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63" w:rsidRPr="00E45E1A" w:rsidRDefault="00027D63" w:rsidP="000A7358">
      <w:pPr>
        <w:pStyle w:val="Sansinterligne"/>
        <w:ind w:left="567"/>
        <w:jc w:val="center"/>
        <w:rPr>
          <w:rFonts w:ascii="Palatino Linotype" w:hAnsi="Palatino Linotype"/>
          <w:sz w:val="28"/>
          <w:szCs w:val="22"/>
        </w:rPr>
      </w:pPr>
      <w:bookmarkStart w:id="0" w:name="_GoBack"/>
      <w:bookmarkEnd w:id="0"/>
      <w:r w:rsidRPr="00E45E1A">
        <w:rPr>
          <w:rFonts w:ascii="Palatino Linotype" w:hAnsi="Palatino Linotype"/>
          <w:sz w:val="72"/>
          <w:szCs w:val="22"/>
        </w:rPr>
        <w:t>Homère</w:t>
      </w:r>
    </w:p>
    <w:p w:rsidR="00027D63" w:rsidRPr="00E45E1A" w:rsidRDefault="00027D63" w:rsidP="000A7358">
      <w:pPr>
        <w:pStyle w:val="Sansinterligne"/>
        <w:ind w:left="567"/>
        <w:jc w:val="center"/>
        <w:rPr>
          <w:rFonts w:ascii="Palatino Linotype" w:hAnsi="Palatino Linotype"/>
          <w:sz w:val="28"/>
          <w:szCs w:val="22"/>
          <w:u w:val="single"/>
        </w:rPr>
      </w:pPr>
    </w:p>
    <w:p w:rsidR="00027D63" w:rsidRPr="00E45E1A" w:rsidRDefault="00027D63" w:rsidP="000A7358">
      <w:pPr>
        <w:pStyle w:val="Sansinterligne"/>
        <w:ind w:left="567"/>
        <w:jc w:val="center"/>
        <w:rPr>
          <w:rFonts w:ascii="Palatino Linotype" w:hAnsi="Palatino Linotype"/>
          <w:sz w:val="28"/>
          <w:szCs w:val="22"/>
          <w:u w:val="single"/>
        </w:rPr>
      </w:pPr>
    </w:p>
    <w:p w:rsidR="00027D63" w:rsidRPr="00E45E1A" w:rsidRDefault="00027D63" w:rsidP="000A7358">
      <w:pPr>
        <w:pStyle w:val="Sansinterligne"/>
        <w:ind w:left="567"/>
        <w:jc w:val="center"/>
        <w:rPr>
          <w:rFonts w:ascii="Palatino Linotype" w:hAnsi="Palatino Linotype"/>
          <w:sz w:val="28"/>
          <w:szCs w:val="22"/>
          <w:u w:val="single"/>
        </w:rPr>
      </w:pPr>
    </w:p>
    <w:p w:rsidR="00027D63" w:rsidRPr="00E45E1A" w:rsidRDefault="00027D63" w:rsidP="000A7358">
      <w:pPr>
        <w:pStyle w:val="Sansinterligne"/>
        <w:ind w:left="567"/>
        <w:jc w:val="center"/>
        <w:rPr>
          <w:rFonts w:ascii="Palatino Linotype" w:hAnsi="Palatino Linotype"/>
          <w:sz w:val="28"/>
          <w:szCs w:val="22"/>
          <w:u w:val="single"/>
        </w:rPr>
      </w:pPr>
    </w:p>
    <w:p w:rsidR="00027D63" w:rsidRPr="00E45E1A" w:rsidRDefault="00027D63" w:rsidP="000A7358">
      <w:pPr>
        <w:pStyle w:val="Sansinterligne"/>
        <w:ind w:left="567"/>
        <w:jc w:val="center"/>
        <w:rPr>
          <w:rFonts w:ascii="Palatino Linotype" w:hAnsi="Palatino Linotype"/>
          <w:sz w:val="56"/>
          <w:szCs w:val="22"/>
          <w:shd w:val="clear" w:color="auto" w:fill="DDD9C3"/>
        </w:rPr>
      </w:pPr>
      <w:r w:rsidRPr="00E45E1A">
        <w:rPr>
          <w:rFonts w:ascii="Palatino Linotype" w:hAnsi="Palatino Linotype"/>
          <w:sz w:val="56"/>
          <w:szCs w:val="22"/>
          <w:u w:val="single"/>
          <w:shd w:val="clear" w:color="auto" w:fill="FFFFFF"/>
        </w:rPr>
        <w:t>Odyssée</w:t>
      </w:r>
    </w:p>
    <w:p w:rsidR="00027D63" w:rsidRPr="00E45E1A" w:rsidRDefault="00027D63" w:rsidP="000A7358">
      <w:pPr>
        <w:pStyle w:val="Sansinterligne"/>
        <w:ind w:left="567"/>
        <w:jc w:val="center"/>
        <w:rPr>
          <w:rFonts w:ascii="Palatino Linotype" w:hAnsi="Palatino Linotype"/>
          <w:sz w:val="28"/>
          <w:szCs w:val="22"/>
          <w:shd w:val="clear" w:color="auto" w:fill="DDD9C3"/>
        </w:rPr>
      </w:pPr>
    </w:p>
    <w:p w:rsidR="00027D63" w:rsidRPr="00E45E1A" w:rsidRDefault="00027D63" w:rsidP="000A7358">
      <w:pPr>
        <w:pStyle w:val="Sansinterligne"/>
        <w:ind w:left="567"/>
        <w:jc w:val="center"/>
        <w:rPr>
          <w:rFonts w:ascii="Palatino Linotype" w:hAnsi="Palatino Linotype"/>
          <w:sz w:val="28"/>
          <w:szCs w:val="22"/>
        </w:rPr>
      </w:pPr>
      <w:r w:rsidRPr="00E45E1A">
        <w:rPr>
          <w:rFonts w:ascii="Palatino Linotype" w:hAnsi="Palatino Linotype"/>
          <w:sz w:val="28"/>
          <w:szCs w:val="22"/>
          <w:shd w:val="clear" w:color="auto" w:fill="FFFFFF"/>
        </w:rPr>
        <w:t xml:space="preserve">Chant VI </w:t>
      </w:r>
    </w:p>
    <w:p w:rsidR="00027D63" w:rsidRPr="00E45E1A" w:rsidRDefault="00027D63" w:rsidP="000A7358">
      <w:pPr>
        <w:pStyle w:val="Sansinterligne"/>
        <w:ind w:left="567"/>
        <w:jc w:val="center"/>
        <w:rPr>
          <w:rFonts w:ascii="Palatino Linotype" w:hAnsi="Palatino Linotype"/>
          <w:b/>
          <w:sz w:val="28"/>
          <w:szCs w:val="22"/>
        </w:rPr>
      </w:pPr>
      <w:r w:rsidRPr="00E45E1A">
        <w:rPr>
          <w:rFonts w:ascii="Palatino Linotype" w:hAnsi="Palatino Linotype"/>
          <w:b/>
          <w:sz w:val="28"/>
          <w:szCs w:val="22"/>
        </w:rPr>
        <w:t>_________</w:t>
      </w: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r w:rsidRPr="00E45E1A">
        <w:rPr>
          <w:rFonts w:ascii="Palatino Linotype" w:hAnsi="Palatino Linotype"/>
          <w:sz w:val="28"/>
          <w:szCs w:val="22"/>
        </w:rPr>
        <w:t>Lecture guidée</w:t>
      </w:r>
    </w:p>
    <w:p w:rsidR="00027D63" w:rsidRPr="00E45E1A" w:rsidRDefault="00027D63" w:rsidP="000A7358">
      <w:pPr>
        <w:pStyle w:val="Sansinterligne"/>
        <w:ind w:left="567"/>
        <w:jc w:val="center"/>
        <w:rPr>
          <w:rFonts w:ascii="Palatino Linotype" w:hAnsi="Palatino Linotype"/>
          <w:sz w:val="28"/>
          <w:szCs w:val="22"/>
        </w:rPr>
      </w:pPr>
      <w:proofErr w:type="gramStart"/>
      <w:r w:rsidRPr="00E45E1A">
        <w:rPr>
          <w:rFonts w:ascii="Palatino Linotype" w:hAnsi="Palatino Linotype"/>
          <w:sz w:val="28"/>
          <w:szCs w:val="22"/>
        </w:rPr>
        <w:t>par</w:t>
      </w:r>
      <w:proofErr w:type="gramEnd"/>
    </w:p>
    <w:p w:rsidR="00027D63" w:rsidRPr="00E45E1A" w:rsidRDefault="00027D63" w:rsidP="000A7358">
      <w:pPr>
        <w:pStyle w:val="Sansinterligne"/>
        <w:ind w:left="567"/>
        <w:jc w:val="center"/>
        <w:rPr>
          <w:rFonts w:ascii="Palatino Linotype" w:hAnsi="Palatino Linotype"/>
          <w:b/>
          <w:i/>
          <w:sz w:val="28"/>
          <w:szCs w:val="22"/>
        </w:rPr>
      </w:pPr>
      <w:r w:rsidRPr="00E45E1A">
        <w:rPr>
          <w:rFonts w:ascii="Palatino Linotype" w:hAnsi="Palatino Linotype"/>
          <w:b/>
          <w:i/>
          <w:sz w:val="28"/>
          <w:szCs w:val="22"/>
        </w:rPr>
        <w:t>Jean Paul Woitrain</w:t>
      </w: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p>
    <w:p w:rsidR="00027D63" w:rsidRPr="00E45E1A" w:rsidRDefault="00027D63" w:rsidP="000A7358">
      <w:pPr>
        <w:pStyle w:val="Sansinterligne"/>
        <w:ind w:left="567"/>
        <w:jc w:val="center"/>
        <w:rPr>
          <w:rFonts w:ascii="Palatino Linotype" w:hAnsi="Palatino Linotype"/>
          <w:sz w:val="28"/>
          <w:szCs w:val="22"/>
        </w:rPr>
      </w:pPr>
      <w:r w:rsidRPr="00E45E1A">
        <w:rPr>
          <w:rFonts w:ascii="Palatino Linotype" w:hAnsi="Palatino Linotype"/>
          <w:sz w:val="28"/>
          <w:szCs w:val="22"/>
        </w:rPr>
        <w:t xml:space="preserve">Notes et vocabulaire  </w:t>
      </w:r>
    </w:p>
    <w:p w:rsidR="00027D63" w:rsidRPr="00E45E1A" w:rsidRDefault="00027D63" w:rsidP="000A7358">
      <w:pPr>
        <w:pStyle w:val="Sansinterligne"/>
        <w:ind w:left="567"/>
        <w:jc w:val="center"/>
        <w:rPr>
          <w:rFonts w:ascii="Palatino Linotype" w:hAnsi="Palatino Linotype"/>
          <w:sz w:val="28"/>
          <w:szCs w:val="22"/>
        </w:rPr>
      </w:pPr>
      <w:r w:rsidRPr="00E45E1A">
        <w:rPr>
          <w:rFonts w:ascii="Palatino Linotype" w:hAnsi="Palatino Linotype"/>
          <w:sz w:val="28"/>
          <w:szCs w:val="22"/>
        </w:rPr>
        <w:t>___________</w:t>
      </w:r>
    </w:p>
    <w:p w:rsidR="00027D63" w:rsidRPr="00E45E1A" w:rsidRDefault="00027D63" w:rsidP="000A7358">
      <w:pPr>
        <w:pStyle w:val="Sansinterligne"/>
        <w:ind w:left="567"/>
        <w:jc w:val="center"/>
        <w:rPr>
          <w:rFonts w:ascii="Palatino Linotype" w:hAnsi="Palatino Linotype"/>
          <w:sz w:val="22"/>
          <w:szCs w:val="22"/>
        </w:rPr>
      </w:pPr>
    </w:p>
    <w:p w:rsidR="00027D63" w:rsidRPr="00E45E1A" w:rsidRDefault="00027D63" w:rsidP="000A7358">
      <w:pPr>
        <w:pStyle w:val="Sansinterligne"/>
        <w:ind w:left="567"/>
        <w:jc w:val="center"/>
        <w:rPr>
          <w:rFonts w:ascii="Palatino Linotype" w:hAnsi="Palatino Linotype"/>
          <w:sz w:val="22"/>
          <w:szCs w:val="22"/>
        </w:rPr>
      </w:pPr>
    </w:p>
    <w:p w:rsidR="00027D63" w:rsidRPr="00E45E1A" w:rsidRDefault="00027D63" w:rsidP="000A7358">
      <w:pPr>
        <w:pStyle w:val="Sansinterligne"/>
        <w:ind w:left="567"/>
        <w:jc w:val="center"/>
        <w:rPr>
          <w:rFonts w:ascii="Palatino Linotype" w:hAnsi="Palatino Linotype"/>
          <w:sz w:val="22"/>
          <w:szCs w:val="22"/>
        </w:rPr>
      </w:pPr>
      <w:r w:rsidRPr="00E45E1A">
        <w:rPr>
          <w:rFonts w:ascii="Palatino Linotype" w:hAnsi="Palatino Linotype"/>
          <w:sz w:val="22"/>
          <w:szCs w:val="22"/>
        </w:rPr>
        <w:br w:type="column"/>
      </w:r>
    </w:p>
    <w:p w:rsidR="00172873" w:rsidRPr="00E45E1A" w:rsidRDefault="00554108" w:rsidP="000A7358">
      <w:pPr>
        <w:spacing w:after="0" w:line="240" w:lineRule="auto"/>
        <w:ind w:left="567"/>
        <w:jc w:val="center"/>
        <w:rPr>
          <w:rStyle w:val="mw-mmv-title"/>
          <w:rFonts w:ascii="Palatino Linotype" w:hAnsi="Palatino Linotype"/>
          <w:b/>
        </w:rPr>
      </w:pPr>
      <w:r w:rsidRPr="00E45E1A">
        <w:rPr>
          <w:rStyle w:val="mw-mmv-title"/>
          <w:rFonts w:ascii="Palatino Linotype" w:hAnsi="Palatino Linotype"/>
          <w:b/>
        </w:rPr>
        <w:t>Ulysse aborde Nausicaa. Athéna est entre eux.</w:t>
      </w:r>
    </w:p>
    <w:p w:rsidR="00554108" w:rsidRPr="00E45E1A" w:rsidRDefault="00554108" w:rsidP="000A7358">
      <w:pPr>
        <w:spacing w:after="0" w:line="240" w:lineRule="auto"/>
        <w:ind w:left="567"/>
        <w:jc w:val="center"/>
        <w:rPr>
          <w:rStyle w:val="mw-mmv-title"/>
          <w:rFonts w:ascii="Palatino Linotype" w:hAnsi="Palatino Linotype"/>
        </w:rPr>
      </w:pPr>
      <w:r w:rsidRPr="00E45E1A">
        <w:rPr>
          <w:rStyle w:val="mw-mmv-title"/>
          <w:rFonts w:ascii="Palatino Linotype" w:hAnsi="Palatino Linotype"/>
          <w:b/>
        </w:rPr>
        <w:t>Une servante s’enfuit.</w:t>
      </w:r>
    </w:p>
    <w:p w:rsidR="00554108" w:rsidRPr="00E45E1A" w:rsidRDefault="00554108" w:rsidP="000A7358">
      <w:pPr>
        <w:spacing w:after="0"/>
        <w:ind w:left="567"/>
        <w:jc w:val="center"/>
        <w:rPr>
          <w:rFonts w:ascii="Palatino Linotype" w:hAnsi="Palatino Linotype"/>
        </w:rPr>
      </w:pPr>
    </w:p>
    <w:p w:rsidR="00172873" w:rsidRPr="00E45E1A" w:rsidRDefault="00172873" w:rsidP="000A7358">
      <w:pPr>
        <w:ind w:left="567"/>
        <w:jc w:val="center"/>
        <w:rPr>
          <w:rFonts w:ascii="Palatino Linotype" w:hAnsi="Palatino Linotype"/>
        </w:rPr>
      </w:pPr>
      <w:r w:rsidRPr="00E45E1A">
        <w:rPr>
          <w:rFonts w:ascii="Palatino Linotype" w:hAnsi="Palatino Linotype"/>
          <w:noProof/>
          <w:lang w:eastAsia="fr-FR"/>
        </w:rPr>
        <w:drawing>
          <wp:inline distT="0" distB="0" distL="0" distR="0" wp14:anchorId="45EC1902" wp14:editId="0D884E9A">
            <wp:extent cx="4359738" cy="4651977"/>
            <wp:effectExtent l="0" t="0" r="3175" b="0"/>
            <wp:docPr id="1" name="Image 1" descr="https://upload.wikimedia.org/wikipedia/commons/3/3c/Odysseus_and_Athena_at_the_meeting_with_Nausicaa%2C_Attic_red-figured_amphora_from_Vulci%2C_440_BC%2C_Staatliche_Antikensammlungen%2C_Munich_%288957437815%29_cropped_glare_reduced_white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c/Odysseus_and_Athena_at_the_meeting_with_Nausicaa%2C_Attic_red-figured_amphora_from_Vulci%2C_440_BC%2C_Staatliche_Antikensammlungen%2C_Munich_%288957437815%29_cropped_glare_reduced_white_b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354" cy="4653701"/>
                    </a:xfrm>
                    <a:prstGeom prst="rect">
                      <a:avLst/>
                    </a:prstGeom>
                    <a:noFill/>
                    <a:ln>
                      <a:noFill/>
                    </a:ln>
                  </pic:spPr>
                </pic:pic>
              </a:graphicData>
            </a:graphic>
          </wp:inline>
        </w:drawing>
      </w:r>
    </w:p>
    <w:p w:rsidR="001433CC" w:rsidRPr="00E45E1A" w:rsidRDefault="00172873" w:rsidP="000A7358">
      <w:pPr>
        <w:spacing w:after="0" w:line="240" w:lineRule="auto"/>
        <w:ind w:left="567"/>
        <w:jc w:val="center"/>
        <w:rPr>
          <w:rStyle w:val="mw-mmv-title"/>
          <w:rFonts w:ascii="Palatino Linotype" w:hAnsi="Palatino Linotype"/>
          <w:szCs w:val="14"/>
        </w:rPr>
      </w:pPr>
      <w:r w:rsidRPr="00E45E1A">
        <w:rPr>
          <w:rStyle w:val="mw-mmv-title"/>
          <w:rFonts w:ascii="Palatino Linotype" w:hAnsi="Palatino Linotype"/>
          <w:szCs w:val="14"/>
        </w:rPr>
        <w:t xml:space="preserve">Détail d'une amphore à figures rouges de 440, avant J.-C. </w:t>
      </w:r>
    </w:p>
    <w:p w:rsidR="00172873" w:rsidRPr="00E45E1A" w:rsidRDefault="00172873" w:rsidP="000A7358">
      <w:pPr>
        <w:spacing w:after="0" w:line="240" w:lineRule="auto"/>
        <w:ind w:left="567"/>
        <w:jc w:val="center"/>
        <w:rPr>
          <w:rStyle w:val="mw-mmv-title"/>
          <w:rFonts w:ascii="Palatino Linotype" w:hAnsi="Palatino Linotype"/>
          <w:szCs w:val="14"/>
        </w:rPr>
      </w:pPr>
      <w:proofErr w:type="gramStart"/>
      <w:r w:rsidRPr="00E45E1A">
        <w:rPr>
          <w:rStyle w:val="mw-mmv-title"/>
          <w:rFonts w:ascii="Palatino Linotype" w:hAnsi="Palatino Linotype"/>
          <w:szCs w:val="14"/>
        </w:rPr>
        <w:t>trouvée</w:t>
      </w:r>
      <w:proofErr w:type="gramEnd"/>
      <w:r w:rsidRPr="00E45E1A">
        <w:rPr>
          <w:rStyle w:val="mw-mmv-title"/>
          <w:rFonts w:ascii="Palatino Linotype" w:hAnsi="Palatino Linotype"/>
          <w:szCs w:val="14"/>
        </w:rPr>
        <w:t xml:space="preserve"> à Vulci et conservée à Munich.</w:t>
      </w:r>
    </w:p>
    <w:p w:rsidR="00027D63" w:rsidRPr="00E45E1A" w:rsidRDefault="00172873" w:rsidP="000A7358">
      <w:pPr>
        <w:spacing w:after="0" w:line="240" w:lineRule="auto"/>
        <w:ind w:left="567"/>
        <w:jc w:val="center"/>
        <w:rPr>
          <w:rFonts w:ascii="Palatino Linotype" w:hAnsi="Palatino Linotype"/>
          <w:lang w:val="en-GB"/>
        </w:rPr>
      </w:pPr>
      <w:r w:rsidRPr="00E45E1A">
        <w:rPr>
          <w:rStyle w:val="mw-mmv-source-author"/>
          <w:rFonts w:ascii="Palatino Linotype" w:hAnsi="Palatino Linotype"/>
          <w:b/>
          <w:sz w:val="14"/>
          <w:szCs w:val="14"/>
          <w:lang w:val="en-GB"/>
        </w:rPr>
        <w:t>‖</w:t>
      </w:r>
      <w:r w:rsidRPr="00E45E1A">
        <w:rPr>
          <w:rStyle w:val="mw-mmv-source-author"/>
          <w:rFonts w:ascii="Palatino Linotype" w:hAnsi="Palatino Linotype"/>
          <w:sz w:val="14"/>
          <w:szCs w:val="14"/>
          <w:lang w:val="en-GB"/>
        </w:rPr>
        <w:t xml:space="preserve"> </w:t>
      </w:r>
      <w:r w:rsidRPr="00E45E1A">
        <w:rPr>
          <w:rFonts w:ascii="Palatino Linotype" w:hAnsi="Palatino Linotype"/>
          <w:sz w:val="14"/>
          <w:szCs w:val="14"/>
          <w:lang w:val="en-GB"/>
        </w:rPr>
        <w:t>https://www.flickr.com/photos/carolemage</w:t>
      </w:r>
      <w:r w:rsidRPr="00E45E1A">
        <w:rPr>
          <w:rStyle w:val="mw-mmv-source"/>
          <w:rFonts w:ascii="Palatino Linotype" w:hAnsi="Palatino Linotype"/>
          <w:sz w:val="14"/>
          <w:szCs w:val="14"/>
          <w:lang w:val="en-GB"/>
        </w:rPr>
        <w:t xml:space="preserve"> </w:t>
      </w:r>
      <w:proofErr w:type="gramStart"/>
      <w:r w:rsidRPr="00E45E1A">
        <w:rPr>
          <w:rStyle w:val="mw-mmv-source"/>
          <w:rFonts w:ascii="Palatino Linotype" w:hAnsi="Palatino Linotype"/>
          <w:b/>
          <w:sz w:val="14"/>
          <w:szCs w:val="14"/>
          <w:lang w:val="en-GB"/>
        </w:rPr>
        <w:t>‖</w:t>
      </w:r>
      <w:r w:rsidR="001433CC" w:rsidRPr="00E45E1A">
        <w:rPr>
          <w:rStyle w:val="mw-mmv-source"/>
          <w:rFonts w:ascii="Palatino Linotype" w:hAnsi="Palatino Linotype"/>
          <w:b/>
          <w:sz w:val="14"/>
          <w:szCs w:val="14"/>
          <w:lang w:val="en-GB"/>
        </w:rPr>
        <w:t xml:space="preserve">  </w:t>
      </w:r>
      <w:r w:rsidR="00027D63" w:rsidRPr="00E45E1A">
        <w:rPr>
          <w:rFonts w:ascii="Palatino Linotype" w:hAnsi="Palatino Linotype"/>
          <w:sz w:val="14"/>
          <w:szCs w:val="14"/>
          <w:lang w:val="en-GB"/>
        </w:rPr>
        <w:t>(</w:t>
      </w:r>
      <w:proofErr w:type="gramEnd"/>
      <w:r w:rsidR="00027D63" w:rsidRPr="00E45E1A">
        <w:rPr>
          <w:rFonts w:ascii="Palatino Linotype" w:hAnsi="Palatino Linotype"/>
          <w:sz w:val="14"/>
          <w:szCs w:val="14"/>
          <w:lang w:val="en-GB"/>
        </w:rPr>
        <w:t>SdP)</w:t>
      </w:r>
      <w:r w:rsidR="00027D63" w:rsidRPr="00E45E1A">
        <w:rPr>
          <w:rFonts w:ascii="Palatino Linotype" w:hAnsi="Palatino Linotype"/>
          <w:lang w:val="en-GB"/>
        </w:rPr>
        <w:br w:type="page"/>
      </w:r>
    </w:p>
    <w:p w:rsidR="00027D63" w:rsidRPr="00E45E1A" w:rsidRDefault="00027D63" w:rsidP="000A7358">
      <w:pPr>
        <w:pStyle w:val="Sansinterligne"/>
        <w:ind w:left="567"/>
        <w:rPr>
          <w:rFonts w:ascii="Palatino Linotype" w:hAnsi="Palatino Linotype"/>
          <w:sz w:val="22"/>
          <w:szCs w:val="22"/>
          <w:lang w:val="en-GB"/>
        </w:rPr>
      </w:pPr>
    </w:p>
    <w:p w:rsidR="00027D63" w:rsidRPr="00E45E1A" w:rsidRDefault="00027D63" w:rsidP="000A7358">
      <w:pPr>
        <w:pStyle w:val="Sansinterligne"/>
        <w:ind w:left="567"/>
        <w:rPr>
          <w:rFonts w:ascii="Palatino Linotype" w:hAnsi="Palatino Linotype"/>
          <w:b/>
          <w:sz w:val="22"/>
          <w:szCs w:val="22"/>
        </w:rPr>
      </w:pPr>
      <w:r w:rsidRPr="00E45E1A">
        <w:rPr>
          <w:rFonts w:ascii="Palatino Linotype" w:hAnsi="Palatino Linotype"/>
          <w:b/>
          <w:sz w:val="22"/>
          <w:szCs w:val="22"/>
        </w:rPr>
        <w:t>Avis au lecteur.</w:t>
      </w:r>
    </w:p>
    <w:p w:rsidR="00027D63" w:rsidRPr="00E45E1A" w:rsidRDefault="00027D63" w:rsidP="000A7358">
      <w:pPr>
        <w:pStyle w:val="Sansinterligne"/>
        <w:ind w:left="567"/>
        <w:rPr>
          <w:rFonts w:ascii="Palatino Linotype" w:hAnsi="Palatino Linotype"/>
          <w:sz w:val="22"/>
          <w:szCs w:val="22"/>
        </w:rPr>
      </w:pPr>
    </w:p>
    <w:p w:rsidR="00027D63" w:rsidRPr="00E45E1A" w:rsidRDefault="00027D63" w:rsidP="000A7358">
      <w:pPr>
        <w:pStyle w:val="Sansinterligne"/>
        <w:ind w:left="567"/>
        <w:rPr>
          <w:rFonts w:ascii="Palatino Linotype" w:hAnsi="Palatino Linotype"/>
          <w:sz w:val="22"/>
          <w:szCs w:val="22"/>
        </w:rPr>
      </w:pPr>
    </w:p>
    <w:p w:rsidR="00027D63" w:rsidRPr="00E45E1A" w:rsidRDefault="00027D63" w:rsidP="000A7358">
      <w:pPr>
        <w:pStyle w:val="Sansinterligne"/>
        <w:spacing w:after="120"/>
        <w:ind w:left="567" w:firstLine="425"/>
        <w:rPr>
          <w:rFonts w:ascii="Palatino Linotype" w:hAnsi="Palatino Linotype"/>
          <w:sz w:val="22"/>
          <w:szCs w:val="22"/>
        </w:rPr>
      </w:pPr>
      <w:r w:rsidRPr="00E45E1A">
        <w:rPr>
          <w:rFonts w:ascii="Palatino Linotype" w:hAnsi="Palatino Linotype"/>
          <w:sz w:val="22"/>
          <w:szCs w:val="22"/>
        </w:rPr>
        <w:tab/>
        <w:t>Ceci n’est pas un cours de grec débutant,  qui prendrait Homère pour point de départ : cette entreprise intéressante  a déjà été tentée plusieurs fois</w:t>
      </w:r>
      <w:r w:rsidR="00F11F9B">
        <w:rPr>
          <w:rFonts w:ascii="Palatino Linotype" w:hAnsi="Palatino Linotype"/>
          <w:sz w:val="22"/>
          <w:szCs w:val="22"/>
        </w:rPr>
        <w:t xml:space="preserve">, par exemple par </w:t>
      </w:r>
      <w:r w:rsidR="00E73ECE" w:rsidRPr="00F11F9B">
        <w:rPr>
          <w:rFonts w:ascii="Palatino Linotype" w:hAnsi="Palatino Linotype" w:cstheme="minorHAnsi"/>
          <w:sz w:val="22"/>
          <w:szCs w:val="22"/>
        </w:rPr>
        <w:t xml:space="preserve">Clyde Pharr, </w:t>
      </w:r>
      <w:r w:rsidR="00E73ECE" w:rsidRPr="00F11F9B">
        <w:rPr>
          <w:rFonts w:ascii="Palatino Linotype" w:hAnsi="Palatino Linotype" w:cstheme="minorHAnsi"/>
          <w:sz w:val="22"/>
          <w:szCs w:val="22"/>
          <w:u w:val="single"/>
        </w:rPr>
        <w:t>Homeric Greek : A Book for Beginners</w:t>
      </w:r>
      <w:r w:rsidR="005A54CE" w:rsidRPr="00F11F9B">
        <w:rPr>
          <w:rFonts w:ascii="Palatino Linotype" w:hAnsi="Palatino Linotype" w:cstheme="minorHAnsi"/>
          <w:sz w:val="22"/>
          <w:szCs w:val="22"/>
        </w:rPr>
        <w:t xml:space="preserve">, pour ne citer que lui. </w:t>
      </w:r>
      <w:r w:rsidR="00E73ECE" w:rsidRPr="00F11F9B">
        <w:rPr>
          <w:rFonts w:ascii="Palatino Linotype" w:hAnsi="Palatino Linotype" w:cstheme="minorHAnsi"/>
          <w:sz w:val="22"/>
          <w:szCs w:val="22"/>
        </w:rPr>
        <w:t xml:space="preserve"> </w:t>
      </w:r>
      <w:r w:rsidR="00624DC5">
        <w:rPr>
          <w:rFonts w:ascii="Palatino Linotype" w:hAnsi="Palatino Linotype" w:cstheme="minorHAnsi"/>
          <w:sz w:val="22"/>
          <w:szCs w:val="22"/>
        </w:rPr>
        <w:t>(</w:t>
      </w:r>
      <w:r w:rsidR="00E73ECE" w:rsidRPr="00E45E1A">
        <w:rPr>
          <w:rFonts w:ascii="Palatino Linotype" w:hAnsi="Palatino Linotype" w:cstheme="minorHAnsi"/>
          <w:sz w:val="22"/>
          <w:szCs w:val="22"/>
        </w:rPr>
        <w:t xml:space="preserve">En latin, de même, un manuel tel que </w:t>
      </w:r>
      <w:r w:rsidR="00E73ECE" w:rsidRPr="00E45E1A">
        <w:rPr>
          <w:rFonts w:ascii="Palatino Linotype" w:hAnsi="Palatino Linotype" w:cstheme="minorHAnsi"/>
          <w:sz w:val="22"/>
          <w:szCs w:val="22"/>
          <w:u w:val="single"/>
        </w:rPr>
        <w:t>Latin via Ovide</w:t>
      </w:r>
      <w:r w:rsidR="00E73ECE" w:rsidRPr="00E45E1A">
        <w:rPr>
          <w:rFonts w:ascii="Palatino Linotype" w:hAnsi="Palatino Linotype" w:cstheme="minorHAnsi"/>
          <w:sz w:val="22"/>
          <w:szCs w:val="22"/>
        </w:rPr>
        <w:t xml:space="preserve">  procède de principes pédagogiques assez comparables)</w:t>
      </w:r>
      <w:r w:rsidR="00624DC5">
        <w:rPr>
          <w:rFonts w:ascii="Palatino Linotype" w:hAnsi="Palatino Linotype" w:cstheme="minorHAnsi"/>
          <w:sz w:val="22"/>
          <w:szCs w:val="22"/>
        </w:rPr>
        <w:t>.</w:t>
      </w:r>
      <w:r w:rsidR="00E73ECE" w:rsidRPr="00E45E1A">
        <w:rPr>
          <w:rFonts w:ascii="Palatino Linotype" w:hAnsi="Palatino Linotype" w:cstheme="minorHAnsi"/>
          <w:sz w:val="22"/>
          <w:szCs w:val="22"/>
        </w:rPr>
        <w:t xml:space="preserve"> </w:t>
      </w:r>
      <w:r w:rsidRPr="00E45E1A">
        <w:rPr>
          <w:rFonts w:ascii="Palatino Linotype" w:hAnsi="Palatino Linotype"/>
          <w:sz w:val="22"/>
          <w:szCs w:val="22"/>
        </w:rPr>
        <w:t xml:space="preserve">C’est encore moins un cours de grec homérique, qui supposerait un exposé complet des particularités du vocabulaire et de la syntaxe d’Homère, </w:t>
      </w:r>
      <w:r w:rsidR="00624DC5">
        <w:rPr>
          <w:rFonts w:ascii="Palatino Linotype" w:hAnsi="Palatino Linotype"/>
          <w:sz w:val="22"/>
          <w:szCs w:val="22"/>
        </w:rPr>
        <w:t xml:space="preserve">de la métrique, </w:t>
      </w:r>
      <w:r w:rsidRPr="00E45E1A">
        <w:rPr>
          <w:rFonts w:ascii="Palatino Linotype" w:hAnsi="Palatino Linotype"/>
          <w:sz w:val="22"/>
          <w:szCs w:val="22"/>
        </w:rPr>
        <w:t>des découvertes de la linguistique  et sans doute des autres sciences humaines : les grammaires, lexiques et autres ouvrages spécialisés offrent pour cela leur concours</w:t>
      </w:r>
      <w:r w:rsidR="002F56E9" w:rsidRPr="00E45E1A">
        <w:rPr>
          <w:rFonts w:ascii="Palatino Linotype" w:hAnsi="Palatino Linotype"/>
          <w:sz w:val="22"/>
          <w:szCs w:val="22"/>
        </w:rPr>
        <w:t> : c</w:t>
      </w:r>
      <w:r w:rsidR="002F56E9" w:rsidRPr="00E45E1A">
        <w:rPr>
          <w:rFonts w:ascii="Palatino Linotype" w:hAnsi="Palatino Linotype" w:cstheme="minorHAnsi"/>
          <w:sz w:val="22"/>
          <w:szCs w:val="22"/>
        </w:rPr>
        <w:t>e site de l’Aplaes fournit une bibliographie homérique très utile à cet égard : [http://www.aplaes.org/node/255].</w:t>
      </w:r>
      <w:r w:rsidRPr="00E45E1A">
        <w:rPr>
          <w:rFonts w:ascii="Palatino Linotype" w:hAnsi="Palatino Linotype"/>
          <w:sz w:val="22"/>
          <w:szCs w:val="22"/>
        </w:rPr>
        <w:t xml:space="preserv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Je propose plus simplement une aide à la lecture de quelques passages de l’</w:t>
      </w:r>
      <w:r w:rsidRPr="00E45E1A">
        <w:rPr>
          <w:rFonts w:ascii="Palatino Linotype" w:hAnsi="Palatino Linotype"/>
          <w:sz w:val="22"/>
          <w:szCs w:val="22"/>
          <w:u w:val="single"/>
        </w:rPr>
        <w:t>Iliade</w:t>
      </w:r>
      <w:r w:rsidRPr="00E45E1A">
        <w:rPr>
          <w:rFonts w:ascii="Palatino Linotype" w:hAnsi="Palatino Linotype"/>
          <w:sz w:val="22"/>
          <w:szCs w:val="22"/>
        </w:rPr>
        <w:t xml:space="preserve"> et de </w:t>
      </w:r>
      <w:r w:rsidRPr="00E45E1A">
        <w:rPr>
          <w:rFonts w:ascii="Palatino Linotype" w:hAnsi="Palatino Linotype"/>
          <w:sz w:val="22"/>
          <w:szCs w:val="22"/>
          <w:u w:val="single"/>
        </w:rPr>
        <w:t>l’Odyssée</w:t>
      </w:r>
      <w:r w:rsidRPr="00E45E1A">
        <w:rPr>
          <w:rFonts w:ascii="Palatino Linotype" w:hAnsi="Palatino Linotype"/>
          <w:sz w:val="22"/>
          <w:szCs w:val="22"/>
        </w:rPr>
        <w:t xml:space="preserve">  destinée à des lecteurs qui ont appris le grec ou continuent de l’étudier. En leur fournissant un vocabulaire abondant et un appareil de notes, qui supposent, certes,  une connaissance élémentaire du grec, mais éclaircissent rapidement les points difficiles,  je souhaite les inviter à une lecture plus aisée, qui aille, bien au-delà du déchiffrage, jusqu’à une agréable spontanéité.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 xml:space="preserve">Pour ces raisons, je conseille au lecteur de télécharger et d’imprimer ce fichier : il s’agit de lire et de relire jusqu’à l’acquisition d’un vocabulaire assez étendu et de connaissances grammaticales assez approfondies pour continuer à lire Homère directement dans une  édition bien annotée par exemple. </w:t>
      </w:r>
    </w:p>
    <w:p w:rsidR="00027D63" w:rsidRPr="00E45E1A" w:rsidRDefault="00027D63" w:rsidP="000A7358">
      <w:pPr>
        <w:pStyle w:val="Sansinterligne"/>
        <w:ind w:left="567"/>
        <w:rPr>
          <w:rFonts w:ascii="Palatino Linotype" w:hAnsi="Palatino Linotype"/>
          <w:sz w:val="22"/>
          <w:szCs w:val="22"/>
        </w:rPr>
      </w:pPr>
    </w:p>
    <w:p w:rsidR="00027D63" w:rsidRPr="00E45E1A" w:rsidRDefault="00027D63" w:rsidP="000A7358">
      <w:pPr>
        <w:pStyle w:val="Sansinterligne"/>
        <w:ind w:left="567"/>
        <w:rPr>
          <w:rFonts w:ascii="Palatino Linotype" w:hAnsi="Palatino Linotype"/>
          <w:sz w:val="22"/>
          <w:szCs w:val="22"/>
          <w:u w:val="single"/>
        </w:rPr>
      </w:pPr>
      <w:r w:rsidRPr="00E45E1A">
        <w:rPr>
          <w:rFonts w:ascii="Palatino Linotype" w:hAnsi="Palatino Linotype"/>
          <w:sz w:val="22"/>
          <w:szCs w:val="22"/>
          <w:u w:val="single"/>
        </w:rPr>
        <w:t xml:space="preserve">Le vocabulaire : </w:t>
      </w:r>
    </w:p>
    <w:p w:rsidR="00027D63" w:rsidRPr="00E45E1A" w:rsidRDefault="00027D63" w:rsidP="000A7358">
      <w:pPr>
        <w:pStyle w:val="Sansinterligne"/>
        <w:ind w:left="567"/>
        <w:rPr>
          <w:rFonts w:ascii="Palatino Linotype" w:hAnsi="Palatino Linotype"/>
          <w:sz w:val="22"/>
          <w:szCs w:val="22"/>
        </w:rPr>
      </w:pP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lastRenderedPageBreak/>
        <w:tab/>
        <w:t xml:space="preserve">Le vocabulaire est fourni vers par vers, quitte à être répété. Je ne donne pas seulement les mots rares : la règle que je me suis fixée étant de ne pas laisser le lecteur en panne.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 xml:space="preserve">Les mots, et les constructions qui les régissent, sont présentés tantôt de façon strictement pratique c’est-à-dire avec le sens et la construction qui conviennent au vers annoté, tantôt avec un éventail sémantique et syntaxique qui laisse percevoir la polysémie des mots et la variété des constructions et place ainsi le lecteur en situation de lecture, c’est-à-dire de choix.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 xml:space="preserve">La traduction des particules  ne peut être qu’une indication : il faut peu à peu se pénétrer de leur sens en lisant (et relisant) par exemple la présentation qu’en donne Humbert dans sa </w:t>
      </w:r>
      <w:r w:rsidRPr="00E45E1A">
        <w:rPr>
          <w:rFonts w:ascii="Palatino Linotype" w:hAnsi="Palatino Linotype"/>
          <w:sz w:val="22"/>
          <w:szCs w:val="22"/>
          <w:u w:val="single"/>
        </w:rPr>
        <w:t>Syntaxe grecque</w:t>
      </w:r>
      <w:r w:rsidRPr="00E45E1A">
        <w:rPr>
          <w:rFonts w:ascii="Palatino Linotype" w:hAnsi="Palatino Linotype"/>
          <w:sz w:val="22"/>
          <w:szCs w:val="22"/>
        </w:rPr>
        <w:t xml:space="preserve">,  ou l’index grammatical de l’édition Hachette de </w:t>
      </w:r>
      <w:r w:rsidRPr="00E45E1A">
        <w:rPr>
          <w:rFonts w:ascii="Palatino Linotype" w:hAnsi="Palatino Linotype"/>
          <w:b/>
          <w:sz w:val="22"/>
          <w:szCs w:val="22"/>
        </w:rPr>
        <w:t>l’</w:t>
      </w:r>
      <w:r w:rsidRPr="00E45E1A">
        <w:rPr>
          <w:rFonts w:ascii="Palatino Linotype" w:hAnsi="Palatino Linotype"/>
          <w:b/>
          <w:sz w:val="22"/>
          <w:szCs w:val="22"/>
          <w:u w:val="single"/>
        </w:rPr>
        <w:t>Odyssée</w:t>
      </w:r>
      <w:r w:rsidRPr="00E45E1A">
        <w:rPr>
          <w:rFonts w:ascii="Palatino Linotype" w:hAnsi="Palatino Linotype"/>
          <w:sz w:val="22"/>
          <w:szCs w:val="22"/>
        </w:rPr>
        <w:t xml:space="preserve">,  inspiré de </w:t>
      </w:r>
      <w:r w:rsidRPr="00E45E1A">
        <w:rPr>
          <w:rFonts w:ascii="Palatino Linotype" w:hAnsi="Palatino Linotype"/>
          <w:sz w:val="22"/>
          <w:szCs w:val="22"/>
          <w:u w:val="single"/>
        </w:rPr>
        <w:t>The Greek Particles</w:t>
      </w:r>
      <w:r w:rsidRPr="00E45E1A">
        <w:rPr>
          <w:rFonts w:ascii="Palatino Linotype" w:hAnsi="Palatino Linotype"/>
          <w:sz w:val="22"/>
          <w:szCs w:val="22"/>
        </w:rPr>
        <w:t xml:space="preserve"> de Denniston. </w:t>
      </w:r>
      <w:proofErr w:type="gramStart"/>
      <w:r w:rsidR="00C64617" w:rsidRPr="00E45E1A">
        <w:rPr>
          <w:rFonts w:ascii="Palatino Linotype" w:hAnsi="Palatino Linotype"/>
          <w:sz w:val="22"/>
          <w:szCs w:val="22"/>
        </w:rPr>
        <w:t>(</w:t>
      </w:r>
      <w:r w:rsidR="00C64617" w:rsidRPr="00E45E1A">
        <w:rPr>
          <w:rFonts w:ascii="Palatino Linotype" w:hAnsi="Palatino Linotype" w:cstheme="minorHAnsi"/>
          <w:sz w:val="22"/>
          <w:szCs w:val="22"/>
        </w:rPr>
        <w:t xml:space="preserve"> Un</w:t>
      </w:r>
      <w:proofErr w:type="gramEnd"/>
      <w:r w:rsidR="00C64617" w:rsidRPr="00E45E1A">
        <w:rPr>
          <w:rFonts w:ascii="Palatino Linotype" w:hAnsi="Palatino Linotype" w:cstheme="minorHAnsi"/>
          <w:sz w:val="22"/>
          <w:szCs w:val="22"/>
        </w:rPr>
        <w:t xml:space="preserve"> scann de cet appendice grammatical est disponible sur </w:t>
      </w:r>
      <w:r w:rsidR="00121552" w:rsidRPr="00E45E1A">
        <w:rPr>
          <w:rFonts w:ascii="Palatino Linotype" w:hAnsi="Palatino Linotype" w:cstheme="minorHAnsi"/>
          <w:sz w:val="22"/>
          <w:szCs w:val="22"/>
        </w:rPr>
        <w:t>l</w:t>
      </w:r>
      <w:r w:rsidR="00C64617" w:rsidRPr="00E45E1A">
        <w:rPr>
          <w:rFonts w:ascii="Palatino Linotype" w:hAnsi="Palatino Linotype" w:cstheme="minorHAnsi"/>
          <w:sz w:val="22"/>
          <w:szCs w:val="22"/>
        </w:rPr>
        <w:t>e site</w:t>
      </w:r>
      <w:r w:rsidR="00121552" w:rsidRPr="00E45E1A">
        <w:rPr>
          <w:rFonts w:ascii="Palatino Linotype" w:hAnsi="Palatino Linotype" w:cstheme="minorHAnsi"/>
          <w:sz w:val="22"/>
          <w:szCs w:val="22"/>
        </w:rPr>
        <w:t xml:space="preserve"> de monsieur Jeanneau</w:t>
      </w:r>
      <w:r w:rsidR="00C64617" w:rsidRPr="00E45E1A">
        <w:rPr>
          <w:rFonts w:ascii="Palatino Linotype" w:hAnsi="Palatino Linotype" w:cstheme="minorHAnsi"/>
          <w:sz w:val="22"/>
          <w:szCs w:val="22"/>
        </w:rPr>
        <w:t>,</w:t>
      </w:r>
      <w:r w:rsidR="00121552" w:rsidRPr="00E45E1A">
        <w:rPr>
          <w:rFonts w:ascii="Palatino Linotype" w:hAnsi="Palatino Linotype" w:cstheme="minorHAnsi"/>
          <w:sz w:val="22"/>
          <w:szCs w:val="22"/>
        </w:rPr>
        <w:t xml:space="preserve"> </w:t>
      </w:r>
      <w:r w:rsidR="00121552" w:rsidRPr="00E45E1A">
        <w:rPr>
          <w:rFonts w:ascii="Palatino Linotype" w:hAnsi="Palatino Linotype" w:cstheme="minorHAnsi"/>
          <w:b/>
          <w:sz w:val="22"/>
          <w:szCs w:val="22"/>
        </w:rPr>
        <w:t>Prima elementa</w:t>
      </w:r>
      <w:r w:rsidR="00121552" w:rsidRPr="00E45E1A">
        <w:rPr>
          <w:rFonts w:ascii="Palatino Linotype" w:hAnsi="Palatino Linotype" w:cstheme="minorHAnsi"/>
          <w:sz w:val="22"/>
          <w:szCs w:val="22"/>
        </w:rPr>
        <w:t xml:space="preserve">, </w:t>
      </w:r>
      <w:r w:rsidR="00C64617" w:rsidRPr="00E45E1A">
        <w:rPr>
          <w:rFonts w:ascii="Palatino Linotype" w:hAnsi="Palatino Linotype" w:cstheme="minorHAnsi"/>
          <w:sz w:val="22"/>
          <w:szCs w:val="22"/>
        </w:rPr>
        <w:t xml:space="preserve"> grâce à l’aimable autorisation que les éditions Hachette ont bien  voulu nous accorder. Que les responsables de ces éditions et en particulier Madame A.Halle trouvent ici nos remerciements les plus vifs.)</w:t>
      </w:r>
    </w:p>
    <w:p w:rsidR="00027D63" w:rsidRPr="00E45E1A" w:rsidRDefault="00027D63" w:rsidP="000A7358">
      <w:pPr>
        <w:pStyle w:val="Sansinterligne"/>
        <w:ind w:left="567"/>
        <w:rPr>
          <w:rFonts w:ascii="Palatino Linotype" w:hAnsi="Palatino Linotype"/>
          <w:sz w:val="22"/>
          <w:szCs w:val="22"/>
          <w:u w:val="single"/>
        </w:rPr>
      </w:pPr>
    </w:p>
    <w:p w:rsidR="00027D63" w:rsidRPr="00E45E1A" w:rsidRDefault="00027D63" w:rsidP="000A7358">
      <w:pPr>
        <w:pStyle w:val="Sansinterligne"/>
        <w:ind w:left="567"/>
        <w:rPr>
          <w:rFonts w:ascii="Palatino Linotype" w:hAnsi="Palatino Linotype"/>
          <w:sz w:val="22"/>
          <w:szCs w:val="22"/>
          <w:u w:val="single"/>
        </w:rPr>
      </w:pPr>
      <w:r w:rsidRPr="00E45E1A">
        <w:rPr>
          <w:rFonts w:ascii="Palatino Linotype" w:hAnsi="Palatino Linotype"/>
          <w:sz w:val="22"/>
          <w:szCs w:val="22"/>
          <w:u w:val="single"/>
        </w:rPr>
        <w:t xml:space="preserve">Notes grammaticales </w:t>
      </w:r>
    </w:p>
    <w:p w:rsidR="00027D63" w:rsidRPr="00E45E1A" w:rsidRDefault="00027D63" w:rsidP="000A7358">
      <w:pPr>
        <w:pStyle w:val="Sansinterligne"/>
        <w:ind w:left="567"/>
        <w:rPr>
          <w:rFonts w:ascii="Palatino Linotype" w:hAnsi="Palatino Linotype"/>
          <w:sz w:val="22"/>
          <w:szCs w:val="22"/>
          <w:u w:val="single"/>
        </w:rPr>
      </w:pP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 xml:space="preserve">Un grand nombre de remarques grammaticales découlent des notes de bas de page de l’édition Hachette de </w:t>
      </w:r>
      <w:r w:rsidRPr="00E45E1A">
        <w:rPr>
          <w:rFonts w:ascii="Palatino Linotype" w:hAnsi="Palatino Linotype"/>
          <w:i/>
          <w:sz w:val="22"/>
          <w:szCs w:val="22"/>
          <w:u w:val="single"/>
        </w:rPr>
        <w:t>l’Odyssée</w:t>
      </w:r>
      <w:r w:rsidRPr="00E45E1A">
        <w:rPr>
          <w:rFonts w:ascii="Palatino Linotype" w:hAnsi="Palatino Linotype"/>
          <w:sz w:val="22"/>
          <w:szCs w:val="22"/>
        </w:rPr>
        <w:t xml:space="preserve">, ainsi que les éditions fournies par le site Perseus. Je ne signale pas ces  emprunts quand il s’agit d’observations que tout lecteur aguerri pourrait se faire à lui-même. Au contraire, quand les remarques et traductions sont plus originales, je le précise.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ab/>
        <w:t>Pour les observations propres à la langue homérique, je m’efforce de relier mes explications aux paragraphes précis de  l’appendice grammatical de l’édition de l’</w:t>
      </w:r>
      <w:r w:rsidRPr="00E45E1A">
        <w:rPr>
          <w:rFonts w:ascii="Palatino Linotype" w:hAnsi="Palatino Linotype"/>
          <w:b/>
          <w:i/>
          <w:sz w:val="22"/>
          <w:szCs w:val="22"/>
          <w:u w:val="single"/>
        </w:rPr>
        <w:t>Odyssée</w:t>
      </w:r>
      <w:r w:rsidRPr="00E45E1A">
        <w:rPr>
          <w:rFonts w:ascii="Palatino Linotype" w:hAnsi="Palatino Linotype"/>
          <w:sz w:val="22"/>
          <w:szCs w:val="22"/>
        </w:rPr>
        <w:t xml:space="preserve"> procurée par MM. J.Bérard, H. Goube et R. Langumier, de la manière suivante : </w:t>
      </w:r>
      <w:r w:rsidRPr="00E45E1A">
        <w:rPr>
          <w:rFonts w:ascii="Palatino Linotype" w:hAnsi="Palatino Linotype"/>
          <w:b/>
          <w:sz w:val="22"/>
          <w:szCs w:val="22"/>
        </w:rPr>
        <w:t xml:space="preserve">(J.B. </w:t>
      </w:r>
      <w:r w:rsidRPr="00E45E1A">
        <w:rPr>
          <w:rFonts w:ascii="Palatino Linotype" w:hAnsi="Palatino Linotype"/>
          <w:sz w:val="22"/>
          <w:szCs w:val="22"/>
        </w:rPr>
        <w:t xml:space="preserve"> §**). Les lecteurs pourront ainsi peu à peu s’en approprier la connaissance.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lastRenderedPageBreak/>
        <w:t xml:space="preserve">Pour les points de grammaire plus généraux je renvoie régulièrement à la </w:t>
      </w:r>
      <w:r w:rsidRPr="00E45E1A">
        <w:rPr>
          <w:rFonts w:ascii="Palatino Linotype" w:hAnsi="Palatino Linotype"/>
          <w:sz w:val="22"/>
          <w:szCs w:val="22"/>
          <w:u w:val="single"/>
        </w:rPr>
        <w:t>Grammaire grecque</w:t>
      </w:r>
      <w:r w:rsidRPr="00E45E1A">
        <w:rPr>
          <w:rFonts w:ascii="Palatino Linotype" w:hAnsi="Palatino Linotype"/>
          <w:sz w:val="22"/>
          <w:szCs w:val="22"/>
        </w:rPr>
        <w:t xml:space="preserve"> de Ragon et Dain et aux </w:t>
      </w:r>
      <w:r w:rsidRPr="00E45E1A">
        <w:rPr>
          <w:rFonts w:ascii="Palatino Linotype" w:hAnsi="Palatino Linotype"/>
          <w:sz w:val="22"/>
          <w:szCs w:val="22"/>
          <w:u w:val="single"/>
        </w:rPr>
        <w:t>syntaxes</w:t>
      </w:r>
      <w:r w:rsidRPr="00E45E1A">
        <w:rPr>
          <w:rFonts w:ascii="Palatino Linotype" w:hAnsi="Palatino Linotype"/>
          <w:sz w:val="22"/>
          <w:szCs w:val="22"/>
        </w:rPr>
        <w:t xml:space="preserve"> de Bizos ou </w:t>
      </w:r>
      <w:proofErr w:type="gramStart"/>
      <w:r w:rsidRPr="00E45E1A">
        <w:rPr>
          <w:rFonts w:ascii="Palatino Linotype" w:hAnsi="Palatino Linotype"/>
          <w:sz w:val="22"/>
          <w:szCs w:val="22"/>
        </w:rPr>
        <w:t>de Humbert</w:t>
      </w:r>
      <w:proofErr w:type="gramEnd"/>
      <w:r w:rsidRPr="00E45E1A">
        <w:rPr>
          <w:rFonts w:ascii="Palatino Linotype" w:hAnsi="Palatino Linotype"/>
          <w:sz w:val="22"/>
          <w:szCs w:val="22"/>
        </w:rPr>
        <w:t xml:space="preserve"> si c’est nécessaire. </w:t>
      </w:r>
    </w:p>
    <w:p w:rsidR="00027D63" w:rsidRPr="00E45E1A" w:rsidRDefault="00027D63" w:rsidP="000A7358">
      <w:pPr>
        <w:pStyle w:val="Sansinterligne"/>
        <w:ind w:left="567"/>
        <w:rPr>
          <w:rFonts w:ascii="Palatino Linotype" w:hAnsi="Palatino Linotype" w:cs="Tahoma"/>
          <w:sz w:val="22"/>
          <w:szCs w:val="22"/>
          <w:u w:val="single"/>
        </w:rPr>
      </w:pPr>
    </w:p>
    <w:p w:rsidR="00027D63" w:rsidRPr="00E45E1A" w:rsidRDefault="00027D63" w:rsidP="000A7358">
      <w:pPr>
        <w:pStyle w:val="Sansinterligne"/>
        <w:ind w:left="567"/>
        <w:rPr>
          <w:rFonts w:ascii="Palatino Linotype" w:hAnsi="Palatino Linotype" w:cs="Tahoma"/>
          <w:sz w:val="22"/>
          <w:szCs w:val="22"/>
        </w:rPr>
      </w:pPr>
      <w:r w:rsidRPr="00E45E1A">
        <w:rPr>
          <w:rFonts w:ascii="Palatino Linotype" w:hAnsi="Palatino Linotype" w:cs="Tahoma"/>
          <w:sz w:val="22"/>
          <w:szCs w:val="22"/>
          <w:u w:val="single"/>
        </w:rPr>
        <w:t>Notions et réflexions sur l’épopée</w:t>
      </w:r>
      <w:r w:rsidRPr="00E45E1A">
        <w:rPr>
          <w:rFonts w:ascii="Palatino Linotype" w:hAnsi="Palatino Linotype" w:cs="Tahoma"/>
          <w:sz w:val="22"/>
          <w:szCs w:val="22"/>
        </w:rPr>
        <w:t xml:space="preserve"> :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cs="Tahoma"/>
          <w:sz w:val="22"/>
          <w:szCs w:val="22"/>
        </w:rPr>
        <w:t>Je renvoie pour les notions fondamentales à la  présentation que Fraenkel fait de l’</w:t>
      </w:r>
      <w:r w:rsidRPr="00E45E1A">
        <w:rPr>
          <w:rFonts w:ascii="Palatino Linotype" w:hAnsi="Palatino Linotype" w:cs="Tahoma"/>
          <w:sz w:val="22"/>
          <w:szCs w:val="22"/>
          <w:u w:val="single"/>
        </w:rPr>
        <w:t>Iliade</w:t>
      </w:r>
      <w:r w:rsidRPr="00E45E1A">
        <w:rPr>
          <w:rFonts w:ascii="Palatino Linotype" w:hAnsi="Palatino Linotype" w:cs="Tahoma"/>
          <w:sz w:val="22"/>
          <w:szCs w:val="22"/>
        </w:rPr>
        <w:t xml:space="preserve"> et de l’</w:t>
      </w:r>
      <w:r w:rsidRPr="00E45E1A">
        <w:rPr>
          <w:rFonts w:ascii="Palatino Linotype" w:hAnsi="Palatino Linotype" w:cs="Tahoma"/>
          <w:sz w:val="22"/>
          <w:szCs w:val="22"/>
          <w:u w:val="single"/>
        </w:rPr>
        <w:t>Odyssée</w:t>
      </w:r>
      <w:r w:rsidRPr="00E45E1A">
        <w:rPr>
          <w:rFonts w:ascii="Palatino Linotype" w:hAnsi="Palatino Linotype" w:cs="Tahoma"/>
          <w:sz w:val="22"/>
          <w:szCs w:val="22"/>
        </w:rPr>
        <w:t xml:space="preserve"> dans </w:t>
      </w:r>
      <w:r w:rsidRPr="00E45E1A">
        <w:rPr>
          <w:rFonts w:ascii="Palatino Linotype" w:hAnsi="Palatino Linotype" w:cs="Tahoma"/>
          <w:sz w:val="22"/>
          <w:szCs w:val="22"/>
          <w:u w:val="single"/>
        </w:rPr>
        <w:t>Dichtung und Philosophie des frühen Griechentums</w:t>
      </w:r>
      <w:r w:rsidRPr="00E45E1A">
        <w:rPr>
          <w:rFonts w:ascii="Palatino Linotype" w:hAnsi="Palatino Linotype" w:cs="Tahoma"/>
          <w:sz w:val="22"/>
          <w:szCs w:val="22"/>
        </w:rPr>
        <w:t xml:space="preserve">. La pagination se réfère à notre traduction (sans nul doute imparfaite) hébergée sur ce site.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Je renvoie aussi régulièrement à M. I Finley, </w:t>
      </w:r>
      <w:r w:rsidRPr="00E45E1A">
        <w:rPr>
          <w:rFonts w:ascii="Palatino Linotype" w:hAnsi="Palatino Linotype"/>
          <w:sz w:val="22"/>
          <w:szCs w:val="22"/>
          <w:u w:val="single"/>
        </w:rPr>
        <w:t>Le Monde d’Ulysse</w:t>
      </w:r>
      <w:r w:rsidRPr="00E45E1A">
        <w:rPr>
          <w:rFonts w:ascii="Palatino Linotype" w:hAnsi="Palatino Linotype"/>
          <w:sz w:val="22"/>
          <w:szCs w:val="22"/>
        </w:rPr>
        <w:t xml:space="preserve">. </w:t>
      </w:r>
    </w:p>
    <w:p w:rsidR="00027D63" w:rsidRPr="00E45E1A" w:rsidRDefault="00027D63" w:rsidP="000A7358">
      <w:pPr>
        <w:pStyle w:val="Sansinterligne"/>
        <w:ind w:left="567"/>
        <w:rPr>
          <w:rFonts w:ascii="Palatino Linotype" w:hAnsi="Palatino Linotype"/>
          <w:sz w:val="22"/>
          <w:szCs w:val="22"/>
          <w:u w:val="single"/>
        </w:rPr>
      </w:pPr>
      <w:r w:rsidRPr="00E45E1A">
        <w:rPr>
          <w:rFonts w:ascii="Palatino Linotype" w:hAnsi="Palatino Linotype"/>
          <w:sz w:val="22"/>
          <w:szCs w:val="22"/>
          <w:u w:val="single"/>
        </w:rPr>
        <w:t>En arrière fond</w:t>
      </w:r>
      <w:r w:rsidRPr="00E45E1A">
        <w:rPr>
          <w:rFonts w:ascii="Palatino Linotype" w:hAnsi="Palatino Linotype"/>
          <w:sz w:val="22"/>
          <w:szCs w:val="22"/>
        </w:rPr>
        <w:t xml:space="preserve"> :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Les œuvres de Bruno Snell, </w:t>
      </w:r>
      <w:r w:rsidRPr="00E45E1A">
        <w:rPr>
          <w:rFonts w:ascii="Palatino Linotype" w:hAnsi="Palatino Linotype"/>
          <w:sz w:val="22"/>
          <w:szCs w:val="22"/>
          <w:u w:val="single"/>
        </w:rPr>
        <w:t>Die Endeckung des Geistes</w:t>
      </w:r>
      <w:r w:rsidRPr="00E45E1A">
        <w:rPr>
          <w:rFonts w:ascii="Palatino Linotype" w:hAnsi="Palatino Linotype"/>
          <w:sz w:val="22"/>
          <w:szCs w:val="22"/>
        </w:rPr>
        <w:t xml:space="preserve">, traduit en français sous le titre « La découverte de l’esprit »  et de E.R.Dodds « Les Grecs et l’irrationnel » en situant les œuvres d’Homère dans une perspective d’évolution de la pensée éclairent ces œuvres de manière passionnante.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Les travaux linguistiques d’Emile Benveniste, qui placent Homère dans une perspective Indo-Européenne, apportent une connaissance plus précise des notions élémentaires de parenté et de pouvoir.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  </w:t>
      </w:r>
    </w:p>
    <w:p w:rsidR="00027D63" w:rsidRPr="00E45E1A" w:rsidRDefault="00B437DE" w:rsidP="000A7358">
      <w:pPr>
        <w:pStyle w:val="Sansinterligne"/>
        <w:ind w:left="567"/>
        <w:rPr>
          <w:rFonts w:ascii="Palatino Linotype" w:hAnsi="Palatino Linotype"/>
          <w:sz w:val="22"/>
          <w:szCs w:val="22"/>
          <w:u w:val="single"/>
        </w:rPr>
      </w:pPr>
      <w:r w:rsidRPr="00E45E1A">
        <w:rPr>
          <w:rFonts w:ascii="Palatino Linotype" w:hAnsi="Palatino Linotype"/>
          <w:sz w:val="22"/>
          <w:szCs w:val="22"/>
          <w:u w:val="single"/>
        </w:rPr>
        <w:t>Remarques grammaticales, a</w:t>
      </w:r>
      <w:r w:rsidR="00027D63" w:rsidRPr="00E45E1A">
        <w:rPr>
          <w:rFonts w:ascii="Palatino Linotype" w:hAnsi="Palatino Linotype"/>
          <w:sz w:val="22"/>
          <w:szCs w:val="22"/>
          <w:u w:val="single"/>
        </w:rPr>
        <w:t>bréviations et glossaire</w:t>
      </w:r>
      <w:r w:rsidRPr="00E45E1A">
        <w:rPr>
          <w:rFonts w:ascii="Palatino Linotype" w:hAnsi="Palatino Linotype"/>
          <w:sz w:val="22"/>
          <w:szCs w:val="22"/>
          <w:u w:val="single"/>
        </w:rPr>
        <w:t xml:space="preserv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Quelques termes  ou formulations abrégées reviennent souvent dans les notes. Elles sont ici éclaircies.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u w:val="single"/>
        </w:rPr>
        <w:t>R&amp;D</w:t>
      </w:r>
      <w:r w:rsidRPr="00E45E1A">
        <w:rPr>
          <w:rFonts w:ascii="Palatino Linotype" w:hAnsi="Palatino Linotype"/>
          <w:sz w:val="22"/>
          <w:szCs w:val="22"/>
        </w:rPr>
        <w:t xml:space="preserve"> désigne la </w:t>
      </w:r>
      <w:r w:rsidRPr="00E45E1A">
        <w:rPr>
          <w:rFonts w:ascii="Palatino Linotype" w:hAnsi="Palatino Linotype"/>
          <w:i/>
          <w:sz w:val="22"/>
          <w:szCs w:val="22"/>
        </w:rPr>
        <w:t>Grammaire grecque</w:t>
      </w:r>
      <w:r w:rsidRPr="00E45E1A">
        <w:rPr>
          <w:rFonts w:ascii="Palatino Linotype" w:hAnsi="Palatino Linotype"/>
          <w:sz w:val="22"/>
          <w:szCs w:val="22"/>
        </w:rPr>
        <w:t xml:space="preserve"> de Ragon, Dain et alii (</w:t>
      </w:r>
      <w:r w:rsidRPr="00E45E1A">
        <w:rPr>
          <w:rFonts w:ascii="Palatino Linotype" w:hAnsi="Palatino Linotype"/>
          <w:i/>
          <w:sz w:val="22"/>
          <w:szCs w:val="22"/>
        </w:rPr>
        <w:t>De Gigord</w:t>
      </w:r>
      <w:r w:rsidRPr="00E45E1A">
        <w:rPr>
          <w:rFonts w:ascii="Palatino Linotype" w:hAnsi="Palatino Linotype"/>
          <w:sz w:val="22"/>
          <w:szCs w:val="22"/>
        </w:rPr>
        <w:t xml:space="preserve">) ;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u w:val="single"/>
        </w:rPr>
        <w:t>Humbert</w:t>
      </w:r>
      <w:r w:rsidRPr="00E45E1A">
        <w:rPr>
          <w:rFonts w:ascii="Palatino Linotype" w:hAnsi="Palatino Linotype"/>
          <w:sz w:val="22"/>
          <w:szCs w:val="22"/>
        </w:rPr>
        <w:t xml:space="preserve"> = </w:t>
      </w:r>
      <w:r w:rsidRPr="00E45E1A">
        <w:rPr>
          <w:rFonts w:ascii="Palatino Linotype" w:hAnsi="Palatino Linotype"/>
          <w:i/>
          <w:sz w:val="22"/>
          <w:szCs w:val="22"/>
        </w:rPr>
        <w:t>Syntaxe grecque</w:t>
      </w:r>
      <w:r w:rsidRPr="00E45E1A">
        <w:rPr>
          <w:rFonts w:ascii="Palatino Linotype" w:hAnsi="Palatino Linotype"/>
          <w:sz w:val="22"/>
          <w:szCs w:val="22"/>
        </w:rPr>
        <w:t xml:space="preserve"> de Humbert (Klincksieck)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u w:val="single"/>
        </w:rPr>
        <w:t>Bizos</w:t>
      </w:r>
      <w:r w:rsidRPr="00E45E1A">
        <w:rPr>
          <w:rFonts w:ascii="Palatino Linotype" w:hAnsi="Palatino Linotype"/>
          <w:sz w:val="22"/>
          <w:szCs w:val="22"/>
        </w:rPr>
        <w:t xml:space="preserve"> =  Bizos, </w:t>
      </w:r>
      <w:r w:rsidRPr="00E45E1A">
        <w:rPr>
          <w:rFonts w:ascii="Palatino Linotype" w:hAnsi="Palatino Linotype"/>
          <w:i/>
          <w:sz w:val="22"/>
          <w:szCs w:val="22"/>
        </w:rPr>
        <w:t>Syntaxe grecque</w:t>
      </w:r>
      <w:r w:rsidRPr="00E45E1A">
        <w:rPr>
          <w:rFonts w:ascii="Palatino Linotype" w:hAnsi="Palatino Linotype"/>
          <w:sz w:val="22"/>
          <w:szCs w:val="22"/>
        </w:rPr>
        <w:t xml:space="preserve">, (Vuibert). </w:t>
      </w:r>
    </w:p>
    <w:p w:rsidR="00630D1E" w:rsidRPr="00E45E1A" w:rsidRDefault="00630D1E" w:rsidP="000A7358">
      <w:pPr>
        <w:pStyle w:val="Sansinterligne"/>
        <w:ind w:left="567"/>
        <w:rPr>
          <w:rFonts w:ascii="Palatino Linotype" w:hAnsi="Palatino Linotype"/>
          <w:sz w:val="22"/>
          <w:szCs w:val="22"/>
        </w:rPr>
      </w:pPr>
      <w:r w:rsidRPr="00E45E1A">
        <w:rPr>
          <w:rFonts w:ascii="Palatino Linotype" w:hAnsi="Palatino Linotype"/>
          <w:sz w:val="22"/>
          <w:szCs w:val="22"/>
          <w:u w:val="single"/>
        </w:rPr>
        <w:t>Joëlle Bertrand</w:t>
      </w:r>
      <w:r w:rsidRPr="00E45E1A">
        <w:rPr>
          <w:rFonts w:ascii="Palatino Linotype" w:hAnsi="Palatino Linotype"/>
          <w:sz w:val="22"/>
          <w:szCs w:val="22"/>
        </w:rPr>
        <w:t xml:space="preserve"> </w:t>
      </w:r>
      <w:r w:rsidR="00B437DE" w:rsidRPr="00E45E1A">
        <w:rPr>
          <w:rFonts w:ascii="Palatino Linotype" w:hAnsi="Palatino Linotype"/>
          <w:sz w:val="22"/>
          <w:szCs w:val="22"/>
        </w:rPr>
        <w:t xml:space="preserve">= </w:t>
      </w:r>
      <w:r w:rsidRPr="00E45E1A">
        <w:rPr>
          <w:rFonts w:ascii="Palatino Linotype" w:hAnsi="Palatino Linotype"/>
          <w:sz w:val="22"/>
          <w:szCs w:val="22"/>
        </w:rPr>
        <w:t xml:space="preserve">Nouvelle grammaire  grecque </w:t>
      </w:r>
      <w:proofErr w:type="gramStart"/>
      <w:r w:rsidRPr="00E45E1A">
        <w:rPr>
          <w:rFonts w:ascii="Palatino Linotype" w:hAnsi="Palatino Linotype"/>
          <w:sz w:val="22"/>
          <w:szCs w:val="22"/>
        </w:rPr>
        <w:t>( ellipse</w:t>
      </w:r>
      <w:proofErr w:type="gramEnd"/>
      <w:r w:rsidRPr="00E45E1A">
        <w:rPr>
          <w:rFonts w:ascii="Palatino Linotype" w:hAnsi="Palatino Linotype"/>
          <w:sz w:val="22"/>
          <w:szCs w:val="22"/>
        </w:rPr>
        <w:t xml:space="preserve">)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Chantraine, </w:t>
      </w:r>
      <w:r w:rsidRPr="00E45E1A">
        <w:rPr>
          <w:rFonts w:ascii="Palatino Linotype" w:hAnsi="Palatino Linotype"/>
          <w:sz w:val="22"/>
          <w:szCs w:val="22"/>
          <w:u w:val="single"/>
        </w:rPr>
        <w:t>GH</w:t>
      </w:r>
      <w:r w:rsidRPr="00E45E1A">
        <w:rPr>
          <w:rFonts w:ascii="Palatino Linotype" w:hAnsi="Palatino Linotype"/>
          <w:sz w:val="22"/>
          <w:szCs w:val="22"/>
        </w:rPr>
        <w:t xml:space="preserve"> = P. Chantraine, </w:t>
      </w:r>
      <w:r w:rsidRPr="00E45E1A">
        <w:rPr>
          <w:rFonts w:ascii="Palatino Linotype" w:hAnsi="Palatino Linotype"/>
          <w:i/>
          <w:sz w:val="22"/>
          <w:szCs w:val="22"/>
        </w:rPr>
        <w:t>Grammaire Homérique</w:t>
      </w:r>
      <w:r w:rsidR="00AA687A">
        <w:rPr>
          <w:rFonts w:ascii="Palatino Linotype" w:hAnsi="Palatino Linotype"/>
          <w:i/>
          <w:sz w:val="22"/>
          <w:szCs w:val="22"/>
        </w:rPr>
        <w:t xml:space="preserve">, I. Morphologie, II. Syntaxe.   </w:t>
      </w:r>
      <w:r w:rsidRPr="00E45E1A">
        <w:rPr>
          <w:rFonts w:ascii="Palatino Linotype" w:hAnsi="Palatino Linotype"/>
          <w:sz w:val="22"/>
          <w:szCs w:val="22"/>
        </w:rPr>
        <w:t xml:space="preserve"> (Klincksieck). </w:t>
      </w:r>
    </w:p>
    <w:p w:rsidR="00027D63" w:rsidRPr="00E45E1A" w:rsidRDefault="00027D63" w:rsidP="000A7358">
      <w:pPr>
        <w:pStyle w:val="Sansinterligne"/>
        <w:ind w:left="567"/>
        <w:rPr>
          <w:rFonts w:ascii="Palatino Linotype" w:hAnsi="Palatino Linotype"/>
          <w:sz w:val="22"/>
          <w:szCs w:val="22"/>
        </w:rPr>
      </w:pPr>
      <w:r w:rsidRPr="00E45E1A">
        <w:rPr>
          <w:rFonts w:ascii="Palatino Linotype" w:hAnsi="Palatino Linotype"/>
          <w:sz w:val="22"/>
          <w:szCs w:val="22"/>
        </w:rPr>
        <w:t xml:space="preserve">Chantraine, </w:t>
      </w:r>
      <w:r w:rsidRPr="00E45E1A">
        <w:rPr>
          <w:rFonts w:ascii="Palatino Linotype" w:hAnsi="Palatino Linotype"/>
          <w:sz w:val="22"/>
          <w:szCs w:val="22"/>
          <w:u w:val="single"/>
        </w:rPr>
        <w:t>MHG</w:t>
      </w:r>
      <w:r w:rsidRPr="00E45E1A">
        <w:rPr>
          <w:rFonts w:ascii="Palatino Linotype" w:hAnsi="Palatino Linotype"/>
          <w:sz w:val="22"/>
          <w:szCs w:val="22"/>
        </w:rPr>
        <w:t xml:space="preserve">  = P. Chantraine, </w:t>
      </w:r>
      <w:r w:rsidRPr="00E45E1A">
        <w:rPr>
          <w:rFonts w:ascii="Palatino Linotype" w:hAnsi="Palatino Linotype"/>
          <w:i/>
          <w:sz w:val="22"/>
          <w:szCs w:val="22"/>
        </w:rPr>
        <w:t>Morphologie historique du grec</w:t>
      </w:r>
      <w:r w:rsidRPr="00E45E1A">
        <w:rPr>
          <w:rFonts w:ascii="Palatino Linotype" w:hAnsi="Palatino Linotype"/>
          <w:sz w:val="22"/>
          <w:szCs w:val="22"/>
        </w:rPr>
        <w:t xml:space="preserve"> (Klincksieck). </w:t>
      </w:r>
    </w:p>
    <w:p w:rsidR="002C6F42" w:rsidRPr="00E45E1A" w:rsidRDefault="00147F32" w:rsidP="000A7358">
      <w:pPr>
        <w:pStyle w:val="Sansinterligne"/>
        <w:ind w:left="567"/>
        <w:rPr>
          <w:rFonts w:ascii="Palatino Linotype" w:hAnsi="Palatino Linotype" w:cs="Arial"/>
          <w:sz w:val="22"/>
          <w:szCs w:val="22"/>
        </w:rPr>
      </w:pPr>
      <w:r w:rsidRPr="0049788E">
        <w:rPr>
          <w:rFonts w:ascii="Palatino Linotype" w:hAnsi="Palatino Linotype"/>
          <w:szCs w:val="24"/>
          <w:lang w:val="en-GB"/>
        </w:rPr>
        <w:lastRenderedPageBreak/>
        <w:t xml:space="preserve">Ameis, K. Fr., Homers Odysée Schulausgabe. </w:t>
      </w:r>
      <w:r w:rsidRPr="00E45E1A">
        <w:rPr>
          <w:rFonts w:ascii="Palatino Linotype" w:hAnsi="Palatino Linotype"/>
          <w:szCs w:val="24"/>
        </w:rPr>
        <w:t xml:space="preserve">1er </w:t>
      </w:r>
      <w:proofErr w:type="gramStart"/>
      <w:r w:rsidRPr="00E45E1A">
        <w:rPr>
          <w:rFonts w:ascii="Palatino Linotype" w:hAnsi="Palatino Linotype"/>
          <w:szCs w:val="24"/>
        </w:rPr>
        <w:t>cahier ,</w:t>
      </w:r>
      <w:proofErr w:type="gramEnd"/>
      <w:r w:rsidRPr="00E45E1A">
        <w:rPr>
          <w:rFonts w:ascii="Palatino Linotype" w:hAnsi="Palatino Linotype"/>
          <w:szCs w:val="24"/>
        </w:rPr>
        <w:t xml:space="preserve"> chants 1-6.  Teubner, 1865</w:t>
      </w:r>
    </w:p>
    <w:p w:rsidR="00294328" w:rsidRPr="00E45E1A" w:rsidRDefault="00027D63" w:rsidP="000A7358">
      <w:pPr>
        <w:pStyle w:val="Sansinterligne"/>
        <w:ind w:left="567"/>
        <w:rPr>
          <w:rFonts w:ascii="Palatino Linotype" w:hAnsi="Palatino Linotype"/>
          <w:sz w:val="22"/>
          <w:szCs w:val="22"/>
        </w:rPr>
      </w:pPr>
      <w:r w:rsidRPr="00E45E1A">
        <w:rPr>
          <w:rFonts w:ascii="Palatino Linotype" w:hAnsi="Palatino Linotype" w:cs="Arial"/>
          <w:sz w:val="22"/>
          <w:szCs w:val="22"/>
        </w:rPr>
        <w:t xml:space="preserve">(MRM) renvoie à l’édition commentée de  MM. </w:t>
      </w:r>
      <w:r w:rsidRPr="00E45E1A">
        <w:rPr>
          <w:rFonts w:ascii="Palatino Linotype" w:hAnsi="Palatino Linotype"/>
          <w:sz w:val="22"/>
          <w:szCs w:val="22"/>
        </w:rPr>
        <w:t xml:space="preserve">W. Walter Merry, James Riddell, D. B. Monro, </w:t>
      </w:r>
      <w:r w:rsidRPr="00E45E1A">
        <w:rPr>
          <w:rFonts w:ascii="Palatino Linotype" w:hAnsi="Palatino Linotype"/>
          <w:i/>
          <w:sz w:val="22"/>
          <w:szCs w:val="22"/>
          <w:u w:val="single"/>
        </w:rPr>
        <w:t>Commentary on the Odyssey</w:t>
      </w:r>
      <w:r w:rsidRPr="00E45E1A">
        <w:rPr>
          <w:rFonts w:ascii="Palatino Linotype" w:hAnsi="Palatino Linotype"/>
          <w:sz w:val="22"/>
          <w:szCs w:val="22"/>
        </w:rPr>
        <w:t xml:space="preserve"> (1886), que l’on trouve en ligne sur le site Perseus.  </w:t>
      </w:r>
    </w:p>
    <w:p w:rsidR="005F2926" w:rsidRDefault="005F2926" w:rsidP="000A7358">
      <w:pPr>
        <w:pStyle w:val="Sansinterligne"/>
        <w:ind w:left="567"/>
        <w:rPr>
          <w:rFonts w:ascii="Palatino Linotype" w:hAnsi="Palatino Linotype" w:cs="Arial"/>
          <w:sz w:val="22"/>
          <w:szCs w:val="22"/>
        </w:rPr>
      </w:pPr>
      <w:r w:rsidRPr="00E45E1A">
        <w:rPr>
          <w:rFonts w:ascii="Palatino Linotype" w:hAnsi="Palatino Linotype" w:cs="Arial"/>
          <w:b/>
          <w:sz w:val="22"/>
          <w:szCs w:val="22"/>
        </w:rPr>
        <w:t>(J.B.</w:t>
      </w:r>
      <w:r w:rsidRPr="00E45E1A">
        <w:rPr>
          <w:rFonts w:ascii="Palatino Linotype" w:hAnsi="Palatino Linotype" w:cs="Arial"/>
          <w:sz w:val="22"/>
          <w:szCs w:val="22"/>
        </w:rPr>
        <w:t xml:space="preserve">  § *) </w:t>
      </w:r>
      <w:proofErr w:type="gramStart"/>
      <w:r w:rsidRPr="00E45E1A">
        <w:rPr>
          <w:rFonts w:ascii="Palatino Linotype" w:hAnsi="Palatino Linotype" w:cs="Arial"/>
          <w:sz w:val="22"/>
          <w:szCs w:val="22"/>
        </w:rPr>
        <w:t>renvoie</w:t>
      </w:r>
      <w:proofErr w:type="gramEnd"/>
      <w:r w:rsidRPr="00E45E1A">
        <w:rPr>
          <w:rFonts w:ascii="Palatino Linotype" w:hAnsi="Palatino Linotype" w:cs="Arial"/>
          <w:sz w:val="22"/>
          <w:szCs w:val="22"/>
        </w:rPr>
        <w:t xml:space="preserve"> à un paragraphe de l’appendice grammatical de l’édition Hachette de </w:t>
      </w:r>
      <w:r w:rsidRPr="00E45E1A">
        <w:rPr>
          <w:rFonts w:ascii="Palatino Linotype" w:hAnsi="Palatino Linotype" w:cs="Arial"/>
          <w:sz w:val="22"/>
          <w:szCs w:val="22"/>
          <w:u w:val="single"/>
        </w:rPr>
        <w:t>l’Odyssée</w:t>
      </w:r>
      <w:r w:rsidRPr="00E45E1A">
        <w:rPr>
          <w:rFonts w:ascii="Palatino Linotype" w:hAnsi="Palatino Linotype" w:cs="Arial"/>
          <w:sz w:val="22"/>
          <w:szCs w:val="22"/>
        </w:rPr>
        <w:t>, procurée par MM. Bérard Goube et Langumier. Quelques références renvoient aux pages de l’introduction</w:t>
      </w:r>
      <w:r w:rsidR="00B930A1" w:rsidRPr="00E45E1A">
        <w:rPr>
          <w:rFonts w:ascii="Palatino Linotype" w:hAnsi="Palatino Linotype" w:cs="Arial"/>
          <w:sz w:val="22"/>
          <w:szCs w:val="22"/>
        </w:rPr>
        <w:t xml:space="preserve"> </w:t>
      </w:r>
      <w:r w:rsidRPr="00E45E1A">
        <w:rPr>
          <w:rFonts w:ascii="Palatino Linotype" w:hAnsi="Palatino Linotype" w:cs="Arial"/>
          <w:sz w:val="22"/>
          <w:szCs w:val="22"/>
        </w:rPr>
        <w:t xml:space="preserve">de cette même édition.   On peut les consulter et télécharger sur ce site, grâce à l’aimable autorisation de la librairie Hachette. </w:t>
      </w:r>
    </w:p>
    <w:p w:rsidR="009059B6" w:rsidRDefault="00CF3295" w:rsidP="000A7358">
      <w:pPr>
        <w:pStyle w:val="Sansinterligne"/>
        <w:ind w:left="567"/>
        <w:rPr>
          <w:rFonts w:ascii="Palatino Linotype" w:hAnsi="Palatino Linotype" w:cs="Arial"/>
          <w:b/>
          <w:sz w:val="22"/>
          <w:szCs w:val="22"/>
        </w:rPr>
      </w:pPr>
      <w:r w:rsidRPr="00CF3295">
        <w:rPr>
          <w:rFonts w:ascii="Palatino Linotype" w:hAnsi="Palatino Linotype" w:cs="Arial"/>
          <w:b/>
          <w:sz w:val="22"/>
          <w:szCs w:val="22"/>
        </w:rPr>
        <w:t>Ont été consultés</w:t>
      </w:r>
      <w:r w:rsidR="009059B6">
        <w:rPr>
          <w:rFonts w:ascii="Palatino Linotype" w:hAnsi="Palatino Linotype" w:cs="Arial"/>
          <w:b/>
          <w:sz w:val="22"/>
          <w:szCs w:val="22"/>
        </w:rPr>
        <w:t xml:space="preserve"> à l’occasion</w:t>
      </w:r>
      <w:r w:rsidR="00AA687A">
        <w:rPr>
          <w:rFonts w:ascii="Palatino Linotype" w:hAnsi="Palatino Linotype" w:cs="Arial"/>
          <w:b/>
          <w:sz w:val="22"/>
          <w:szCs w:val="22"/>
        </w:rPr>
        <w:t>, particulièrement pour la métrique</w:t>
      </w:r>
      <w:r w:rsidR="009059B6">
        <w:rPr>
          <w:rFonts w:ascii="Palatino Linotype" w:hAnsi="Palatino Linotype" w:cs="Arial"/>
          <w:b/>
          <w:sz w:val="22"/>
          <w:szCs w:val="22"/>
        </w:rPr>
        <w:t xml:space="preserve">. </w:t>
      </w:r>
    </w:p>
    <w:p w:rsidR="00CF3295" w:rsidRPr="00B55DBF" w:rsidRDefault="00CF3295" w:rsidP="000A7358">
      <w:pPr>
        <w:pStyle w:val="Sansinterligne"/>
        <w:ind w:left="567"/>
        <w:rPr>
          <w:rFonts w:ascii="Palatino Linotype" w:hAnsi="Palatino Linotype" w:cs="Arial"/>
          <w:sz w:val="22"/>
          <w:szCs w:val="22"/>
          <w:lang w:val="en-GB"/>
        </w:rPr>
      </w:pPr>
      <w:r w:rsidRPr="00B55DBF">
        <w:rPr>
          <w:rFonts w:ascii="Palatino Linotype" w:hAnsi="Palatino Linotype" w:cs="Arial"/>
          <w:b/>
          <w:sz w:val="22"/>
          <w:szCs w:val="22"/>
          <w:lang w:val="en-GB"/>
        </w:rPr>
        <w:t xml:space="preserve">Garvie,  </w:t>
      </w:r>
      <w:r w:rsidRPr="00B55DBF">
        <w:rPr>
          <w:rFonts w:ascii="Palatino Linotype" w:hAnsi="Palatino Linotype" w:cs="Arial"/>
          <w:sz w:val="22"/>
          <w:szCs w:val="22"/>
          <w:lang w:val="en-GB"/>
        </w:rPr>
        <w:t xml:space="preserve"> Homer Odyssey VI – VIII. </w:t>
      </w:r>
    </w:p>
    <w:p w:rsidR="00CF3295" w:rsidRPr="009059B6" w:rsidRDefault="009059B6" w:rsidP="000A7358">
      <w:pPr>
        <w:pStyle w:val="Sansinterligne"/>
        <w:ind w:left="567"/>
        <w:rPr>
          <w:rFonts w:ascii="Palatino Linotype" w:hAnsi="Palatino Linotype" w:cs="Arial"/>
          <w:sz w:val="22"/>
          <w:szCs w:val="22"/>
        </w:rPr>
      </w:pPr>
      <w:r w:rsidRPr="009059B6">
        <w:rPr>
          <w:rFonts w:ascii="Palatino Linotype" w:hAnsi="Palatino Linotype" w:cs="Arial"/>
          <w:b/>
          <w:sz w:val="22"/>
          <w:szCs w:val="22"/>
        </w:rPr>
        <w:t xml:space="preserve">Chamberlain D. </w:t>
      </w:r>
      <w:r w:rsidR="00BB4BBD">
        <w:rPr>
          <w:rFonts w:ascii="Palatino Linotype" w:hAnsi="Palatino Linotype" w:cs="Arial"/>
          <w:b/>
          <w:sz w:val="22"/>
          <w:szCs w:val="22"/>
        </w:rPr>
        <w:t xml:space="preserve">Odyssey, book 6, PDF </w:t>
      </w:r>
      <w:r w:rsidRPr="009059B6">
        <w:rPr>
          <w:rFonts w:ascii="Palatino Linotype" w:hAnsi="Palatino Linotype" w:cs="Arial"/>
          <w:b/>
          <w:sz w:val="22"/>
          <w:szCs w:val="22"/>
        </w:rPr>
        <w:t>en ligne</w:t>
      </w:r>
      <w:r w:rsidR="00BB4BBD">
        <w:rPr>
          <w:rFonts w:ascii="Palatino Linotype" w:hAnsi="Palatino Linotype" w:cs="Arial"/>
          <w:b/>
          <w:sz w:val="22"/>
          <w:szCs w:val="22"/>
        </w:rPr>
        <w:t xml:space="preserve">. </w:t>
      </w:r>
    </w:p>
    <w:p w:rsidR="00294E72" w:rsidRPr="00E45E1A" w:rsidRDefault="00027D63" w:rsidP="000A7358">
      <w:pPr>
        <w:pStyle w:val="Sansinterligne"/>
        <w:ind w:left="567"/>
        <w:jc w:val="center"/>
        <w:rPr>
          <w:rFonts w:ascii="Palatino Linotype" w:hAnsi="Palatino Linotype"/>
          <w:sz w:val="22"/>
          <w:szCs w:val="22"/>
        </w:rPr>
      </w:pPr>
      <w:r w:rsidRPr="00E45E1A">
        <w:rPr>
          <w:rFonts w:ascii="Palatino Linotype" w:hAnsi="Palatino Linotype"/>
          <w:sz w:val="22"/>
          <w:szCs w:val="22"/>
        </w:rPr>
        <w:t>__________________</w:t>
      </w:r>
    </w:p>
    <w:p w:rsidR="00294E72" w:rsidRPr="00E45E1A" w:rsidRDefault="00294E72" w:rsidP="000A7358">
      <w:pPr>
        <w:pStyle w:val="Sansinterligne"/>
        <w:ind w:left="567"/>
        <w:rPr>
          <w:rFonts w:ascii="Palatino Linotype" w:hAnsi="Palatino Linotype"/>
          <w:sz w:val="16"/>
        </w:rPr>
      </w:pPr>
    </w:p>
    <w:p w:rsidR="008E1591" w:rsidRDefault="00D10A78" w:rsidP="000A7358">
      <w:pPr>
        <w:pStyle w:val="Sansinterligne"/>
        <w:ind w:left="567"/>
        <w:rPr>
          <w:rFonts w:ascii="Palatino Linotype" w:hAnsi="Palatino Linotype"/>
          <w:b/>
          <w:smallCaps/>
          <w:color w:val="C00000"/>
          <w:sz w:val="22"/>
          <w:szCs w:val="22"/>
        </w:rPr>
      </w:pPr>
      <w:r w:rsidRPr="00E45E1A">
        <w:rPr>
          <w:rFonts w:ascii="Palatino Linotype" w:hAnsi="Palatino Linotype"/>
          <w:b/>
          <w:smallCaps/>
          <w:color w:val="C00000"/>
          <w:sz w:val="22"/>
          <w:szCs w:val="22"/>
        </w:rPr>
        <w:tab/>
      </w:r>
      <w:r w:rsidR="00456934">
        <w:rPr>
          <w:rFonts w:ascii="Palatino Linotype" w:hAnsi="Palatino Linotype"/>
          <w:b/>
          <w:smallCaps/>
          <w:color w:val="C00000"/>
          <w:sz w:val="22"/>
          <w:szCs w:val="22"/>
        </w:rPr>
        <w:t xml:space="preserve">R. H.   —  Le  </w:t>
      </w:r>
      <w:r w:rsidR="00294328" w:rsidRPr="00B41FCA">
        <w:rPr>
          <w:rFonts w:ascii="Palatino Linotype" w:hAnsi="Palatino Linotype"/>
          <w:b/>
          <w:smallCaps/>
          <w:color w:val="C00000"/>
          <w:sz w:val="22"/>
          <w:szCs w:val="22"/>
        </w:rPr>
        <w:t>Répertoire</w:t>
      </w:r>
      <w:r w:rsidR="008E1591">
        <w:rPr>
          <w:rFonts w:ascii="Palatino Linotype" w:hAnsi="Palatino Linotype"/>
          <w:b/>
          <w:smallCaps/>
          <w:color w:val="C00000"/>
          <w:sz w:val="22"/>
          <w:szCs w:val="22"/>
        </w:rPr>
        <w:t xml:space="preserve"> Homérique. </w:t>
      </w:r>
      <w:r w:rsidR="00456934">
        <w:rPr>
          <w:rFonts w:ascii="Palatino Linotype" w:hAnsi="Palatino Linotype"/>
          <w:b/>
          <w:smallCaps/>
          <w:color w:val="C00000"/>
          <w:sz w:val="22"/>
          <w:szCs w:val="22"/>
        </w:rPr>
        <w:t xml:space="preserve">  —   R. H. </w:t>
      </w:r>
    </w:p>
    <w:p w:rsidR="00D52BF9" w:rsidRDefault="00D52BF9" w:rsidP="00D52BF9">
      <w:pPr>
        <w:pStyle w:val="Sansinterligne"/>
        <w:spacing w:after="120"/>
        <w:ind w:left="567"/>
        <w:jc w:val="center"/>
        <w:rPr>
          <w:rFonts w:ascii="Palatino Linotype" w:hAnsi="Palatino Linotype"/>
          <w:b/>
          <w:sz w:val="22"/>
          <w:szCs w:val="22"/>
        </w:rPr>
      </w:pPr>
    </w:p>
    <w:p w:rsidR="00D52BF9" w:rsidRPr="00D52BF9" w:rsidRDefault="00D52BF9" w:rsidP="00D52BF9">
      <w:pPr>
        <w:pStyle w:val="Sansinterligne"/>
        <w:spacing w:after="120"/>
        <w:ind w:left="567"/>
        <w:jc w:val="center"/>
        <w:rPr>
          <w:rFonts w:ascii="Palatino Linotype" w:hAnsi="Palatino Linotype"/>
          <w:b/>
          <w:color w:val="7030A0"/>
          <w:sz w:val="22"/>
          <w:szCs w:val="22"/>
        </w:rPr>
      </w:pPr>
      <w:r w:rsidRPr="00D52BF9">
        <w:rPr>
          <w:rFonts w:ascii="Palatino Linotype" w:hAnsi="Palatino Linotype"/>
          <w:b/>
          <w:color w:val="7030A0"/>
          <w:sz w:val="22"/>
          <w:szCs w:val="22"/>
        </w:rPr>
        <w:t>Le répertoire des particularités homériques est reporté</w:t>
      </w:r>
    </w:p>
    <w:p w:rsidR="00D52BF9" w:rsidRDefault="00D52BF9" w:rsidP="00D52BF9">
      <w:pPr>
        <w:pStyle w:val="Sansinterligne"/>
        <w:spacing w:after="120"/>
        <w:ind w:left="567"/>
        <w:jc w:val="center"/>
        <w:rPr>
          <w:rFonts w:ascii="Palatino Linotype" w:hAnsi="Palatino Linotype"/>
          <w:b/>
          <w:sz w:val="22"/>
          <w:szCs w:val="22"/>
        </w:rPr>
      </w:pPr>
      <w:r w:rsidRPr="00D52BF9">
        <w:rPr>
          <w:rFonts w:ascii="Palatino Linotype" w:hAnsi="Palatino Linotype"/>
          <w:b/>
          <w:color w:val="7030A0"/>
          <w:sz w:val="22"/>
          <w:szCs w:val="22"/>
        </w:rPr>
        <w:t xml:space="preserve"> </w:t>
      </w:r>
      <w:proofErr w:type="gramStart"/>
      <w:r w:rsidRPr="00D52BF9">
        <w:rPr>
          <w:rFonts w:ascii="Palatino Linotype" w:hAnsi="Palatino Linotype"/>
          <w:b/>
          <w:color w:val="7030A0"/>
          <w:sz w:val="22"/>
          <w:szCs w:val="22"/>
        </w:rPr>
        <w:t>à</w:t>
      </w:r>
      <w:proofErr w:type="gramEnd"/>
      <w:r w:rsidRPr="00D52BF9">
        <w:rPr>
          <w:rFonts w:ascii="Palatino Linotype" w:hAnsi="Palatino Linotype"/>
          <w:b/>
          <w:color w:val="7030A0"/>
          <w:sz w:val="22"/>
          <w:szCs w:val="22"/>
        </w:rPr>
        <w:t xml:space="preserve"> la fin du fichier.</w:t>
      </w:r>
    </w:p>
    <w:p w:rsidR="00BF5C5F" w:rsidRPr="00F776CE" w:rsidRDefault="00D52BF9" w:rsidP="000A7358">
      <w:pPr>
        <w:pStyle w:val="Sansinterligne"/>
        <w:spacing w:after="120"/>
        <w:ind w:left="567"/>
        <w:rPr>
          <w:rFonts w:ascii="Palatino Linotype" w:hAnsi="Palatino Linotype"/>
          <w:sz w:val="22"/>
          <w:szCs w:val="22"/>
        </w:rPr>
      </w:pPr>
      <w:r>
        <w:rPr>
          <w:rFonts w:ascii="Palatino Linotype" w:hAnsi="Palatino Linotype" w:cs="Arial"/>
          <w:sz w:val="22"/>
          <w:szCs w:val="22"/>
        </w:rPr>
        <w:tab/>
      </w:r>
      <w:r w:rsidR="00A46B79">
        <w:rPr>
          <w:rFonts w:ascii="Palatino Linotype" w:hAnsi="Palatino Linotype" w:cs="Arial"/>
          <w:sz w:val="22"/>
          <w:szCs w:val="22"/>
        </w:rPr>
        <w:t>Les caractéristiques principales de la langue homériques sont</w:t>
      </w:r>
      <w:r w:rsidR="003641BC">
        <w:rPr>
          <w:rFonts w:ascii="Palatino Linotype" w:hAnsi="Palatino Linotype" w:cs="Arial"/>
          <w:sz w:val="22"/>
          <w:szCs w:val="22"/>
        </w:rPr>
        <w:t xml:space="preserve"> ici </w:t>
      </w:r>
      <w:r w:rsidR="00A46B79">
        <w:rPr>
          <w:rFonts w:ascii="Palatino Linotype" w:hAnsi="Palatino Linotype" w:cs="Arial"/>
          <w:sz w:val="22"/>
          <w:szCs w:val="22"/>
        </w:rPr>
        <w:t xml:space="preserve"> </w:t>
      </w:r>
      <w:r w:rsidR="00522F9D">
        <w:rPr>
          <w:rFonts w:ascii="Palatino Linotype" w:hAnsi="Palatino Linotype" w:cs="Arial"/>
          <w:sz w:val="22"/>
          <w:szCs w:val="22"/>
        </w:rPr>
        <w:t>rassemblées</w:t>
      </w:r>
      <w:r w:rsidR="00A46B79">
        <w:rPr>
          <w:rFonts w:ascii="Palatino Linotype" w:hAnsi="Palatino Linotype" w:cs="Arial"/>
          <w:sz w:val="22"/>
          <w:szCs w:val="22"/>
        </w:rPr>
        <w:t xml:space="preserve">. Les notes </w:t>
      </w:r>
      <w:r w:rsidR="003641BC">
        <w:rPr>
          <w:rFonts w:ascii="Palatino Linotype" w:hAnsi="Palatino Linotype" w:cs="Arial"/>
          <w:sz w:val="22"/>
          <w:szCs w:val="22"/>
        </w:rPr>
        <w:t xml:space="preserve">de bas de pages y </w:t>
      </w:r>
      <w:r w:rsidR="00A46B79">
        <w:rPr>
          <w:rFonts w:ascii="Palatino Linotype" w:hAnsi="Palatino Linotype" w:cs="Arial"/>
          <w:sz w:val="22"/>
          <w:szCs w:val="22"/>
        </w:rPr>
        <w:t>renvoient parfois par un simple terme ou une abréviation</w:t>
      </w:r>
      <w:r w:rsidR="00EF33F1">
        <w:rPr>
          <w:rFonts w:ascii="Palatino Linotype" w:hAnsi="Palatino Linotype" w:cs="Arial"/>
          <w:sz w:val="22"/>
          <w:szCs w:val="22"/>
        </w:rPr>
        <w:t xml:space="preserve">. Ces entrées brèves </w:t>
      </w:r>
      <w:r w:rsidR="009A5290">
        <w:rPr>
          <w:rFonts w:ascii="Palatino Linotype" w:hAnsi="Palatino Linotype" w:cs="Arial"/>
          <w:sz w:val="22"/>
          <w:szCs w:val="22"/>
        </w:rPr>
        <w:t>r</w:t>
      </w:r>
      <w:r w:rsidR="00522F9D">
        <w:rPr>
          <w:rFonts w:ascii="Palatino Linotype" w:hAnsi="Palatino Linotype" w:cs="Arial"/>
          <w:sz w:val="22"/>
          <w:szCs w:val="22"/>
        </w:rPr>
        <w:t xml:space="preserve">ecopient ou résument les remarques de </w:t>
      </w:r>
      <w:r w:rsidR="00B930A1" w:rsidRPr="00B41FCA">
        <w:rPr>
          <w:rFonts w:ascii="Palatino Linotype" w:hAnsi="Palatino Linotype"/>
          <w:sz w:val="22"/>
          <w:szCs w:val="22"/>
        </w:rPr>
        <w:t xml:space="preserve">l’édition </w:t>
      </w:r>
      <w:r w:rsidR="00BF5C5F" w:rsidRPr="00B41FCA">
        <w:rPr>
          <w:rFonts w:ascii="Palatino Linotype" w:hAnsi="Palatino Linotype" w:cs="Arial"/>
          <w:sz w:val="22"/>
          <w:szCs w:val="22"/>
        </w:rPr>
        <w:t xml:space="preserve">Hachette de </w:t>
      </w:r>
      <w:r w:rsidR="00BF5C5F" w:rsidRPr="00B41FCA">
        <w:rPr>
          <w:rFonts w:ascii="Palatino Linotype" w:hAnsi="Palatino Linotype" w:cs="Arial"/>
          <w:sz w:val="22"/>
          <w:szCs w:val="22"/>
          <w:u w:val="single"/>
        </w:rPr>
        <w:t>l’Odyssée</w:t>
      </w:r>
      <w:r w:rsidR="00BF5C5F" w:rsidRPr="00B41FCA">
        <w:rPr>
          <w:rFonts w:ascii="Palatino Linotype" w:hAnsi="Palatino Linotype" w:cs="Arial"/>
          <w:sz w:val="22"/>
          <w:szCs w:val="22"/>
        </w:rPr>
        <w:t>, procurée par MM. Bérard Goube et Langumier</w:t>
      </w:r>
      <w:r w:rsidR="00522F9D">
        <w:rPr>
          <w:rFonts w:ascii="Palatino Linotype" w:hAnsi="Palatino Linotype" w:cs="Arial"/>
          <w:sz w:val="22"/>
          <w:szCs w:val="22"/>
        </w:rPr>
        <w:t xml:space="preserve">. Les références à cette </w:t>
      </w:r>
      <w:r w:rsidR="00522F9D" w:rsidRPr="00F776CE">
        <w:rPr>
          <w:rFonts w:ascii="Palatino Linotype" w:hAnsi="Palatino Linotype" w:cs="Arial"/>
          <w:sz w:val="22"/>
          <w:szCs w:val="22"/>
        </w:rPr>
        <w:t xml:space="preserve">édition et à </w:t>
      </w:r>
      <w:r w:rsidR="00BF5C5F" w:rsidRPr="00F776CE">
        <w:rPr>
          <w:rFonts w:ascii="Palatino Linotype" w:hAnsi="Palatino Linotype" w:cs="Arial"/>
          <w:sz w:val="22"/>
          <w:szCs w:val="22"/>
        </w:rPr>
        <w:t>la grammaire de Ragon</w:t>
      </w:r>
      <w:r w:rsidR="00522F9D" w:rsidRPr="00F776CE">
        <w:rPr>
          <w:rFonts w:ascii="Palatino Linotype" w:hAnsi="Palatino Linotype" w:cs="Arial"/>
          <w:sz w:val="22"/>
          <w:szCs w:val="22"/>
        </w:rPr>
        <w:t xml:space="preserve"> sont notées de </w:t>
      </w:r>
      <w:r w:rsidR="00122B41" w:rsidRPr="00F776CE">
        <w:rPr>
          <w:rFonts w:ascii="Palatino Linotype" w:hAnsi="Palatino Linotype" w:cs="Arial"/>
          <w:sz w:val="22"/>
          <w:szCs w:val="22"/>
        </w:rPr>
        <w:t>la manière suivante</w:t>
      </w:r>
      <w:r w:rsidR="000240B9" w:rsidRPr="00F776CE">
        <w:rPr>
          <w:rFonts w:ascii="Palatino Linotype" w:hAnsi="Palatino Linotype" w:cs="Arial"/>
          <w:sz w:val="22"/>
          <w:szCs w:val="22"/>
        </w:rPr>
        <w:t xml:space="preserve"> : </w:t>
      </w:r>
      <w:r w:rsidR="00122B41" w:rsidRPr="00F776CE">
        <w:rPr>
          <w:rFonts w:ascii="Palatino Linotype" w:hAnsi="Palatino Linotype" w:cs="Arial"/>
          <w:sz w:val="22"/>
          <w:szCs w:val="22"/>
        </w:rPr>
        <w:t xml:space="preserve">  </w:t>
      </w:r>
      <w:r w:rsidR="00122B41" w:rsidRPr="00F776CE">
        <w:rPr>
          <w:rFonts w:ascii="Palatino Linotype" w:eastAsia="Calibri" w:hAnsi="Palatino Linotype" w:cs="Arial"/>
          <w:bCs/>
          <w:sz w:val="22"/>
          <w:szCs w:val="22"/>
          <w:lang w:eastAsia="en-US"/>
        </w:rPr>
        <w:t>(</w:t>
      </w:r>
      <w:r w:rsidR="00122B41" w:rsidRPr="00F776CE">
        <w:rPr>
          <w:rFonts w:ascii="Palatino Linotype" w:eastAsia="Calibri" w:hAnsi="Palatino Linotype" w:cs="Arial"/>
          <w:b/>
          <w:bCs/>
          <w:sz w:val="22"/>
          <w:szCs w:val="22"/>
          <w:lang w:eastAsia="en-US"/>
        </w:rPr>
        <w:t>J.B.</w:t>
      </w:r>
      <w:r w:rsidR="00122B41" w:rsidRPr="00F776CE">
        <w:rPr>
          <w:rFonts w:ascii="Palatino Linotype" w:eastAsia="Calibri" w:hAnsi="Palatino Linotype" w:cs="Arial"/>
          <w:bCs/>
          <w:sz w:val="22"/>
          <w:szCs w:val="22"/>
          <w:lang w:eastAsia="en-US"/>
        </w:rPr>
        <w:t xml:space="preserve"> §</w:t>
      </w:r>
      <w:r w:rsidR="000240B9" w:rsidRPr="00F776CE">
        <w:rPr>
          <w:rFonts w:ascii="Palatino Linotype" w:eastAsia="Calibri" w:hAnsi="Palatino Linotype" w:cs="Arial"/>
          <w:bCs/>
          <w:sz w:val="22"/>
          <w:szCs w:val="22"/>
          <w:lang w:eastAsia="en-US"/>
        </w:rPr>
        <w:t xml:space="preserve"> 1</w:t>
      </w:r>
      <w:r w:rsidR="00122B41" w:rsidRPr="00F776CE">
        <w:rPr>
          <w:rFonts w:ascii="Palatino Linotype" w:eastAsia="Calibri" w:hAnsi="Palatino Linotype" w:cs="Arial"/>
          <w:bCs/>
          <w:sz w:val="22"/>
          <w:szCs w:val="22"/>
          <w:lang w:eastAsia="en-US"/>
        </w:rPr>
        <w:t>)</w:t>
      </w:r>
      <w:r w:rsidR="00122B41" w:rsidRPr="00F776CE">
        <w:rPr>
          <w:rFonts w:ascii="Palatino Linotype" w:hAnsi="Palatino Linotype"/>
          <w:sz w:val="22"/>
          <w:szCs w:val="22"/>
        </w:rPr>
        <w:t xml:space="preserve"> </w:t>
      </w:r>
      <w:r w:rsidR="000240B9" w:rsidRPr="00F776CE">
        <w:rPr>
          <w:rFonts w:ascii="Palatino Linotype" w:hAnsi="Palatino Linotype"/>
          <w:sz w:val="22"/>
          <w:szCs w:val="22"/>
        </w:rPr>
        <w:t xml:space="preserve"> ou (</w:t>
      </w:r>
      <w:r w:rsidR="000240B9" w:rsidRPr="00F776CE">
        <w:rPr>
          <w:rFonts w:ascii="Palatino Linotype" w:hAnsi="Palatino Linotype"/>
          <w:i/>
          <w:sz w:val="22"/>
          <w:szCs w:val="22"/>
        </w:rPr>
        <w:t>cf</w:t>
      </w:r>
      <w:r w:rsidR="000240B9" w:rsidRPr="00F776CE">
        <w:rPr>
          <w:rFonts w:ascii="Palatino Linotype" w:hAnsi="Palatino Linotype"/>
          <w:sz w:val="22"/>
          <w:szCs w:val="22"/>
        </w:rPr>
        <w:t xml:space="preserve">. </w:t>
      </w:r>
      <w:r w:rsidR="000240B9" w:rsidRPr="00F776CE">
        <w:rPr>
          <w:rFonts w:ascii="Palatino Linotype" w:hAnsi="Palatino Linotype"/>
          <w:b/>
          <w:i/>
          <w:sz w:val="22"/>
          <w:szCs w:val="22"/>
        </w:rPr>
        <w:t>Rg</w:t>
      </w:r>
      <w:r w:rsidR="000240B9" w:rsidRPr="00F776CE">
        <w:rPr>
          <w:rFonts w:ascii="Palatino Linotype" w:hAnsi="Palatino Linotype"/>
          <w:sz w:val="22"/>
          <w:szCs w:val="22"/>
        </w:rPr>
        <w:t xml:space="preserve"> § 1) par exemple. </w:t>
      </w:r>
    </w:p>
    <w:p w:rsidR="000240B9" w:rsidRDefault="00F776CE" w:rsidP="000A7358">
      <w:pPr>
        <w:pStyle w:val="Sansinterligne"/>
        <w:spacing w:after="120"/>
        <w:ind w:left="567"/>
        <w:jc w:val="center"/>
        <w:rPr>
          <w:rFonts w:ascii="Palatino Linotype" w:hAnsi="Palatino Linotype"/>
          <w:b/>
          <w:sz w:val="22"/>
          <w:szCs w:val="22"/>
        </w:rPr>
      </w:pPr>
      <w:r w:rsidRPr="00F776CE">
        <w:rPr>
          <w:rFonts w:ascii="Palatino Linotype" w:hAnsi="Palatino Linotype"/>
          <w:b/>
          <w:sz w:val="22"/>
          <w:szCs w:val="22"/>
        </w:rPr>
        <w:t>__________</w:t>
      </w:r>
    </w:p>
    <w:p w:rsidR="00C35EC8" w:rsidRDefault="00C35EC8" w:rsidP="000A7358">
      <w:pPr>
        <w:pStyle w:val="Sansinterligne"/>
        <w:spacing w:after="120"/>
        <w:ind w:left="567"/>
        <w:rPr>
          <w:rFonts w:ascii="Palatino Linotype" w:hAnsi="Palatino Linotype"/>
          <w:b/>
          <w:sz w:val="22"/>
          <w:szCs w:val="22"/>
        </w:rPr>
      </w:pPr>
      <w:r>
        <w:rPr>
          <w:rFonts w:ascii="Palatino Linotype" w:hAnsi="Palatino Linotype"/>
          <w:b/>
          <w:sz w:val="22"/>
          <w:szCs w:val="22"/>
        </w:rPr>
        <w:t xml:space="preserve">Le répertoire des particularités homériques est reporté à la fin du fichier.  </w:t>
      </w:r>
      <w:r w:rsidR="00043AC6">
        <w:rPr>
          <w:rFonts w:ascii="Palatino Linotype" w:hAnsi="Palatino Linotype"/>
          <w:b/>
          <w:sz w:val="22"/>
          <w:szCs w:val="22"/>
        </w:rPr>
        <w:t>L</w:t>
      </w:r>
      <w:r w:rsidR="009349D0">
        <w:rPr>
          <w:rFonts w:ascii="Palatino Linotype" w:hAnsi="Palatino Linotype"/>
          <w:b/>
          <w:sz w:val="22"/>
          <w:szCs w:val="22"/>
        </w:rPr>
        <w:t xml:space="preserve">e renvoi </w:t>
      </w:r>
      <w:r w:rsidR="00456934">
        <w:rPr>
          <w:rFonts w:ascii="Palatino Linotype" w:hAnsi="Palatino Linotype"/>
          <w:b/>
          <w:sz w:val="22"/>
          <w:szCs w:val="22"/>
        </w:rPr>
        <w:t xml:space="preserve">à une entrée </w:t>
      </w:r>
      <w:r w:rsidR="00043AC6">
        <w:rPr>
          <w:rFonts w:ascii="Palatino Linotype" w:hAnsi="Palatino Linotype"/>
          <w:b/>
          <w:sz w:val="22"/>
          <w:szCs w:val="22"/>
        </w:rPr>
        <w:t xml:space="preserve">est </w:t>
      </w:r>
      <w:proofErr w:type="gramStart"/>
      <w:r w:rsidR="00456934">
        <w:rPr>
          <w:rFonts w:ascii="Palatino Linotype" w:hAnsi="Palatino Linotype"/>
          <w:b/>
          <w:sz w:val="22"/>
          <w:szCs w:val="22"/>
        </w:rPr>
        <w:t>signalée</w:t>
      </w:r>
      <w:proofErr w:type="gramEnd"/>
      <w:r w:rsidR="00456934">
        <w:rPr>
          <w:rFonts w:ascii="Palatino Linotype" w:hAnsi="Palatino Linotype"/>
          <w:b/>
          <w:sz w:val="22"/>
          <w:szCs w:val="22"/>
        </w:rPr>
        <w:t xml:space="preserve"> comme suit : voir </w:t>
      </w:r>
      <w:r w:rsidR="00043AC6">
        <w:rPr>
          <w:rFonts w:ascii="Palatino Linotype" w:hAnsi="Palatino Linotype"/>
          <w:b/>
          <w:sz w:val="22"/>
          <w:szCs w:val="22"/>
        </w:rPr>
        <w:t>R. H.</w:t>
      </w:r>
      <w:r w:rsidR="00456934">
        <w:rPr>
          <w:rFonts w:ascii="Palatino Linotype" w:hAnsi="Palatino Linotype"/>
          <w:b/>
          <w:sz w:val="22"/>
          <w:szCs w:val="22"/>
        </w:rPr>
        <w:t xml:space="preserve"> </w:t>
      </w:r>
      <w:r w:rsidR="00456934" w:rsidRPr="00456934">
        <w:rPr>
          <w:rFonts w:ascii="Palatino Linotype" w:hAnsi="Palatino Linotype"/>
          <w:b/>
          <w:i/>
          <w:sz w:val="22"/>
          <w:szCs w:val="22"/>
        </w:rPr>
        <w:t>infra</w:t>
      </w:r>
      <w:r w:rsidR="00456934">
        <w:rPr>
          <w:rFonts w:ascii="Palatino Linotype" w:hAnsi="Palatino Linotype"/>
          <w:b/>
          <w:sz w:val="22"/>
          <w:szCs w:val="22"/>
        </w:rPr>
        <w:t xml:space="preserve">. </w:t>
      </w:r>
      <w:r w:rsidR="00043AC6">
        <w:rPr>
          <w:rFonts w:ascii="Palatino Linotype" w:hAnsi="Palatino Linotype"/>
          <w:b/>
          <w:sz w:val="22"/>
          <w:szCs w:val="22"/>
        </w:rPr>
        <w:t xml:space="preserve"> </w:t>
      </w:r>
    </w:p>
    <w:p w:rsidR="000703DD" w:rsidRDefault="002A799F" w:rsidP="000A7358">
      <w:pPr>
        <w:pStyle w:val="Sansinterligne"/>
        <w:spacing w:after="120"/>
        <w:ind w:left="567"/>
        <w:rPr>
          <w:rFonts w:ascii="Palatino Linotype" w:hAnsi="Palatino Linotype"/>
          <w:b/>
          <w:sz w:val="22"/>
          <w:szCs w:val="22"/>
        </w:rPr>
      </w:pPr>
      <w:r>
        <w:rPr>
          <w:rFonts w:ascii="Palatino Linotype" w:hAnsi="Palatino Linotype"/>
          <w:b/>
          <w:sz w:val="22"/>
          <w:szCs w:val="22"/>
        </w:rPr>
        <w:lastRenderedPageBreak/>
        <w:t xml:space="preserve">On y accède facilement </w:t>
      </w:r>
      <w:r w:rsidR="000703DD">
        <w:rPr>
          <w:rFonts w:ascii="Palatino Linotype" w:hAnsi="Palatino Linotype"/>
          <w:b/>
          <w:sz w:val="22"/>
          <w:szCs w:val="22"/>
        </w:rPr>
        <w:t>aux entrés classées par ordre alphabé</w:t>
      </w:r>
      <w:r w:rsidR="00D63CB2">
        <w:rPr>
          <w:rFonts w:ascii="Palatino Linotype" w:hAnsi="Palatino Linotype"/>
          <w:b/>
          <w:sz w:val="22"/>
          <w:szCs w:val="22"/>
        </w:rPr>
        <w:t>t</w:t>
      </w:r>
      <w:r w:rsidR="000703DD">
        <w:rPr>
          <w:rFonts w:ascii="Palatino Linotype" w:hAnsi="Palatino Linotype"/>
          <w:b/>
          <w:sz w:val="22"/>
          <w:szCs w:val="22"/>
        </w:rPr>
        <w:t xml:space="preserve">ique </w:t>
      </w:r>
      <w:r>
        <w:rPr>
          <w:rFonts w:ascii="Palatino Linotype" w:hAnsi="Palatino Linotype"/>
          <w:b/>
          <w:sz w:val="22"/>
          <w:szCs w:val="22"/>
        </w:rPr>
        <w:t>en tapant  le</w:t>
      </w:r>
      <w:r w:rsidR="000703DD">
        <w:rPr>
          <w:rFonts w:ascii="Palatino Linotype" w:hAnsi="Palatino Linotype"/>
          <w:b/>
          <w:sz w:val="22"/>
          <w:szCs w:val="22"/>
        </w:rPr>
        <w:t xml:space="preserve"> nom d</w:t>
      </w:r>
      <w:r w:rsidR="00D63CB2">
        <w:rPr>
          <w:rFonts w:ascii="Palatino Linotype" w:hAnsi="Palatino Linotype"/>
          <w:b/>
          <w:sz w:val="22"/>
          <w:szCs w:val="22"/>
        </w:rPr>
        <w:t xml:space="preserve">’une </w:t>
      </w:r>
      <w:r>
        <w:rPr>
          <w:rFonts w:ascii="Palatino Linotype" w:hAnsi="Palatino Linotype"/>
          <w:b/>
          <w:sz w:val="22"/>
          <w:szCs w:val="22"/>
        </w:rPr>
        <w:t>lettre</w:t>
      </w:r>
      <w:r w:rsidR="000703DD">
        <w:rPr>
          <w:rFonts w:ascii="Palatino Linotype" w:hAnsi="Palatino Linotype"/>
          <w:b/>
          <w:sz w:val="22"/>
          <w:szCs w:val="22"/>
        </w:rPr>
        <w:t xml:space="preserve"> </w:t>
      </w:r>
      <w:r>
        <w:rPr>
          <w:rFonts w:ascii="Palatino Linotype" w:hAnsi="Palatino Linotype"/>
          <w:b/>
          <w:sz w:val="22"/>
          <w:szCs w:val="22"/>
        </w:rPr>
        <w:t>grec</w:t>
      </w:r>
      <w:r w:rsidR="000703DD">
        <w:rPr>
          <w:rFonts w:ascii="Palatino Linotype" w:hAnsi="Palatino Linotype"/>
          <w:b/>
          <w:sz w:val="22"/>
          <w:szCs w:val="22"/>
        </w:rPr>
        <w:t xml:space="preserve">que directement </w:t>
      </w:r>
      <w:r>
        <w:rPr>
          <w:rFonts w:ascii="Palatino Linotype" w:hAnsi="Palatino Linotype"/>
          <w:b/>
          <w:sz w:val="22"/>
          <w:szCs w:val="22"/>
        </w:rPr>
        <w:t xml:space="preserve"> suivi</w:t>
      </w:r>
      <w:r w:rsidR="000703DD">
        <w:rPr>
          <w:rFonts w:ascii="Palatino Linotype" w:hAnsi="Palatino Linotype"/>
          <w:b/>
          <w:sz w:val="22"/>
          <w:szCs w:val="22"/>
        </w:rPr>
        <w:t>e</w:t>
      </w:r>
      <w:r>
        <w:rPr>
          <w:rFonts w:ascii="Palatino Linotype" w:hAnsi="Palatino Linotype"/>
          <w:b/>
          <w:sz w:val="22"/>
          <w:szCs w:val="22"/>
        </w:rPr>
        <w:t xml:space="preserve">s </w:t>
      </w:r>
      <w:proofErr w:type="gramStart"/>
      <w:r>
        <w:rPr>
          <w:rFonts w:ascii="Palatino Linotype" w:hAnsi="Palatino Linotype"/>
          <w:b/>
          <w:sz w:val="22"/>
          <w:szCs w:val="22"/>
        </w:rPr>
        <w:t>d’une</w:t>
      </w:r>
      <w:proofErr w:type="gramEnd"/>
      <w:r>
        <w:rPr>
          <w:rFonts w:ascii="Palatino Linotype" w:hAnsi="Palatino Linotype"/>
          <w:b/>
          <w:sz w:val="22"/>
          <w:szCs w:val="22"/>
        </w:rPr>
        <w:t xml:space="preserve"> astérisque</w:t>
      </w:r>
      <w:r w:rsidR="000703DD">
        <w:rPr>
          <w:rFonts w:ascii="Palatino Linotype" w:hAnsi="Palatino Linotype"/>
          <w:b/>
          <w:sz w:val="22"/>
          <w:szCs w:val="22"/>
        </w:rPr>
        <w:t xml:space="preserve">. </w:t>
      </w:r>
      <w:r>
        <w:rPr>
          <w:rFonts w:ascii="Palatino Linotype" w:hAnsi="Palatino Linotype"/>
          <w:b/>
          <w:sz w:val="22"/>
          <w:szCs w:val="22"/>
        </w:rPr>
        <w:t xml:space="preserve"> </w:t>
      </w:r>
    </w:p>
    <w:p w:rsidR="00D63CB2" w:rsidRDefault="000703DD" w:rsidP="000A7358">
      <w:pPr>
        <w:pStyle w:val="Sansinterligne"/>
        <w:spacing w:after="120"/>
        <w:ind w:left="567"/>
        <w:rPr>
          <w:rFonts w:ascii="Palatino Linotype" w:hAnsi="Palatino Linotype"/>
          <w:b/>
          <w:sz w:val="22"/>
          <w:szCs w:val="22"/>
        </w:rPr>
      </w:pPr>
      <w:r>
        <w:rPr>
          <w:rFonts w:ascii="Palatino Linotype" w:hAnsi="Palatino Linotype"/>
          <w:b/>
          <w:sz w:val="22"/>
          <w:szCs w:val="22"/>
        </w:rPr>
        <w:t>A</w:t>
      </w:r>
      <w:r w:rsidR="002A799F">
        <w:rPr>
          <w:rFonts w:ascii="Palatino Linotype" w:hAnsi="Palatino Linotype"/>
          <w:b/>
          <w:sz w:val="22"/>
          <w:szCs w:val="22"/>
        </w:rPr>
        <w:t xml:space="preserve">insi tmèse se trouve à l’entrée </w:t>
      </w:r>
      <w:r>
        <w:rPr>
          <w:rFonts w:ascii="Palatino Linotype" w:hAnsi="Palatino Linotype"/>
          <w:b/>
          <w:sz w:val="22"/>
          <w:szCs w:val="22"/>
        </w:rPr>
        <w:t xml:space="preserve"> Tau *  ou </w:t>
      </w:r>
      <w:r w:rsidR="002A799F">
        <w:rPr>
          <w:rFonts w:ascii="Palatino Linotype" w:hAnsi="Palatino Linotype"/>
          <w:b/>
          <w:sz w:val="22"/>
          <w:szCs w:val="22"/>
        </w:rPr>
        <w:t>tau*</w:t>
      </w:r>
      <w:r w:rsidR="00D63CB2">
        <w:rPr>
          <w:rFonts w:ascii="Palatino Linotype" w:hAnsi="Palatino Linotype"/>
          <w:b/>
          <w:sz w:val="22"/>
          <w:szCs w:val="22"/>
        </w:rPr>
        <w:t xml:space="preserve"> ; </w:t>
      </w:r>
      <w:r w:rsidR="00694508">
        <w:rPr>
          <w:rFonts w:ascii="Palatino Linotype" w:hAnsi="Palatino Linotype"/>
          <w:b/>
          <w:sz w:val="22"/>
          <w:szCs w:val="22"/>
        </w:rPr>
        <w:t xml:space="preserve"> Génitif à l’entrée  Gamma*</w:t>
      </w:r>
      <w:r w:rsidR="00D63CB2">
        <w:rPr>
          <w:rFonts w:ascii="Palatino Linotype" w:hAnsi="Palatino Linotype"/>
          <w:b/>
          <w:sz w:val="22"/>
          <w:szCs w:val="22"/>
        </w:rPr>
        <w:t xml:space="preserve"> ou gamma *</w:t>
      </w:r>
      <w:r w:rsidR="00694508">
        <w:rPr>
          <w:rFonts w:ascii="Palatino Linotype" w:hAnsi="Palatino Linotype"/>
          <w:b/>
          <w:sz w:val="22"/>
          <w:szCs w:val="22"/>
        </w:rPr>
        <w:t xml:space="preserve">  Hiatus à l’e</w:t>
      </w:r>
      <w:r w:rsidR="00D63CB2">
        <w:rPr>
          <w:rFonts w:ascii="Palatino Linotype" w:hAnsi="Palatino Linotype"/>
          <w:b/>
          <w:sz w:val="22"/>
          <w:szCs w:val="22"/>
        </w:rPr>
        <w:t>n</w:t>
      </w:r>
      <w:r w:rsidR="00694508">
        <w:rPr>
          <w:rFonts w:ascii="Palatino Linotype" w:hAnsi="Palatino Linotype"/>
          <w:b/>
          <w:sz w:val="22"/>
          <w:szCs w:val="22"/>
        </w:rPr>
        <w:t>tr</w:t>
      </w:r>
      <w:r w:rsidR="00D63CB2">
        <w:rPr>
          <w:rFonts w:ascii="Palatino Linotype" w:hAnsi="Palatino Linotype"/>
          <w:b/>
          <w:sz w:val="22"/>
          <w:szCs w:val="22"/>
        </w:rPr>
        <w:t>ée</w:t>
      </w:r>
      <w:r w:rsidR="00694508">
        <w:rPr>
          <w:rFonts w:ascii="Palatino Linotype" w:hAnsi="Palatino Linotype"/>
          <w:b/>
          <w:sz w:val="22"/>
          <w:szCs w:val="22"/>
        </w:rPr>
        <w:t xml:space="preserve"> h* (hache)  et non hta</w:t>
      </w:r>
      <w:r w:rsidR="00D63CB2">
        <w:rPr>
          <w:rFonts w:ascii="Palatino Linotype" w:hAnsi="Palatino Linotype"/>
          <w:b/>
          <w:sz w:val="22"/>
          <w:szCs w:val="22"/>
        </w:rPr>
        <w:t xml:space="preserve">.  </w:t>
      </w:r>
      <w:proofErr w:type="gramStart"/>
      <w:r w:rsidR="00D63CB2">
        <w:rPr>
          <w:rFonts w:ascii="Palatino Linotype" w:hAnsi="Palatino Linotype"/>
          <w:b/>
          <w:sz w:val="22"/>
          <w:szCs w:val="22"/>
        </w:rPr>
        <w:t>etc</w:t>
      </w:r>
      <w:proofErr w:type="gramEnd"/>
      <w:r w:rsidR="00D63CB2">
        <w:rPr>
          <w:rFonts w:ascii="Palatino Linotype" w:hAnsi="Palatino Linotype"/>
          <w:b/>
          <w:sz w:val="22"/>
          <w:szCs w:val="22"/>
        </w:rPr>
        <w:t xml:space="preserve">. </w:t>
      </w:r>
    </w:p>
    <w:p w:rsidR="00694508" w:rsidRDefault="00694508" w:rsidP="000A7358">
      <w:pPr>
        <w:pStyle w:val="Sansinterligne"/>
        <w:spacing w:after="120"/>
        <w:ind w:left="567"/>
        <w:rPr>
          <w:rFonts w:ascii="Palatino Linotype" w:hAnsi="Palatino Linotype"/>
          <w:b/>
          <w:sz w:val="22"/>
          <w:szCs w:val="22"/>
        </w:rPr>
      </w:pPr>
      <w:r>
        <w:rPr>
          <w:rFonts w:ascii="Palatino Linotype" w:hAnsi="Palatino Linotype"/>
          <w:b/>
          <w:sz w:val="22"/>
          <w:szCs w:val="22"/>
        </w:rPr>
        <w:t>Certains termes sont eux-mêm</w:t>
      </w:r>
      <w:r w:rsidR="00DE189D">
        <w:rPr>
          <w:rFonts w:ascii="Palatino Linotype" w:hAnsi="Palatino Linotype"/>
          <w:b/>
          <w:sz w:val="22"/>
          <w:szCs w:val="22"/>
        </w:rPr>
        <w:t>e</w:t>
      </w:r>
      <w:r>
        <w:rPr>
          <w:rFonts w:ascii="Palatino Linotype" w:hAnsi="Palatino Linotype"/>
          <w:b/>
          <w:sz w:val="22"/>
          <w:szCs w:val="22"/>
        </w:rPr>
        <w:t xml:space="preserve">s dotés d’une astérique </w:t>
      </w:r>
      <w:r w:rsidR="00D63CB2">
        <w:rPr>
          <w:rFonts w:ascii="Palatino Linotype" w:hAnsi="Palatino Linotype"/>
          <w:b/>
          <w:sz w:val="22"/>
          <w:szCs w:val="22"/>
        </w:rPr>
        <w:t xml:space="preserve">ex. </w:t>
      </w:r>
      <w:r>
        <w:rPr>
          <w:rFonts w:ascii="Palatino Linotype" w:hAnsi="Palatino Linotype"/>
          <w:b/>
          <w:sz w:val="22"/>
          <w:szCs w:val="22"/>
        </w:rPr>
        <w:t xml:space="preserve">hiatus* aoriste*  </w:t>
      </w:r>
      <w:r w:rsidR="00D63CB2">
        <w:rPr>
          <w:rFonts w:ascii="Palatino Linotype" w:hAnsi="Palatino Linotype"/>
          <w:b/>
          <w:sz w:val="22"/>
          <w:szCs w:val="22"/>
        </w:rPr>
        <w:t xml:space="preserve">subjonctif* </w:t>
      </w:r>
      <w:r>
        <w:rPr>
          <w:rFonts w:ascii="Palatino Linotype" w:hAnsi="Palatino Linotype"/>
          <w:b/>
          <w:sz w:val="22"/>
          <w:szCs w:val="22"/>
        </w:rPr>
        <w:t xml:space="preserve">etc. </w:t>
      </w:r>
      <w:r w:rsidR="00DE189D">
        <w:rPr>
          <w:rFonts w:ascii="Palatino Linotype" w:hAnsi="Palatino Linotype"/>
          <w:b/>
          <w:sz w:val="22"/>
          <w:szCs w:val="22"/>
        </w:rPr>
        <w:t xml:space="preserve"> </w:t>
      </w:r>
      <w:r w:rsidR="00DE189D">
        <w:rPr>
          <w:rFonts w:ascii="Palatino Linotype" w:hAnsi="Palatino Linotype"/>
          <w:b/>
          <w:sz w:val="22"/>
          <w:szCs w:val="22"/>
        </w:rPr>
        <w:br/>
        <w:t>Taper ctrl hiatus* pour y arriver rapidement</w:t>
      </w:r>
      <w:r w:rsidR="00BB4BBD">
        <w:rPr>
          <w:rFonts w:ascii="Palatino Linotype" w:hAnsi="Palatino Linotype"/>
          <w:b/>
          <w:sz w:val="22"/>
          <w:szCs w:val="22"/>
        </w:rPr>
        <w:t xml:space="preserve">, à condition d’effectuer la la recherche  en dehors des notes de bas de page (!).  </w:t>
      </w:r>
    </w:p>
    <w:p w:rsidR="00694508" w:rsidRDefault="00694508" w:rsidP="000A7358">
      <w:pPr>
        <w:pStyle w:val="Sansinterligne"/>
        <w:spacing w:after="120"/>
        <w:ind w:left="567"/>
        <w:rPr>
          <w:rFonts w:ascii="Palatino Linotype" w:hAnsi="Palatino Linotype"/>
          <w:b/>
          <w:sz w:val="22"/>
          <w:szCs w:val="22"/>
        </w:rPr>
      </w:pPr>
    </w:p>
    <w:p w:rsidR="000703DD" w:rsidRPr="00F776CE" w:rsidRDefault="000703DD" w:rsidP="000A7358">
      <w:pPr>
        <w:pStyle w:val="Sansinterligne"/>
        <w:spacing w:after="120"/>
        <w:ind w:left="567"/>
        <w:rPr>
          <w:rFonts w:ascii="Palatino Linotype" w:hAnsi="Palatino Linotype"/>
          <w:b/>
          <w:sz w:val="22"/>
          <w:szCs w:val="22"/>
        </w:rPr>
      </w:pPr>
    </w:p>
    <w:p w:rsidR="000924C5" w:rsidRDefault="00027D63" w:rsidP="000A7358">
      <w:pPr>
        <w:pStyle w:val="Sansinterligne"/>
        <w:ind w:left="567"/>
        <w:jc w:val="right"/>
        <w:rPr>
          <w:rFonts w:ascii="Palatino Linotype" w:hAnsi="Palatino Linotype"/>
          <w:sz w:val="20"/>
          <w:szCs w:val="20"/>
        </w:rPr>
      </w:pPr>
      <w:r w:rsidRPr="00A16B06">
        <w:rPr>
          <w:rFonts w:ascii="Palatino Linotype" w:hAnsi="Palatino Linotype"/>
          <w:sz w:val="20"/>
          <w:szCs w:val="20"/>
        </w:rPr>
        <w:t>J.P. Woitrain, professeur de lettres classiques.</w:t>
      </w:r>
    </w:p>
    <w:p w:rsidR="0092221D" w:rsidRDefault="00C10A51" w:rsidP="0092221D">
      <w:pPr>
        <w:pStyle w:val="Sansinterligne"/>
        <w:ind w:left="567"/>
        <w:jc w:val="center"/>
        <w:rPr>
          <w:rFonts w:ascii="Palatino Linotype" w:hAnsi="Palatino Linotype"/>
          <w:sz w:val="20"/>
          <w:szCs w:val="20"/>
        </w:rPr>
      </w:pPr>
      <w:r>
        <w:rPr>
          <w:rFonts w:ascii="Palatino Linotype" w:hAnsi="Palatino Linotype"/>
          <w:sz w:val="20"/>
          <w:szCs w:val="20"/>
        </w:rPr>
        <w:t>***</w:t>
      </w:r>
    </w:p>
    <w:p w:rsidR="005B3A9C" w:rsidRDefault="005B3A9C" w:rsidP="000A7358">
      <w:pPr>
        <w:pStyle w:val="Sansinterligne"/>
        <w:ind w:left="567"/>
        <w:rPr>
          <w:rFonts w:ascii="Palatino Linotype" w:hAnsi="Palatino Linotype"/>
          <w:sz w:val="22"/>
          <w:szCs w:val="22"/>
        </w:rPr>
      </w:pPr>
    </w:p>
    <w:p w:rsidR="00027D63" w:rsidRPr="00E45E1A" w:rsidRDefault="0073481D" w:rsidP="000A7358">
      <w:pPr>
        <w:pStyle w:val="Sansinterligne"/>
        <w:ind w:left="567"/>
        <w:rPr>
          <w:rFonts w:ascii="Palatino Linotype" w:hAnsi="Palatino Linotype" w:cs="Tahoma"/>
          <w:b/>
          <w:color w:val="C00000"/>
          <w:sz w:val="22"/>
          <w:szCs w:val="22"/>
        </w:rPr>
      </w:pPr>
      <w:r>
        <w:rPr>
          <w:rFonts w:ascii="Palatino Linotype" w:hAnsi="Palatino Linotype"/>
          <w:sz w:val="22"/>
          <w:szCs w:val="22"/>
        </w:rPr>
        <w:t xml:space="preserve">Garder le saut de page  </w:t>
      </w:r>
      <w:r w:rsidR="00027D63" w:rsidRPr="00B52A12">
        <w:rPr>
          <w:rFonts w:ascii="Palatino Linotype" w:hAnsi="Palatino Linotype"/>
          <w:sz w:val="22"/>
          <w:szCs w:val="22"/>
        </w:rPr>
        <w:br w:type="page"/>
      </w:r>
      <w:r w:rsidR="00027D63" w:rsidRPr="00E45E1A">
        <w:rPr>
          <w:rFonts w:ascii="Palatino Linotype" w:hAnsi="Palatino Linotype"/>
          <w:b/>
          <w:color w:val="C00000"/>
          <w:sz w:val="22"/>
          <w:szCs w:val="22"/>
          <w:u w:val="single"/>
        </w:rPr>
        <w:lastRenderedPageBreak/>
        <w:t>Odyssée</w:t>
      </w:r>
      <w:r w:rsidR="00027D63" w:rsidRPr="00E45E1A">
        <w:rPr>
          <w:rFonts w:ascii="Palatino Linotype" w:hAnsi="Palatino Linotype"/>
          <w:b/>
          <w:color w:val="C00000"/>
          <w:sz w:val="22"/>
          <w:szCs w:val="22"/>
        </w:rPr>
        <w:t>,</w:t>
      </w:r>
      <w:r w:rsidR="00027D63" w:rsidRPr="00E45E1A">
        <w:rPr>
          <w:rFonts w:ascii="Palatino Linotype" w:hAnsi="Palatino Linotype"/>
          <w:color w:val="C00000"/>
          <w:sz w:val="22"/>
          <w:szCs w:val="22"/>
        </w:rPr>
        <w:t xml:space="preserve"> </w:t>
      </w:r>
      <w:r w:rsidR="00027D63" w:rsidRPr="00E45E1A">
        <w:rPr>
          <w:rFonts w:ascii="Palatino Linotype" w:hAnsi="Palatino Linotype" w:cs="Tahoma"/>
          <w:b/>
          <w:color w:val="C00000"/>
          <w:sz w:val="22"/>
          <w:szCs w:val="22"/>
        </w:rPr>
        <w:t xml:space="preserve">chant  </w:t>
      </w:r>
      <w:r w:rsidR="00DF295C" w:rsidRPr="00E45E1A">
        <w:rPr>
          <w:rFonts w:ascii="Palatino Linotype" w:hAnsi="Palatino Linotype" w:cs="Tahoma"/>
          <w:b/>
          <w:color w:val="C00000"/>
          <w:sz w:val="22"/>
          <w:szCs w:val="22"/>
        </w:rPr>
        <w:t>V</w:t>
      </w:r>
      <w:r w:rsidR="00027D63" w:rsidRPr="00E45E1A">
        <w:rPr>
          <w:rFonts w:ascii="Palatino Linotype" w:hAnsi="Palatino Linotype" w:cs="Tahoma"/>
          <w:b/>
          <w:color w:val="C00000"/>
          <w:sz w:val="22"/>
          <w:szCs w:val="22"/>
        </w:rPr>
        <w:t>I.</w:t>
      </w:r>
    </w:p>
    <w:p w:rsidR="00027D63" w:rsidRPr="00E45E1A" w:rsidRDefault="00027D63" w:rsidP="000A7358">
      <w:pPr>
        <w:spacing w:after="0" w:line="240" w:lineRule="auto"/>
        <w:ind w:left="567"/>
        <w:rPr>
          <w:rFonts w:ascii="Palatino Linotype" w:hAnsi="Palatino Linotype"/>
          <w:b/>
        </w:rPr>
      </w:pP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t>1</w:t>
      </w:r>
      <w:r w:rsidRPr="00E45E1A">
        <w:rPr>
          <w:rFonts w:ascii="Palatino Linotype" w:hAnsi="Palatino Linotype"/>
          <w:sz w:val="22"/>
          <w:szCs w:val="22"/>
        </w:rPr>
        <w:t xml:space="preserve">. </w:t>
      </w:r>
      <w:r w:rsidR="00A11845" w:rsidRPr="00E45E1A">
        <w:rPr>
          <w:rFonts w:ascii="Palatino Linotype" w:hAnsi="Palatino Linotype" w:cstheme="minorHAnsi"/>
          <w:sz w:val="22"/>
          <w:szCs w:val="22"/>
          <w:lang w:val="el-GR"/>
        </w:rPr>
        <w:t>Ὥ</w:t>
      </w:r>
      <w:r w:rsidR="00A11845" w:rsidRPr="00E45E1A">
        <w:rPr>
          <w:rFonts w:ascii="Palatino Linotype" w:hAnsi="Palatino Linotype" w:cstheme="minorHAnsi"/>
          <w:sz w:val="22"/>
          <w:szCs w:val="22"/>
        </w:rPr>
        <w:t>ς</w:t>
      </w:r>
      <w:r w:rsidR="00A11845" w:rsidRPr="00E45E1A">
        <w:rPr>
          <w:rFonts w:ascii="Palatino Linotype" w:hAnsi="Palatino Linotype"/>
          <w:sz w:val="22"/>
          <w:szCs w:val="22"/>
        </w:rPr>
        <w:t xml:space="preserve"> </w:t>
      </w:r>
      <w:r w:rsidRPr="00E45E1A">
        <w:rPr>
          <w:rFonts w:ascii="Palatino Linotype" w:hAnsi="Palatino Linotype"/>
          <w:sz w:val="22"/>
          <w:szCs w:val="22"/>
        </w:rPr>
        <w:t>ὁ μὲν ἔνθα καθεῦδε πολύτλας δῖος Ὀδυσσεὺς</w:t>
      </w:r>
      <w:r w:rsidRPr="00E45E1A">
        <w:rPr>
          <w:rStyle w:val="Appelnotedebasdep"/>
          <w:rFonts w:ascii="Palatino Linotype" w:hAnsi="Palatino Linotype"/>
          <w:sz w:val="22"/>
          <w:szCs w:val="22"/>
        </w:rPr>
        <w:footnoteReference w:id="1"/>
      </w: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t>2</w:t>
      </w:r>
      <w:r w:rsidRPr="00E45E1A">
        <w:rPr>
          <w:rFonts w:ascii="Palatino Linotype" w:hAnsi="Palatino Linotype"/>
          <w:sz w:val="22"/>
          <w:szCs w:val="22"/>
        </w:rPr>
        <w:t>. ὕπνῳ καὶ καμάτῳ ἀρημένος</w:t>
      </w:r>
      <w:r w:rsidR="004457E0" w:rsidRPr="00E45E1A">
        <w:rPr>
          <w:rFonts w:ascii="Palatino Linotype" w:hAnsi="Palatino Linotype"/>
          <w:sz w:val="22"/>
          <w:szCs w:val="22"/>
        </w:rPr>
        <w:t> </w:t>
      </w:r>
      <w:r w:rsidRPr="00E45E1A">
        <w:rPr>
          <w:rFonts w:ascii="Palatino Linotype" w:hAnsi="Palatino Linotype"/>
          <w:sz w:val="22"/>
          <w:szCs w:val="22"/>
        </w:rPr>
        <w:t>: αὐτὰρ Ἀθήνη</w:t>
      </w:r>
      <w:r w:rsidR="00E501D5" w:rsidRPr="00E45E1A">
        <w:rPr>
          <w:rStyle w:val="Appelnotedebasdep"/>
          <w:rFonts w:ascii="Palatino Linotype" w:hAnsi="Palatino Linotype"/>
          <w:sz w:val="22"/>
          <w:szCs w:val="22"/>
        </w:rPr>
        <w:footnoteReference w:id="2"/>
      </w: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t>3</w:t>
      </w:r>
      <w:r w:rsidRPr="00E45E1A">
        <w:rPr>
          <w:rFonts w:ascii="Palatino Linotype" w:hAnsi="Palatino Linotype"/>
          <w:sz w:val="22"/>
          <w:szCs w:val="22"/>
        </w:rPr>
        <w:t>. βῆ ῥ᾽ ἐς Φαιήκων ἀνδρῶν δῆμόν τε πόλιν τε</w:t>
      </w:r>
      <w:r w:rsidR="00C35935" w:rsidRPr="00E45E1A">
        <w:rPr>
          <w:rStyle w:val="Appelnotedebasdep"/>
          <w:rFonts w:ascii="Palatino Linotype" w:hAnsi="Palatino Linotype"/>
          <w:sz w:val="22"/>
          <w:szCs w:val="22"/>
        </w:rPr>
        <w:footnoteReference w:id="3"/>
      </w:r>
      <w:r w:rsidRPr="00E45E1A">
        <w:rPr>
          <w:rFonts w:ascii="Palatino Linotype" w:hAnsi="Palatino Linotype"/>
          <w:sz w:val="22"/>
          <w:szCs w:val="22"/>
        </w:rPr>
        <w:t>,</w:t>
      </w: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lastRenderedPageBreak/>
        <w:t>4</w:t>
      </w:r>
      <w:r w:rsidRPr="00E45E1A">
        <w:rPr>
          <w:rFonts w:ascii="Palatino Linotype" w:hAnsi="Palatino Linotype"/>
          <w:sz w:val="22"/>
          <w:szCs w:val="22"/>
        </w:rPr>
        <w:t>. οἳ πρὶν μέν ποτ᾽ ἔναιον ἐν εὐρυχόρῳ Ὑπερείῃ</w:t>
      </w:r>
      <w:r w:rsidR="00C35935" w:rsidRPr="00E45E1A">
        <w:rPr>
          <w:rStyle w:val="Appelnotedebasdep"/>
          <w:rFonts w:ascii="Palatino Linotype" w:hAnsi="Palatino Linotype"/>
          <w:sz w:val="22"/>
          <w:szCs w:val="22"/>
        </w:rPr>
        <w:footnoteReference w:id="4"/>
      </w:r>
      <w:r w:rsidRPr="00E45E1A">
        <w:rPr>
          <w:rFonts w:ascii="Palatino Linotype" w:hAnsi="Palatino Linotype"/>
          <w:sz w:val="22"/>
          <w:szCs w:val="22"/>
        </w:rPr>
        <w:t>,</w:t>
      </w: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t>5</w:t>
      </w:r>
      <w:r w:rsidRPr="00E45E1A">
        <w:rPr>
          <w:rFonts w:ascii="Palatino Linotype" w:hAnsi="Palatino Linotype"/>
          <w:sz w:val="22"/>
          <w:szCs w:val="22"/>
        </w:rPr>
        <w:t>. ἀγχοῦ Κυκλώπων ἀνδρῶν ὑπερηνορεόντων</w:t>
      </w:r>
      <w:r w:rsidR="00C35935" w:rsidRPr="00E45E1A">
        <w:rPr>
          <w:rStyle w:val="Appelnotedebasdep"/>
          <w:rFonts w:ascii="Palatino Linotype" w:hAnsi="Palatino Linotype"/>
          <w:sz w:val="22"/>
          <w:szCs w:val="22"/>
        </w:rPr>
        <w:footnoteReference w:id="5"/>
      </w:r>
      <w:r w:rsidRPr="00E45E1A">
        <w:rPr>
          <w:rFonts w:ascii="Palatino Linotype" w:hAnsi="Palatino Linotype"/>
          <w:sz w:val="22"/>
          <w:szCs w:val="22"/>
        </w:rPr>
        <w:t>,</w:t>
      </w:r>
    </w:p>
    <w:p w:rsidR="0075267F" w:rsidRDefault="0024418F" w:rsidP="000A7358">
      <w:pPr>
        <w:pStyle w:val="Sansinterligne"/>
        <w:ind w:left="567"/>
        <w:rPr>
          <w:rFonts w:ascii="Palatino Linotype" w:hAnsi="Palatino Linotype"/>
          <w:sz w:val="22"/>
          <w:szCs w:val="22"/>
        </w:rPr>
      </w:pPr>
      <w:r w:rsidRPr="00E45E1A">
        <w:rPr>
          <w:rFonts w:ascii="Palatino Linotype" w:hAnsi="Palatino Linotype"/>
          <w:b/>
          <w:sz w:val="22"/>
          <w:szCs w:val="22"/>
        </w:rPr>
        <w:t>6</w:t>
      </w:r>
      <w:r w:rsidRPr="00E45E1A">
        <w:rPr>
          <w:rFonts w:ascii="Palatino Linotype" w:hAnsi="Palatino Linotype"/>
          <w:sz w:val="22"/>
          <w:szCs w:val="22"/>
        </w:rPr>
        <w:t>. οἵ σφεας σινέσκοντο, βίηφι δὲ φέρτεροι ἦσαν</w:t>
      </w:r>
      <w:r w:rsidR="00C35935" w:rsidRPr="00E45E1A">
        <w:rPr>
          <w:rStyle w:val="Appelnotedebasdep"/>
          <w:rFonts w:ascii="Palatino Linotype" w:hAnsi="Palatino Linotype"/>
          <w:sz w:val="22"/>
          <w:szCs w:val="22"/>
        </w:rPr>
        <w:footnoteReference w:id="6"/>
      </w:r>
      <w:r w:rsidRPr="00E45E1A">
        <w:rPr>
          <w:rFonts w:ascii="Palatino Linotype" w:hAnsi="Palatino Linotype"/>
          <w:sz w:val="22"/>
          <w:szCs w:val="22"/>
        </w:rPr>
        <w:t xml:space="preserve">. </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7</w:t>
      </w:r>
      <w:r w:rsidRPr="0075267F">
        <w:rPr>
          <w:rFonts w:ascii="Palatino Linotype" w:hAnsi="Palatino Linotype"/>
          <w:sz w:val="22"/>
          <w:szCs w:val="22"/>
          <w:lang w:val="el-GR"/>
        </w:rPr>
        <w:t xml:space="preserve">. </w:t>
      </w:r>
      <w:r w:rsidRPr="00E45E1A">
        <w:rPr>
          <w:rFonts w:ascii="Palatino Linotype" w:hAnsi="Palatino Linotype"/>
          <w:sz w:val="22"/>
          <w:szCs w:val="22"/>
        </w:rPr>
        <w:t> </w:t>
      </w:r>
      <w:r w:rsidRPr="0075267F">
        <w:rPr>
          <w:rFonts w:ascii="Palatino Linotype" w:hAnsi="Palatino Linotype"/>
          <w:sz w:val="22"/>
          <w:szCs w:val="22"/>
          <w:lang w:val="el-GR"/>
        </w:rPr>
        <w:t>ἔνθεν ἀναστήσας ἄγε Ναυσίθοος θεοειδής</w:t>
      </w:r>
      <w:r w:rsidR="00625828" w:rsidRPr="00E45E1A">
        <w:rPr>
          <w:rStyle w:val="Appelnotedebasdep"/>
          <w:rFonts w:ascii="Palatino Linotype" w:hAnsi="Palatino Linotype"/>
          <w:sz w:val="22"/>
          <w:szCs w:val="22"/>
        </w:rPr>
        <w:footnoteReference w:id="7"/>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w:t>
      </w:r>
      <w:r w:rsidRPr="0075267F">
        <w:rPr>
          <w:rFonts w:ascii="Palatino Linotype" w:hAnsi="Palatino Linotype"/>
          <w:sz w:val="22"/>
          <w:szCs w:val="22"/>
          <w:lang w:val="el-GR"/>
        </w:rPr>
        <w:t>. εἷσεν δὲ Σχερίῃ, ἑκὰς ἀνδρῶν ἀλφηστάων</w:t>
      </w:r>
      <w:r w:rsidR="00625828" w:rsidRPr="00E45E1A">
        <w:rPr>
          <w:rStyle w:val="Appelnotedebasdep"/>
          <w:rFonts w:ascii="Palatino Linotype" w:hAnsi="Palatino Linotype"/>
          <w:sz w:val="22"/>
          <w:szCs w:val="22"/>
        </w:rPr>
        <w:footnoteReference w:id="8"/>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w:t>
      </w:r>
      <w:r w:rsidRPr="0075267F">
        <w:rPr>
          <w:rFonts w:ascii="Palatino Linotype" w:hAnsi="Palatino Linotype"/>
          <w:sz w:val="22"/>
          <w:szCs w:val="22"/>
          <w:lang w:val="el-GR"/>
        </w:rPr>
        <w:t>. ἀμφὶ δὲ τεῖχος ἔλασσε πόλει, καὶ ἐδείματο οἴκους</w:t>
      </w:r>
      <w:r w:rsidR="00625828" w:rsidRPr="00E45E1A">
        <w:rPr>
          <w:rStyle w:val="Appelnotedebasdep"/>
          <w:rFonts w:ascii="Palatino Linotype" w:hAnsi="Palatino Linotype"/>
          <w:sz w:val="22"/>
          <w:szCs w:val="22"/>
        </w:rPr>
        <w:footnoteReference w:id="9"/>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10</w:t>
      </w:r>
      <w:r w:rsidRPr="0075267F">
        <w:rPr>
          <w:rFonts w:ascii="Palatino Linotype" w:hAnsi="Palatino Linotype"/>
          <w:sz w:val="22"/>
          <w:szCs w:val="22"/>
          <w:lang w:val="el-GR"/>
        </w:rPr>
        <w:t>. καὶ νηοὺς ποίησε θεῶν, καὶ ἐδάσσατ᾽ ἀρούρας</w:t>
      </w:r>
      <w:r w:rsidR="00625828" w:rsidRPr="00E45E1A">
        <w:rPr>
          <w:rStyle w:val="Appelnotedebasdep"/>
          <w:rFonts w:ascii="Palatino Linotype" w:hAnsi="Palatino Linotype"/>
          <w:sz w:val="22"/>
          <w:szCs w:val="22"/>
        </w:rPr>
        <w:footnoteReference w:id="10"/>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w:t>
      </w:r>
      <w:r w:rsidRPr="0075267F">
        <w:rPr>
          <w:rFonts w:ascii="Palatino Linotype" w:hAnsi="Palatino Linotype"/>
          <w:sz w:val="22"/>
          <w:szCs w:val="22"/>
          <w:lang w:val="el-GR"/>
        </w:rPr>
        <w:t>. ἀλλ᾽ ὁ μὲν ἤδη κηρὶ δαμεὶς Ἄϊδόσδε βεβήκει</w:t>
      </w:r>
      <w:r w:rsidR="007A37FE" w:rsidRPr="00E45E1A">
        <w:rPr>
          <w:rStyle w:val="Appelnotedebasdep"/>
          <w:rFonts w:ascii="Palatino Linotype" w:hAnsi="Palatino Linotype"/>
          <w:sz w:val="22"/>
          <w:szCs w:val="22"/>
        </w:rPr>
        <w:footnoteReference w:id="11"/>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w:t>
      </w:r>
      <w:r w:rsidRPr="0075267F">
        <w:rPr>
          <w:rFonts w:ascii="Palatino Linotype" w:hAnsi="Palatino Linotype"/>
          <w:sz w:val="22"/>
          <w:szCs w:val="22"/>
          <w:lang w:val="el-GR"/>
        </w:rPr>
        <w:t>. Ἀλκίνοος δὲ τότ᾽ ἦρχε, θεῶν ἄπο μήδεα εἰδώς</w:t>
      </w:r>
      <w:r w:rsidR="007A37FE" w:rsidRPr="00E45E1A">
        <w:rPr>
          <w:rStyle w:val="Appelnotedebasdep"/>
          <w:rFonts w:ascii="Palatino Linotype" w:hAnsi="Palatino Linotype"/>
          <w:sz w:val="22"/>
          <w:szCs w:val="22"/>
        </w:rPr>
        <w:footnoteReference w:id="12"/>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13</w:t>
      </w:r>
      <w:r w:rsidRPr="0075267F">
        <w:rPr>
          <w:rFonts w:ascii="Palatino Linotype" w:hAnsi="Palatino Linotype"/>
          <w:sz w:val="22"/>
          <w:szCs w:val="22"/>
          <w:lang w:val="el-GR"/>
        </w:rPr>
        <w:t>. τοῦ μὲν ἔβη πρὸς δῶμα θεά, γλαυκῶπις Ἀθήνη</w:t>
      </w:r>
      <w:r w:rsidR="007A37FE" w:rsidRPr="00E45E1A">
        <w:rPr>
          <w:rStyle w:val="Appelnotedebasdep"/>
          <w:rFonts w:ascii="Palatino Linotype" w:hAnsi="Palatino Linotype"/>
          <w:sz w:val="22"/>
          <w:szCs w:val="22"/>
        </w:rPr>
        <w:footnoteReference w:id="13"/>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14</w:t>
      </w:r>
      <w:r w:rsidRPr="0075267F">
        <w:rPr>
          <w:rFonts w:ascii="Palatino Linotype" w:hAnsi="Palatino Linotype"/>
          <w:sz w:val="22"/>
          <w:szCs w:val="22"/>
          <w:lang w:val="el-GR"/>
        </w:rPr>
        <w:t>. νόστον Ὀδυσσῆι μεγαλήτορι μητιόωσα</w:t>
      </w:r>
      <w:r w:rsidR="007A37FE" w:rsidRPr="00E45E1A">
        <w:rPr>
          <w:rStyle w:val="Appelnotedebasdep"/>
          <w:rFonts w:ascii="Palatino Linotype" w:hAnsi="Palatino Linotype"/>
          <w:sz w:val="22"/>
          <w:szCs w:val="22"/>
        </w:rPr>
        <w:footnoteReference w:id="14"/>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15</w:t>
      </w:r>
      <w:r w:rsidRPr="0075267F">
        <w:rPr>
          <w:rFonts w:ascii="Palatino Linotype" w:hAnsi="Palatino Linotype"/>
          <w:sz w:val="22"/>
          <w:szCs w:val="22"/>
          <w:lang w:val="el-GR"/>
        </w:rPr>
        <w:t>. βῆ δ᾽ ἴμεν ἐς θάλαμον πολυδαίδαλον, ᾧ ἔνι κούρη</w:t>
      </w:r>
      <w:r w:rsidR="007A37FE" w:rsidRPr="00E45E1A">
        <w:rPr>
          <w:rStyle w:val="Appelnotedebasdep"/>
          <w:rFonts w:ascii="Palatino Linotype" w:hAnsi="Palatino Linotype"/>
          <w:sz w:val="22"/>
          <w:szCs w:val="22"/>
        </w:rPr>
        <w:footnoteReference w:id="15"/>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16</w:t>
      </w:r>
      <w:r w:rsidRPr="0075267F">
        <w:rPr>
          <w:rFonts w:ascii="Palatino Linotype" w:hAnsi="Palatino Linotype"/>
          <w:sz w:val="22"/>
          <w:szCs w:val="22"/>
          <w:lang w:val="el-GR"/>
        </w:rPr>
        <w:t>. κοιμᾶτ᾽ ἀθανάτῃσι φυὴν καὶ εἶδος ὁμοίη</w:t>
      </w:r>
      <w:r w:rsidR="007A37FE" w:rsidRPr="00E45E1A">
        <w:rPr>
          <w:rStyle w:val="Appelnotedebasdep"/>
          <w:rFonts w:ascii="Palatino Linotype" w:hAnsi="Palatino Linotype"/>
          <w:sz w:val="22"/>
          <w:szCs w:val="22"/>
        </w:rPr>
        <w:footnoteReference w:id="16"/>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17</w:t>
      </w:r>
      <w:r w:rsidRPr="0075267F">
        <w:rPr>
          <w:rFonts w:ascii="Palatino Linotype" w:hAnsi="Palatino Linotype"/>
          <w:sz w:val="22"/>
          <w:szCs w:val="22"/>
          <w:lang w:val="el-GR"/>
        </w:rPr>
        <w:t>. Ναυσικάα, θυγάτηρ μεγαλήτορος Ἀλκινόοιο</w:t>
      </w:r>
      <w:r w:rsidR="007A37FE" w:rsidRPr="00E45E1A">
        <w:rPr>
          <w:rStyle w:val="Appelnotedebasdep"/>
          <w:rFonts w:ascii="Palatino Linotype" w:hAnsi="Palatino Linotype"/>
          <w:sz w:val="22"/>
          <w:szCs w:val="22"/>
        </w:rPr>
        <w:footnoteReference w:id="17"/>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18</w:t>
      </w:r>
      <w:r w:rsidRPr="0075267F">
        <w:rPr>
          <w:rFonts w:ascii="Palatino Linotype" w:hAnsi="Palatino Linotype"/>
          <w:sz w:val="22"/>
          <w:szCs w:val="22"/>
          <w:lang w:val="el-GR"/>
        </w:rPr>
        <w:t>. πὰρ δὲ δύ᾽ ἀμφίπολοι, Χαρίτων ἄπο κάλλος ἔχουσαι</w:t>
      </w:r>
      <w:r w:rsidR="007A37FE" w:rsidRPr="00E45E1A">
        <w:rPr>
          <w:rStyle w:val="Appelnotedebasdep"/>
          <w:rFonts w:ascii="Palatino Linotype" w:hAnsi="Palatino Linotype"/>
          <w:sz w:val="22"/>
          <w:szCs w:val="22"/>
        </w:rPr>
        <w:footnoteReference w:id="18"/>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19</w:t>
      </w:r>
      <w:r w:rsidRPr="0075267F">
        <w:rPr>
          <w:rFonts w:ascii="Palatino Linotype" w:hAnsi="Palatino Linotype"/>
          <w:sz w:val="22"/>
          <w:szCs w:val="22"/>
          <w:lang w:val="el-GR"/>
        </w:rPr>
        <w:t>. σταθμοῖιν ἑκάτερθε</w:t>
      </w:r>
      <w:r w:rsidR="00FD7C4D" w:rsidRPr="00E45E1A">
        <w:rPr>
          <w:rFonts w:ascii="Palatino Linotype" w:hAnsi="Palatino Linotype"/>
          <w:sz w:val="22"/>
          <w:szCs w:val="22"/>
        </w:rPr>
        <w:t> </w:t>
      </w:r>
      <w:r w:rsidRPr="0075267F">
        <w:rPr>
          <w:rFonts w:ascii="Palatino Linotype" w:hAnsi="Palatino Linotype"/>
          <w:sz w:val="22"/>
          <w:szCs w:val="22"/>
          <w:lang w:val="el-GR"/>
        </w:rPr>
        <w:t>: θύραι δ᾽ ἐπέκειντο φαειναί</w:t>
      </w:r>
      <w:r w:rsidR="007A37FE" w:rsidRPr="00E45E1A">
        <w:rPr>
          <w:rStyle w:val="Appelnotedebasdep"/>
          <w:rFonts w:ascii="Palatino Linotype" w:hAnsi="Palatino Linotype"/>
          <w:sz w:val="22"/>
          <w:szCs w:val="22"/>
        </w:rPr>
        <w:footnoteReference w:id="19"/>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20</w:t>
      </w:r>
      <w:r w:rsidRPr="0075267F">
        <w:rPr>
          <w:rFonts w:ascii="Palatino Linotype" w:hAnsi="Palatino Linotype"/>
          <w:sz w:val="22"/>
          <w:szCs w:val="22"/>
          <w:lang w:val="el-GR"/>
        </w:rPr>
        <w:t xml:space="preserve">. </w:t>
      </w:r>
      <w:r w:rsidR="005E77C1" w:rsidRPr="0075267F">
        <w:rPr>
          <w:rFonts w:ascii="Palatino Linotype" w:hAnsi="Palatino Linotype"/>
          <w:sz w:val="22"/>
          <w:szCs w:val="22"/>
          <w:lang w:val="el-GR"/>
        </w:rPr>
        <w:t xml:space="preserve"> </w:t>
      </w:r>
      <w:r w:rsidR="005E77C1" w:rsidRPr="00E45E1A">
        <w:rPr>
          <w:rFonts w:ascii="Palatino Linotype" w:hAnsi="Palatino Linotype"/>
          <w:sz w:val="22"/>
          <w:szCs w:val="22"/>
          <w:lang w:val="el-GR"/>
        </w:rPr>
        <w:t>Ἡ</w:t>
      </w:r>
      <w:r w:rsidR="005E77C1" w:rsidRPr="0075267F">
        <w:rPr>
          <w:rFonts w:ascii="Palatino Linotype" w:hAnsi="Palatino Linotype"/>
          <w:sz w:val="22"/>
          <w:szCs w:val="22"/>
          <w:lang w:val="el-GR"/>
        </w:rPr>
        <w:t xml:space="preserve"> </w:t>
      </w:r>
      <w:r w:rsidRPr="0075267F">
        <w:rPr>
          <w:rFonts w:ascii="Palatino Linotype" w:hAnsi="Palatino Linotype"/>
          <w:sz w:val="22"/>
          <w:szCs w:val="22"/>
          <w:lang w:val="el-GR"/>
        </w:rPr>
        <w:t>δ᾽ ἀνέμου ὡς πνοιὴ ἐπέσσυτο δέμνια κούρης</w:t>
      </w:r>
      <w:r w:rsidR="007A37FE" w:rsidRPr="00E45E1A">
        <w:rPr>
          <w:rStyle w:val="Appelnotedebasdep"/>
          <w:rFonts w:ascii="Palatino Linotype" w:hAnsi="Palatino Linotype"/>
          <w:sz w:val="22"/>
          <w:szCs w:val="22"/>
        </w:rPr>
        <w:footnoteReference w:id="20"/>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21</w:t>
      </w:r>
      <w:r w:rsidRPr="0075267F">
        <w:rPr>
          <w:rFonts w:ascii="Palatino Linotype" w:hAnsi="Palatino Linotype"/>
          <w:sz w:val="22"/>
          <w:szCs w:val="22"/>
          <w:lang w:val="el-GR"/>
        </w:rPr>
        <w:t>. στῆ δ᾽ ἄρ᾽ ὑπὲρ κεφαλῆς, καί μιν πρὸς μῦθον ἔειπεν</w:t>
      </w:r>
      <w:r w:rsidR="007A37FE" w:rsidRPr="00E45E1A">
        <w:rPr>
          <w:rStyle w:val="Appelnotedebasdep"/>
          <w:rFonts w:ascii="Palatino Linotype" w:hAnsi="Palatino Linotype"/>
          <w:sz w:val="22"/>
          <w:szCs w:val="22"/>
        </w:rPr>
        <w:footnoteReference w:id="21"/>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22</w:t>
      </w:r>
      <w:r w:rsidRPr="0075267F">
        <w:rPr>
          <w:rFonts w:ascii="Palatino Linotype" w:hAnsi="Palatino Linotype"/>
          <w:sz w:val="22"/>
          <w:szCs w:val="22"/>
          <w:lang w:val="el-GR"/>
        </w:rPr>
        <w:t>. εἰδομένη κούρῃ ναυσικλειτοῖο Δύμαντος</w:t>
      </w:r>
      <w:r w:rsidR="007A37FE" w:rsidRPr="00E45E1A">
        <w:rPr>
          <w:rStyle w:val="Appelnotedebasdep"/>
          <w:rFonts w:ascii="Palatino Linotype" w:hAnsi="Palatino Linotype"/>
          <w:sz w:val="22"/>
          <w:szCs w:val="22"/>
        </w:rPr>
        <w:footnoteReference w:id="22"/>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23</w:t>
      </w:r>
      <w:r w:rsidRPr="0075267F">
        <w:rPr>
          <w:rFonts w:ascii="Palatino Linotype" w:hAnsi="Palatino Linotype"/>
          <w:sz w:val="22"/>
          <w:szCs w:val="22"/>
          <w:lang w:val="el-GR"/>
        </w:rPr>
        <w:t>. ἥ οἱ ὁμηλικίη μὲν ἔην, κεχάριστο δὲ θυμῷ</w:t>
      </w:r>
      <w:r w:rsidR="007A37FE" w:rsidRPr="00E45E1A">
        <w:rPr>
          <w:rStyle w:val="Appelnotedebasdep"/>
          <w:rFonts w:ascii="Palatino Linotype" w:hAnsi="Palatino Linotype"/>
          <w:sz w:val="22"/>
          <w:szCs w:val="22"/>
        </w:rPr>
        <w:footnoteReference w:id="23"/>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24</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τῇ</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μιν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ἐεισαμένη</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προσέφη</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γλαυκῶπις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Ἀθήνη</w:t>
      </w:r>
      <w:r w:rsidR="007A37FE" w:rsidRPr="00E45E1A">
        <w:rPr>
          <w:rStyle w:val="Appelnotedebasdep"/>
          <w:rFonts w:ascii="Palatino Linotype" w:hAnsi="Palatino Linotype"/>
          <w:sz w:val="22"/>
          <w:szCs w:val="22"/>
        </w:rPr>
        <w:footnoteReference w:id="24"/>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25</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Ναυσικάα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τί</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νύ</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ὧδε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μεθήμονα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γείνατο</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μήτηρ</w:t>
      </w:r>
      <w:r w:rsidR="007A37FE" w:rsidRPr="00E45E1A">
        <w:rPr>
          <w:rStyle w:val="Appelnotedebasdep"/>
          <w:rFonts w:ascii="Palatino Linotype" w:hAnsi="Palatino Linotype"/>
          <w:sz w:val="22"/>
          <w:szCs w:val="22"/>
        </w:rPr>
        <w:footnoteReference w:id="25"/>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26</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εἵματα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μέν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κεῖται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ἀκηδέα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σιγαλόεντα</w:t>
      </w:r>
      <w:r w:rsidR="007A37FE" w:rsidRPr="00E45E1A">
        <w:rPr>
          <w:rStyle w:val="Appelnotedebasdep"/>
          <w:rFonts w:ascii="Palatino Linotype" w:hAnsi="Palatino Linotype"/>
          <w:sz w:val="22"/>
          <w:szCs w:val="22"/>
        </w:rPr>
        <w:footnoteReference w:id="26"/>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27</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σοὶ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δὲ</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γάμος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σχεδόν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ἐστιν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ἵνα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χρὴ</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καλὰ</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μὲν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αὐτὴν</w:t>
      </w:r>
      <w:r w:rsidR="007A37FE" w:rsidRPr="00E45E1A">
        <w:rPr>
          <w:rStyle w:val="Appelnotedebasdep"/>
          <w:rFonts w:ascii="Palatino Linotype" w:hAnsi="Palatino Linotype"/>
          <w:sz w:val="22"/>
          <w:szCs w:val="22"/>
        </w:rPr>
        <w:footnoteReference w:id="27"/>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28</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ἕννυσθαι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τὰ</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δὲ</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τοῖσι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παρασχεῖν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κέ</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ἄγωνται</w:t>
      </w:r>
      <w:r w:rsidR="00112D81" w:rsidRPr="00E45E1A">
        <w:rPr>
          <w:rStyle w:val="Appelnotedebasdep"/>
          <w:rFonts w:ascii="Palatino Linotype" w:hAnsi="Palatino Linotype"/>
          <w:sz w:val="22"/>
          <w:szCs w:val="22"/>
        </w:rPr>
        <w:footnoteReference w:id="28"/>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29</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ἐκ</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γάρ</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τούτων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φάτις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ἀνθρώπους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ἀναβαίνει</w:t>
      </w:r>
      <w:r w:rsidR="00112D81" w:rsidRPr="00E45E1A">
        <w:rPr>
          <w:rStyle w:val="Appelnotedebasdep"/>
          <w:rFonts w:ascii="Palatino Linotype" w:hAnsi="Palatino Linotype"/>
          <w:sz w:val="22"/>
          <w:szCs w:val="22"/>
        </w:rPr>
        <w:footnoteReference w:id="29"/>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30</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ἐσθλή</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χαίρουσιν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δὲ</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πατὴρ</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πότνια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μήτηρ</w:t>
      </w:r>
      <w:r w:rsidR="00112D81" w:rsidRPr="00E45E1A">
        <w:rPr>
          <w:rStyle w:val="Appelnotedebasdep"/>
          <w:rFonts w:ascii="Palatino Linotype" w:hAnsi="Palatino Linotype"/>
          <w:sz w:val="22"/>
          <w:szCs w:val="22"/>
        </w:rPr>
        <w:footnoteReference w:id="30"/>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31</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ἀλλ᾽</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ἴομεν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πλυνέουσαι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ἅμ᾽</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ἠοῖ</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φαινομένηφι</w:t>
      </w:r>
      <w:r w:rsidR="00112D81" w:rsidRPr="00E45E1A">
        <w:rPr>
          <w:rStyle w:val="Appelnotedebasdep"/>
          <w:rFonts w:ascii="Palatino Linotype" w:hAnsi="Palatino Linotype"/>
          <w:sz w:val="22"/>
          <w:szCs w:val="22"/>
        </w:rPr>
        <w:footnoteReference w:id="31"/>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32</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καί</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ἐγὼ</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συνέριθος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ἅμ᾽</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ἕψομαι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ὄφρα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τάχιστα</w:t>
      </w:r>
      <w:r w:rsidR="00112D81" w:rsidRPr="00E45E1A">
        <w:rPr>
          <w:rStyle w:val="Appelnotedebasdep"/>
          <w:rFonts w:ascii="Palatino Linotype" w:hAnsi="Palatino Linotype"/>
          <w:sz w:val="22"/>
          <w:szCs w:val="22"/>
        </w:rPr>
        <w:footnoteReference w:id="32"/>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33</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ἐντύνεαι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ἐπεὶ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οὔ</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ἔτι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δὴν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παρθένος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ἔσσεαι</w:t>
      </w:r>
      <w:r w:rsidR="00112D81" w:rsidRPr="00E45E1A">
        <w:rPr>
          <w:rStyle w:val="Appelnotedebasdep"/>
          <w:rFonts w:ascii="Palatino Linotype" w:hAnsi="Palatino Linotype"/>
          <w:sz w:val="22"/>
          <w:szCs w:val="22"/>
        </w:rPr>
        <w:footnoteReference w:id="33"/>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34</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ἤδη</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γάρ</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μνῶνται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ἀριστῆες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κατὰ</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δῆμον</w:t>
      </w:r>
      <w:r w:rsidR="00112D81" w:rsidRPr="00E45E1A">
        <w:rPr>
          <w:rStyle w:val="Appelnotedebasdep"/>
          <w:rFonts w:ascii="Palatino Linotype" w:hAnsi="Palatino Linotype"/>
          <w:sz w:val="22"/>
          <w:szCs w:val="22"/>
        </w:rPr>
        <w:footnoteReference w:id="34"/>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35</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πάντων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Φαιήκων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ὅθι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τοι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γένος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ἐστὶ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αὐτῇ</w:t>
      </w:r>
      <w:r w:rsidR="00112D81" w:rsidRPr="00E45E1A">
        <w:rPr>
          <w:rStyle w:val="Appelnotedebasdep"/>
          <w:rFonts w:ascii="Palatino Linotype" w:hAnsi="Palatino Linotype"/>
          <w:sz w:val="22"/>
          <w:szCs w:val="22"/>
        </w:rPr>
        <w:footnoteReference w:id="35"/>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36</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ἀλλ᾽</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ἄγ᾽</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ἐπότρυνον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πατέρα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κλυτὸν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ἠῶθι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πρὸ</w:t>
      </w:r>
      <w:r w:rsidR="00136A8C" w:rsidRPr="00E45E1A">
        <w:rPr>
          <w:rStyle w:val="Appelnotedebasdep"/>
          <w:rFonts w:ascii="Palatino Linotype" w:hAnsi="Palatino Linotype"/>
          <w:sz w:val="22"/>
          <w:szCs w:val="22"/>
        </w:rPr>
        <w:footnoteReference w:id="36"/>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37</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ἡμιόνους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ἄμαξαν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ἐφοπλίσαι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ἥ</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κεν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ἄγῃσι</w:t>
      </w:r>
      <w:r w:rsidR="00136A8C" w:rsidRPr="00E45E1A">
        <w:rPr>
          <w:rStyle w:val="Appelnotedebasdep"/>
          <w:rFonts w:ascii="Palatino Linotype" w:hAnsi="Palatino Linotype"/>
          <w:sz w:val="22"/>
          <w:szCs w:val="22"/>
        </w:rPr>
        <w:footnoteReference w:id="37"/>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38</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ζῶστρά</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πέπλους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ῥήγεα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σιγαλόεντα</w:t>
      </w:r>
      <w:r w:rsidR="00200852" w:rsidRPr="00E45E1A">
        <w:rPr>
          <w:rStyle w:val="Appelnotedebasdep"/>
          <w:rFonts w:ascii="Palatino Linotype" w:hAnsi="Palatino Linotype"/>
          <w:sz w:val="22"/>
          <w:szCs w:val="22"/>
        </w:rPr>
        <w:footnoteReference w:id="38"/>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39</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καὶ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δὲ</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σοὶ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ὧδ᾽</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αὐτῇ</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πολὺ</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κάλλιον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ἠὲ</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πόδεσσιν</w:t>
      </w:r>
      <w:r w:rsidR="00200852" w:rsidRPr="00E45E1A">
        <w:rPr>
          <w:rStyle w:val="Appelnotedebasdep"/>
          <w:rFonts w:ascii="Palatino Linotype" w:hAnsi="Palatino Linotype"/>
          <w:sz w:val="22"/>
          <w:szCs w:val="22"/>
        </w:rPr>
        <w:footnoteReference w:id="39"/>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40</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ἔρχεσθαι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πολλὸν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γὰρ</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ἀπὸ</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πλυνοί</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εἰσι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πόληος</w:t>
      </w:r>
      <w:r w:rsidR="00200852" w:rsidRPr="00E45E1A">
        <w:rPr>
          <w:rStyle w:val="Appelnotedebasdep"/>
          <w:rFonts w:ascii="Palatino Linotype" w:hAnsi="Palatino Linotype"/>
          <w:sz w:val="22"/>
          <w:szCs w:val="22"/>
        </w:rPr>
        <w:footnoteReference w:id="40"/>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41</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ἡ</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μὲν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ἄρ᾽</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ὣς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εἰποῦσ᾽</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ἀπέβη</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γλαυκῶπις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Ἀθήνη</w:t>
      </w:r>
      <w:r w:rsidR="00200852" w:rsidRPr="00E45E1A">
        <w:rPr>
          <w:rStyle w:val="Appelnotedebasdep"/>
          <w:rFonts w:ascii="Palatino Linotype" w:hAnsi="Palatino Linotype"/>
          <w:sz w:val="22"/>
          <w:szCs w:val="22"/>
        </w:rPr>
        <w:footnoteReference w:id="41"/>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42</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Οὔλυμπόνδ᾽</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ὅθι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φασὶ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θεῶν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ἕδος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ἀσφαλὲς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αἰεὶ</w:t>
      </w:r>
      <w:r w:rsidR="00200852" w:rsidRPr="00E45E1A">
        <w:rPr>
          <w:rStyle w:val="Appelnotedebasdep"/>
          <w:rFonts w:ascii="Palatino Linotype" w:hAnsi="Palatino Linotype"/>
          <w:sz w:val="22"/>
          <w:szCs w:val="22"/>
        </w:rPr>
        <w:footnoteReference w:id="42"/>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43</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ἔμμεναι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οὔτ᾽</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ἀνέμοισι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τινάσσεται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οὔτε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ποτ᾽</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ὄμβρῳ</w:t>
      </w:r>
      <w:r w:rsidR="00200852" w:rsidRPr="00E45E1A">
        <w:rPr>
          <w:rStyle w:val="Appelnotedebasdep"/>
          <w:rFonts w:ascii="Palatino Linotype" w:hAnsi="Palatino Linotype"/>
          <w:sz w:val="22"/>
          <w:szCs w:val="22"/>
        </w:rPr>
        <w:footnoteReference w:id="43"/>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44</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δεύεται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οὔτε</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χιὼν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ἐπιπίλναται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ἀλλὰ</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μάλ᾽</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αἴθρη</w:t>
      </w:r>
      <w:r w:rsidR="00200852" w:rsidRPr="00E45E1A">
        <w:rPr>
          <w:rStyle w:val="Appelnotedebasdep"/>
          <w:rFonts w:ascii="Palatino Linotype" w:hAnsi="Palatino Linotype"/>
          <w:sz w:val="22"/>
          <w:szCs w:val="22"/>
        </w:rPr>
        <w:footnoteReference w:id="44"/>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45</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πέπταται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ἀνέφελος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λευκὴ</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δ᾽</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ἐπιδέδρομεν</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αἴγλη</w:t>
      </w:r>
      <w:r w:rsidR="00200852" w:rsidRPr="00E45E1A">
        <w:rPr>
          <w:rStyle w:val="Appelnotedebasdep"/>
          <w:rFonts w:ascii="Palatino Linotype" w:hAnsi="Palatino Linotype"/>
          <w:sz w:val="22"/>
          <w:szCs w:val="22"/>
        </w:rPr>
        <w:footnoteReference w:id="45"/>
      </w:r>
      <w:r w:rsidRPr="0075267F">
        <w:rPr>
          <w:rFonts w:ascii="Palatino Linotype" w:hAnsi="Palatino Linotype"/>
          <w:sz w:val="22"/>
          <w:szCs w:val="22"/>
          <w:lang w:val="el-GR"/>
        </w:rPr>
        <w:t>:</w:t>
      </w:r>
    </w:p>
    <w:p w:rsidR="0075267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46</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τῷ</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ἔνι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τέρπονται</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μάκαρες</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θεοὶ</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ἤματα</w:t>
      </w:r>
      <w:r w:rsidRPr="0075267F">
        <w:rPr>
          <w:rFonts w:ascii="Palatino Linotype" w:hAnsi="Palatino Linotype"/>
          <w:sz w:val="22"/>
          <w:szCs w:val="22"/>
          <w:lang w:val="el-GR"/>
        </w:rPr>
        <w:t xml:space="preserve"> </w:t>
      </w:r>
      <w:r w:rsidRPr="00E45E1A">
        <w:rPr>
          <w:rFonts w:ascii="Palatino Linotype" w:hAnsi="Palatino Linotype"/>
          <w:sz w:val="22"/>
          <w:szCs w:val="22"/>
          <w:lang w:val="el-GR"/>
        </w:rPr>
        <w:t>πάντα</w:t>
      </w:r>
      <w:r w:rsidR="00200852" w:rsidRPr="00E45E1A">
        <w:rPr>
          <w:rStyle w:val="Appelnotedebasdep"/>
          <w:rFonts w:ascii="Palatino Linotype" w:hAnsi="Palatino Linotype"/>
          <w:sz w:val="22"/>
          <w:szCs w:val="22"/>
        </w:rPr>
        <w:footnoteReference w:id="46"/>
      </w:r>
      <w:r w:rsidRPr="0075267F">
        <w:rPr>
          <w:rFonts w:ascii="Palatino Linotype" w:hAnsi="Palatino Linotype"/>
          <w:sz w:val="22"/>
          <w:szCs w:val="22"/>
          <w:lang w:val="el-GR"/>
        </w:rPr>
        <w:t>.</w:t>
      </w:r>
    </w:p>
    <w:p w:rsidR="0024418F" w:rsidRPr="0075267F" w:rsidRDefault="0024418F"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47</w:t>
      </w:r>
      <w:r w:rsidR="00FF2917" w:rsidRPr="0075267F">
        <w:rPr>
          <w:rFonts w:ascii="Palatino Linotype" w:hAnsi="Palatino Linotype"/>
          <w:b/>
          <w:sz w:val="22"/>
          <w:szCs w:val="22"/>
          <w:lang w:val="el-GR"/>
        </w:rPr>
        <w:t>.</w:t>
      </w:r>
      <w:r w:rsidR="0047009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ἔνθ᾽ ἀπέβη γλαυκῶπις, ἐπεὶ διεπέφραδε κούρῃ</w:t>
      </w:r>
      <w:r w:rsidR="00200852" w:rsidRPr="00E45E1A">
        <w:rPr>
          <w:rStyle w:val="Appelnotedebasdep"/>
          <w:rFonts w:ascii="Palatino Linotype" w:hAnsi="Palatino Linotype"/>
          <w:sz w:val="22"/>
          <w:szCs w:val="22"/>
        </w:rPr>
        <w:footnoteReference w:id="47"/>
      </w:r>
      <w:r w:rsidRPr="0075267F">
        <w:rPr>
          <w:rFonts w:ascii="Palatino Linotype" w:hAnsi="Palatino Linotype"/>
          <w:sz w:val="22"/>
          <w:szCs w:val="22"/>
          <w:lang w:val="el-GR"/>
        </w:rPr>
        <w:t>.</w:t>
      </w:r>
      <w:r w:rsidR="000D3B7B" w:rsidRPr="0075267F">
        <w:rPr>
          <w:rFonts w:ascii="Palatino Linotype" w:hAnsi="Palatino Linotype"/>
          <w:sz w:val="22"/>
          <w:szCs w:val="22"/>
          <w:lang w:val="el-GR"/>
        </w:rPr>
        <w:t xml:space="preserve"> </w:t>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48.</w:t>
      </w:r>
      <w:r w:rsidRPr="0075267F">
        <w:rPr>
          <w:rFonts w:ascii="Palatino Linotype" w:hAnsi="Palatino Linotype"/>
          <w:sz w:val="22"/>
          <w:szCs w:val="22"/>
          <w:lang w:val="el-GR"/>
        </w:rPr>
        <w:t xml:space="preserve"> αὐτίκα δ᾽ Ἠὼς ἦλθεν ἐύθρονος, ἥ μιν ἔγειρε</w:t>
      </w:r>
      <w:r w:rsidR="00061DA6" w:rsidRPr="00E45E1A">
        <w:rPr>
          <w:rStyle w:val="Appelnotedebasdep"/>
          <w:rFonts w:ascii="Palatino Linotype" w:hAnsi="Palatino Linotype"/>
          <w:sz w:val="22"/>
          <w:szCs w:val="22"/>
        </w:rPr>
        <w:footnoteReference w:id="48"/>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49.</w:t>
      </w:r>
      <w:r w:rsidRPr="0075267F">
        <w:rPr>
          <w:rFonts w:ascii="Palatino Linotype" w:hAnsi="Palatino Linotype"/>
          <w:sz w:val="22"/>
          <w:szCs w:val="22"/>
          <w:lang w:val="el-GR"/>
        </w:rPr>
        <w:t xml:space="preserve"> Ναυσικάαν ἐύπεπλον: ἄφαρ δ᾽ ἀπεθαύμασ᾽ ὄνειρον,</w:t>
      </w:r>
      <w:r w:rsidR="00061DA6" w:rsidRPr="0075267F">
        <w:rPr>
          <w:rStyle w:val="Appelnotedebasdep"/>
          <w:rFonts w:ascii="Palatino Linotype" w:hAnsi="Palatino Linotype"/>
          <w:sz w:val="22"/>
          <w:szCs w:val="22"/>
          <w:lang w:val="el-GR"/>
        </w:rPr>
        <w:t xml:space="preserve"> </w:t>
      </w:r>
      <w:r w:rsidR="00061DA6" w:rsidRPr="00E45E1A">
        <w:rPr>
          <w:rStyle w:val="Appelnotedebasdep"/>
          <w:rFonts w:ascii="Palatino Linotype" w:hAnsi="Palatino Linotype"/>
          <w:sz w:val="22"/>
          <w:szCs w:val="22"/>
        </w:rPr>
        <w:footnoteReference w:id="49"/>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50</w:t>
      </w:r>
      <w:r w:rsidR="00174CA5" w:rsidRPr="0075267F">
        <w:rPr>
          <w:rFonts w:ascii="Palatino Linotype" w:hAnsi="Palatino Linotype"/>
          <w:b/>
          <w:sz w:val="22"/>
          <w:szCs w:val="22"/>
          <w:lang w:val="el-GR"/>
        </w:rPr>
        <w:t>.</w:t>
      </w:r>
      <w:r w:rsidR="00174CA5" w:rsidRPr="0075267F">
        <w:rPr>
          <w:rFonts w:ascii="Palatino Linotype" w:hAnsi="Palatino Linotype"/>
          <w:sz w:val="22"/>
          <w:szCs w:val="22"/>
          <w:lang w:val="el-GR"/>
        </w:rPr>
        <w:t xml:space="preserve"> </w:t>
      </w:r>
      <w:r w:rsidRPr="0075267F">
        <w:rPr>
          <w:rFonts w:ascii="Palatino Linotype" w:hAnsi="Palatino Linotype"/>
          <w:sz w:val="22"/>
          <w:szCs w:val="22"/>
          <w:lang w:val="el-GR"/>
        </w:rPr>
        <w:t>βῆ δ᾽ ἰέναι διὰ δώμαθ᾽, ἵν᾽ ἀγγείλειε τοκεῦσιν,</w:t>
      </w:r>
      <w:r w:rsidR="00061DA6" w:rsidRPr="0075267F">
        <w:rPr>
          <w:rStyle w:val="Appelnotedebasdep"/>
          <w:rFonts w:ascii="Palatino Linotype" w:hAnsi="Palatino Linotype"/>
          <w:sz w:val="22"/>
          <w:szCs w:val="22"/>
          <w:lang w:val="el-GR"/>
        </w:rPr>
        <w:t xml:space="preserve"> </w:t>
      </w:r>
      <w:r w:rsidR="00061DA6" w:rsidRPr="00E45E1A">
        <w:rPr>
          <w:rStyle w:val="Appelnotedebasdep"/>
          <w:rFonts w:ascii="Palatino Linotype" w:hAnsi="Palatino Linotype"/>
          <w:sz w:val="22"/>
          <w:szCs w:val="22"/>
        </w:rPr>
        <w:footnoteReference w:id="50"/>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51. </w:t>
      </w:r>
      <w:r w:rsidR="000D3B7B" w:rsidRPr="0075267F">
        <w:rPr>
          <w:rFonts w:ascii="Palatino Linotype" w:hAnsi="Palatino Linotype"/>
          <w:sz w:val="22"/>
          <w:szCs w:val="22"/>
          <w:lang w:val="el-GR"/>
        </w:rPr>
        <w:t>πατρὶ φίλῳ καὶ μητρί: κιχήσατο δ᾽ ἔνδον ἐόντας:</w:t>
      </w:r>
      <w:r w:rsidR="00061DA6" w:rsidRPr="0075267F">
        <w:rPr>
          <w:rStyle w:val="Appelnotedebasdep"/>
          <w:rFonts w:ascii="Palatino Linotype" w:hAnsi="Palatino Linotype"/>
          <w:sz w:val="22"/>
          <w:szCs w:val="22"/>
          <w:lang w:val="el-GR"/>
        </w:rPr>
        <w:t xml:space="preserve"> </w:t>
      </w:r>
      <w:r w:rsidR="00061DA6" w:rsidRPr="00E45E1A">
        <w:rPr>
          <w:rStyle w:val="Appelnotedebasdep"/>
          <w:rFonts w:ascii="Palatino Linotype" w:hAnsi="Palatino Linotype"/>
          <w:sz w:val="22"/>
          <w:szCs w:val="22"/>
        </w:rPr>
        <w:footnoteReference w:id="51"/>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52. </w:t>
      </w:r>
      <w:r w:rsidR="000D3B7B" w:rsidRPr="0075267F">
        <w:rPr>
          <w:rFonts w:ascii="Palatino Linotype" w:hAnsi="Palatino Linotype"/>
          <w:sz w:val="22"/>
          <w:szCs w:val="22"/>
          <w:lang w:val="el-GR"/>
        </w:rPr>
        <w:t>ἡ μὲν ἐπ᾽ ἐσχάρῃ ἧστο σὺν ἀμφιπόλοισι γυναιξὶν</w:t>
      </w:r>
      <w:r w:rsidR="00061DA6" w:rsidRPr="00E45E1A">
        <w:rPr>
          <w:rStyle w:val="Appelnotedebasdep"/>
          <w:rFonts w:ascii="Palatino Linotype" w:hAnsi="Palatino Linotype"/>
          <w:sz w:val="22"/>
          <w:szCs w:val="22"/>
        </w:rPr>
        <w:footnoteReference w:id="52"/>
      </w:r>
      <w:r w:rsidR="00061DA6" w:rsidRPr="0075267F">
        <w:rPr>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53. </w:t>
      </w:r>
      <w:r w:rsidR="000D3B7B" w:rsidRPr="0075267F">
        <w:rPr>
          <w:rFonts w:ascii="Palatino Linotype" w:hAnsi="Palatino Linotype"/>
          <w:sz w:val="22"/>
          <w:szCs w:val="22"/>
          <w:lang w:val="el-GR"/>
        </w:rPr>
        <w:t>ἠλάκατα στρωφῶσ᾽ ἁλιπόρφυρα: τῷ δὲ θύραζε</w:t>
      </w:r>
      <w:r w:rsidR="000B4E72" w:rsidRPr="00E45E1A">
        <w:rPr>
          <w:rStyle w:val="Appelnotedebasdep"/>
          <w:rFonts w:ascii="Palatino Linotype" w:hAnsi="Palatino Linotype"/>
          <w:sz w:val="22"/>
          <w:szCs w:val="22"/>
        </w:rPr>
        <w:footnoteReference w:id="53"/>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 xml:space="preserve">54. </w:t>
      </w:r>
      <w:r w:rsidR="000D3B7B" w:rsidRPr="0075267F">
        <w:rPr>
          <w:rFonts w:ascii="Palatino Linotype" w:hAnsi="Palatino Linotype"/>
          <w:sz w:val="22"/>
          <w:szCs w:val="22"/>
          <w:lang w:val="el-GR"/>
        </w:rPr>
        <w:t>ἐρχομένῳ ξύμβλητο μετὰ κλειτοὺς βασιλῆας</w:t>
      </w:r>
      <w:r w:rsidR="000B4E72" w:rsidRPr="00E45E1A">
        <w:rPr>
          <w:rStyle w:val="Appelnotedebasdep"/>
          <w:rFonts w:ascii="Palatino Linotype" w:hAnsi="Palatino Linotype"/>
          <w:sz w:val="22"/>
          <w:szCs w:val="22"/>
        </w:rPr>
        <w:footnoteReference w:id="54"/>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55</w:t>
      </w:r>
      <w:r w:rsidR="00174CA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ἐς βουλήν, ἵνα μιν κάλεον Φαίηκες ἀγαυοί.</w:t>
      </w:r>
      <w:r w:rsidR="000B4E72" w:rsidRPr="0075267F">
        <w:rPr>
          <w:rStyle w:val="Appelnotedebasdep"/>
          <w:rFonts w:ascii="Palatino Linotype" w:hAnsi="Palatino Linotype"/>
          <w:sz w:val="22"/>
          <w:szCs w:val="22"/>
          <w:lang w:val="el-GR"/>
        </w:rPr>
        <w:t xml:space="preserve"> </w:t>
      </w:r>
      <w:r w:rsidR="000B4E72" w:rsidRPr="00E45E1A">
        <w:rPr>
          <w:rStyle w:val="Appelnotedebasdep"/>
          <w:rFonts w:ascii="Palatino Linotype" w:hAnsi="Palatino Linotype"/>
          <w:sz w:val="22"/>
          <w:szCs w:val="22"/>
        </w:rPr>
        <w:footnoteReference w:id="55"/>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56. </w:t>
      </w:r>
      <w:r w:rsidR="000D3B7B" w:rsidRPr="0075267F">
        <w:rPr>
          <w:rFonts w:ascii="Palatino Linotype" w:hAnsi="Palatino Linotype"/>
          <w:sz w:val="22"/>
          <w:szCs w:val="22"/>
          <w:lang w:val="el-GR"/>
        </w:rPr>
        <w:t>ἡ δὲ μάλ᾽ ἄγχι στᾶσα φίλον πατέρα προσέειπε:</w:t>
      </w:r>
      <w:r w:rsidR="000B4E72" w:rsidRPr="0075267F">
        <w:rPr>
          <w:rStyle w:val="Appelnotedebasdep"/>
          <w:rFonts w:ascii="Palatino Linotype" w:hAnsi="Palatino Linotype"/>
          <w:sz w:val="22"/>
          <w:szCs w:val="22"/>
          <w:lang w:val="el-GR"/>
        </w:rPr>
        <w:t xml:space="preserve"> </w:t>
      </w:r>
      <w:r w:rsidR="000B4E72" w:rsidRPr="00E45E1A">
        <w:rPr>
          <w:rStyle w:val="Appelnotedebasdep"/>
          <w:rFonts w:ascii="Palatino Linotype" w:hAnsi="Palatino Linotype"/>
          <w:sz w:val="22"/>
          <w:szCs w:val="22"/>
        </w:rPr>
        <w:footnoteReference w:id="56"/>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57. </w:t>
      </w:r>
      <w:r w:rsidR="000D3B7B" w:rsidRPr="0075267F">
        <w:rPr>
          <w:rFonts w:ascii="Palatino Linotype" w:hAnsi="Palatino Linotype"/>
          <w:sz w:val="22"/>
          <w:szCs w:val="22"/>
          <w:lang w:val="el-GR"/>
        </w:rPr>
        <w:t>‘πάππα φίλ᾽, οὐκ ἂν δή μοι ἐφοπλίσσειας ἀπήνην</w:t>
      </w:r>
      <w:r w:rsidR="00A739BC" w:rsidRPr="0075267F">
        <w:rPr>
          <w:rFonts w:ascii="Palatino Linotype" w:hAnsi="Palatino Linotype"/>
          <w:sz w:val="22"/>
          <w:szCs w:val="22"/>
          <w:lang w:val="el-GR"/>
        </w:rPr>
        <w:t xml:space="preserve"> </w:t>
      </w:r>
      <w:r w:rsidR="000B4E72" w:rsidRPr="00E45E1A">
        <w:rPr>
          <w:rStyle w:val="Appelnotedebasdep"/>
          <w:rFonts w:ascii="Palatino Linotype" w:hAnsi="Palatino Linotype"/>
          <w:sz w:val="22"/>
          <w:szCs w:val="22"/>
        </w:rPr>
        <w:footnoteReference w:id="57"/>
      </w:r>
      <w:r w:rsidR="00A739BC" w:rsidRPr="0075267F">
        <w:rPr>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58. </w:t>
      </w:r>
      <w:r w:rsidR="000D3B7B" w:rsidRPr="0075267F">
        <w:rPr>
          <w:rFonts w:ascii="Palatino Linotype" w:hAnsi="Palatino Linotype"/>
          <w:sz w:val="22"/>
          <w:szCs w:val="22"/>
          <w:lang w:val="el-GR"/>
        </w:rPr>
        <w:t>ὑψηλὴν ἐύκυκλον, ἵνα κλυτὰ εἵματ᾽ ἄγωμαι</w:t>
      </w:r>
      <w:r w:rsidR="00A739BC" w:rsidRPr="00E45E1A">
        <w:rPr>
          <w:rStyle w:val="Appelnotedebasdep"/>
          <w:rFonts w:ascii="Palatino Linotype" w:hAnsi="Palatino Linotype"/>
          <w:sz w:val="22"/>
          <w:szCs w:val="22"/>
        </w:rPr>
        <w:footnoteReference w:id="58"/>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59. </w:t>
      </w:r>
      <w:r w:rsidR="000D3B7B" w:rsidRPr="0075267F">
        <w:rPr>
          <w:rFonts w:ascii="Palatino Linotype" w:hAnsi="Palatino Linotype"/>
          <w:sz w:val="22"/>
          <w:szCs w:val="22"/>
          <w:lang w:val="el-GR"/>
        </w:rPr>
        <w:t>ἐς ποταμὸν πλυνέουσα, τά μοι ῥερυπωμένα κεῖται;</w:t>
      </w:r>
      <w:r w:rsidR="000B4E72"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59"/>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60</w:t>
      </w:r>
      <w:r w:rsidR="00174CA5" w:rsidRPr="0075267F">
        <w:rPr>
          <w:rFonts w:ascii="Palatino Linotype" w:hAnsi="Palatino Linotype"/>
          <w:b/>
          <w:sz w:val="22"/>
          <w:szCs w:val="22"/>
          <w:lang w:val="el-GR"/>
        </w:rPr>
        <w:t>.</w:t>
      </w:r>
      <w:r w:rsidR="00174CA5" w:rsidRPr="0075267F">
        <w:rPr>
          <w:rFonts w:ascii="Palatino Linotype" w:hAnsi="Palatino Linotype"/>
          <w:sz w:val="22"/>
          <w:szCs w:val="22"/>
          <w:lang w:val="el-GR"/>
        </w:rPr>
        <w:t xml:space="preserve"> </w:t>
      </w:r>
      <w:r w:rsidRPr="0075267F">
        <w:rPr>
          <w:rFonts w:ascii="Palatino Linotype" w:hAnsi="Palatino Linotype"/>
          <w:sz w:val="22"/>
          <w:szCs w:val="22"/>
          <w:lang w:val="el-GR"/>
        </w:rPr>
        <w:t>καὶ δὲ σοὶ αὐτῷ ἔοικε μετὰ πρώτοισιν ἐόντα.</w:t>
      </w:r>
      <w:r w:rsidR="000B4E72"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60"/>
      </w:r>
      <w:r w:rsidR="00A739BC" w:rsidRPr="0075267F">
        <w:rPr>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61. </w:t>
      </w:r>
      <w:r w:rsidR="000D3B7B" w:rsidRPr="0075267F">
        <w:rPr>
          <w:rFonts w:ascii="Palatino Linotype" w:hAnsi="Palatino Linotype"/>
          <w:sz w:val="22"/>
          <w:szCs w:val="22"/>
          <w:lang w:val="el-GR"/>
        </w:rPr>
        <w:t>βουλὰς βουλεύειν καθαρὰ χροΐ εἵματ᾽ ἔχοντα.</w:t>
      </w:r>
      <w:r w:rsidR="000B4E72"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61"/>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62. </w:t>
      </w:r>
      <w:r w:rsidR="000D3B7B" w:rsidRPr="0075267F">
        <w:rPr>
          <w:rFonts w:ascii="Palatino Linotype" w:hAnsi="Palatino Linotype"/>
          <w:sz w:val="22"/>
          <w:szCs w:val="22"/>
          <w:lang w:val="el-GR"/>
        </w:rPr>
        <w:t>πέντε δέ τοι φίλοι υἷες ἐνὶ μεγάροις γεγάασιν,</w:t>
      </w:r>
      <w:r w:rsidR="00A739BC"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62"/>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63. </w:t>
      </w:r>
      <w:r w:rsidR="000D3B7B" w:rsidRPr="0075267F">
        <w:rPr>
          <w:rFonts w:ascii="Palatino Linotype" w:hAnsi="Palatino Linotype"/>
          <w:sz w:val="22"/>
          <w:szCs w:val="22"/>
          <w:lang w:val="el-GR"/>
        </w:rPr>
        <w:t>οἱ δύ᾽ ὀπυίοντες, τρεῖς δ᾽ ἠίθεοι θαλέθοντες:</w:t>
      </w:r>
      <w:r w:rsidR="00A739BC"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63"/>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64. </w:t>
      </w:r>
      <w:r w:rsidR="000D3B7B" w:rsidRPr="0075267F">
        <w:rPr>
          <w:rFonts w:ascii="Palatino Linotype" w:hAnsi="Palatino Linotype"/>
          <w:sz w:val="22"/>
          <w:szCs w:val="22"/>
          <w:lang w:val="el-GR"/>
        </w:rPr>
        <w:t>οἱ δ᾽ αἰεὶ ἐθέλουσι νεόπλυτα εἵματ᾽ ἔχοντες</w:t>
      </w:r>
      <w:r w:rsidR="00A739BC" w:rsidRPr="00E45E1A">
        <w:rPr>
          <w:rStyle w:val="Appelnotedebasdep"/>
          <w:rFonts w:ascii="Palatino Linotype" w:hAnsi="Palatino Linotype"/>
          <w:sz w:val="22"/>
          <w:szCs w:val="22"/>
        </w:rPr>
        <w:footnoteReference w:id="64"/>
      </w:r>
    </w:p>
    <w:p w:rsidR="000D3B7B"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65</w:t>
      </w:r>
      <w:r w:rsidR="00174CA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ἐς χορὸν ἔρχεσθαι: τὰ δ᾽ ἐμῇ φρενὶ πάντα μέμηλεν.’</w:t>
      </w:r>
      <w:r w:rsidR="00A739BC" w:rsidRPr="0075267F">
        <w:rPr>
          <w:rStyle w:val="Appelnotedebasdep"/>
          <w:rFonts w:ascii="Palatino Linotype" w:hAnsi="Palatino Linotype"/>
          <w:sz w:val="22"/>
          <w:szCs w:val="22"/>
          <w:lang w:val="el-GR"/>
        </w:rPr>
        <w:t xml:space="preserve"> </w:t>
      </w:r>
      <w:r w:rsidR="00A739BC" w:rsidRPr="00E45E1A">
        <w:rPr>
          <w:rStyle w:val="Appelnotedebasdep"/>
          <w:rFonts w:ascii="Palatino Linotype" w:hAnsi="Palatino Linotype"/>
          <w:sz w:val="22"/>
          <w:szCs w:val="22"/>
        </w:rPr>
        <w:footnoteReference w:id="65"/>
      </w:r>
      <w:r w:rsidR="00F60624" w:rsidRPr="0075267F">
        <w:rPr>
          <w:rStyle w:val="Appelnotedebasdep"/>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66. </w:t>
      </w:r>
      <w:r w:rsidR="000D3B7B" w:rsidRPr="0075267F">
        <w:rPr>
          <w:rFonts w:ascii="Palatino Linotype" w:hAnsi="Palatino Linotype"/>
          <w:sz w:val="22"/>
          <w:szCs w:val="22"/>
          <w:lang w:val="el-GR"/>
        </w:rPr>
        <w:t>ὣς ἔφατ᾽: αἴδετο γὰρ θαλερὸν γάμον ἐξονομῆναι</w:t>
      </w:r>
      <w:r w:rsidR="00F60624" w:rsidRPr="00E45E1A">
        <w:rPr>
          <w:rStyle w:val="Appelnotedebasdep"/>
          <w:rFonts w:ascii="Palatino Linotype" w:hAnsi="Palatino Linotype"/>
          <w:sz w:val="22"/>
          <w:szCs w:val="22"/>
        </w:rPr>
        <w:footnoteReference w:id="66"/>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67. </w:t>
      </w:r>
      <w:r w:rsidR="000D3B7B" w:rsidRPr="0075267F">
        <w:rPr>
          <w:rFonts w:ascii="Palatino Linotype" w:hAnsi="Palatino Linotype"/>
          <w:sz w:val="22"/>
          <w:szCs w:val="22"/>
          <w:lang w:val="el-GR"/>
        </w:rPr>
        <w:t>πατρὶ φίλῳ. ὁ δὲ πάντα νόει καὶ ἀμείβετο μύθῳ:</w:t>
      </w:r>
      <w:r w:rsidR="00F60624" w:rsidRPr="0075267F">
        <w:rPr>
          <w:rStyle w:val="Appelnotedebasdep"/>
          <w:rFonts w:ascii="Palatino Linotype" w:hAnsi="Palatino Linotype"/>
          <w:sz w:val="22"/>
          <w:szCs w:val="22"/>
          <w:lang w:val="el-GR"/>
        </w:rPr>
        <w:t xml:space="preserve"> </w:t>
      </w:r>
      <w:r w:rsidR="00F60624" w:rsidRPr="00E45E1A">
        <w:rPr>
          <w:rStyle w:val="Appelnotedebasdep"/>
          <w:rFonts w:ascii="Palatino Linotype" w:hAnsi="Palatino Linotype"/>
          <w:sz w:val="22"/>
          <w:szCs w:val="22"/>
        </w:rPr>
        <w:footnoteReference w:id="67"/>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68. </w:t>
      </w:r>
      <w:r w:rsidR="000D3B7B" w:rsidRPr="0075267F">
        <w:rPr>
          <w:rFonts w:ascii="Palatino Linotype" w:hAnsi="Palatino Linotype"/>
          <w:sz w:val="22"/>
          <w:szCs w:val="22"/>
          <w:lang w:val="el-GR"/>
        </w:rPr>
        <w:t>‘οὔτε τοι ἡμιόνων φθονέω, τέκος, οὔτε τευ ἄλλου.</w:t>
      </w:r>
      <w:r w:rsidR="00F60624" w:rsidRPr="0075267F">
        <w:rPr>
          <w:rStyle w:val="Appelnotedebasdep"/>
          <w:rFonts w:ascii="Palatino Linotype" w:hAnsi="Palatino Linotype"/>
          <w:sz w:val="22"/>
          <w:szCs w:val="22"/>
          <w:lang w:val="el-GR"/>
        </w:rPr>
        <w:t xml:space="preserve"> </w:t>
      </w:r>
      <w:r w:rsidR="00F60624" w:rsidRPr="00E45E1A">
        <w:rPr>
          <w:rStyle w:val="Appelnotedebasdep"/>
          <w:rFonts w:ascii="Palatino Linotype" w:hAnsi="Palatino Linotype"/>
          <w:sz w:val="22"/>
          <w:szCs w:val="22"/>
        </w:rPr>
        <w:footnoteReference w:id="68"/>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69. </w:t>
      </w:r>
      <w:r w:rsidR="000D3B7B" w:rsidRPr="0075267F">
        <w:rPr>
          <w:rFonts w:ascii="Palatino Linotype" w:hAnsi="Palatino Linotype"/>
          <w:sz w:val="22"/>
          <w:szCs w:val="22"/>
          <w:lang w:val="el-GR"/>
        </w:rPr>
        <w:t>ἔρχευ: ἀτάρ τοι δμῶες ἐφοπλίσσουσιν ἀπήνην</w:t>
      </w:r>
      <w:r w:rsidR="00F60624" w:rsidRPr="00E45E1A">
        <w:rPr>
          <w:rStyle w:val="Appelnotedebasdep"/>
          <w:rFonts w:ascii="Palatino Linotype" w:hAnsi="Palatino Linotype"/>
          <w:sz w:val="22"/>
          <w:szCs w:val="22"/>
        </w:rPr>
        <w:footnoteReference w:id="69"/>
      </w:r>
    </w:p>
    <w:p w:rsidR="000D3B7B"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70</w:t>
      </w:r>
      <w:r w:rsidR="00174CA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 xml:space="preserve">ὑψηλὴν ἐύκυκλον, ὑπερτερίῃ ἀραρυῖαν.’ </w:t>
      </w:r>
      <w:r w:rsidR="00F60624" w:rsidRPr="00E45E1A">
        <w:rPr>
          <w:rStyle w:val="Appelnotedebasdep"/>
          <w:rFonts w:ascii="Palatino Linotype" w:hAnsi="Palatino Linotype"/>
          <w:sz w:val="22"/>
          <w:szCs w:val="22"/>
        </w:rPr>
        <w:footnoteReference w:id="70"/>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71. </w:t>
      </w:r>
      <w:r w:rsidR="000D3B7B" w:rsidRPr="0075267F">
        <w:rPr>
          <w:rFonts w:ascii="Palatino Linotype" w:hAnsi="Palatino Linotype"/>
          <w:sz w:val="22"/>
          <w:szCs w:val="22"/>
          <w:lang w:val="el-GR"/>
        </w:rPr>
        <w:t>ὣς εἰπὼν δμώεσσιν ἐκέκλετο, τοὶ δ᾽ ἐπίθοντο.</w:t>
      </w:r>
      <w:r w:rsidR="00F60624" w:rsidRPr="0075267F">
        <w:rPr>
          <w:rStyle w:val="Appelnotedebasdep"/>
          <w:rFonts w:ascii="Palatino Linotype" w:hAnsi="Palatino Linotype"/>
          <w:sz w:val="22"/>
          <w:szCs w:val="22"/>
          <w:lang w:val="el-GR"/>
        </w:rPr>
        <w:t xml:space="preserve"> </w:t>
      </w:r>
      <w:r w:rsidR="00F60624" w:rsidRPr="00E45E1A">
        <w:rPr>
          <w:rStyle w:val="Appelnotedebasdep"/>
          <w:rFonts w:ascii="Palatino Linotype" w:hAnsi="Palatino Linotype"/>
          <w:sz w:val="22"/>
          <w:szCs w:val="22"/>
        </w:rPr>
        <w:footnoteReference w:id="71"/>
      </w:r>
      <w:r w:rsidR="00C2767A" w:rsidRPr="0075267F">
        <w:rPr>
          <w:rStyle w:val="Appelnotedebasdep"/>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 xml:space="preserve">72. </w:t>
      </w:r>
      <w:r w:rsidR="000D3B7B" w:rsidRPr="0075267F">
        <w:rPr>
          <w:rFonts w:ascii="Palatino Linotype" w:hAnsi="Palatino Linotype"/>
          <w:sz w:val="22"/>
          <w:szCs w:val="22"/>
          <w:lang w:val="el-GR"/>
        </w:rPr>
        <w:t>οἱ μὲν ἄρ᾽ ἐκτὸς ἄμαξαν ἐύτροχον ἡμιονείην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2"/>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73. </w:t>
      </w:r>
      <w:r w:rsidR="000D3B7B" w:rsidRPr="0075267F">
        <w:rPr>
          <w:rFonts w:ascii="Palatino Linotype" w:hAnsi="Palatino Linotype"/>
          <w:sz w:val="22"/>
          <w:szCs w:val="22"/>
          <w:lang w:val="el-GR"/>
        </w:rPr>
        <w:t>ὥπλεον, ἡμιόνους θ᾽ ὕπαγον ζεῦξάν θ᾽ ὑπ᾽ ἀπήνῃ</w:t>
      </w:r>
      <w:r w:rsidR="00422782" w:rsidRPr="00E45E1A">
        <w:rPr>
          <w:rFonts w:ascii="Palatino Linotype" w:hAnsi="Palatino Linotype"/>
          <w:sz w:val="22"/>
          <w:szCs w:val="22"/>
        </w:rPr>
        <w:t> </w:t>
      </w:r>
      <w:r w:rsidR="000D3B7B" w:rsidRPr="0075267F">
        <w:rPr>
          <w:rFonts w:ascii="Palatino Linotype" w:hAnsi="Palatino Linotype"/>
          <w:sz w:val="22"/>
          <w:szCs w:val="22"/>
          <w:lang w:val="el-GR"/>
        </w:rPr>
        <w:t>:</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3"/>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74. </w:t>
      </w:r>
      <w:r w:rsidR="000D3B7B" w:rsidRPr="0075267F">
        <w:rPr>
          <w:rFonts w:ascii="Palatino Linotype" w:hAnsi="Palatino Linotype"/>
          <w:sz w:val="22"/>
          <w:szCs w:val="22"/>
          <w:lang w:val="el-GR"/>
        </w:rPr>
        <w:t>κούρη δ᾽ ἐκ θαλάμοιο φέρεν ἐσθῆτα φαεινήν.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4"/>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75</w:t>
      </w:r>
      <w:r w:rsidR="00174CA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καὶ τὴν μὲν κατέθηκεν ἐυξέστῳ ἐπ᾽ ἀπήνῃ,</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5"/>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76. </w:t>
      </w:r>
      <w:r w:rsidR="000D3B7B" w:rsidRPr="0075267F">
        <w:rPr>
          <w:rFonts w:ascii="Palatino Linotype" w:hAnsi="Palatino Linotype"/>
          <w:sz w:val="22"/>
          <w:szCs w:val="22"/>
          <w:lang w:val="el-GR"/>
        </w:rPr>
        <w:t>μήτηρ δ᾽ ἐν κίστῃ ἐτίθει μενοεικέ᾽ ἐδωδὴν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6"/>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77. </w:t>
      </w:r>
      <w:r w:rsidR="000D3B7B" w:rsidRPr="0075267F">
        <w:rPr>
          <w:rFonts w:ascii="Palatino Linotype" w:hAnsi="Palatino Linotype"/>
          <w:sz w:val="22"/>
          <w:szCs w:val="22"/>
          <w:lang w:val="el-GR"/>
        </w:rPr>
        <w:t>παντοίην, ἐν δ᾽ ὄψα τίθει, ἐν δ᾽ οἶνον ἔχευεν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7"/>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 xml:space="preserve">78. </w:t>
      </w:r>
      <w:r w:rsidR="000D3B7B" w:rsidRPr="0075267F">
        <w:rPr>
          <w:rFonts w:ascii="Palatino Linotype" w:hAnsi="Palatino Linotype"/>
          <w:sz w:val="22"/>
          <w:szCs w:val="22"/>
          <w:lang w:val="el-GR"/>
        </w:rPr>
        <w:t>ἀσκῷ ἐν αἰγείῳ: κούρη δ᾽ ἐπεβήσετ᾽ ἀπήνης.</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8"/>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79. </w:t>
      </w:r>
      <w:r w:rsidR="000D3B7B" w:rsidRPr="0075267F">
        <w:rPr>
          <w:rFonts w:ascii="Palatino Linotype" w:hAnsi="Palatino Linotype"/>
          <w:caps/>
          <w:sz w:val="22"/>
          <w:szCs w:val="22"/>
          <w:lang w:val="el-GR"/>
        </w:rPr>
        <w:t>δ</w:t>
      </w:r>
      <w:r w:rsidR="000D3B7B" w:rsidRPr="0075267F">
        <w:rPr>
          <w:rFonts w:ascii="Palatino Linotype" w:hAnsi="Palatino Linotype"/>
          <w:sz w:val="22"/>
          <w:szCs w:val="22"/>
          <w:lang w:val="el-GR"/>
        </w:rPr>
        <w:t>ῶκεν δὲ χρυσέῃ ἐν ληκύθῳ ὑγρὸν ἔλαιον,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79"/>
      </w:r>
    </w:p>
    <w:p w:rsidR="0075267F" w:rsidRPr="0075267F" w:rsidRDefault="000D3B7B"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80</w:t>
      </w:r>
      <w:r w:rsidR="00174CA5" w:rsidRPr="0075267F">
        <w:rPr>
          <w:rFonts w:ascii="Palatino Linotype" w:hAnsi="Palatino Linotype"/>
          <w:b/>
          <w:sz w:val="22"/>
          <w:szCs w:val="22"/>
          <w:lang w:val="el-GR"/>
        </w:rPr>
        <w:t xml:space="preserve">. </w:t>
      </w:r>
      <w:r w:rsidRPr="0075267F">
        <w:rPr>
          <w:rFonts w:ascii="Palatino Linotype" w:hAnsi="Palatino Linotype"/>
          <w:sz w:val="22"/>
          <w:szCs w:val="22"/>
          <w:lang w:val="el-GR"/>
        </w:rPr>
        <w:t>ἧος χυτλώσαιτο σὺν ἀμφιπόλοισι γυναιξίν.</w:t>
      </w:r>
      <w:r w:rsidR="00C2767A" w:rsidRPr="0075267F">
        <w:rPr>
          <w:rStyle w:val="Appelnotedebasdep"/>
          <w:rFonts w:ascii="Palatino Linotype" w:hAnsi="Palatino Linotype"/>
          <w:sz w:val="22"/>
          <w:szCs w:val="22"/>
          <w:lang w:val="el-GR"/>
        </w:rPr>
        <w:t xml:space="preserve"> </w:t>
      </w:r>
      <w:r w:rsidR="00C2767A" w:rsidRPr="00E45E1A">
        <w:rPr>
          <w:rStyle w:val="Appelnotedebasdep"/>
          <w:rFonts w:ascii="Palatino Linotype" w:hAnsi="Palatino Linotype"/>
          <w:sz w:val="22"/>
          <w:szCs w:val="22"/>
        </w:rPr>
        <w:footnoteReference w:id="80"/>
      </w:r>
      <w:r w:rsidR="00AA2CE1" w:rsidRPr="0075267F">
        <w:rPr>
          <w:rStyle w:val="Appelnotedebasdep"/>
          <w:rFonts w:ascii="Palatino Linotype" w:hAnsi="Palatino Linotype"/>
          <w:sz w:val="22"/>
          <w:szCs w:val="22"/>
          <w:lang w:val="el-GR"/>
        </w:rPr>
        <w:t xml:space="preserve"> </w:t>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81. </w:t>
      </w:r>
      <w:r w:rsidR="000D3B7B" w:rsidRPr="0075267F">
        <w:rPr>
          <w:rFonts w:ascii="Palatino Linotype" w:hAnsi="Palatino Linotype"/>
          <w:sz w:val="22"/>
          <w:szCs w:val="22"/>
          <w:lang w:val="el-GR"/>
        </w:rPr>
        <w:t>ἡ δ᾽ ἔλαβεν μάστιγα καὶ ἡνία σιγαλόεντα,</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1"/>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82. </w:t>
      </w:r>
      <w:r w:rsidR="000D3B7B" w:rsidRPr="0075267F">
        <w:rPr>
          <w:rFonts w:ascii="Palatino Linotype" w:hAnsi="Palatino Linotype"/>
          <w:sz w:val="22"/>
          <w:szCs w:val="22"/>
          <w:lang w:val="el-GR"/>
        </w:rPr>
        <w:t>μάστιξεν δ᾽ ἐλάαν: καναχὴ δ᾽ ἦν ἡμιόνοιιν.</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2"/>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83. </w:t>
      </w:r>
      <w:r w:rsidR="000D3B7B" w:rsidRPr="0075267F">
        <w:rPr>
          <w:rFonts w:ascii="Palatino Linotype" w:hAnsi="Palatino Linotype"/>
          <w:sz w:val="22"/>
          <w:szCs w:val="22"/>
          <w:lang w:val="el-GR"/>
        </w:rPr>
        <w:t>αἱ δ᾽ ἄμοτον τανύοντο, φέρον δ᾽ ἐσθῆτα καὶ αὐτήν,</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3"/>
      </w:r>
    </w:p>
    <w:p w:rsidR="000D3B7B"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 xml:space="preserve">84. </w:t>
      </w:r>
      <w:r w:rsidR="000D3B7B" w:rsidRPr="0075267F">
        <w:rPr>
          <w:rFonts w:ascii="Palatino Linotype" w:hAnsi="Palatino Linotype"/>
          <w:sz w:val="22"/>
          <w:szCs w:val="22"/>
          <w:lang w:val="el-GR"/>
        </w:rPr>
        <w:t>οὐκ οἴην, ἅμα τῇ γε καὶ ἀμφίπολοι κίον ἄλλαι.</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4"/>
      </w:r>
    </w:p>
    <w:p w:rsidR="0075267F" w:rsidRPr="0075267F" w:rsidRDefault="00174CA5"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85.</w:t>
      </w:r>
      <w:r w:rsidR="008B411E" w:rsidRPr="0075267F">
        <w:rPr>
          <w:rFonts w:ascii="Palatino Linotype" w:hAnsi="Palatino Linotype"/>
          <w:b/>
          <w:sz w:val="22"/>
          <w:szCs w:val="22"/>
          <w:lang w:val="el-GR"/>
        </w:rPr>
        <w:t xml:space="preserve"> </w:t>
      </w:r>
      <w:r w:rsidR="008B411E" w:rsidRPr="0075267F">
        <w:rPr>
          <w:rFonts w:ascii="Palatino Linotype" w:hAnsi="Palatino Linotype"/>
          <w:caps/>
          <w:sz w:val="22"/>
          <w:szCs w:val="22"/>
          <w:lang w:val="el-GR"/>
        </w:rPr>
        <w:t>α</w:t>
      </w:r>
      <w:r w:rsidR="008B411E" w:rsidRPr="0075267F">
        <w:rPr>
          <w:rFonts w:ascii="Palatino Linotype" w:hAnsi="Palatino Linotype"/>
          <w:sz w:val="22"/>
          <w:szCs w:val="22"/>
          <w:lang w:val="el-GR"/>
        </w:rPr>
        <w:t>ἱ δ᾽ ὅτε δὴ ποταμοῖο ῥόον περικαλλέ᾽ ἵκοντο,</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5"/>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86</w:t>
      </w:r>
      <w:r w:rsidRPr="0075267F">
        <w:rPr>
          <w:rFonts w:ascii="Palatino Linotype" w:hAnsi="Palatino Linotype"/>
          <w:sz w:val="22"/>
          <w:szCs w:val="22"/>
          <w:lang w:val="el-GR"/>
        </w:rPr>
        <w:t>. ἔνθ᾽ ἦ τοι πλυνοὶ ἦσαν ἐπηετανοί, πολὺ δ᾽ ὕδωρ</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6"/>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87</w:t>
      </w:r>
      <w:r w:rsidRPr="0075267F">
        <w:rPr>
          <w:rFonts w:ascii="Palatino Linotype" w:hAnsi="Palatino Linotype"/>
          <w:sz w:val="22"/>
          <w:szCs w:val="22"/>
          <w:lang w:val="el-GR"/>
        </w:rPr>
        <w:t>. καλὸν ὑπεκπρόρεεν μάλα περ ῥυπόωντα καθῆραι,</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7"/>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88</w:t>
      </w:r>
      <w:r w:rsidRPr="0075267F">
        <w:rPr>
          <w:rFonts w:ascii="Palatino Linotype" w:hAnsi="Palatino Linotype"/>
          <w:sz w:val="22"/>
          <w:szCs w:val="22"/>
          <w:lang w:val="el-GR"/>
        </w:rPr>
        <w:t>. ἔνθ᾽ αἵ γ᾽ ἡμιόνους μὲν ὑπεκπροέλυσαν ἀπήνης.</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8"/>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89</w:t>
      </w:r>
      <w:r w:rsidRPr="0075267F">
        <w:rPr>
          <w:rFonts w:ascii="Palatino Linotype" w:hAnsi="Palatino Linotype"/>
          <w:sz w:val="22"/>
          <w:szCs w:val="22"/>
          <w:lang w:val="el-GR"/>
        </w:rPr>
        <w:t xml:space="preserve">. </w:t>
      </w:r>
      <w:r w:rsidRPr="0075267F">
        <w:rPr>
          <w:rFonts w:ascii="Palatino Linotype" w:hAnsi="Palatino Linotype"/>
          <w:caps/>
          <w:sz w:val="22"/>
          <w:szCs w:val="22"/>
          <w:lang w:val="el-GR"/>
        </w:rPr>
        <w:t>κ</w:t>
      </w:r>
      <w:r w:rsidRPr="0075267F">
        <w:rPr>
          <w:rFonts w:ascii="Palatino Linotype" w:hAnsi="Palatino Linotype"/>
          <w:sz w:val="22"/>
          <w:szCs w:val="22"/>
          <w:lang w:val="el-GR"/>
        </w:rPr>
        <w:t>αὶ τὰς μὲν σεῦαν ποταμὸν πάρα δινήεντα</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89"/>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90</w:t>
      </w:r>
      <w:r w:rsidRPr="0075267F">
        <w:rPr>
          <w:rFonts w:ascii="Palatino Linotype" w:hAnsi="Palatino Linotype"/>
          <w:sz w:val="22"/>
          <w:szCs w:val="22"/>
          <w:lang w:val="el-GR"/>
        </w:rPr>
        <w:t>. τρώγειν ἄγρωστιν μελιηδέα: ταὶ δ᾽ ἀπ᾽ ἀπήνης</w:t>
      </w:r>
      <w:r w:rsidR="00AA2CE1" w:rsidRPr="0075267F">
        <w:rPr>
          <w:rStyle w:val="Appelnotedebasdep"/>
          <w:rFonts w:ascii="Palatino Linotype" w:hAnsi="Palatino Linotype"/>
          <w:sz w:val="22"/>
          <w:szCs w:val="22"/>
          <w:lang w:val="el-GR"/>
        </w:rPr>
        <w:t xml:space="preserve"> </w:t>
      </w:r>
      <w:r w:rsidR="00AA2CE1" w:rsidRPr="00E45E1A">
        <w:rPr>
          <w:rStyle w:val="Appelnotedebasdep"/>
          <w:rFonts w:ascii="Palatino Linotype" w:hAnsi="Palatino Linotype"/>
          <w:sz w:val="22"/>
          <w:szCs w:val="22"/>
        </w:rPr>
        <w:footnoteReference w:id="90"/>
      </w:r>
      <w:r w:rsidR="00D566F1" w:rsidRPr="0075267F">
        <w:rPr>
          <w:rStyle w:val="Appelnotedebasdep"/>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91</w:t>
      </w:r>
      <w:r w:rsidRPr="0075267F">
        <w:rPr>
          <w:rFonts w:ascii="Palatino Linotype" w:hAnsi="Palatino Linotype"/>
          <w:sz w:val="22"/>
          <w:szCs w:val="22"/>
          <w:lang w:val="el-GR"/>
        </w:rPr>
        <w:t>. εἵματα χερσὶν ἕλοντο καὶ ἐσφόρεον μέλαν ὕδωρ,</w:t>
      </w:r>
      <w:r w:rsidR="00D566F1" w:rsidRPr="0075267F">
        <w:rPr>
          <w:rStyle w:val="Appelnotedebasdep"/>
          <w:rFonts w:ascii="Palatino Linotype" w:hAnsi="Palatino Linotype"/>
          <w:sz w:val="22"/>
          <w:szCs w:val="22"/>
          <w:lang w:val="el-GR"/>
        </w:rPr>
        <w:t xml:space="preserve"> </w:t>
      </w:r>
      <w:r w:rsidR="00D566F1" w:rsidRPr="00E45E1A">
        <w:rPr>
          <w:rStyle w:val="Appelnotedebasdep"/>
          <w:rFonts w:ascii="Palatino Linotype" w:hAnsi="Palatino Linotype"/>
          <w:sz w:val="22"/>
          <w:szCs w:val="22"/>
        </w:rPr>
        <w:footnoteReference w:id="91"/>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92</w:t>
      </w:r>
      <w:r w:rsidRPr="0075267F">
        <w:rPr>
          <w:rFonts w:ascii="Palatino Linotype" w:hAnsi="Palatino Linotype"/>
          <w:sz w:val="22"/>
          <w:szCs w:val="22"/>
          <w:lang w:val="el-GR"/>
        </w:rPr>
        <w:t>. στεῖβον δ᾽ ἐν βόθροισι θοῶς ἔριδα προφέρουσαι.</w:t>
      </w:r>
      <w:r w:rsidR="00D566F1" w:rsidRPr="0075267F">
        <w:rPr>
          <w:rStyle w:val="Appelnotedebasdep"/>
          <w:rFonts w:ascii="Palatino Linotype" w:hAnsi="Palatino Linotype"/>
          <w:sz w:val="22"/>
          <w:szCs w:val="22"/>
          <w:lang w:val="el-GR"/>
        </w:rPr>
        <w:t xml:space="preserve"> </w:t>
      </w:r>
      <w:r w:rsidR="00D566F1" w:rsidRPr="00E45E1A">
        <w:rPr>
          <w:rStyle w:val="Appelnotedebasdep"/>
          <w:rFonts w:ascii="Palatino Linotype" w:hAnsi="Palatino Linotype"/>
          <w:sz w:val="22"/>
          <w:szCs w:val="22"/>
        </w:rPr>
        <w:footnoteReference w:id="92"/>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93</w:t>
      </w:r>
      <w:r w:rsidRPr="0075267F">
        <w:rPr>
          <w:rFonts w:ascii="Palatino Linotype" w:hAnsi="Palatino Linotype"/>
          <w:sz w:val="22"/>
          <w:szCs w:val="22"/>
          <w:lang w:val="el-GR"/>
        </w:rPr>
        <w:t xml:space="preserve">. </w:t>
      </w:r>
      <w:r w:rsidRPr="0075267F">
        <w:rPr>
          <w:rFonts w:ascii="Palatino Linotype" w:hAnsi="Palatino Linotype"/>
          <w:caps/>
          <w:sz w:val="22"/>
          <w:szCs w:val="22"/>
          <w:lang w:val="el-GR"/>
        </w:rPr>
        <w:t>α</w:t>
      </w:r>
      <w:r w:rsidRPr="0075267F">
        <w:rPr>
          <w:rFonts w:ascii="Palatino Linotype" w:hAnsi="Palatino Linotype"/>
          <w:sz w:val="22"/>
          <w:szCs w:val="22"/>
          <w:lang w:val="el-GR"/>
        </w:rPr>
        <w:t>ὐτὰρ ἐπεὶ πλῦνάν τε κάθηράν τε ῥύπα πάντα,</w:t>
      </w:r>
      <w:r w:rsidR="00D566F1" w:rsidRPr="0075267F">
        <w:rPr>
          <w:rStyle w:val="Appelnotedebasdep"/>
          <w:rFonts w:ascii="Palatino Linotype" w:hAnsi="Palatino Linotype"/>
          <w:sz w:val="22"/>
          <w:szCs w:val="22"/>
          <w:lang w:val="el-GR"/>
        </w:rPr>
        <w:t xml:space="preserve"> </w:t>
      </w:r>
      <w:r w:rsidR="00D566F1" w:rsidRPr="00E45E1A">
        <w:rPr>
          <w:rStyle w:val="Appelnotedebasdep"/>
          <w:rFonts w:ascii="Palatino Linotype" w:hAnsi="Palatino Linotype"/>
          <w:sz w:val="22"/>
          <w:szCs w:val="22"/>
        </w:rPr>
        <w:footnoteReference w:id="93"/>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94</w:t>
      </w:r>
      <w:r w:rsidRPr="0075267F">
        <w:rPr>
          <w:rFonts w:ascii="Palatino Linotype" w:hAnsi="Palatino Linotype"/>
          <w:sz w:val="22"/>
          <w:szCs w:val="22"/>
          <w:lang w:val="el-GR"/>
        </w:rPr>
        <w:t>. ἑξείης πέτασαν παρὰ θῖν᾽ ἁλός, ἧχι μάλιστα</w:t>
      </w:r>
      <w:r w:rsidR="00D566F1" w:rsidRPr="0075267F">
        <w:rPr>
          <w:rStyle w:val="Appelnotedebasdep"/>
          <w:rFonts w:ascii="Palatino Linotype" w:hAnsi="Palatino Linotype"/>
          <w:sz w:val="22"/>
          <w:szCs w:val="22"/>
          <w:lang w:val="el-GR"/>
        </w:rPr>
        <w:t xml:space="preserve"> </w:t>
      </w:r>
      <w:r w:rsidR="00D566F1" w:rsidRPr="00E45E1A">
        <w:rPr>
          <w:rStyle w:val="Appelnotedebasdep"/>
          <w:rFonts w:ascii="Palatino Linotype" w:hAnsi="Palatino Linotype"/>
          <w:sz w:val="22"/>
          <w:szCs w:val="22"/>
        </w:rPr>
        <w:footnoteReference w:id="94"/>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95</w:t>
      </w:r>
      <w:r w:rsidRPr="0075267F">
        <w:rPr>
          <w:rFonts w:ascii="Palatino Linotype" w:hAnsi="Palatino Linotype"/>
          <w:sz w:val="22"/>
          <w:szCs w:val="22"/>
          <w:lang w:val="el-GR"/>
        </w:rPr>
        <w:t>. λάιγγας ποτὶ χέρσον ἀποπλύνεσκε θάλασσα.</w:t>
      </w:r>
      <w:r w:rsidR="00D566F1" w:rsidRPr="0075267F">
        <w:rPr>
          <w:rStyle w:val="Appelnotedebasdep"/>
          <w:rFonts w:ascii="Palatino Linotype" w:hAnsi="Palatino Linotype"/>
          <w:sz w:val="22"/>
          <w:szCs w:val="22"/>
          <w:lang w:val="el-GR"/>
        </w:rPr>
        <w:t xml:space="preserve"> </w:t>
      </w:r>
      <w:r w:rsidR="00D566F1" w:rsidRPr="00E45E1A">
        <w:rPr>
          <w:rStyle w:val="Appelnotedebasdep"/>
          <w:rFonts w:ascii="Palatino Linotype" w:hAnsi="Palatino Linotype"/>
          <w:sz w:val="22"/>
          <w:szCs w:val="22"/>
        </w:rPr>
        <w:footnoteReference w:id="95"/>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96</w:t>
      </w:r>
      <w:r w:rsidRPr="0075267F">
        <w:rPr>
          <w:rFonts w:ascii="Palatino Linotype" w:hAnsi="Palatino Linotype"/>
          <w:sz w:val="22"/>
          <w:szCs w:val="22"/>
          <w:lang w:val="el-GR"/>
        </w:rPr>
        <w:t xml:space="preserve">. </w:t>
      </w:r>
      <w:r w:rsidRPr="0075267F">
        <w:rPr>
          <w:rFonts w:ascii="Palatino Linotype" w:hAnsi="Palatino Linotype"/>
          <w:caps/>
          <w:sz w:val="22"/>
          <w:szCs w:val="22"/>
          <w:lang w:val="el-GR"/>
        </w:rPr>
        <w:t>α</w:t>
      </w:r>
      <w:r w:rsidRPr="0075267F">
        <w:rPr>
          <w:rFonts w:ascii="Palatino Linotype" w:hAnsi="Palatino Linotype"/>
          <w:sz w:val="22"/>
          <w:szCs w:val="22"/>
          <w:lang w:val="el-GR"/>
        </w:rPr>
        <w:t>ἱ δὲ λοεσσάμεναι καὶ χρισάμεναι λίπ᾽ ἐλαίῳ</w:t>
      </w:r>
      <w:r w:rsidR="00EB3FC5" w:rsidRPr="00E45E1A">
        <w:rPr>
          <w:rStyle w:val="Appelnotedebasdep"/>
          <w:rFonts w:ascii="Palatino Linotype" w:hAnsi="Palatino Linotype"/>
          <w:sz w:val="22"/>
          <w:szCs w:val="22"/>
        </w:rPr>
        <w:footnoteReference w:id="96"/>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97</w:t>
      </w:r>
      <w:r w:rsidRPr="0075267F">
        <w:rPr>
          <w:rFonts w:ascii="Palatino Linotype" w:hAnsi="Palatino Linotype"/>
          <w:sz w:val="22"/>
          <w:szCs w:val="22"/>
          <w:lang w:val="el-GR"/>
        </w:rPr>
        <w:t>. δεῖπνον ἔπειθ᾽ εἵλοντο παρ᾽ ὄχθῃσιν ποταμοῖο,</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97"/>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98</w:t>
      </w:r>
      <w:r w:rsidRPr="0075267F">
        <w:rPr>
          <w:rFonts w:ascii="Palatino Linotype" w:hAnsi="Palatino Linotype"/>
          <w:sz w:val="22"/>
          <w:szCs w:val="22"/>
          <w:lang w:val="el-GR"/>
        </w:rPr>
        <w:t>. εἵματα δ᾽ ἠελίοιο μένον τερσήμεναι αὐγῇ.</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98"/>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99</w:t>
      </w:r>
      <w:r w:rsidRPr="0075267F">
        <w:rPr>
          <w:rFonts w:ascii="Palatino Linotype" w:hAnsi="Palatino Linotype"/>
          <w:sz w:val="22"/>
          <w:szCs w:val="22"/>
          <w:lang w:val="el-GR"/>
        </w:rPr>
        <w:t>. αὐτὰρ ἐπεὶ σίτου τάρφθεν δμῳαί τε καὶ αὐτή,</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99"/>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100</w:t>
      </w:r>
      <w:r w:rsidRPr="0075267F">
        <w:rPr>
          <w:rFonts w:ascii="Palatino Linotype" w:hAnsi="Palatino Linotype"/>
          <w:sz w:val="22"/>
          <w:szCs w:val="22"/>
          <w:lang w:val="el-GR"/>
        </w:rPr>
        <w:t>. σφαίρῃ ταὶ δ᾽ ἄρ᾽ ἔπαιζον, ἀπὸ κρήδεμνα βαλοῦσαι:</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0"/>
      </w:r>
      <w:r w:rsidR="00EB3FC5" w:rsidRPr="0075267F">
        <w:rPr>
          <w:rStyle w:val="Appelnotedebasdep"/>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101</w:t>
      </w:r>
      <w:r w:rsidRPr="0075267F">
        <w:rPr>
          <w:rFonts w:ascii="Palatino Linotype" w:hAnsi="Palatino Linotype"/>
          <w:sz w:val="22"/>
          <w:szCs w:val="22"/>
          <w:lang w:val="el-GR"/>
        </w:rPr>
        <w:t>. τῇσι δὲ Ναυσικάα λευκώλενος ἤρχετο μολπῆς.</w:t>
      </w:r>
      <w:r w:rsidR="00EB3FC5" w:rsidRPr="0075267F">
        <w:rPr>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1"/>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102</w:t>
      </w:r>
      <w:r w:rsidRPr="0075267F">
        <w:rPr>
          <w:rFonts w:ascii="Palatino Linotype" w:hAnsi="Palatino Linotype"/>
          <w:sz w:val="22"/>
          <w:szCs w:val="22"/>
          <w:lang w:val="el-GR"/>
        </w:rPr>
        <w:t>. οἵη δ᾽ Ἄρτεμις εἶσι κατ᾽ οὔρεα ἰοχέαιρα,</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2"/>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103</w:t>
      </w:r>
      <w:r w:rsidRPr="0075267F">
        <w:rPr>
          <w:rFonts w:ascii="Palatino Linotype" w:hAnsi="Palatino Linotype"/>
          <w:sz w:val="22"/>
          <w:szCs w:val="22"/>
          <w:lang w:val="el-GR"/>
        </w:rPr>
        <w:t>. ἢ κατὰ Τηΰγετον περιμήκετον ἢ Ἐρύμανθον,</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3"/>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104</w:t>
      </w:r>
      <w:r w:rsidRPr="0075267F">
        <w:rPr>
          <w:rFonts w:ascii="Palatino Linotype" w:hAnsi="Palatino Linotype"/>
          <w:sz w:val="22"/>
          <w:szCs w:val="22"/>
          <w:lang w:val="el-GR"/>
        </w:rPr>
        <w:t>. τερπομένη κάπροισι καὶ ὠκείῃς ἐλάφοισι:</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4"/>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105</w:t>
      </w:r>
      <w:r w:rsidRPr="0075267F">
        <w:rPr>
          <w:rFonts w:ascii="Palatino Linotype" w:hAnsi="Palatino Linotype"/>
          <w:sz w:val="22"/>
          <w:szCs w:val="22"/>
          <w:lang w:val="el-GR"/>
        </w:rPr>
        <w:t>. τῇ δέ θ᾽ ἅμα νύμφαι, κοῦραι Διὸς αἰγιόχοιο,</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5"/>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106</w:t>
      </w:r>
      <w:r w:rsidRPr="0075267F">
        <w:rPr>
          <w:rFonts w:ascii="Palatino Linotype" w:hAnsi="Palatino Linotype"/>
          <w:sz w:val="22"/>
          <w:szCs w:val="22"/>
          <w:lang w:val="el-GR"/>
        </w:rPr>
        <w:t>. ἀγρονόμοι παίζουσι, γέγηθε δέ τε φρένα Λητώ:</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6"/>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107</w:t>
      </w:r>
      <w:r w:rsidRPr="0075267F">
        <w:rPr>
          <w:rFonts w:ascii="Palatino Linotype" w:hAnsi="Palatino Linotype"/>
          <w:sz w:val="22"/>
          <w:szCs w:val="22"/>
          <w:lang w:val="el-GR"/>
        </w:rPr>
        <w:t>. πασάων δ᾽ ὑπὲρ ἥ γε κάρη ἔχει ἠδὲ μέτωπα,</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7"/>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108</w:t>
      </w:r>
      <w:r w:rsidRPr="0075267F">
        <w:rPr>
          <w:rFonts w:ascii="Palatino Linotype" w:hAnsi="Palatino Linotype"/>
          <w:sz w:val="22"/>
          <w:szCs w:val="22"/>
          <w:lang w:val="el-GR"/>
        </w:rPr>
        <w:t>. ῥεῖά τ᾽ ἀριγνώτη πέλεται, καλαὶ δέ τε πᾶσαι:</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8"/>
      </w:r>
    </w:p>
    <w:p w:rsidR="000B34A2"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109</w:t>
      </w:r>
      <w:r w:rsidRPr="0075267F">
        <w:rPr>
          <w:rFonts w:ascii="Palatino Linotype" w:hAnsi="Palatino Linotype"/>
          <w:sz w:val="22"/>
          <w:szCs w:val="22"/>
          <w:lang w:val="el-GR"/>
        </w:rPr>
        <w:t>. ὣς ἥ γ᾽ ἀμφιπόλοισι μετέπρεπε παρθένος ἀδμής.</w:t>
      </w:r>
      <w:r w:rsidR="00EB3FC5" w:rsidRPr="0075267F">
        <w:rPr>
          <w:rStyle w:val="Appelnotedebasdep"/>
          <w:rFonts w:ascii="Palatino Linotype" w:hAnsi="Palatino Linotype"/>
          <w:sz w:val="22"/>
          <w:szCs w:val="22"/>
          <w:lang w:val="el-GR"/>
        </w:rPr>
        <w:t xml:space="preserve"> </w:t>
      </w:r>
      <w:r w:rsidR="00EB3FC5" w:rsidRPr="00E45E1A">
        <w:rPr>
          <w:rStyle w:val="Appelnotedebasdep"/>
          <w:rFonts w:ascii="Palatino Linotype" w:hAnsi="Palatino Linotype"/>
          <w:sz w:val="22"/>
          <w:szCs w:val="22"/>
        </w:rPr>
        <w:footnoteReference w:id="109"/>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110</w:t>
      </w:r>
      <w:r w:rsidRPr="0075267F">
        <w:rPr>
          <w:rFonts w:ascii="Palatino Linotype" w:hAnsi="Palatino Linotype"/>
          <w:sz w:val="22"/>
          <w:szCs w:val="22"/>
          <w:lang w:val="el-GR"/>
        </w:rPr>
        <w:t>. ἀλλ᾽ ὅτε δὴ ἄρ᾽ ἔμελλε πάλιν οἶκόνδε νέεσθαι</w:t>
      </w:r>
      <w:r w:rsidR="00802AD1" w:rsidRPr="0075267F">
        <w:rPr>
          <w:rFonts w:ascii="Palatino Linotype" w:hAnsi="Palatino Linotype"/>
          <w:sz w:val="22"/>
          <w:szCs w:val="22"/>
          <w:lang w:val="el-GR"/>
        </w:rPr>
        <w:t xml:space="preserve"> </w:t>
      </w:r>
      <w:r w:rsidR="00802AD1" w:rsidRPr="00E45E1A">
        <w:rPr>
          <w:rStyle w:val="Appelnotedebasdep"/>
          <w:rFonts w:ascii="Palatino Linotype" w:hAnsi="Palatino Linotype"/>
          <w:sz w:val="22"/>
          <w:szCs w:val="22"/>
        </w:rPr>
        <w:footnoteReference w:id="110"/>
      </w:r>
      <w:r w:rsidR="00802AD1" w:rsidRPr="0075267F">
        <w:rPr>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111</w:t>
      </w:r>
      <w:r w:rsidRPr="0075267F">
        <w:rPr>
          <w:rFonts w:ascii="Palatino Linotype" w:hAnsi="Palatino Linotype"/>
          <w:sz w:val="22"/>
          <w:szCs w:val="22"/>
          <w:lang w:val="el-GR"/>
        </w:rPr>
        <w:t>. ζεύξασ᾽ ἡμιόνους πτύξασά τε εἵματα καλά,</w:t>
      </w:r>
      <w:r w:rsidR="00D852C7" w:rsidRPr="0075267F">
        <w:rPr>
          <w:rStyle w:val="Appelnotedebasdep"/>
          <w:rFonts w:ascii="Palatino Linotype" w:hAnsi="Palatino Linotype"/>
          <w:sz w:val="22"/>
          <w:szCs w:val="22"/>
          <w:lang w:val="el-GR"/>
        </w:rPr>
        <w:t xml:space="preserve"> </w:t>
      </w:r>
      <w:r w:rsidR="00D852C7" w:rsidRPr="00E45E1A">
        <w:rPr>
          <w:rStyle w:val="Appelnotedebasdep"/>
          <w:rFonts w:ascii="Palatino Linotype" w:hAnsi="Palatino Linotype"/>
          <w:sz w:val="22"/>
          <w:szCs w:val="22"/>
        </w:rPr>
        <w:footnoteReference w:id="111"/>
      </w:r>
      <w:r w:rsidR="00802AD1" w:rsidRPr="0075267F">
        <w:rPr>
          <w:rStyle w:val="Appelnotedebasdep"/>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112</w:t>
      </w:r>
      <w:r w:rsidRPr="0075267F">
        <w:rPr>
          <w:rFonts w:ascii="Palatino Linotype" w:hAnsi="Palatino Linotype"/>
          <w:sz w:val="22"/>
          <w:szCs w:val="22"/>
          <w:lang w:val="el-GR"/>
        </w:rPr>
        <w:t>. ἔνθ᾽ αὖτ᾽ ἄλλ᾽ ἐνόησε θεά, γλαυκῶπις Ἀθήνη,</w:t>
      </w:r>
      <w:r w:rsidR="00802AD1" w:rsidRPr="0075267F">
        <w:rPr>
          <w:rStyle w:val="Appelnotedebasdep"/>
          <w:rFonts w:ascii="Palatino Linotype" w:hAnsi="Palatino Linotype"/>
          <w:sz w:val="22"/>
          <w:szCs w:val="22"/>
          <w:lang w:val="el-GR"/>
        </w:rPr>
        <w:t xml:space="preserve"> </w:t>
      </w:r>
      <w:r w:rsidR="00D852C7" w:rsidRPr="00E45E1A">
        <w:rPr>
          <w:rStyle w:val="Appelnotedebasdep"/>
          <w:rFonts w:ascii="Palatino Linotype" w:hAnsi="Palatino Linotype"/>
          <w:sz w:val="22"/>
          <w:szCs w:val="22"/>
        </w:rPr>
        <w:footnoteReference w:id="112"/>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113</w:t>
      </w:r>
      <w:r w:rsidRPr="0075267F">
        <w:rPr>
          <w:rFonts w:ascii="Palatino Linotype" w:hAnsi="Palatino Linotype"/>
          <w:sz w:val="22"/>
          <w:szCs w:val="22"/>
          <w:lang w:val="el-GR"/>
        </w:rPr>
        <w:t>. ὡς Ὀδυσεὺς ἔγροιτο, ἴδοι τ᾽ ἐυώπιδα κούρην,</w:t>
      </w:r>
      <w:r w:rsidR="00802AD1" w:rsidRPr="0075267F">
        <w:rPr>
          <w:rStyle w:val="Appelnotedebasdep"/>
          <w:rFonts w:ascii="Palatino Linotype" w:hAnsi="Palatino Linotype"/>
          <w:sz w:val="22"/>
          <w:szCs w:val="22"/>
          <w:lang w:val="el-GR"/>
        </w:rPr>
        <w:t xml:space="preserve"> </w:t>
      </w:r>
      <w:r w:rsidR="00D852C7" w:rsidRPr="00E45E1A">
        <w:rPr>
          <w:rStyle w:val="Appelnotedebasdep"/>
          <w:rFonts w:ascii="Palatino Linotype" w:hAnsi="Palatino Linotype"/>
          <w:sz w:val="22"/>
          <w:szCs w:val="22"/>
        </w:rPr>
        <w:footnoteReference w:id="113"/>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114</w:t>
      </w:r>
      <w:r w:rsidRPr="0075267F">
        <w:rPr>
          <w:rFonts w:ascii="Palatino Linotype" w:hAnsi="Palatino Linotype"/>
          <w:sz w:val="22"/>
          <w:szCs w:val="22"/>
          <w:lang w:val="el-GR"/>
        </w:rPr>
        <w:t>. ἥ οἱ Φαιήκων ἀνδρῶν πόλιν ἡγήσαιτο.</w:t>
      </w:r>
      <w:r w:rsidR="00802AD1" w:rsidRPr="0075267F">
        <w:rPr>
          <w:rStyle w:val="Appelnotedebasdep"/>
          <w:rFonts w:ascii="Palatino Linotype" w:hAnsi="Palatino Linotype"/>
          <w:sz w:val="22"/>
          <w:szCs w:val="22"/>
          <w:lang w:val="el-GR"/>
        </w:rPr>
        <w:t xml:space="preserve"> </w:t>
      </w:r>
      <w:r w:rsidR="00802AD1" w:rsidRPr="00E45E1A">
        <w:rPr>
          <w:rStyle w:val="Appelnotedebasdep"/>
          <w:rFonts w:ascii="Palatino Linotype" w:hAnsi="Palatino Linotype"/>
          <w:sz w:val="22"/>
          <w:szCs w:val="22"/>
        </w:rPr>
        <w:footnoteReference w:id="114"/>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115</w:t>
      </w:r>
      <w:r w:rsidRPr="0075267F">
        <w:rPr>
          <w:rFonts w:ascii="Palatino Linotype" w:hAnsi="Palatino Linotype"/>
          <w:sz w:val="22"/>
          <w:szCs w:val="22"/>
          <w:lang w:val="el-GR"/>
        </w:rPr>
        <w:t>. σφαῖραν ἔπειτ᾽ ἔρριψε μετ᾽ ἀμφίπολον βασίλεια:</w:t>
      </w:r>
      <w:r w:rsidR="00802AD1" w:rsidRPr="0075267F">
        <w:rPr>
          <w:rStyle w:val="Appelnotedebasdep"/>
          <w:rFonts w:ascii="Palatino Linotype" w:hAnsi="Palatino Linotype"/>
          <w:sz w:val="22"/>
          <w:szCs w:val="22"/>
          <w:lang w:val="el-GR"/>
        </w:rPr>
        <w:t xml:space="preserve"> </w:t>
      </w:r>
      <w:r w:rsidR="00802AD1" w:rsidRPr="00E45E1A">
        <w:rPr>
          <w:rStyle w:val="Appelnotedebasdep"/>
          <w:rFonts w:ascii="Palatino Linotype" w:hAnsi="Palatino Linotype"/>
          <w:sz w:val="22"/>
          <w:szCs w:val="22"/>
        </w:rPr>
        <w:footnoteReference w:id="115"/>
      </w:r>
      <w:r w:rsidR="00A74739" w:rsidRPr="0075267F">
        <w:rPr>
          <w:rStyle w:val="Appelnotedebasdep"/>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116</w:t>
      </w:r>
      <w:r w:rsidRPr="0075267F">
        <w:rPr>
          <w:rFonts w:ascii="Palatino Linotype" w:hAnsi="Palatino Linotype"/>
          <w:sz w:val="22"/>
          <w:szCs w:val="22"/>
          <w:lang w:val="el-GR"/>
        </w:rPr>
        <w:t>. ἀμφιπόλου μὲν ἅμαρτε, βαθείῃ δ᾽ ἔμβαλε δίνῃ:</w:t>
      </w:r>
      <w:r w:rsidR="00A74739" w:rsidRPr="0075267F">
        <w:rPr>
          <w:rStyle w:val="Appelnotedebasdep"/>
          <w:rFonts w:ascii="Palatino Linotype" w:hAnsi="Palatino Linotype"/>
          <w:sz w:val="22"/>
          <w:szCs w:val="22"/>
          <w:lang w:val="el-GR"/>
        </w:rPr>
        <w:t xml:space="preserve"> </w:t>
      </w:r>
      <w:r w:rsidR="00A74739" w:rsidRPr="00E45E1A">
        <w:rPr>
          <w:rStyle w:val="Appelnotedebasdep"/>
          <w:rFonts w:ascii="Palatino Linotype" w:hAnsi="Palatino Linotype"/>
          <w:sz w:val="22"/>
          <w:szCs w:val="22"/>
        </w:rPr>
        <w:footnoteReference w:id="116"/>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117</w:t>
      </w:r>
      <w:r w:rsidRPr="0075267F">
        <w:rPr>
          <w:rFonts w:ascii="Palatino Linotype" w:hAnsi="Palatino Linotype"/>
          <w:sz w:val="22"/>
          <w:szCs w:val="22"/>
          <w:lang w:val="el-GR"/>
        </w:rPr>
        <w:t>. αἱ δ᾽ ἐπὶ μακρὸν ἄυσαν: ὁ δ᾽ ἔγρετο δῖος Ὀδυσσεύς,</w:t>
      </w:r>
      <w:r w:rsidR="00A74739" w:rsidRPr="0075267F">
        <w:rPr>
          <w:rStyle w:val="Appelnotedebasdep"/>
          <w:rFonts w:ascii="Palatino Linotype" w:hAnsi="Palatino Linotype"/>
          <w:sz w:val="22"/>
          <w:szCs w:val="22"/>
          <w:lang w:val="el-GR"/>
        </w:rPr>
        <w:t xml:space="preserve"> </w:t>
      </w:r>
      <w:r w:rsidR="00A74739" w:rsidRPr="00E45E1A">
        <w:rPr>
          <w:rStyle w:val="Appelnotedebasdep"/>
          <w:rFonts w:ascii="Palatino Linotype" w:hAnsi="Palatino Linotype"/>
          <w:sz w:val="22"/>
          <w:szCs w:val="22"/>
        </w:rPr>
        <w:footnoteReference w:id="117"/>
      </w:r>
    </w:p>
    <w:p w:rsidR="008B411E"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118</w:t>
      </w:r>
      <w:r w:rsidRPr="0075267F">
        <w:rPr>
          <w:rFonts w:ascii="Palatino Linotype" w:hAnsi="Palatino Linotype"/>
          <w:sz w:val="22"/>
          <w:szCs w:val="22"/>
          <w:lang w:val="el-GR"/>
        </w:rPr>
        <w:t>. ἑζόμενος δ᾽ ὥρμαινε κατὰ φρένα καὶ κατὰ θυμόν:‘</w:t>
      </w:r>
      <w:r w:rsidR="00A74739" w:rsidRPr="0075267F">
        <w:rPr>
          <w:rStyle w:val="Appelnotedebasdep"/>
          <w:rFonts w:ascii="Palatino Linotype" w:hAnsi="Palatino Linotype"/>
          <w:sz w:val="22"/>
          <w:szCs w:val="22"/>
          <w:lang w:val="el-GR"/>
        </w:rPr>
        <w:t xml:space="preserve"> </w:t>
      </w:r>
      <w:r w:rsidR="00A74739" w:rsidRPr="00E45E1A">
        <w:rPr>
          <w:rStyle w:val="Appelnotedebasdep"/>
          <w:rFonts w:ascii="Palatino Linotype" w:hAnsi="Palatino Linotype"/>
          <w:sz w:val="22"/>
          <w:szCs w:val="22"/>
        </w:rPr>
        <w:footnoteReference w:id="118"/>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119</w:t>
      </w:r>
      <w:r w:rsidRPr="0075267F">
        <w:rPr>
          <w:rFonts w:ascii="Palatino Linotype" w:hAnsi="Palatino Linotype"/>
          <w:sz w:val="22"/>
          <w:szCs w:val="22"/>
          <w:lang w:val="el-GR"/>
        </w:rPr>
        <w:t>. ὤ μοι ἐγώ, τέων αὖτε βροτῶν ἐς γαῖαν ἱκάνω;</w:t>
      </w:r>
      <w:r w:rsidR="00A74739" w:rsidRPr="0075267F">
        <w:rPr>
          <w:rStyle w:val="Appelnotedebasdep"/>
          <w:rFonts w:ascii="Palatino Linotype" w:hAnsi="Palatino Linotype"/>
          <w:sz w:val="22"/>
          <w:szCs w:val="22"/>
          <w:lang w:val="el-GR"/>
        </w:rPr>
        <w:t xml:space="preserve"> </w:t>
      </w:r>
      <w:r w:rsidR="00A74739" w:rsidRPr="00E45E1A">
        <w:rPr>
          <w:rStyle w:val="Appelnotedebasdep"/>
          <w:rFonts w:ascii="Palatino Linotype" w:hAnsi="Palatino Linotype"/>
          <w:sz w:val="22"/>
          <w:szCs w:val="22"/>
        </w:rPr>
        <w:footnoteReference w:id="119"/>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120</w:t>
      </w:r>
      <w:r w:rsidRPr="0075267F">
        <w:rPr>
          <w:rFonts w:ascii="Palatino Linotype" w:hAnsi="Palatino Linotype"/>
          <w:sz w:val="22"/>
          <w:szCs w:val="22"/>
          <w:lang w:val="el-GR"/>
        </w:rPr>
        <w:t>. ἦ ῥ᾽ οἵ γ᾽ ὑβρισταί τε καὶ ἄγριοι οὐδὲ δίκαιοι,</w:t>
      </w:r>
      <w:r w:rsidR="00A74739" w:rsidRPr="0075267F">
        <w:rPr>
          <w:rStyle w:val="Appelnotedebasdep"/>
          <w:rFonts w:ascii="Palatino Linotype" w:hAnsi="Palatino Linotype"/>
          <w:sz w:val="22"/>
          <w:szCs w:val="22"/>
          <w:lang w:val="el-GR"/>
        </w:rPr>
        <w:t xml:space="preserve"> </w:t>
      </w:r>
      <w:r w:rsidR="00A74739" w:rsidRPr="00E45E1A">
        <w:rPr>
          <w:rStyle w:val="Appelnotedebasdep"/>
          <w:rFonts w:ascii="Palatino Linotype" w:hAnsi="Palatino Linotype"/>
          <w:sz w:val="22"/>
          <w:szCs w:val="22"/>
        </w:rPr>
        <w:footnoteReference w:id="120"/>
      </w:r>
      <w:r w:rsidR="00C23D56" w:rsidRPr="0075267F">
        <w:rPr>
          <w:rStyle w:val="Appelnotedebasdep"/>
          <w:rFonts w:ascii="Palatino Linotype" w:hAnsi="Palatino Linotype"/>
          <w:sz w:val="22"/>
          <w:szCs w:val="22"/>
          <w:lang w:val="el-GR"/>
        </w:rPr>
        <w:t xml:space="preserve"> </w:t>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121</w:t>
      </w:r>
      <w:r w:rsidRPr="0075267F">
        <w:rPr>
          <w:rFonts w:ascii="Palatino Linotype" w:hAnsi="Palatino Linotype"/>
          <w:sz w:val="22"/>
          <w:szCs w:val="22"/>
          <w:lang w:val="el-GR"/>
        </w:rPr>
        <w:t>. ἦε φιλόξεινοι καί σφιν νόος ἐστὶ θεουδής;</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1"/>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122</w:t>
      </w:r>
      <w:r w:rsidRPr="0075267F">
        <w:rPr>
          <w:rFonts w:ascii="Palatino Linotype" w:hAnsi="Palatino Linotype"/>
          <w:sz w:val="22"/>
          <w:szCs w:val="22"/>
          <w:lang w:val="el-GR"/>
        </w:rPr>
        <w:t>. ὥς τέ με κουράων ἀμφήλυθε θῆλυς ἀυτή:</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2"/>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lastRenderedPageBreak/>
        <w:t>123</w:t>
      </w:r>
      <w:r w:rsidRPr="0075267F">
        <w:rPr>
          <w:rFonts w:ascii="Palatino Linotype" w:hAnsi="Palatino Linotype"/>
          <w:sz w:val="22"/>
          <w:szCs w:val="22"/>
          <w:lang w:val="el-GR"/>
        </w:rPr>
        <w:t>. νυμφάων, αἳ ἔχουσ᾽ ὀρέων αἰπεινὰ κάρηνα</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3"/>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124</w:t>
      </w:r>
      <w:r w:rsidRPr="0075267F">
        <w:rPr>
          <w:rFonts w:ascii="Palatino Linotype" w:hAnsi="Palatino Linotype"/>
          <w:sz w:val="22"/>
          <w:szCs w:val="22"/>
          <w:lang w:val="el-GR"/>
        </w:rPr>
        <w:t>. καὶ πηγὰς ποταμῶν καὶ πίσεα ποιήεντα.</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4"/>
      </w:r>
    </w:p>
    <w:p w:rsidR="0075267F"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125</w:t>
      </w:r>
      <w:r w:rsidRPr="0075267F">
        <w:rPr>
          <w:rFonts w:ascii="Palatino Linotype" w:hAnsi="Palatino Linotype"/>
          <w:sz w:val="22"/>
          <w:szCs w:val="22"/>
          <w:lang w:val="el-GR"/>
        </w:rPr>
        <w:t>. ἦ νύ που ἀνθρώπων εἰμὶ σχεδὸν αὐδηέντων;</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5"/>
      </w:r>
    </w:p>
    <w:p w:rsidR="006561B7" w:rsidRPr="0075267F" w:rsidRDefault="008B411E" w:rsidP="000A7358">
      <w:pPr>
        <w:pStyle w:val="Sansinterligne"/>
        <w:ind w:left="567"/>
        <w:rPr>
          <w:rFonts w:ascii="Palatino Linotype" w:hAnsi="Palatino Linotype"/>
          <w:sz w:val="22"/>
          <w:szCs w:val="22"/>
          <w:lang w:val="el-GR"/>
        </w:rPr>
      </w:pPr>
      <w:r w:rsidRPr="0075267F">
        <w:rPr>
          <w:rFonts w:ascii="Palatino Linotype" w:hAnsi="Palatino Linotype"/>
          <w:b/>
          <w:sz w:val="22"/>
          <w:szCs w:val="22"/>
          <w:lang w:val="el-GR"/>
        </w:rPr>
        <w:t>12</w:t>
      </w:r>
      <w:r w:rsidR="006561B7" w:rsidRPr="0075267F">
        <w:rPr>
          <w:rFonts w:ascii="Palatino Linotype" w:hAnsi="Palatino Linotype"/>
          <w:b/>
          <w:sz w:val="22"/>
          <w:szCs w:val="22"/>
          <w:lang w:val="el-GR"/>
        </w:rPr>
        <w:t>6</w:t>
      </w:r>
      <w:r w:rsidRPr="0075267F">
        <w:rPr>
          <w:rFonts w:ascii="Palatino Linotype" w:hAnsi="Palatino Linotype"/>
          <w:sz w:val="22"/>
          <w:szCs w:val="22"/>
          <w:lang w:val="el-GR"/>
        </w:rPr>
        <w:t>. ἀλλ᾽ ἄγ᾽ ἐγὼν αὐτὸς πειρήσομαι ἠδὲ ἴδωμαι.’</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6"/>
      </w:r>
    </w:p>
    <w:p w:rsidR="0075267F" w:rsidRPr="0075267F" w:rsidRDefault="008B411E" w:rsidP="000A7358">
      <w:pPr>
        <w:pStyle w:val="Sansinterligne"/>
        <w:ind w:left="567"/>
        <w:rPr>
          <w:rFonts w:ascii="Palatino Linotype" w:hAnsi="Palatino Linotype"/>
          <w:lang w:val="el-GR"/>
        </w:rPr>
      </w:pPr>
      <w:r w:rsidRPr="0075267F">
        <w:rPr>
          <w:rFonts w:ascii="Palatino Linotype" w:hAnsi="Palatino Linotype"/>
          <w:b/>
          <w:sz w:val="22"/>
          <w:szCs w:val="22"/>
          <w:lang w:val="el-GR"/>
        </w:rPr>
        <w:t>12</w:t>
      </w:r>
      <w:r w:rsidR="006561B7" w:rsidRPr="0075267F">
        <w:rPr>
          <w:rFonts w:ascii="Palatino Linotype" w:hAnsi="Palatino Linotype"/>
          <w:b/>
          <w:sz w:val="22"/>
          <w:szCs w:val="22"/>
          <w:lang w:val="el-GR"/>
        </w:rPr>
        <w:t>7</w:t>
      </w:r>
      <w:r w:rsidRPr="0075267F">
        <w:rPr>
          <w:rFonts w:ascii="Palatino Linotype" w:hAnsi="Palatino Linotype"/>
          <w:sz w:val="22"/>
          <w:szCs w:val="22"/>
          <w:lang w:val="el-GR"/>
        </w:rPr>
        <w:t>.</w:t>
      </w:r>
      <w:r w:rsidR="001B5F23" w:rsidRPr="0075267F">
        <w:rPr>
          <w:rFonts w:ascii="Palatino Linotype" w:hAnsi="Palatino Linotype"/>
          <w:sz w:val="22"/>
          <w:szCs w:val="22"/>
          <w:lang w:val="el-GR"/>
        </w:rPr>
        <w:t xml:space="preserve"> </w:t>
      </w:r>
      <w:r w:rsidR="001B5F23" w:rsidRPr="0075267F">
        <w:rPr>
          <w:rFonts w:ascii="Palatino Linotype" w:hAnsi="Palatino Linotype"/>
          <w:lang w:val="el-GR"/>
        </w:rPr>
        <w:t>ὣς εἰπὼν θάμνων ὑπεδύσετο δῖος Ὀδυσσεύς,</w:t>
      </w:r>
      <w:r w:rsidR="00C23D56" w:rsidRPr="0075267F">
        <w:rPr>
          <w:rFonts w:ascii="Palatino Linotype" w:hAnsi="Palatino Linotype"/>
          <w:lang w:val="el-GR"/>
        </w:rPr>
        <w:t xml:space="preserve"> </w:t>
      </w:r>
      <w:r w:rsidR="00C23D56" w:rsidRPr="00E45E1A">
        <w:rPr>
          <w:rStyle w:val="Appelnotedebasdep"/>
          <w:rFonts w:ascii="Palatino Linotype" w:hAnsi="Palatino Linotype"/>
          <w:sz w:val="22"/>
          <w:szCs w:val="22"/>
        </w:rPr>
        <w:footnoteReference w:id="127"/>
      </w:r>
    </w:p>
    <w:p w:rsidR="0075267F" w:rsidRPr="0075267F" w:rsidRDefault="006561B7" w:rsidP="000A7358">
      <w:pPr>
        <w:pStyle w:val="Sansinterligne"/>
        <w:ind w:left="567"/>
        <w:rPr>
          <w:rFonts w:ascii="Palatino Linotype" w:hAnsi="Palatino Linotype"/>
          <w:lang w:val="el-GR"/>
        </w:rPr>
      </w:pPr>
      <w:r w:rsidRPr="0075267F">
        <w:rPr>
          <w:rFonts w:ascii="Palatino Linotype" w:hAnsi="Palatino Linotype"/>
          <w:b/>
          <w:lang w:val="el-GR"/>
        </w:rPr>
        <w:t>128</w:t>
      </w:r>
      <w:r w:rsidRPr="0075267F">
        <w:rPr>
          <w:rFonts w:ascii="Palatino Linotype" w:hAnsi="Palatino Linotype"/>
          <w:lang w:val="el-GR"/>
        </w:rPr>
        <w:t>.</w:t>
      </w:r>
      <w:r w:rsidR="001B5F23" w:rsidRPr="0075267F">
        <w:rPr>
          <w:rFonts w:ascii="Palatino Linotype" w:hAnsi="Palatino Linotype"/>
          <w:lang w:val="el-GR"/>
        </w:rPr>
        <w:t>ἐκ πυκινῆς δ᾽ ὕλης πτόρθον κλάσε χειρὶ παχείῃ</w:t>
      </w:r>
      <w:r w:rsidR="00C23D56" w:rsidRPr="0075267F">
        <w:rPr>
          <w:rFonts w:ascii="Palatino Linotype" w:hAnsi="Palatino Linotype"/>
          <w:lang w:val="el-GR"/>
        </w:rPr>
        <w:t xml:space="preserve"> </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8"/>
      </w:r>
    </w:p>
    <w:p w:rsidR="0075267F" w:rsidRPr="0075267F" w:rsidRDefault="006561B7" w:rsidP="000A7358">
      <w:pPr>
        <w:pStyle w:val="Sansinterligne"/>
        <w:ind w:left="567"/>
        <w:rPr>
          <w:rFonts w:ascii="Palatino Linotype" w:hAnsi="Palatino Linotype"/>
          <w:lang w:val="el-GR"/>
        </w:rPr>
      </w:pPr>
      <w:r w:rsidRPr="0075267F">
        <w:rPr>
          <w:rFonts w:ascii="Palatino Linotype" w:hAnsi="Palatino Linotype"/>
          <w:b/>
          <w:lang w:val="el-GR"/>
        </w:rPr>
        <w:t>129</w:t>
      </w:r>
      <w:r w:rsidR="00D90309" w:rsidRPr="0075267F">
        <w:rPr>
          <w:rFonts w:ascii="Palatino Linotype" w:hAnsi="Palatino Linotype"/>
          <w:lang w:val="el-GR"/>
        </w:rPr>
        <w:t>.</w:t>
      </w:r>
      <w:r w:rsidRPr="0075267F">
        <w:rPr>
          <w:rFonts w:ascii="Palatino Linotype" w:hAnsi="Palatino Linotype"/>
          <w:lang w:val="el-GR"/>
        </w:rPr>
        <w:t xml:space="preserve"> </w:t>
      </w:r>
      <w:r w:rsidR="001B5F23" w:rsidRPr="0075267F">
        <w:rPr>
          <w:rFonts w:ascii="Palatino Linotype" w:hAnsi="Palatino Linotype"/>
          <w:lang w:val="el-GR"/>
        </w:rPr>
        <w:t>φύλλων, ὡς ῥύσαιτο περὶ χροῒ μήδεα φωτός.</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29"/>
      </w:r>
    </w:p>
    <w:p w:rsidR="0075267F" w:rsidRPr="0075267F" w:rsidRDefault="001B5F23"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130</w:t>
      </w:r>
      <w:r w:rsidR="00D90309" w:rsidRPr="0075267F">
        <w:rPr>
          <w:rStyle w:val="english"/>
          <w:rFonts w:ascii="Palatino Linotype" w:hAnsi="Palatino Linotype"/>
          <w:lang w:val="el-GR"/>
        </w:rPr>
        <w:t>.</w:t>
      </w:r>
      <w:r w:rsidRPr="0075267F">
        <w:rPr>
          <w:rFonts w:ascii="Palatino Linotype" w:hAnsi="Palatino Linotype"/>
          <w:lang w:val="el-GR"/>
        </w:rPr>
        <w:t>βῆ δ᾽ ἴμεν ὥς τε λέων ὀρεσίτροφος ἀλκὶ πεποιθώς,</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30"/>
      </w:r>
    </w:p>
    <w:p w:rsidR="0075267F" w:rsidRPr="0075267F" w:rsidRDefault="006561B7" w:rsidP="000A7358">
      <w:pPr>
        <w:pStyle w:val="Sansinterligne"/>
        <w:ind w:left="567"/>
        <w:rPr>
          <w:rFonts w:ascii="Palatino Linotype" w:hAnsi="Palatino Linotype"/>
          <w:lang w:val="el-GR"/>
        </w:rPr>
      </w:pPr>
      <w:r w:rsidRPr="0075267F">
        <w:rPr>
          <w:rFonts w:ascii="Palatino Linotype" w:hAnsi="Palatino Linotype"/>
          <w:b/>
          <w:lang w:val="el-GR"/>
        </w:rPr>
        <w:t>131</w:t>
      </w:r>
      <w:r w:rsidRPr="0075267F">
        <w:rPr>
          <w:rFonts w:ascii="Palatino Linotype" w:hAnsi="Palatino Linotype"/>
          <w:lang w:val="el-GR"/>
        </w:rPr>
        <w:t xml:space="preserve">. </w:t>
      </w:r>
      <w:r w:rsidR="001B5F23" w:rsidRPr="0075267F">
        <w:rPr>
          <w:rFonts w:ascii="Palatino Linotype" w:hAnsi="Palatino Linotype"/>
          <w:lang w:val="el-GR"/>
        </w:rPr>
        <w:t>ὅς τ᾽ εἶσ᾽ ὑόμενος καὶ ἀήμενος, ἐν δέ οἱ ὄσσε</w:t>
      </w:r>
      <w:r w:rsidR="00C23D56" w:rsidRPr="0075267F">
        <w:rPr>
          <w:rStyle w:val="Appelnotedebasdep"/>
          <w:rFonts w:ascii="Palatino Linotype" w:hAnsi="Palatino Linotype"/>
          <w:sz w:val="22"/>
          <w:szCs w:val="22"/>
          <w:lang w:val="el-GR"/>
        </w:rPr>
        <w:t xml:space="preserve"> </w:t>
      </w:r>
      <w:r w:rsidR="00C23D56" w:rsidRPr="00E45E1A">
        <w:rPr>
          <w:rStyle w:val="Appelnotedebasdep"/>
          <w:rFonts w:ascii="Palatino Linotype" w:hAnsi="Palatino Linotype"/>
          <w:sz w:val="22"/>
          <w:szCs w:val="22"/>
        </w:rPr>
        <w:footnoteReference w:id="131"/>
      </w:r>
    </w:p>
    <w:p w:rsidR="0075267F" w:rsidRPr="0075267F" w:rsidRDefault="00C23D56" w:rsidP="000A7358">
      <w:pPr>
        <w:pStyle w:val="Sansinterligne"/>
        <w:ind w:left="567"/>
        <w:rPr>
          <w:rFonts w:ascii="Palatino Linotype" w:hAnsi="Palatino Linotype"/>
          <w:lang w:val="el-GR"/>
        </w:rPr>
      </w:pPr>
      <w:r w:rsidRPr="0075267F">
        <w:rPr>
          <w:rFonts w:ascii="Palatino Linotype" w:hAnsi="Palatino Linotype"/>
          <w:b/>
          <w:lang w:val="el-GR"/>
        </w:rPr>
        <w:t>132</w:t>
      </w:r>
      <w:r w:rsidRPr="0075267F">
        <w:rPr>
          <w:rFonts w:ascii="Palatino Linotype" w:hAnsi="Palatino Linotype"/>
          <w:lang w:val="el-GR"/>
        </w:rPr>
        <w:t xml:space="preserve">. </w:t>
      </w:r>
      <w:r w:rsidR="001B5F23" w:rsidRPr="0075267F">
        <w:rPr>
          <w:rFonts w:ascii="Palatino Linotype" w:hAnsi="Palatino Linotype"/>
          <w:lang w:val="el-GR"/>
        </w:rPr>
        <w:t>δαίεται: αὐτὰρ ὁ βουσὶ μετέρχεται ἢ ὀίεσσιν</w:t>
      </w:r>
      <w:r w:rsidRPr="0075267F">
        <w:rPr>
          <w:rStyle w:val="Appelnotedebasdep"/>
          <w:rFonts w:ascii="Palatino Linotype" w:hAnsi="Palatino Linotype"/>
          <w:sz w:val="22"/>
          <w:szCs w:val="22"/>
          <w:lang w:val="el-GR"/>
        </w:rPr>
        <w:t xml:space="preserve"> </w:t>
      </w:r>
      <w:r w:rsidRPr="00E45E1A">
        <w:rPr>
          <w:rStyle w:val="Appelnotedebasdep"/>
          <w:rFonts w:ascii="Palatino Linotype" w:hAnsi="Palatino Linotype"/>
          <w:sz w:val="22"/>
          <w:szCs w:val="22"/>
        </w:rPr>
        <w:footnoteReference w:id="132"/>
      </w:r>
    </w:p>
    <w:p w:rsidR="0075267F" w:rsidRPr="0075267F" w:rsidRDefault="00C23D56" w:rsidP="000A7358">
      <w:pPr>
        <w:pStyle w:val="Sansinterligne"/>
        <w:ind w:left="567"/>
        <w:rPr>
          <w:rFonts w:ascii="Palatino Linotype" w:hAnsi="Palatino Linotype"/>
          <w:lang w:val="el-GR"/>
        </w:rPr>
      </w:pPr>
      <w:r w:rsidRPr="0075267F">
        <w:rPr>
          <w:rFonts w:ascii="Palatino Linotype" w:hAnsi="Palatino Linotype"/>
          <w:b/>
          <w:lang w:val="el-GR"/>
        </w:rPr>
        <w:t>133</w:t>
      </w:r>
      <w:r w:rsidRPr="0075267F">
        <w:rPr>
          <w:rFonts w:ascii="Palatino Linotype" w:hAnsi="Palatino Linotype"/>
          <w:lang w:val="el-GR"/>
        </w:rPr>
        <w:t xml:space="preserve">. </w:t>
      </w:r>
      <w:r w:rsidR="001B5F23" w:rsidRPr="0075267F">
        <w:rPr>
          <w:rFonts w:ascii="Palatino Linotype" w:hAnsi="Palatino Linotype"/>
          <w:lang w:val="el-GR"/>
        </w:rPr>
        <w:t>ἠὲ μετ᾽ ἀγροτέρας ἐλάφους: κέλεται δέ ἑ γαστὴρ</w:t>
      </w:r>
      <w:r w:rsidRPr="0075267F">
        <w:rPr>
          <w:rStyle w:val="Appelnotedebasdep"/>
          <w:rFonts w:ascii="Palatino Linotype" w:hAnsi="Palatino Linotype"/>
          <w:sz w:val="22"/>
          <w:szCs w:val="22"/>
          <w:lang w:val="el-GR"/>
        </w:rPr>
        <w:t xml:space="preserve"> </w:t>
      </w:r>
      <w:r w:rsidRPr="00E45E1A">
        <w:rPr>
          <w:rStyle w:val="Appelnotedebasdep"/>
          <w:rFonts w:ascii="Palatino Linotype" w:hAnsi="Palatino Linotype"/>
          <w:sz w:val="22"/>
          <w:szCs w:val="22"/>
        </w:rPr>
        <w:footnoteReference w:id="133"/>
      </w:r>
      <w:r w:rsidRPr="0075267F">
        <w:rPr>
          <w:rStyle w:val="Appelnotedebasdep"/>
          <w:rFonts w:ascii="Palatino Linotype" w:hAnsi="Palatino Linotype"/>
          <w:sz w:val="22"/>
          <w:szCs w:val="22"/>
          <w:lang w:val="el-GR"/>
        </w:rPr>
        <w:t xml:space="preserve"> </w:t>
      </w:r>
      <w:r w:rsidRPr="0075267F">
        <w:rPr>
          <w:rFonts w:ascii="Palatino Linotype" w:hAnsi="Palatino Linotype"/>
          <w:sz w:val="22"/>
          <w:szCs w:val="22"/>
          <w:lang w:val="el-GR"/>
        </w:rPr>
        <w:t xml:space="preserve"> </w:t>
      </w:r>
    </w:p>
    <w:p w:rsidR="0075267F" w:rsidRPr="0075267F" w:rsidRDefault="00C23D56" w:rsidP="000A7358">
      <w:pPr>
        <w:pStyle w:val="Sansinterligne"/>
        <w:ind w:left="567"/>
        <w:rPr>
          <w:rFonts w:ascii="Palatino Linotype" w:hAnsi="Palatino Linotype"/>
          <w:lang w:val="el-GR"/>
        </w:rPr>
      </w:pPr>
      <w:r w:rsidRPr="0075267F">
        <w:rPr>
          <w:rFonts w:ascii="Palatino Linotype" w:hAnsi="Palatino Linotype"/>
          <w:b/>
          <w:lang w:val="el-GR"/>
        </w:rPr>
        <w:t>134</w:t>
      </w:r>
      <w:r w:rsidRPr="0075267F">
        <w:rPr>
          <w:rFonts w:ascii="Palatino Linotype" w:hAnsi="Palatino Linotype"/>
          <w:lang w:val="el-GR"/>
        </w:rPr>
        <w:t xml:space="preserve">. </w:t>
      </w:r>
      <w:r w:rsidR="001B5F23" w:rsidRPr="0075267F">
        <w:rPr>
          <w:rFonts w:ascii="Palatino Linotype" w:hAnsi="Palatino Linotype"/>
          <w:lang w:val="el-GR"/>
        </w:rPr>
        <w:t>μήλων πειρήσοντα καὶ ἐς πυκινὸν δόμον ἐλθεῖν:</w:t>
      </w:r>
      <w:r w:rsidRPr="0075267F">
        <w:rPr>
          <w:rStyle w:val="Appelnotedebasdep"/>
          <w:rFonts w:ascii="Palatino Linotype" w:hAnsi="Palatino Linotype"/>
          <w:sz w:val="22"/>
          <w:szCs w:val="22"/>
          <w:lang w:val="el-GR"/>
        </w:rPr>
        <w:t xml:space="preserve"> </w:t>
      </w:r>
      <w:r w:rsidRPr="00E45E1A">
        <w:rPr>
          <w:rStyle w:val="Appelnotedebasdep"/>
          <w:rFonts w:ascii="Palatino Linotype" w:hAnsi="Palatino Linotype"/>
          <w:sz w:val="22"/>
          <w:szCs w:val="22"/>
        </w:rPr>
        <w:footnoteReference w:id="134"/>
      </w:r>
    </w:p>
    <w:p w:rsidR="0075267F" w:rsidRPr="0075267F" w:rsidRDefault="001B5F23"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135</w:t>
      </w:r>
      <w:r w:rsidR="006561B7" w:rsidRPr="0075267F">
        <w:rPr>
          <w:rStyle w:val="english"/>
          <w:rFonts w:ascii="Palatino Linotype" w:hAnsi="Palatino Linotype"/>
          <w:lang w:val="el-GR"/>
        </w:rPr>
        <w:t>.</w:t>
      </w:r>
      <w:r w:rsidR="00D90309" w:rsidRPr="0075267F">
        <w:rPr>
          <w:rStyle w:val="english"/>
          <w:rFonts w:ascii="Palatino Linotype" w:hAnsi="Palatino Linotype"/>
          <w:lang w:val="el-GR"/>
        </w:rPr>
        <w:t xml:space="preserve"> </w:t>
      </w:r>
      <w:r w:rsidRPr="0075267F">
        <w:rPr>
          <w:rFonts w:ascii="Palatino Linotype" w:hAnsi="Palatino Linotype"/>
          <w:lang w:val="el-GR"/>
        </w:rPr>
        <w:t>ὣς Ὀδυσεὺς κούρῃσιν ἐυπλοκάμοισιν ἔμελλε</w:t>
      </w:r>
      <w:r w:rsidR="00973A49" w:rsidRPr="0075267F">
        <w:rPr>
          <w:rFonts w:ascii="Palatino Linotype" w:hAnsi="Palatino Linotype"/>
          <w:lang w:val="el-GR"/>
        </w:rPr>
        <w:t xml:space="preserve"> </w:t>
      </w:r>
      <w:r w:rsidR="00C23D56" w:rsidRPr="00E45E1A">
        <w:rPr>
          <w:rStyle w:val="Appelnotedebasdep"/>
          <w:rFonts w:ascii="Palatino Linotype" w:hAnsi="Palatino Linotype"/>
          <w:sz w:val="22"/>
          <w:szCs w:val="22"/>
        </w:rPr>
        <w:footnoteReference w:id="135"/>
      </w:r>
      <w:r w:rsidR="00973A49" w:rsidRPr="0075267F">
        <w:rPr>
          <w:rFonts w:ascii="Palatino Linotype" w:hAnsi="Palatino Linotype"/>
          <w:lang w:val="el-GR"/>
        </w:rPr>
        <w:t xml:space="preserve">  </w:t>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136</w:t>
      </w:r>
      <w:r w:rsidRPr="0075267F">
        <w:rPr>
          <w:rStyle w:val="english"/>
          <w:rFonts w:ascii="Palatino Linotype" w:hAnsi="Palatino Linotype"/>
          <w:lang w:val="el-GR"/>
        </w:rPr>
        <w:t xml:space="preserve">. </w:t>
      </w:r>
      <w:r w:rsidR="001B5F23" w:rsidRPr="0075267F">
        <w:rPr>
          <w:rFonts w:ascii="Palatino Linotype" w:hAnsi="Palatino Linotype"/>
          <w:lang w:val="el-GR"/>
        </w:rPr>
        <w:t>μίξεσθαι, γυμνός περ ἐών: χρειὼ γὰρ ἵκανε.</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36"/>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137</w:t>
      </w:r>
      <w:r w:rsidRPr="0075267F">
        <w:rPr>
          <w:rStyle w:val="english"/>
          <w:rFonts w:ascii="Palatino Linotype" w:hAnsi="Palatino Linotype"/>
          <w:lang w:val="el-GR"/>
        </w:rPr>
        <w:t xml:space="preserve">. </w:t>
      </w:r>
      <w:r w:rsidR="001B5F23" w:rsidRPr="0075267F">
        <w:rPr>
          <w:rFonts w:ascii="Palatino Linotype" w:hAnsi="Palatino Linotype"/>
          <w:lang w:val="el-GR"/>
        </w:rPr>
        <w:t>σμερδαλέος δ᾽ αὐτῇσι φάνη κεκακωμένος ἅλμῃ,</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37"/>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138</w:t>
      </w:r>
      <w:r w:rsidRPr="0075267F">
        <w:rPr>
          <w:rStyle w:val="english"/>
          <w:rFonts w:ascii="Palatino Linotype" w:hAnsi="Palatino Linotype"/>
          <w:lang w:val="el-GR"/>
        </w:rPr>
        <w:t xml:space="preserve">. </w:t>
      </w:r>
      <w:r w:rsidR="001B5F23" w:rsidRPr="0075267F">
        <w:rPr>
          <w:rFonts w:ascii="Palatino Linotype" w:hAnsi="Palatino Linotype"/>
          <w:lang w:val="el-GR"/>
        </w:rPr>
        <w:t>τρέσσαν δ᾽ ἄλλυδις ἄλλη ἐπ᾽ ἠιόνας προὐχούσας:</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38"/>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139</w:t>
      </w:r>
      <w:r w:rsidRPr="0075267F">
        <w:rPr>
          <w:rStyle w:val="english"/>
          <w:rFonts w:ascii="Palatino Linotype" w:hAnsi="Palatino Linotype"/>
          <w:lang w:val="el-GR"/>
        </w:rPr>
        <w:t xml:space="preserve">. </w:t>
      </w:r>
      <w:r w:rsidR="001B5F23" w:rsidRPr="0075267F">
        <w:rPr>
          <w:rFonts w:ascii="Palatino Linotype" w:hAnsi="Palatino Linotype"/>
          <w:lang w:val="el-GR"/>
        </w:rPr>
        <w:t>οἴη δ᾽ Ἀλκινόου θυγάτηρ μένε: τῇ γὰρ Ἀθήνη</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39"/>
      </w:r>
    </w:p>
    <w:p w:rsidR="0075267F" w:rsidRPr="0075267F" w:rsidRDefault="001B5F23" w:rsidP="000A7358">
      <w:pPr>
        <w:pStyle w:val="Sansinterligne"/>
        <w:ind w:left="567"/>
        <w:rPr>
          <w:rFonts w:ascii="Palatino Linotype" w:hAnsi="Palatino Linotype"/>
          <w:lang w:val="el-GR"/>
        </w:rPr>
      </w:pPr>
      <w:r w:rsidRPr="0075267F">
        <w:rPr>
          <w:rStyle w:val="english"/>
          <w:rFonts w:ascii="Palatino Linotype" w:hAnsi="Palatino Linotype"/>
          <w:b/>
          <w:lang w:val="el-GR"/>
        </w:rPr>
        <w:t>140</w:t>
      </w:r>
      <w:r w:rsidR="00AD2CCB" w:rsidRPr="0075267F">
        <w:rPr>
          <w:rStyle w:val="english"/>
          <w:rFonts w:ascii="Palatino Linotype" w:hAnsi="Palatino Linotype"/>
          <w:b/>
          <w:lang w:val="el-GR"/>
        </w:rPr>
        <w:t>.</w:t>
      </w:r>
      <w:r w:rsidR="00AD2CCB" w:rsidRPr="0075267F">
        <w:rPr>
          <w:rStyle w:val="english"/>
          <w:rFonts w:ascii="Palatino Linotype" w:hAnsi="Palatino Linotype"/>
          <w:lang w:val="el-GR"/>
        </w:rPr>
        <w:t xml:space="preserve"> </w:t>
      </w:r>
      <w:r w:rsidRPr="0075267F">
        <w:rPr>
          <w:rFonts w:ascii="Palatino Linotype" w:hAnsi="Palatino Linotype"/>
          <w:lang w:val="el-GR"/>
        </w:rPr>
        <w:t>θάρσος ἐνὶ φρεσὶ θῆκε καὶ ἐκ δέος εἵλετο γυίων.</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40"/>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141.</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στῆ δ᾽ ἄντα σχομένη: ὁ δὲ μερμήριξεν Ὀδυσσεύς,</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41"/>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142.</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ἢ γούνων λίσσοιτο λαβὼν ἐυώπιδα κούρην,</w:t>
      </w:r>
      <w:r w:rsidR="00973A49" w:rsidRPr="0075267F">
        <w:rPr>
          <w:rFonts w:ascii="Palatino Linotype" w:hAnsi="Palatino Linotype"/>
          <w:lang w:val="el-GR"/>
        </w:rPr>
        <w:t xml:space="preserve"> </w:t>
      </w:r>
      <w:r w:rsidR="00973A49" w:rsidRPr="00E45E1A">
        <w:rPr>
          <w:rStyle w:val="Appelnotedebasdep"/>
          <w:rFonts w:ascii="Palatino Linotype" w:hAnsi="Palatino Linotype"/>
          <w:sz w:val="22"/>
          <w:szCs w:val="22"/>
        </w:rPr>
        <w:footnoteReference w:id="142"/>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143.</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ἦ αὔτως ἐπέεσσιν ἀποσταδὰ μειλιχίοισι</w:t>
      </w:r>
      <w:r w:rsidR="00862543" w:rsidRPr="0075267F">
        <w:rPr>
          <w:rFonts w:ascii="Palatino Linotype" w:hAnsi="Palatino Linotype"/>
          <w:lang w:val="el-GR"/>
        </w:rPr>
        <w:t xml:space="preserve"> </w:t>
      </w:r>
      <w:r w:rsidR="00862543" w:rsidRPr="00E45E1A">
        <w:rPr>
          <w:rStyle w:val="Appelnotedebasdep"/>
          <w:rFonts w:ascii="Palatino Linotype" w:hAnsi="Palatino Linotype"/>
          <w:sz w:val="22"/>
          <w:szCs w:val="22"/>
        </w:rPr>
        <w:footnoteReference w:id="143"/>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144.</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λίσσοιτ᾽, εἰ δείξειε πόλιν καὶ εἵματα δοίη.</w:t>
      </w:r>
      <w:r w:rsidR="00862543" w:rsidRPr="0075267F">
        <w:rPr>
          <w:rFonts w:ascii="Palatino Linotype" w:hAnsi="Palatino Linotype"/>
          <w:lang w:val="el-GR"/>
        </w:rPr>
        <w:t xml:space="preserve"> </w:t>
      </w:r>
      <w:r w:rsidR="00862543" w:rsidRPr="00E45E1A">
        <w:rPr>
          <w:rStyle w:val="Appelnotedebasdep"/>
          <w:rFonts w:ascii="Palatino Linotype" w:hAnsi="Palatino Linotype"/>
          <w:sz w:val="22"/>
          <w:szCs w:val="22"/>
        </w:rPr>
        <w:footnoteReference w:id="144"/>
      </w:r>
      <w:r w:rsidR="00862543" w:rsidRPr="0075267F">
        <w:rPr>
          <w:rFonts w:ascii="Palatino Linotype" w:hAnsi="Palatino Linotype"/>
          <w:lang w:val="el-GR"/>
        </w:rPr>
        <w:t xml:space="preserve">  </w:t>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145.</w:t>
      </w:r>
      <w:r w:rsidR="001B5F23" w:rsidRPr="0075267F">
        <w:rPr>
          <w:rStyle w:val="english"/>
          <w:rFonts w:ascii="Palatino Linotype" w:hAnsi="Palatino Linotype"/>
          <w:b/>
          <w:lang w:val="el-GR"/>
        </w:rPr>
        <w:t>145</w:t>
      </w:r>
      <w:r w:rsidR="001B5F23" w:rsidRPr="0075267F">
        <w:rPr>
          <w:rFonts w:ascii="Palatino Linotype" w:hAnsi="Palatino Linotype"/>
          <w:lang w:val="el-GR"/>
        </w:rPr>
        <w:t>ὣς ἄρα οἱ φρονέοντι δοάσσατο κέρδιον εἶναι,</w:t>
      </w:r>
      <w:r w:rsidR="00862543" w:rsidRPr="0075267F">
        <w:rPr>
          <w:rFonts w:ascii="Palatino Linotype" w:hAnsi="Palatino Linotype"/>
          <w:lang w:val="el-GR"/>
        </w:rPr>
        <w:t xml:space="preserve"> </w:t>
      </w:r>
      <w:r w:rsidR="00862543" w:rsidRPr="00E45E1A">
        <w:rPr>
          <w:rStyle w:val="Appelnotedebasdep"/>
          <w:rFonts w:ascii="Palatino Linotype" w:hAnsi="Palatino Linotype"/>
          <w:sz w:val="22"/>
          <w:szCs w:val="22"/>
        </w:rPr>
        <w:footnoteReference w:id="145"/>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146.</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λίσσεσθαι ἐπέεσσιν ἀποσταδὰ μειλιχίοισι,</w:t>
      </w:r>
      <w:r w:rsidR="00862543" w:rsidRPr="0075267F">
        <w:rPr>
          <w:rFonts w:ascii="Palatino Linotype" w:hAnsi="Palatino Linotype"/>
          <w:lang w:val="el-GR"/>
        </w:rPr>
        <w:t xml:space="preserve"> </w:t>
      </w:r>
      <w:r w:rsidR="00862543" w:rsidRPr="00E45E1A">
        <w:rPr>
          <w:rStyle w:val="Appelnotedebasdep"/>
          <w:rFonts w:ascii="Palatino Linotype" w:hAnsi="Palatino Linotype"/>
          <w:sz w:val="22"/>
          <w:szCs w:val="22"/>
        </w:rPr>
        <w:footnoteReference w:id="146"/>
      </w:r>
      <w:r w:rsidR="00B17F66" w:rsidRPr="0075267F">
        <w:rPr>
          <w:rFonts w:ascii="Palatino Linotype" w:hAnsi="Palatino Linotype"/>
          <w:lang w:val="el-GR"/>
        </w:rPr>
        <w:t xml:space="preserve">  </w:t>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147.</w:t>
      </w:r>
      <w:r w:rsidR="00B87B98" w:rsidRPr="0075267F">
        <w:rPr>
          <w:rStyle w:val="english"/>
          <w:rFonts w:ascii="Palatino Linotype" w:hAnsi="Palatino Linotype"/>
          <w:b/>
          <w:lang w:val="el-GR"/>
        </w:rPr>
        <w:t xml:space="preserve"> </w:t>
      </w:r>
      <w:r w:rsidR="001B5F23" w:rsidRPr="0075267F">
        <w:rPr>
          <w:rFonts w:ascii="Palatino Linotype" w:hAnsi="Palatino Linotype"/>
          <w:lang w:val="el-GR"/>
        </w:rPr>
        <w:t>μή οἱ γοῦνα λαβόντι χολώσαιτο φρένα κούρη.</w:t>
      </w:r>
      <w:r w:rsidR="00B17F66" w:rsidRPr="0075267F">
        <w:rPr>
          <w:rFonts w:ascii="Palatino Linotype" w:hAnsi="Palatino Linotype"/>
          <w:lang w:val="el-GR"/>
        </w:rPr>
        <w:t xml:space="preserve"> </w:t>
      </w:r>
      <w:r w:rsidR="00B17F66" w:rsidRPr="00E45E1A">
        <w:rPr>
          <w:rStyle w:val="Appelnotedebasdep"/>
          <w:rFonts w:ascii="Palatino Linotype" w:hAnsi="Palatino Linotype"/>
          <w:sz w:val="22"/>
          <w:szCs w:val="22"/>
        </w:rPr>
        <w:footnoteReference w:id="147"/>
      </w:r>
    </w:p>
    <w:p w:rsidR="000B1A66"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148.</w:t>
      </w:r>
      <w:r w:rsidR="00B87B98" w:rsidRPr="0075267F">
        <w:rPr>
          <w:rStyle w:val="english"/>
          <w:rFonts w:ascii="Palatino Linotype" w:hAnsi="Palatino Linotype"/>
          <w:b/>
          <w:lang w:val="el-GR"/>
        </w:rPr>
        <w:t xml:space="preserve"> </w:t>
      </w:r>
      <w:r w:rsidR="001B5F23" w:rsidRPr="0075267F">
        <w:rPr>
          <w:rFonts w:ascii="Palatino Linotype" w:hAnsi="Palatino Linotype"/>
          <w:lang w:val="el-GR"/>
        </w:rPr>
        <w:t>αὐτίκα μειλίχιον καὶ κερδαλέον φάτο μῦθον.</w:t>
      </w:r>
      <w:r w:rsidR="000B1A66" w:rsidRPr="00E45E1A">
        <w:rPr>
          <w:rFonts w:ascii="Palatino Linotype" w:hAnsi="Palatino Linotype"/>
        </w:rPr>
        <w:t> </w:t>
      </w:r>
      <w:r w:rsidR="000B1A66" w:rsidRPr="0075267F">
        <w:rPr>
          <w:rFonts w:ascii="Palatino Linotype" w:hAnsi="Palatino Linotype"/>
          <w:lang w:val="el-GR"/>
        </w:rPr>
        <w:t>»</w:t>
      </w:r>
      <w:r w:rsidR="00B17F66" w:rsidRPr="0075267F">
        <w:rPr>
          <w:rFonts w:ascii="Palatino Linotype" w:hAnsi="Palatino Linotype"/>
          <w:lang w:val="el-GR"/>
        </w:rPr>
        <w:t xml:space="preserve"> </w:t>
      </w:r>
      <w:r w:rsidR="00B17F66" w:rsidRPr="00E45E1A">
        <w:rPr>
          <w:rStyle w:val="Appelnotedebasdep"/>
          <w:rFonts w:ascii="Palatino Linotype" w:hAnsi="Palatino Linotype"/>
          <w:sz w:val="22"/>
          <w:szCs w:val="22"/>
        </w:rPr>
        <w:footnoteReference w:id="148"/>
      </w:r>
    </w:p>
    <w:p w:rsidR="0075267F" w:rsidRPr="0075267F" w:rsidRDefault="000B1A66" w:rsidP="000A7358">
      <w:pPr>
        <w:pStyle w:val="Sansinterligne"/>
        <w:ind w:left="567"/>
        <w:rPr>
          <w:rFonts w:ascii="Palatino Linotype" w:hAnsi="Palatino Linotype"/>
          <w:lang w:val="el-GR"/>
        </w:rPr>
      </w:pPr>
      <w:r w:rsidRPr="0075267F">
        <w:rPr>
          <w:rFonts w:ascii="Palatino Linotype" w:hAnsi="Palatino Linotype"/>
          <w:b/>
          <w:lang w:val="el-GR"/>
        </w:rPr>
        <w:t>149.</w:t>
      </w:r>
      <w:r w:rsidRPr="0075267F">
        <w:rPr>
          <w:rFonts w:ascii="Palatino Linotype" w:hAnsi="Palatino Linotype"/>
          <w:lang w:val="el-GR"/>
        </w:rPr>
        <w:t xml:space="preserve"> </w:t>
      </w:r>
      <w:r w:rsidR="001B5F23" w:rsidRPr="0075267F">
        <w:rPr>
          <w:rFonts w:ascii="Palatino Linotype" w:hAnsi="Palatino Linotype"/>
          <w:lang w:val="el-GR"/>
        </w:rPr>
        <w:t>γουνοῦμαί σε, ἄνασσα: θεός νύ τις, ἦ βροτός ἐσσι;</w:t>
      </w:r>
      <w:r w:rsidR="00B17F66" w:rsidRPr="0075267F">
        <w:rPr>
          <w:rFonts w:ascii="Palatino Linotype" w:hAnsi="Palatino Linotype"/>
          <w:lang w:val="el-GR"/>
        </w:rPr>
        <w:t xml:space="preserve"> </w:t>
      </w:r>
      <w:r w:rsidR="00B17F66" w:rsidRPr="00E45E1A">
        <w:rPr>
          <w:rStyle w:val="Appelnotedebasdep"/>
          <w:rFonts w:ascii="Palatino Linotype" w:hAnsi="Palatino Linotype"/>
          <w:sz w:val="22"/>
          <w:szCs w:val="22"/>
        </w:rPr>
        <w:footnoteReference w:id="149"/>
      </w:r>
    </w:p>
    <w:p w:rsidR="0075267F" w:rsidRPr="0075267F" w:rsidRDefault="001B5F23" w:rsidP="000A7358">
      <w:pPr>
        <w:pStyle w:val="Sansinterligne"/>
        <w:ind w:left="567"/>
        <w:rPr>
          <w:rFonts w:ascii="Palatino Linotype" w:hAnsi="Palatino Linotype"/>
          <w:lang w:val="el-GR"/>
        </w:rPr>
      </w:pPr>
      <w:r w:rsidRPr="0075267F">
        <w:rPr>
          <w:rStyle w:val="english"/>
          <w:rFonts w:ascii="Palatino Linotype" w:hAnsi="Palatino Linotype"/>
          <w:b/>
          <w:lang w:val="el-GR"/>
        </w:rPr>
        <w:t>150</w:t>
      </w:r>
      <w:r w:rsidR="000B1A66" w:rsidRPr="0075267F">
        <w:rPr>
          <w:rStyle w:val="english"/>
          <w:rFonts w:ascii="Palatino Linotype" w:hAnsi="Palatino Linotype"/>
          <w:b/>
          <w:lang w:val="el-GR"/>
        </w:rPr>
        <w:t>.</w:t>
      </w:r>
      <w:r w:rsidR="000B1A66" w:rsidRPr="0075267F">
        <w:rPr>
          <w:rStyle w:val="english"/>
          <w:rFonts w:ascii="Palatino Linotype" w:hAnsi="Palatino Linotype"/>
          <w:lang w:val="el-GR"/>
        </w:rPr>
        <w:t xml:space="preserve"> </w:t>
      </w:r>
      <w:r w:rsidRPr="0075267F">
        <w:rPr>
          <w:rFonts w:ascii="Palatino Linotype" w:hAnsi="Palatino Linotype"/>
          <w:lang w:val="el-GR"/>
        </w:rPr>
        <w:t>εἰ μέν τις θεός ἐσσι, τοὶ οὐρανὸν εὐρὺν ἔχουσιν,</w:t>
      </w:r>
      <w:r w:rsidR="00B17F66" w:rsidRPr="0075267F">
        <w:rPr>
          <w:rFonts w:ascii="Palatino Linotype" w:hAnsi="Palatino Linotype"/>
          <w:lang w:val="el-GR"/>
        </w:rPr>
        <w:t xml:space="preserve"> </w:t>
      </w:r>
      <w:r w:rsidR="00B17F66" w:rsidRPr="00E45E1A">
        <w:rPr>
          <w:rStyle w:val="Appelnotedebasdep"/>
          <w:rFonts w:ascii="Palatino Linotype" w:hAnsi="Palatino Linotype"/>
          <w:sz w:val="22"/>
          <w:szCs w:val="22"/>
        </w:rPr>
        <w:footnoteReference w:id="150"/>
      </w:r>
      <w:r w:rsidR="00B17F66" w:rsidRPr="0075267F">
        <w:rPr>
          <w:rFonts w:ascii="Palatino Linotype" w:hAnsi="Palatino Linotype"/>
          <w:lang w:val="el-GR"/>
        </w:rPr>
        <w:t xml:space="preserve"> </w:t>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151.</w:t>
      </w:r>
      <w:r w:rsidRPr="0075267F">
        <w:rPr>
          <w:rStyle w:val="english"/>
          <w:rFonts w:ascii="Palatino Linotype" w:hAnsi="Palatino Linotype"/>
          <w:lang w:val="el-GR"/>
        </w:rPr>
        <w:t xml:space="preserve"> </w:t>
      </w:r>
      <w:r w:rsidR="001B5F23" w:rsidRPr="0075267F">
        <w:rPr>
          <w:rFonts w:ascii="Palatino Linotype" w:hAnsi="Palatino Linotype"/>
          <w:lang w:val="el-GR"/>
        </w:rPr>
        <w:t>Ἀρτέμιδί σε ἐγώ γε, Διὸς κούρῃ μεγάλοιο,</w:t>
      </w:r>
      <w:r w:rsidR="00B17F66" w:rsidRPr="0075267F">
        <w:rPr>
          <w:rFonts w:ascii="Palatino Linotype" w:hAnsi="Palatino Linotype"/>
          <w:lang w:val="el-GR"/>
        </w:rPr>
        <w:t xml:space="preserve"> </w:t>
      </w:r>
      <w:r w:rsidR="00B17F66" w:rsidRPr="00E45E1A">
        <w:rPr>
          <w:rStyle w:val="Appelnotedebasdep"/>
          <w:rFonts w:ascii="Palatino Linotype" w:hAnsi="Palatino Linotype"/>
          <w:sz w:val="22"/>
          <w:szCs w:val="22"/>
        </w:rPr>
        <w:footnoteReference w:id="151"/>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152.</w:t>
      </w:r>
      <w:r w:rsidRPr="0075267F">
        <w:rPr>
          <w:rStyle w:val="english"/>
          <w:rFonts w:ascii="Palatino Linotype" w:hAnsi="Palatino Linotype"/>
          <w:lang w:val="el-GR"/>
        </w:rPr>
        <w:t xml:space="preserve"> </w:t>
      </w:r>
      <w:r w:rsidR="001B5F23" w:rsidRPr="0075267F">
        <w:rPr>
          <w:rFonts w:ascii="Palatino Linotype" w:hAnsi="Palatino Linotype"/>
          <w:lang w:val="el-GR"/>
        </w:rPr>
        <w:t>εἶδός τε μέγεθός τε φυήν τ᾽ ἄγχιστα ἐίσκω:</w:t>
      </w:r>
      <w:r w:rsidR="00B17F66" w:rsidRPr="0075267F">
        <w:rPr>
          <w:rStyle w:val="Appelnotedebasdep"/>
          <w:rFonts w:ascii="Palatino Linotype" w:hAnsi="Palatino Linotype"/>
          <w:sz w:val="22"/>
          <w:szCs w:val="22"/>
          <w:lang w:val="el-GR"/>
        </w:rPr>
        <w:t xml:space="preserve"> </w:t>
      </w:r>
      <w:r w:rsidR="00B17F66" w:rsidRPr="00E45E1A">
        <w:rPr>
          <w:rStyle w:val="Appelnotedebasdep"/>
          <w:rFonts w:ascii="Palatino Linotype" w:hAnsi="Palatino Linotype"/>
          <w:sz w:val="22"/>
          <w:szCs w:val="22"/>
        </w:rPr>
        <w:footnoteReference w:id="152"/>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153.</w:t>
      </w:r>
      <w:r w:rsidRPr="0075267F">
        <w:rPr>
          <w:rStyle w:val="english"/>
          <w:rFonts w:ascii="Palatino Linotype" w:hAnsi="Palatino Linotype"/>
          <w:lang w:val="el-GR"/>
        </w:rPr>
        <w:t xml:space="preserve"> </w:t>
      </w:r>
      <w:r w:rsidR="001B5F23" w:rsidRPr="0075267F">
        <w:rPr>
          <w:rFonts w:ascii="Palatino Linotype" w:hAnsi="Palatino Linotype"/>
          <w:lang w:val="el-GR"/>
        </w:rPr>
        <w:t>εἰ δέ τίς ἐσσι βροτῶν, τοὶ ἐπὶ χθονὶ ναιετάουσιν,</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3"/>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154.</w:t>
      </w:r>
      <w:r w:rsidRPr="0075267F">
        <w:rPr>
          <w:rStyle w:val="english"/>
          <w:rFonts w:ascii="Palatino Linotype" w:hAnsi="Palatino Linotype"/>
          <w:lang w:val="el-GR"/>
        </w:rPr>
        <w:t xml:space="preserve"> </w:t>
      </w:r>
      <w:r w:rsidR="001B5F23" w:rsidRPr="0075267F">
        <w:rPr>
          <w:rFonts w:ascii="Palatino Linotype" w:hAnsi="Palatino Linotype"/>
          <w:lang w:val="el-GR"/>
        </w:rPr>
        <w:t>τρὶς μάκαρες μὲν σοί γε πατὴρ καὶ πότνια μήτηρ,</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4"/>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155.</w:t>
      </w:r>
      <w:r w:rsidRPr="0075267F">
        <w:rPr>
          <w:rStyle w:val="english"/>
          <w:rFonts w:ascii="Palatino Linotype" w:hAnsi="Palatino Linotype"/>
          <w:lang w:val="el-GR"/>
        </w:rPr>
        <w:t xml:space="preserve"> </w:t>
      </w:r>
      <w:r w:rsidR="001B5F23" w:rsidRPr="0075267F">
        <w:rPr>
          <w:rFonts w:ascii="Palatino Linotype" w:hAnsi="Palatino Linotype"/>
          <w:lang w:val="el-GR"/>
        </w:rPr>
        <w:t>τρὶς μάκαρες δὲ κασίγνητοι: μάλα πού σφισι θυμὸς</w:t>
      </w:r>
      <w:r w:rsidR="001B62C2" w:rsidRPr="00E45E1A">
        <w:rPr>
          <w:rStyle w:val="Appelnotedebasdep"/>
          <w:rFonts w:ascii="Palatino Linotype" w:hAnsi="Palatino Linotype"/>
          <w:sz w:val="22"/>
          <w:szCs w:val="22"/>
        </w:rPr>
        <w:footnoteReference w:id="155"/>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156.</w:t>
      </w:r>
      <w:r w:rsidRPr="0075267F">
        <w:rPr>
          <w:rStyle w:val="english"/>
          <w:rFonts w:ascii="Palatino Linotype" w:hAnsi="Palatino Linotype"/>
          <w:lang w:val="el-GR"/>
        </w:rPr>
        <w:t xml:space="preserve"> </w:t>
      </w:r>
      <w:r w:rsidR="001B5F23" w:rsidRPr="0075267F">
        <w:rPr>
          <w:rFonts w:ascii="Palatino Linotype" w:hAnsi="Palatino Linotype"/>
          <w:lang w:val="el-GR"/>
        </w:rPr>
        <w:t>αἰὲν ἐυφροσύνῃσιν ἰαίνεται εἵνεκα σεῖο,</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6"/>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157.</w:t>
      </w:r>
      <w:r w:rsidRPr="0075267F">
        <w:rPr>
          <w:rStyle w:val="english"/>
          <w:rFonts w:ascii="Palatino Linotype" w:hAnsi="Palatino Linotype"/>
          <w:lang w:val="el-GR"/>
        </w:rPr>
        <w:t xml:space="preserve"> </w:t>
      </w:r>
      <w:r w:rsidR="001B5F23" w:rsidRPr="0075267F">
        <w:rPr>
          <w:rFonts w:ascii="Palatino Linotype" w:hAnsi="Palatino Linotype"/>
          <w:lang w:val="el-GR"/>
        </w:rPr>
        <w:t>λευσσόντων τοιόνδε θάλος χορὸν εἰσοιχνεῦσαν.</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7"/>
      </w:r>
    </w:p>
    <w:p w:rsidR="0075267F" w:rsidRPr="0075267F" w:rsidRDefault="000B1A66" w:rsidP="000A7358">
      <w:pPr>
        <w:pStyle w:val="Sansinterligne"/>
        <w:ind w:left="567"/>
        <w:rPr>
          <w:rFonts w:ascii="Palatino Linotype" w:hAnsi="Palatino Linotype"/>
          <w:lang w:val="el-GR"/>
        </w:rPr>
      </w:pPr>
      <w:r w:rsidRPr="0075267F">
        <w:rPr>
          <w:rStyle w:val="english"/>
          <w:rFonts w:ascii="Palatino Linotype" w:hAnsi="Palatino Linotype"/>
          <w:b/>
          <w:lang w:val="el-GR"/>
        </w:rPr>
        <w:t>158.</w:t>
      </w:r>
      <w:r w:rsidRPr="0075267F">
        <w:rPr>
          <w:rStyle w:val="english"/>
          <w:rFonts w:ascii="Palatino Linotype" w:hAnsi="Palatino Linotype"/>
          <w:lang w:val="el-GR"/>
        </w:rPr>
        <w:t xml:space="preserve"> </w:t>
      </w:r>
      <w:r w:rsidR="001B5F23" w:rsidRPr="0075267F">
        <w:rPr>
          <w:rFonts w:ascii="Palatino Linotype" w:hAnsi="Palatino Linotype"/>
          <w:lang w:val="el-GR"/>
        </w:rPr>
        <w:t>κεῖνος δ᾽ αὖ περὶ κῆρι μακάρτατος ἔξοχον ἄλλων,</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8"/>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lastRenderedPageBreak/>
        <w:t>1</w:t>
      </w:r>
      <w:r w:rsidR="000B1A66" w:rsidRPr="0075267F">
        <w:rPr>
          <w:rStyle w:val="english"/>
          <w:rFonts w:ascii="Palatino Linotype" w:hAnsi="Palatino Linotype"/>
          <w:b/>
          <w:lang w:val="el-GR"/>
        </w:rPr>
        <w:t>59</w:t>
      </w:r>
      <w:r w:rsidRPr="0075267F">
        <w:rPr>
          <w:rStyle w:val="english"/>
          <w:rFonts w:ascii="Palatino Linotype" w:hAnsi="Palatino Linotype"/>
          <w:b/>
          <w:lang w:val="el-GR"/>
        </w:rPr>
        <w:t>.</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ὅς κέ σ᾽ ἐέδνοισι βρίσας οἶκόνδ᾽ ἀγάγηται.</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59"/>
      </w:r>
    </w:p>
    <w:p w:rsidR="0075267F"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w:t>
      </w:r>
      <w:r w:rsidR="000B1A66" w:rsidRPr="0075267F">
        <w:rPr>
          <w:rStyle w:val="english"/>
          <w:rFonts w:ascii="Palatino Linotype" w:hAnsi="Palatino Linotype"/>
          <w:b/>
          <w:lang w:val="el-GR"/>
        </w:rPr>
        <w:t>60</w:t>
      </w:r>
      <w:r w:rsidRPr="0075267F">
        <w:rPr>
          <w:rStyle w:val="english"/>
          <w:rFonts w:ascii="Palatino Linotype" w:hAnsi="Palatino Linotype"/>
          <w:b/>
          <w:lang w:val="el-GR"/>
        </w:rPr>
        <w:t>.</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οὐ γάρ πω τοιοῦτον ἴδον βροτὸν ὀφθαλμοῖσιν,</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60"/>
      </w:r>
    </w:p>
    <w:p w:rsidR="001B5F23" w:rsidRPr="0075267F" w:rsidRDefault="00AD2CCB" w:rsidP="000A7358">
      <w:pPr>
        <w:pStyle w:val="Sansinterligne"/>
        <w:ind w:left="567"/>
        <w:rPr>
          <w:rFonts w:ascii="Palatino Linotype" w:hAnsi="Palatino Linotype"/>
          <w:lang w:val="el-GR"/>
        </w:rPr>
      </w:pPr>
      <w:r w:rsidRPr="0075267F">
        <w:rPr>
          <w:rStyle w:val="english"/>
          <w:rFonts w:ascii="Palatino Linotype" w:hAnsi="Palatino Linotype"/>
          <w:b/>
          <w:lang w:val="el-GR"/>
        </w:rPr>
        <w:t>1</w:t>
      </w:r>
      <w:r w:rsidR="000B1A66" w:rsidRPr="0075267F">
        <w:rPr>
          <w:rStyle w:val="english"/>
          <w:rFonts w:ascii="Palatino Linotype" w:hAnsi="Palatino Linotype"/>
          <w:b/>
          <w:lang w:val="el-GR"/>
        </w:rPr>
        <w:t>61</w:t>
      </w:r>
      <w:r w:rsidRPr="0075267F">
        <w:rPr>
          <w:rStyle w:val="english"/>
          <w:rFonts w:ascii="Palatino Linotype" w:hAnsi="Palatino Linotype"/>
          <w:b/>
          <w:lang w:val="el-GR"/>
        </w:rPr>
        <w:t>.</w:t>
      </w:r>
      <w:r w:rsidR="00EC215B" w:rsidRPr="0075267F">
        <w:rPr>
          <w:rStyle w:val="english"/>
          <w:rFonts w:ascii="Palatino Linotype" w:hAnsi="Palatino Linotype"/>
          <w:b/>
          <w:lang w:val="el-GR"/>
        </w:rPr>
        <w:t xml:space="preserve"> </w:t>
      </w:r>
      <w:r w:rsidR="001B5F23" w:rsidRPr="0075267F">
        <w:rPr>
          <w:rFonts w:ascii="Palatino Linotype" w:hAnsi="Palatino Linotype"/>
          <w:lang w:val="el-GR"/>
        </w:rPr>
        <w:t>οὔτ᾽ ἄνδρ᾽ οὔτε γυναῖκα: σέβας μ᾽ ἔχει εἰσορόωντα.</w:t>
      </w:r>
      <w:r w:rsidR="001B62C2" w:rsidRPr="0075267F">
        <w:rPr>
          <w:rStyle w:val="Appelnotedebasdep"/>
          <w:rFonts w:ascii="Palatino Linotype" w:hAnsi="Palatino Linotype"/>
          <w:sz w:val="22"/>
          <w:szCs w:val="22"/>
          <w:lang w:val="el-GR"/>
        </w:rPr>
        <w:t xml:space="preserve"> </w:t>
      </w:r>
      <w:r w:rsidR="001B62C2" w:rsidRPr="00E45E1A">
        <w:rPr>
          <w:rStyle w:val="Appelnotedebasdep"/>
          <w:rFonts w:ascii="Palatino Linotype" w:hAnsi="Palatino Linotype"/>
          <w:sz w:val="22"/>
          <w:szCs w:val="22"/>
        </w:rPr>
        <w:footnoteReference w:id="161"/>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162</w:t>
      </w:r>
      <w:r w:rsidRPr="0075267F">
        <w:rPr>
          <w:rFonts w:ascii="Palatino Linotype" w:hAnsi="Palatino Linotype"/>
          <w:lang w:val="el-GR"/>
        </w:rPr>
        <w:t xml:space="preserve">. </w:t>
      </w:r>
      <w:r w:rsidRPr="00E45E1A">
        <w:rPr>
          <w:rFonts w:ascii="Palatino Linotype" w:hAnsi="Palatino Linotype"/>
          <w:lang w:val="el-GR"/>
        </w:rPr>
        <w:t>Δήλῳ</w:t>
      </w:r>
      <w:r w:rsidRPr="0075267F">
        <w:rPr>
          <w:rFonts w:ascii="Palatino Linotype" w:hAnsi="Palatino Linotype"/>
          <w:lang w:val="el-GR"/>
        </w:rPr>
        <w:t xml:space="preserve"> </w:t>
      </w:r>
      <w:r w:rsidRPr="00E45E1A">
        <w:rPr>
          <w:rFonts w:ascii="Palatino Linotype" w:hAnsi="Palatino Linotype"/>
          <w:lang w:val="el-GR"/>
        </w:rPr>
        <w:t>δή</w:t>
      </w:r>
      <w:r w:rsidRPr="0075267F">
        <w:rPr>
          <w:rFonts w:ascii="Palatino Linotype" w:hAnsi="Palatino Linotype"/>
          <w:lang w:val="el-GR"/>
        </w:rPr>
        <w:t xml:space="preserve"> </w:t>
      </w:r>
      <w:r w:rsidRPr="00E45E1A">
        <w:rPr>
          <w:rFonts w:ascii="Palatino Linotype" w:hAnsi="Palatino Linotype"/>
          <w:lang w:val="el-GR"/>
        </w:rPr>
        <w:t>ποτε</w:t>
      </w:r>
      <w:r w:rsidRPr="0075267F">
        <w:rPr>
          <w:rFonts w:ascii="Palatino Linotype" w:hAnsi="Palatino Linotype"/>
          <w:lang w:val="el-GR"/>
        </w:rPr>
        <w:t xml:space="preserve"> </w:t>
      </w:r>
      <w:r w:rsidRPr="00E45E1A">
        <w:rPr>
          <w:rFonts w:ascii="Palatino Linotype" w:hAnsi="Palatino Linotype"/>
          <w:lang w:val="el-GR"/>
        </w:rPr>
        <w:t>τοῖον</w:t>
      </w:r>
      <w:r w:rsidRPr="0075267F">
        <w:rPr>
          <w:rFonts w:ascii="Palatino Linotype" w:hAnsi="Palatino Linotype"/>
          <w:lang w:val="el-GR"/>
        </w:rPr>
        <w:t xml:space="preserve"> </w:t>
      </w:r>
      <w:r w:rsidRPr="00E45E1A">
        <w:rPr>
          <w:rFonts w:ascii="Palatino Linotype" w:hAnsi="Palatino Linotype"/>
          <w:lang w:val="el-GR"/>
        </w:rPr>
        <w:t>Ἀπόλλωνος</w:t>
      </w:r>
      <w:r w:rsidRPr="0075267F">
        <w:rPr>
          <w:rFonts w:ascii="Palatino Linotype" w:hAnsi="Palatino Linotype"/>
          <w:lang w:val="el-GR"/>
        </w:rPr>
        <w:t xml:space="preserve"> </w:t>
      </w:r>
      <w:r w:rsidRPr="00E45E1A">
        <w:rPr>
          <w:rFonts w:ascii="Palatino Linotype" w:hAnsi="Palatino Linotype"/>
          <w:lang w:val="el-GR"/>
        </w:rPr>
        <w:t>παρὰ</w:t>
      </w:r>
      <w:r w:rsidRPr="0075267F">
        <w:rPr>
          <w:rFonts w:ascii="Palatino Linotype" w:hAnsi="Palatino Linotype"/>
          <w:lang w:val="el-GR"/>
        </w:rPr>
        <w:t xml:space="preserve"> </w:t>
      </w:r>
      <w:r w:rsidRPr="00E45E1A">
        <w:rPr>
          <w:rFonts w:ascii="Palatino Linotype" w:hAnsi="Palatino Linotype"/>
          <w:lang w:val="el-GR"/>
        </w:rPr>
        <w:t>βωμῷ</w:t>
      </w:r>
      <w:r w:rsidR="005E3929" w:rsidRPr="0075267F">
        <w:rPr>
          <w:rFonts w:ascii="Palatino Linotype" w:hAnsi="Palatino Linotype"/>
          <w:lang w:val="el-GR"/>
        </w:rPr>
        <w:t xml:space="preserve"> </w:t>
      </w:r>
      <w:r w:rsidR="005E3929" w:rsidRPr="00E45E1A">
        <w:rPr>
          <w:rStyle w:val="Appelnotedebasdep"/>
          <w:rFonts w:ascii="Palatino Linotype" w:hAnsi="Palatino Linotype"/>
          <w:sz w:val="22"/>
          <w:szCs w:val="22"/>
        </w:rPr>
        <w:footnoteReference w:id="162"/>
      </w:r>
      <w:r w:rsidR="00566A68" w:rsidRPr="0075267F">
        <w:rPr>
          <w:rFonts w:ascii="Palatino Linotype" w:hAnsi="Palatino Linotype"/>
          <w:lang w:val="el-GR"/>
        </w:rPr>
        <w:t xml:space="preserve">   </w:t>
      </w:r>
      <w:r w:rsidR="005E3929" w:rsidRPr="0075267F">
        <w:rPr>
          <w:rFonts w:ascii="Palatino Linotype" w:hAnsi="Palatino Linotype"/>
          <w:lang w:val="el-GR"/>
        </w:rPr>
        <w:t xml:space="preserve"> </w:t>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163</w:t>
      </w:r>
      <w:r w:rsidRPr="0075267F">
        <w:rPr>
          <w:rFonts w:ascii="Palatino Linotype" w:hAnsi="Palatino Linotype"/>
          <w:lang w:val="el-GR"/>
        </w:rPr>
        <w:t>. φοίνικος νέον ἔρνος ἀνερχόμενον ἐνόησα:</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3"/>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lastRenderedPageBreak/>
        <w:t>164</w:t>
      </w:r>
      <w:r w:rsidRPr="0075267F">
        <w:rPr>
          <w:rFonts w:ascii="Palatino Linotype" w:hAnsi="Palatino Linotype"/>
          <w:lang w:val="el-GR"/>
        </w:rPr>
        <w:t>. ἦλθον γὰρ καὶ κεῖσε, πολὺς δέ μοι ἕσπετο λαός,</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4"/>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165</w:t>
      </w:r>
      <w:r w:rsidRPr="0075267F">
        <w:rPr>
          <w:rFonts w:ascii="Palatino Linotype" w:hAnsi="Palatino Linotype"/>
          <w:lang w:val="el-GR"/>
        </w:rPr>
        <w:t>. τὴν ὁδὸν ᾗ δὴ μέλλεν ἐμοὶ κακὰ κήδε᾽ ἔσεσθαι.</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5"/>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166</w:t>
      </w:r>
      <w:r w:rsidRPr="0075267F">
        <w:rPr>
          <w:rFonts w:ascii="Palatino Linotype" w:hAnsi="Palatino Linotype"/>
          <w:lang w:val="el-GR"/>
        </w:rPr>
        <w:t>. ὣς δ᾽ αὔτως καὶ κεῖνο ἰδὼν ἐτεθήπεα θυμῷ</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6"/>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167</w:t>
      </w:r>
      <w:r w:rsidRPr="0075267F">
        <w:rPr>
          <w:rFonts w:ascii="Palatino Linotype" w:hAnsi="Palatino Linotype"/>
          <w:lang w:val="el-GR"/>
        </w:rPr>
        <w:t>. δήν, ἐπεὶ οὔ πω τοῖον ἀνήλυθεν ἐκ δόρυ γαίης,</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7"/>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168</w:t>
      </w:r>
      <w:r w:rsidRPr="0075267F">
        <w:rPr>
          <w:rFonts w:ascii="Palatino Linotype" w:hAnsi="Palatino Linotype"/>
          <w:lang w:val="el-GR"/>
        </w:rPr>
        <w:t>. ὡς σέ, γύναι, ἄγαμαί τε τέθηπά τε, δείδια δ᾽ αἰνῶς</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8"/>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169</w:t>
      </w:r>
      <w:r w:rsidRPr="0075267F">
        <w:rPr>
          <w:rFonts w:ascii="Palatino Linotype" w:hAnsi="Palatino Linotype"/>
          <w:lang w:val="el-GR"/>
        </w:rPr>
        <w:t>. γούνων ἅψασθαι: χαλεπὸν δέ με πένθος ἱκάνει.</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69"/>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lastRenderedPageBreak/>
        <w:t>170</w:t>
      </w:r>
      <w:r w:rsidRPr="0075267F">
        <w:rPr>
          <w:rFonts w:ascii="Palatino Linotype" w:hAnsi="Palatino Linotype"/>
          <w:lang w:val="el-GR"/>
        </w:rPr>
        <w:t>. χθιζὸς ἐεικοστῷ φύγον ἤματι οἴνοπα πόντον:</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70"/>
      </w:r>
      <w:r w:rsidR="00566A68" w:rsidRPr="0075267F">
        <w:rPr>
          <w:rFonts w:ascii="Palatino Linotype" w:hAnsi="Palatino Linotype"/>
          <w:lang w:val="el-GR"/>
        </w:rPr>
        <w:t xml:space="preserve">  </w:t>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171</w:t>
      </w:r>
      <w:r w:rsidRPr="0075267F">
        <w:rPr>
          <w:rFonts w:ascii="Palatino Linotype" w:hAnsi="Palatino Linotype"/>
          <w:lang w:val="el-GR"/>
        </w:rPr>
        <w:t>. τόφρα δέ μ᾽ αἰεὶ κῦμ᾽ ἐφόρει κραιπναί τε θύελλαι</w:t>
      </w:r>
      <w:r w:rsidR="00566A68" w:rsidRPr="0075267F">
        <w:rPr>
          <w:rFonts w:ascii="Palatino Linotype" w:hAnsi="Palatino Linotype"/>
          <w:lang w:val="el-GR"/>
        </w:rPr>
        <w:t xml:space="preserve">  </w:t>
      </w:r>
      <w:r w:rsidR="00566A68" w:rsidRPr="00E45E1A">
        <w:rPr>
          <w:rStyle w:val="Appelnotedebasdep"/>
          <w:rFonts w:ascii="Palatino Linotype" w:hAnsi="Palatino Linotype"/>
          <w:sz w:val="22"/>
          <w:szCs w:val="22"/>
        </w:rPr>
        <w:footnoteReference w:id="171"/>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172</w:t>
      </w:r>
      <w:r w:rsidRPr="0075267F">
        <w:rPr>
          <w:rFonts w:ascii="Palatino Linotype" w:hAnsi="Palatino Linotype"/>
          <w:lang w:val="el-GR"/>
        </w:rPr>
        <w:t>. νήσου ἀπ᾽ Ὠγυγίης. νῦν δ᾽ ἐνθάδε κάββαλε δαίμων,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2"/>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173</w:t>
      </w:r>
      <w:r w:rsidRPr="0075267F">
        <w:rPr>
          <w:rFonts w:ascii="Palatino Linotype" w:hAnsi="Palatino Linotype"/>
          <w:lang w:val="el-GR"/>
        </w:rPr>
        <w:t>. ὄφρ᾽ ἔτι που καὶ τῇδε πάθω κακόν: οὐ γὰρ ὀίω</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3"/>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174</w:t>
      </w:r>
      <w:r w:rsidRPr="0075267F">
        <w:rPr>
          <w:rFonts w:ascii="Palatino Linotype" w:hAnsi="Palatino Linotype"/>
          <w:lang w:val="el-GR"/>
        </w:rPr>
        <w:t>. παύσεσθ᾽, ἀλλ᾽ ἔτι πολλὰ θεοὶ τελέουσι πάροιθεν.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4"/>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175</w:t>
      </w:r>
      <w:r w:rsidRPr="0075267F">
        <w:rPr>
          <w:rFonts w:ascii="Palatino Linotype" w:hAnsi="Palatino Linotype"/>
          <w:lang w:val="el-GR"/>
        </w:rPr>
        <w:t>. ἀλλά, ἄνασσ᾽, ἐλέαιρε: σὲ γὰρ κακὰ πολλὰ μογήσας</w:t>
      </w:r>
      <w:r w:rsidR="004C11AD" w:rsidRPr="00E45E1A">
        <w:rPr>
          <w:rStyle w:val="Appelnotedebasdep"/>
          <w:rFonts w:ascii="Palatino Linotype" w:hAnsi="Palatino Linotype"/>
          <w:sz w:val="22"/>
          <w:szCs w:val="22"/>
        </w:rPr>
        <w:footnoteReference w:id="175"/>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176</w:t>
      </w:r>
      <w:r w:rsidRPr="0075267F">
        <w:rPr>
          <w:rFonts w:ascii="Palatino Linotype" w:hAnsi="Palatino Linotype"/>
          <w:lang w:val="el-GR"/>
        </w:rPr>
        <w:t>. ἐς πρώτην ἱκόμην, τῶν δ᾽ ἄλλων οὔ τινα οἶδα</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6"/>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lastRenderedPageBreak/>
        <w:t>177</w:t>
      </w:r>
      <w:r w:rsidRPr="0075267F">
        <w:rPr>
          <w:rFonts w:ascii="Palatino Linotype" w:hAnsi="Palatino Linotype"/>
          <w:lang w:val="el-GR"/>
        </w:rPr>
        <w:t>. ἀνθρώπων, οἳ τήνδε πόλιν καὶ γαῖαν ἔχουσιν.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7"/>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178</w:t>
      </w:r>
      <w:r w:rsidRPr="0075267F">
        <w:rPr>
          <w:rFonts w:ascii="Palatino Linotype" w:hAnsi="Palatino Linotype"/>
          <w:lang w:val="el-GR"/>
        </w:rPr>
        <w:t>. ἄστυ δέ μοι δεῖξον, δὸς δὲ ῥάκος ἀμφιβαλέσθαι</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8"/>
      </w:r>
      <w:r w:rsidRPr="0075267F">
        <w:rPr>
          <w:rFonts w:ascii="Palatino Linotype" w:hAnsi="Palatino Linotype"/>
          <w:lang w:val="el-GR"/>
        </w:rPr>
        <w:t>,</w:t>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179</w:t>
      </w:r>
      <w:r w:rsidRPr="0075267F">
        <w:rPr>
          <w:rFonts w:ascii="Palatino Linotype" w:hAnsi="Palatino Linotype"/>
          <w:lang w:val="el-GR"/>
        </w:rPr>
        <w:t>. εἴ τί που εἴλυμα σπείρων ἔχες ἐνθάδ᾽ ἰοῦσα.</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79"/>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180</w:t>
      </w:r>
      <w:r w:rsidRPr="0075267F">
        <w:rPr>
          <w:rFonts w:ascii="Palatino Linotype" w:hAnsi="Palatino Linotype"/>
          <w:lang w:val="el-GR"/>
        </w:rPr>
        <w:t>. σοὶ δὲ θεοὶ τόσα δοῖεν ὅσα φρεσὶ σῇσι μενοινᾷς,</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80"/>
      </w:r>
      <w:r w:rsidR="004C11AD" w:rsidRPr="0075267F">
        <w:rPr>
          <w:rFonts w:ascii="Palatino Linotype" w:hAnsi="Palatino Linotype"/>
          <w:lang w:val="el-GR"/>
        </w:rPr>
        <w:t xml:space="preserve">  </w:t>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181</w:t>
      </w:r>
      <w:r w:rsidRPr="0075267F">
        <w:rPr>
          <w:rFonts w:ascii="Palatino Linotype" w:hAnsi="Palatino Linotype"/>
          <w:lang w:val="el-GR"/>
        </w:rPr>
        <w:t>. ἄνδρα τε καὶ οἶκον, καὶ ὁμοφροσύνην ὀπάσειαν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81"/>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182</w:t>
      </w:r>
      <w:r w:rsidRPr="0075267F">
        <w:rPr>
          <w:rFonts w:ascii="Palatino Linotype" w:hAnsi="Palatino Linotype"/>
          <w:lang w:val="el-GR"/>
        </w:rPr>
        <w:t>. ἐσθλήν: οὐ μὲν γὰρ τοῦ γε κρεῖσσον καὶ ἄρειον,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82"/>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lastRenderedPageBreak/>
        <w:t>183</w:t>
      </w:r>
      <w:r w:rsidRPr="0075267F">
        <w:rPr>
          <w:rFonts w:ascii="Palatino Linotype" w:hAnsi="Palatino Linotype"/>
          <w:lang w:val="el-GR"/>
        </w:rPr>
        <w:t>. ἢ ὅθ᾽ ὁμοφρονέοντε νοήμασιν οἶκον ἔχητον</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83"/>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184</w:t>
      </w:r>
      <w:r w:rsidRPr="0075267F">
        <w:rPr>
          <w:rFonts w:ascii="Palatino Linotype" w:hAnsi="Palatino Linotype"/>
          <w:lang w:val="el-GR"/>
        </w:rPr>
        <w:t>. ἀνὴρ ἠδὲ γυνή: πόλλ᾽ ἄλγεα δυσμενέεσσι,</w:t>
      </w:r>
      <w:r w:rsidR="004C11AD" w:rsidRPr="0075267F">
        <w:rPr>
          <w:rFonts w:ascii="Palatino Linotype" w:hAnsi="Palatino Linotype"/>
          <w:lang w:val="el-GR"/>
        </w:rPr>
        <w:t xml:space="preserve"> </w:t>
      </w:r>
      <w:r w:rsidR="004C11AD" w:rsidRPr="00E45E1A">
        <w:rPr>
          <w:rStyle w:val="Appelnotedebasdep"/>
          <w:rFonts w:ascii="Palatino Linotype" w:hAnsi="Palatino Linotype"/>
          <w:sz w:val="22"/>
          <w:szCs w:val="22"/>
        </w:rPr>
        <w:footnoteReference w:id="184"/>
      </w:r>
      <w:r w:rsidR="001D1DFA" w:rsidRPr="0075267F">
        <w:rPr>
          <w:rFonts w:ascii="Palatino Linotype" w:hAnsi="Palatino Linotype"/>
          <w:lang w:val="el-GR"/>
        </w:rPr>
        <w:t xml:space="preserve"> </w:t>
      </w:r>
    </w:p>
    <w:p w:rsidR="00AE21B6" w:rsidRPr="0075267F" w:rsidRDefault="00AE21B6" w:rsidP="000A7358">
      <w:pPr>
        <w:pStyle w:val="Sansinterligne"/>
        <w:ind w:left="567"/>
        <w:rPr>
          <w:rFonts w:ascii="Palatino Linotype" w:hAnsi="Palatino Linotype"/>
          <w:lang w:val="el-GR"/>
        </w:rPr>
      </w:pPr>
      <w:r w:rsidRPr="0075267F">
        <w:rPr>
          <w:rFonts w:ascii="Palatino Linotype" w:hAnsi="Palatino Linotype"/>
          <w:b/>
          <w:sz w:val="22"/>
          <w:lang w:val="el-GR"/>
        </w:rPr>
        <w:t>185</w:t>
      </w:r>
      <w:r w:rsidRPr="0075267F">
        <w:rPr>
          <w:rFonts w:ascii="Palatino Linotype" w:hAnsi="Palatino Linotype"/>
          <w:sz w:val="22"/>
          <w:lang w:val="el-GR"/>
        </w:rPr>
        <w:t xml:space="preserve">. χάρματα δ᾽ εὐμενέτῃσι, μάλιστα δέ τ᾽ ἔκλυον αὐτοί.’ </w:t>
      </w:r>
      <w:r w:rsidR="001D1DFA" w:rsidRPr="00E45E1A">
        <w:rPr>
          <w:rStyle w:val="Appelnotedebasdep"/>
          <w:rFonts w:ascii="Palatino Linotype" w:hAnsi="Palatino Linotype"/>
          <w:sz w:val="22"/>
          <w:szCs w:val="22"/>
        </w:rPr>
        <w:footnoteReference w:id="185"/>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186</w:t>
      </w:r>
      <w:r w:rsidRPr="00E45E1A">
        <w:rPr>
          <w:rFonts w:ascii="Palatino Linotype" w:hAnsi="Palatino Linotype"/>
          <w:lang w:val="el-GR"/>
        </w:rPr>
        <w:t>. τὸν δ᾽ αὖ Ναυσικάα λευκώλενος ἀντίον ηὔδα:</w:t>
      </w:r>
      <w:r w:rsidR="001D1DFA" w:rsidRPr="00E45E1A">
        <w:rPr>
          <w:rStyle w:val="Appelnotedebasdep"/>
          <w:rFonts w:ascii="Palatino Linotype" w:hAnsi="Palatino Linotype"/>
          <w:sz w:val="22"/>
          <w:szCs w:val="22"/>
          <w:lang w:val="el-GR"/>
        </w:rPr>
        <w:t xml:space="preserve"> </w:t>
      </w:r>
      <w:r w:rsidR="001D1DFA" w:rsidRPr="00E45E1A">
        <w:rPr>
          <w:rStyle w:val="Appelnotedebasdep"/>
          <w:rFonts w:ascii="Palatino Linotype" w:hAnsi="Palatino Linotype"/>
          <w:sz w:val="22"/>
          <w:szCs w:val="22"/>
        </w:rPr>
        <w:footnoteReference w:id="186"/>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187</w:t>
      </w:r>
      <w:r w:rsidRPr="00E45E1A">
        <w:rPr>
          <w:rFonts w:ascii="Palatino Linotype" w:hAnsi="Palatino Linotype"/>
          <w:lang w:val="el-GR"/>
        </w:rPr>
        <w:t>. ‘ξεῖν᾽, ἐπεὶ οὔτε κακῷ οὔτ᾽ ἄφρονι φωτὶ ἔοικας:</w:t>
      </w:r>
      <w:r w:rsidR="001D1DFA" w:rsidRPr="00E45E1A">
        <w:rPr>
          <w:rStyle w:val="Appelnotedebasdep"/>
          <w:rFonts w:ascii="Palatino Linotype" w:hAnsi="Palatino Linotype"/>
          <w:sz w:val="22"/>
          <w:szCs w:val="22"/>
          <w:lang w:val="el-GR"/>
        </w:rPr>
        <w:t xml:space="preserve"> </w:t>
      </w:r>
      <w:r w:rsidR="001D1DFA" w:rsidRPr="00E45E1A">
        <w:rPr>
          <w:rStyle w:val="Appelnotedebasdep"/>
          <w:rFonts w:ascii="Palatino Linotype" w:hAnsi="Palatino Linotype"/>
          <w:sz w:val="22"/>
          <w:szCs w:val="22"/>
        </w:rPr>
        <w:footnoteReference w:id="187"/>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188</w:t>
      </w:r>
      <w:r w:rsidRPr="00E45E1A">
        <w:rPr>
          <w:rFonts w:ascii="Palatino Linotype" w:hAnsi="Palatino Linotype"/>
          <w:lang w:val="el-GR"/>
        </w:rPr>
        <w:t>. Ζεὺς δ᾽ αὐτὸς νέμει ὄλβον Ὀλύμπιος ἀνθρώποισιν,</w:t>
      </w:r>
      <w:r w:rsidR="001D1DFA" w:rsidRPr="00E45E1A">
        <w:rPr>
          <w:rStyle w:val="Appelnotedebasdep"/>
          <w:rFonts w:ascii="Palatino Linotype" w:hAnsi="Palatino Linotype"/>
          <w:sz w:val="22"/>
          <w:szCs w:val="22"/>
          <w:lang w:val="el-GR"/>
        </w:rPr>
        <w:t xml:space="preserve"> </w:t>
      </w:r>
      <w:r w:rsidR="001D1DFA" w:rsidRPr="00E45E1A">
        <w:rPr>
          <w:rStyle w:val="Appelnotedebasdep"/>
          <w:rFonts w:ascii="Palatino Linotype" w:hAnsi="Palatino Linotype"/>
          <w:sz w:val="22"/>
          <w:szCs w:val="22"/>
        </w:rPr>
        <w:footnoteReference w:id="188"/>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189</w:t>
      </w:r>
      <w:r w:rsidRPr="00E45E1A">
        <w:rPr>
          <w:rFonts w:ascii="Palatino Linotype" w:hAnsi="Palatino Linotype"/>
          <w:lang w:val="el-GR"/>
        </w:rPr>
        <w:t>. ἐσθλοῖς ἠδὲ κακοῖσιν, ὅπως ἐθέλῃσιν, ἑκάστῳ:</w:t>
      </w:r>
      <w:r w:rsidR="001D1DFA" w:rsidRPr="00E45E1A">
        <w:rPr>
          <w:rStyle w:val="Appelnotedebasdep"/>
          <w:rFonts w:ascii="Palatino Linotype" w:hAnsi="Palatino Linotype"/>
          <w:sz w:val="22"/>
          <w:szCs w:val="22"/>
          <w:lang w:val="el-GR"/>
        </w:rPr>
        <w:t xml:space="preserve"> </w:t>
      </w:r>
      <w:r w:rsidR="001D1DFA" w:rsidRPr="00E45E1A">
        <w:rPr>
          <w:rStyle w:val="Appelnotedebasdep"/>
          <w:rFonts w:ascii="Palatino Linotype" w:hAnsi="Palatino Linotype"/>
          <w:sz w:val="22"/>
          <w:szCs w:val="22"/>
        </w:rPr>
        <w:footnoteReference w:id="189"/>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190</w:t>
      </w:r>
      <w:r w:rsidRPr="00E45E1A">
        <w:rPr>
          <w:rFonts w:ascii="Palatino Linotype" w:hAnsi="Palatino Linotype"/>
          <w:lang w:val="el-GR"/>
        </w:rPr>
        <w:t>. καί που σοὶ τάδ᾽ ἔδωκε, σὲ δὲ χρὴ τετλάμεν ἔμπης.</w:t>
      </w:r>
      <w:r w:rsidR="001D1DFA" w:rsidRPr="00E45E1A">
        <w:rPr>
          <w:rStyle w:val="Appelnotedebasdep"/>
          <w:rFonts w:ascii="Palatino Linotype" w:hAnsi="Palatino Linotype"/>
          <w:sz w:val="22"/>
          <w:szCs w:val="22"/>
          <w:lang w:val="el-GR"/>
        </w:rPr>
        <w:t xml:space="preserve"> </w:t>
      </w:r>
      <w:r w:rsidR="001D1DFA" w:rsidRPr="00E45E1A">
        <w:rPr>
          <w:rStyle w:val="Appelnotedebasdep"/>
          <w:rFonts w:ascii="Palatino Linotype" w:hAnsi="Palatino Linotype"/>
          <w:sz w:val="22"/>
          <w:szCs w:val="22"/>
        </w:rPr>
        <w:footnoteReference w:id="190"/>
      </w:r>
      <w:r w:rsidR="001D1DFA" w:rsidRPr="00E45E1A">
        <w:rPr>
          <w:rStyle w:val="Appelnotedebasdep"/>
          <w:rFonts w:ascii="Palatino Linotype" w:hAnsi="Palatino Linotype"/>
          <w:sz w:val="22"/>
          <w:szCs w:val="22"/>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191</w:t>
      </w:r>
      <w:r w:rsidRPr="00E45E1A">
        <w:rPr>
          <w:rFonts w:ascii="Palatino Linotype" w:hAnsi="Palatino Linotype"/>
          <w:lang w:val="el-GR"/>
        </w:rPr>
        <w:t>. νῦν δ᾽, ἐπεὶ ἡμετέρην τε πόλιν καὶ γαῖαν ἱκάνεις,</w:t>
      </w:r>
      <w:r w:rsidR="001D1DFA" w:rsidRPr="00E45E1A">
        <w:rPr>
          <w:rFonts w:ascii="Palatino Linotype" w:hAnsi="Palatino Linotype"/>
          <w:lang w:val="el-GR"/>
        </w:rPr>
        <w:t xml:space="preserve"> </w:t>
      </w:r>
      <w:r w:rsidR="001D1DFA" w:rsidRPr="00E45E1A">
        <w:rPr>
          <w:rStyle w:val="Appelnotedebasdep"/>
          <w:rFonts w:ascii="Palatino Linotype" w:hAnsi="Palatino Linotype"/>
          <w:sz w:val="22"/>
          <w:szCs w:val="22"/>
        </w:rPr>
        <w:footnoteReference w:id="191"/>
      </w:r>
      <w:r w:rsidR="00E45E1A" w:rsidRPr="00E45E1A">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192</w:t>
      </w:r>
      <w:r w:rsidRPr="00E45E1A">
        <w:rPr>
          <w:rFonts w:ascii="Palatino Linotype" w:hAnsi="Palatino Linotype"/>
          <w:lang w:val="el-GR"/>
        </w:rPr>
        <w:t>. οὔτ᾽ οὖν ἐσθῆτος δευήσεαι οὔτε τευ ἄλλου,</w:t>
      </w:r>
      <w:r w:rsidR="00E45E1A" w:rsidRPr="00E45E1A">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2"/>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193</w:t>
      </w:r>
      <w:r w:rsidRPr="00E45E1A">
        <w:rPr>
          <w:rFonts w:ascii="Palatino Linotype" w:hAnsi="Palatino Linotype"/>
          <w:lang w:val="el-GR"/>
        </w:rPr>
        <w:t>. ὧν ἐπέοιχ᾽ ἱκέτην ταλαπείριον ἀντιάσαντα.</w:t>
      </w:r>
      <w:r w:rsidR="00E45E1A" w:rsidRPr="00E45E1A">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3"/>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194</w:t>
      </w:r>
      <w:r w:rsidRPr="00E45E1A">
        <w:rPr>
          <w:rFonts w:ascii="Palatino Linotype" w:hAnsi="Palatino Linotype"/>
          <w:lang w:val="el-GR"/>
        </w:rPr>
        <w:t>. ἄστυ δέ τοι δείξω, ἐρέω δέ τοι οὔνομα λαῶν.</w:t>
      </w:r>
      <w:r w:rsidR="00E45E1A" w:rsidRPr="00B41FCA">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4"/>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195</w:t>
      </w:r>
      <w:r w:rsidRPr="00E45E1A">
        <w:rPr>
          <w:rFonts w:ascii="Palatino Linotype" w:hAnsi="Palatino Linotype"/>
          <w:lang w:val="el-GR"/>
        </w:rPr>
        <w:t>.Φαίηκες μὲν τήνδε πόλιν καὶ γαῖαν ἔχουσιν,</w:t>
      </w:r>
      <w:r w:rsidR="00E45E1A" w:rsidRPr="00E45E1A">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5"/>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196</w:t>
      </w:r>
      <w:r w:rsidRPr="00E45E1A">
        <w:rPr>
          <w:rFonts w:ascii="Palatino Linotype" w:hAnsi="Palatino Linotype"/>
          <w:lang w:val="el-GR"/>
        </w:rPr>
        <w:t>. εἰμὶ δ᾽ ἐγὼ θυγάτηρ μεγαλήτορος Ἀλκινόοιο,</w:t>
      </w:r>
      <w:r w:rsidR="00E45E1A" w:rsidRPr="00E45E1A">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6"/>
      </w:r>
    </w:p>
    <w:p w:rsidR="00AE21B6" w:rsidRPr="00B41FCA" w:rsidRDefault="00AE21B6" w:rsidP="000A7358">
      <w:pPr>
        <w:pStyle w:val="Sansinterligne"/>
        <w:ind w:left="567"/>
        <w:rPr>
          <w:rFonts w:ascii="Palatino Linotype" w:hAnsi="Palatino Linotype"/>
          <w:lang w:val="el-GR"/>
        </w:rPr>
      </w:pPr>
      <w:r w:rsidRPr="00E45E1A">
        <w:rPr>
          <w:rFonts w:ascii="Palatino Linotype" w:hAnsi="Palatino Linotype"/>
          <w:b/>
          <w:lang w:val="el-GR"/>
        </w:rPr>
        <w:t>197</w:t>
      </w:r>
      <w:r w:rsidRPr="00E45E1A">
        <w:rPr>
          <w:rFonts w:ascii="Palatino Linotype" w:hAnsi="Palatino Linotype"/>
          <w:lang w:val="el-GR"/>
        </w:rPr>
        <w:t xml:space="preserve">. τοῦ δ᾽ ἐκ Φαιήκων ἔχεται κάρτος τε βίη τε.’ </w:t>
      </w:r>
      <w:r w:rsidR="00E45E1A" w:rsidRPr="00E45E1A">
        <w:rPr>
          <w:rStyle w:val="Appelnotedebasdep"/>
          <w:rFonts w:ascii="Palatino Linotype" w:hAnsi="Palatino Linotype"/>
          <w:sz w:val="22"/>
          <w:szCs w:val="22"/>
        </w:rPr>
        <w:footnoteReference w:id="197"/>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198</w:t>
      </w:r>
      <w:r w:rsidRPr="00643CBC">
        <w:rPr>
          <w:rFonts w:ascii="Palatino Linotype" w:hAnsi="Palatino Linotype"/>
          <w:lang w:val="el-GR"/>
        </w:rPr>
        <w:t xml:space="preserve">. </w:t>
      </w:r>
      <w:r w:rsidRPr="00E45E1A">
        <w:rPr>
          <w:rFonts w:ascii="Palatino Linotype" w:hAnsi="Palatino Linotype"/>
          <w:lang w:val="el-GR"/>
        </w:rPr>
        <w:t>ἦ</w:t>
      </w:r>
      <w:r w:rsidRPr="00643CBC">
        <w:rPr>
          <w:rFonts w:ascii="Palatino Linotype" w:hAnsi="Palatino Linotype"/>
          <w:lang w:val="el-GR"/>
        </w:rPr>
        <w:t xml:space="preserve"> </w:t>
      </w:r>
      <w:r w:rsidRPr="00E45E1A">
        <w:rPr>
          <w:rFonts w:ascii="Palatino Linotype" w:hAnsi="Palatino Linotype"/>
          <w:lang w:val="el-GR"/>
        </w:rPr>
        <w:t>ῥα</w:t>
      </w:r>
      <w:r w:rsidRPr="00643CBC">
        <w:rPr>
          <w:rFonts w:ascii="Palatino Linotype" w:hAnsi="Palatino Linotype"/>
          <w:lang w:val="el-GR"/>
        </w:rPr>
        <w:t xml:space="preserve"> </w:t>
      </w:r>
      <w:r w:rsidRPr="00E45E1A">
        <w:rPr>
          <w:rFonts w:ascii="Palatino Linotype" w:hAnsi="Palatino Linotype"/>
          <w:lang w:val="el-GR"/>
        </w:rPr>
        <w:t>καὶ</w:t>
      </w:r>
      <w:r w:rsidRPr="00643CBC">
        <w:rPr>
          <w:rFonts w:ascii="Palatino Linotype" w:hAnsi="Palatino Linotype"/>
          <w:lang w:val="el-GR"/>
        </w:rPr>
        <w:t xml:space="preserve"> </w:t>
      </w:r>
      <w:r w:rsidRPr="00E45E1A">
        <w:rPr>
          <w:rFonts w:ascii="Palatino Linotype" w:hAnsi="Palatino Linotype"/>
          <w:lang w:val="el-GR"/>
        </w:rPr>
        <w:t>ἀμφιπόλοισιν</w:t>
      </w:r>
      <w:r w:rsidRPr="00643CBC">
        <w:rPr>
          <w:rFonts w:ascii="Palatino Linotype" w:hAnsi="Palatino Linotype"/>
          <w:lang w:val="el-GR"/>
        </w:rPr>
        <w:t xml:space="preserve"> </w:t>
      </w:r>
      <w:r w:rsidRPr="00E45E1A">
        <w:rPr>
          <w:rFonts w:ascii="Palatino Linotype" w:hAnsi="Palatino Linotype"/>
          <w:lang w:val="el-GR"/>
        </w:rPr>
        <w:t>ἐυπλοκάμοισι</w:t>
      </w:r>
      <w:r w:rsidRPr="00643CBC">
        <w:rPr>
          <w:rFonts w:ascii="Palatino Linotype" w:hAnsi="Palatino Linotype"/>
          <w:lang w:val="el-GR"/>
        </w:rPr>
        <w:t xml:space="preserve"> </w:t>
      </w:r>
      <w:r w:rsidRPr="00E45E1A">
        <w:rPr>
          <w:rFonts w:ascii="Palatino Linotype" w:hAnsi="Palatino Linotype"/>
          <w:lang w:val="el-GR"/>
        </w:rPr>
        <w:t>κέλευσε</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8"/>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199</w:t>
      </w:r>
      <w:r w:rsidRPr="00643CBC">
        <w:rPr>
          <w:rFonts w:ascii="Palatino Linotype" w:hAnsi="Palatino Linotype"/>
          <w:lang w:val="el-GR"/>
        </w:rPr>
        <w:t>. ‘</w:t>
      </w:r>
      <w:r w:rsidRPr="00E45E1A">
        <w:rPr>
          <w:rFonts w:ascii="Palatino Linotype" w:hAnsi="Palatino Linotype"/>
          <w:lang w:val="el-GR"/>
        </w:rPr>
        <w:t>στῆτέ</w:t>
      </w:r>
      <w:r w:rsidRPr="00643CBC">
        <w:rPr>
          <w:rFonts w:ascii="Palatino Linotype" w:hAnsi="Palatino Linotype"/>
          <w:lang w:val="el-GR"/>
        </w:rPr>
        <w:t xml:space="preserve"> </w:t>
      </w:r>
      <w:r w:rsidRPr="00E45E1A">
        <w:rPr>
          <w:rFonts w:ascii="Palatino Linotype" w:hAnsi="Palatino Linotype"/>
          <w:lang w:val="el-GR"/>
        </w:rPr>
        <w:t>μοι</w:t>
      </w:r>
      <w:r w:rsidRPr="00643CBC">
        <w:rPr>
          <w:rFonts w:ascii="Palatino Linotype" w:hAnsi="Palatino Linotype"/>
          <w:lang w:val="el-GR"/>
        </w:rPr>
        <w:t xml:space="preserve">, </w:t>
      </w:r>
      <w:r w:rsidRPr="00E45E1A">
        <w:rPr>
          <w:rFonts w:ascii="Palatino Linotype" w:hAnsi="Palatino Linotype"/>
          <w:lang w:val="el-GR"/>
        </w:rPr>
        <w:t>ἀμφίπολοι</w:t>
      </w:r>
      <w:r w:rsidRPr="00643CBC">
        <w:rPr>
          <w:rFonts w:ascii="Palatino Linotype" w:hAnsi="Palatino Linotype"/>
          <w:lang w:val="el-GR"/>
        </w:rPr>
        <w:t xml:space="preserve">: </w:t>
      </w:r>
      <w:r w:rsidRPr="00E45E1A">
        <w:rPr>
          <w:rFonts w:ascii="Palatino Linotype" w:hAnsi="Palatino Linotype"/>
          <w:lang w:val="el-GR"/>
        </w:rPr>
        <w:t>πόσε</w:t>
      </w:r>
      <w:r w:rsidRPr="00643CBC">
        <w:rPr>
          <w:rFonts w:ascii="Palatino Linotype" w:hAnsi="Palatino Linotype"/>
          <w:lang w:val="el-GR"/>
        </w:rPr>
        <w:t xml:space="preserve"> </w:t>
      </w:r>
      <w:r w:rsidRPr="00E45E1A">
        <w:rPr>
          <w:rFonts w:ascii="Palatino Linotype" w:hAnsi="Palatino Linotype"/>
          <w:lang w:val="el-GR"/>
        </w:rPr>
        <w:t>φεύγετε</w:t>
      </w:r>
      <w:r w:rsidRPr="00643CBC">
        <w:rPr>
          <w:rFonts w:ascii="Palatino Linotype" w:hAnsi="Palatino Linotype"/>
          <w:lang w:val="el-GR"/>
        </w:rPr>
        <w:t xml:space="preserve"> </w:t>
      </w:r>
      <w:r w:rsidRPr="00E45E1A">
        <w:rPr>
          <w:rFonts w:ascii="Palatino Linotype" w:hAnsi="Palatino Linotype"/>
          <w:lang w:val="el-GR"/>
        </w:rPr>
        <w:t>φῶτα</w:t>
      </w:r>
      <w:r w:rsidRPr="00643CBC">
        <w:rPr>
          <w:rFonts w:ascii="Palatino Linotype" w:hAnsi="Palatino Linotype"/>
          <w:lang w:val="el-GR"/>
        </w:rPr>
        <w:t xml:space="preserve"> </w:t>
      </w:r>
      <w:r w:rsidRPr="00E45E1A">
        <w:rPr>
          <w:rFonts w:ascii="Palatino Linotype" w:hAnsi="Palatino Linotype"/>
          <w:lang w:val="el-GR"/>
        </w:rPr>
        <w:t>ἰδοῦσαι</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199"/>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lastRenderedPageBreak/>
        <w:t>200</w:t>
      </w:r>
      <w:r w:rsidRPr="00643CBC">
        <w:rPr>
          <w:rFonts w:ascii="Palatino Linotype" w:hAnsi="Palatino Linotype"/>
          <w:lang w:val="el-GR"/>
        </w:rPr>
        <w:t xml:space="preserve">. </w:t>
      </w:r>
      <w:r w:rsidRPr="00E45E1A">
        <w:rPr>
          <w:rFonts w:ascii="Palatino Linotype" w:hAnsi="Palatino Linotype"/>
          <w:lang w:val="el-GR"/>
        </w:rPr>
        <w:t>ἦ</w:t>
      </w:r>
      <w:r w:rsidRPr="00643CBC">
        <w:rPr>
          <w:rFonts w:ascii="Palatino Linotype" w:hAnsi="Palatino Linotype"/>
          <w:lang w:val="el-GR"/>
        </w:rPr>
        <w:t xml:space="preserve"> </w:t>
      </w:r>
      <w:r w:rsidRPr="00E45E1A">
        <w:rPr>
          <w:rFonts w:ascii="Palatino Linotype" w:hAnsi="Palatino Linotype"/>
          <w:lang w:val="el-GR"/>
        </w:rPr>
        <w:t>μή</w:t>
      </w:r>
      <w:r w:rsidRPr="00643CBC">
        <w:rPr>
          <w:rFonts w:ascii="Palatino Linotype" w:hAnsi="Palatino Linotype"/>
          <w:lang w:val="el-GR"/>
        </w:rPr>
        <w:t xml:space="preserve"> </w:t>
      </w:r>
      <w:r w:rsidRPr="00E45E1A">
        <w:rPr>
          <w:rFonts w:ascii="Palatino Linotype" w:hAnsi="Palatino Linotype"/>
          <w:lang w:val="el-GR"/>
        </w:rPr>
        <w:t>πού</w:t>
      </w:r>
      <w:r w:rsidRPr="00643CBC">
        <w:rPr>
          <w:rFonts w:ascii="Palatino Linotype" w:hAnsi="Palatino Linotype"/>
          <w:lang w:val="el-GR"/>
        </w:rPr>
        <w:t xml:space="preserve"> </w:t>
      </w:r>
      <w:r w:rsidRPr="00E45E1A">
        <w:rPr>
          <w:rFonts w:ascii="Palatino Linotype" w:hAnsi="Palatino Linotype"/>
          <w:lang w:val="el-GR"/>
        </w:rPr>
        <w:t>τινα</w:t>
      </w:r>
      <w:r w:rsidRPr="00643CBC">
        <w:rPr>
          <w:rFonts w:ascii="Palatino Linotype" w:hAnsi="Palatino Linotype"/>
          <w:lang w:val="el-GR"/>
        </w:rPr>
        <w:t xml:space="preserve"> </w:t>
      </w:r>
      <w:r w:rsidRPr="00E45E1A">
        <w:rPr>
          <w:rFonts w:ascii="Palatino Linotype" w:hAnsi="Palatino Linotype"/>
          <w:lang w:val="el-GR"/>
        </w:rPr>
        <w:t>δυσμενέων</w:t>
      </w:r>
      <w:r w:rsidRPr="00643CBC">
        <w:rPr>
          <w:rFonts w:ascii="Palatino Linotype" w:hAnsi="Palatino Linotype"/>
          <w:lang w:val="el-GR"/>
        </w:rPr>
        <w:t xml:space="preserve"> </w:t>
      </w:r>
      <w:r w:rsidRPr="00E45E1A">
        <w:rPr>
          <w:rFonts w:ascii="Palatino Linotype" w:hAnsi="Palatino Linotype"/>
          <w:lang w:val="el-GR"/>
        </w:rPr>
        <w:t>φάσθ᾽</w:t>
      </w:r>
      <w:r w:rsidRPr="00643CBC">
        <w:rPr>
          <w:rFonts w:ascii="Palatino Linotype" w:hAnsi="Palatino Linotype"/>
          <w:lang w:val="el-GR"/>
        </w:rPr>
        <w:t xml:space="preserve"> </w:t>
      </w:r>
      <w:r w:rsidRPr="00E45E1A">
        <w:rPr>
          <w:rFonts w:ascii="Palatino Linotype" w:hAnsi="Palatino Linotype"/>
          <w:lang w:val="el-GR"/>
        </w:rPr>
        <w:t>ἔμμεναι</w:t>
      </w:r>
      <w:r w:rsidRPr="00643CBC">
        <w:rPr>
          <w:rFonts w:ascii="Palatino Linotype" w:hAnsi="Palatino Linotype"/>
          <w:lang w:val="el-GR"/>
        </w:rPr>
        <w:t xml:space="preserve"> </w:t>
      </w:r>
      <w:r w:rsidRPr="00E45E1A">
        <w:rPr>
          <w:rFonts w:ascii="Palatino Linotype" w:hAnsi="Palatino Linotype"/>
          <w:lang w:val="el-GR"/>
        </w:rPr>
        <w:t>ἀνδρῶν</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0"/>
      </w:r>
      <w:r w:rsidR="00E45E1A" w:rsidRPr="00643CBC">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201</w:t>
      </w:r>
      <w:r w:rsidRPr="00643CBC">
        <w:rPr>
          <w:rFonts w:ascii="Palatino Linotype" w:hAnsi="Palatino Linotype"/>
          <w:lang w:val="el-GR"/>
        </w:rPr>
        <w:t xml:space="preserve">. </w:t>
      </w:r>
      <w:r w:rsidRPr="00E45E1A">
        <w:rPr>
          <w:rFonts w:ascii="Palatino Linotype" w:hAnsi="Palatino Linotype"/>
          <w:lang w:val="el-GR"/>
        </w:rPr>
        <w:t>οὐκ</w:t>
      </w:r>
      <w:r w:rsidRPr="00643CBC">
        <w:rPr>
          <w:rFonts w:ascii="Palatino Linotype" w:hAnsi="Palatino Linotype"/>
          <w:lang w:val="el-GR"/>
        </w:rPr>
        <w:t xml:space="preserve"> </w:t>
      </w:r>
      <w:r w:rsidRPr="00E45E1A">
        <w:rPr>
          <w:rFonts w:ascii="Palatino Linotype" w:hAnsi="Palatino Linotype"/>
          <w:lang w:val="el-GR"/>
        </w:rPr>
        <w:t>ἔσθ᾽</w:t>
      </w:r>
      <w:r w:rsidRPr="00643CBC">
        <w:rPr>
          <w:rFonts w:ascii="Palatino Linotype" w:hAnsi="Palatino Linotype"/>
          <w:lang w:val="el-GR"/>
        </w:rPr>
        <w:t xml:space="preserve"> </w:t>
      </w:r>
      <w:r w:rsidRPr="00E45E1A">
        <w:rPr>
          <w:rFonts w:ascii="Palatino Linotype" w:hAnsi="Palatino Linotype"/>
          <w:lang w:val="el-GR"/>
        </w:rPr>
        <w:t>οὗτος</w:t>
      </w:r>
      <w:r w:rsidRPr="00643CBC">
        <w:rPr>
          <w:rFonts w:ascii="Palatino Linotype" w:hAnsi="Palatino Linotype"/>
          <w:lang w:val="el-GR"/>
        </w:rPr>
        <w:t xml:space="preserve"> </w:t>
      </w:r>
      <w:r w:rsidRPr="00E45E1A">
        <w:rPr>
          <w:rFonts w:ascii="Palatino Linotype" w:hAnsi="Palatino Linotype"/>
          <w:lang w:val="el-GR"/>
        </w:rPr>
        <w:t>ἀνὴρ</w:t>
      </w:r>
      <w:r w:rsidRPr="00643CBC">
        <w:rPr>
          <w:rFonts w:ascii="Palatino Linotype" w:hAnsi="Palatino Linotype"/>
          <w:lang w:val="el-GR"/>
        </w:rPr>
        <w:t xml:space="preserve"> </w:t>
      </w:r>
      <w:r w:rsidRPr="00E45E1A">
        <w:rPr>
          <w:rFonts w:ascii="Palatino Linotype" w:hAnsi="Palatino Linotype"/>
          <w:lang w:val="el-GR"/>
        </w:rPr>
        <w:t>διερὸς</w:t>
      </w:r>
      <w:r w:rsidRPr="00643CBC">
        <w:rPr>
          <w:rFonts w:ascii="Palatino Linotype" w:hAnsi="Palatino Linotype"/>
          <w:lang w:val="el-GR"/>
        </w:rPr>
        <w:t xml:space="preserve"> </w:t>
      </w:r>
      <w:r w:rsidRPr="00E45E1A">
        <w:rPr>
          <w:rFonts w:ascii="Palatino Linotype" w:hAnsi="Palatino Linotype"/>
          <w:lang w:val="el-GR"/>
        </w:rPr>
        <w:t>βροτὸς</w:t>
      </w:r>
      <w:r w:rsidRPr="00643CBC">
        <w:rPr>
          <w:rFonts w:ascii="Palatino Linotype" w:hAnsi="Palatino Linotype"/>
          <w:lang w:val="el-GR"/>
        </w:rPr>
        <w:t xml:space="preserve"> </w:t>
      </w:r>
      <w:r w:rsidRPr="00E45E1A">
        <w:rPr>
          <w:rFonts w:ascii="Palatino Linotype" w:hAnsi="Palatino Linotype"/>
          <w:lang w:val="el-GR"/>
        </w:rPr>
        <w:t>οὐδὲ</w:t>
      </w:r>
      <w:r w:rsidRPr="00643CBC">
        <w:rPr>
          <w:rFonts w:ascii="Palatino Linotype" w:hAnsi="Palatino Linotype"/>
          <w:lang w:val="el-GR"/>
        </w:rPr>
        <w:t xml:space="preserve"> </w:t>
      </w:r>
      <w:r w:rsidRPr="00E45E1A">
        <w:rPr>
          <w:rFonts w:ascii="Palatino Linotype" w:hAnsi="Palatino Linotype"/>
          <w:lang w:val="el-GR"/>
        </w:rPr>
        <w:t>γένηται</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1"/>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202</w:t>
      </w:r>
      <w:r w:rsidRPr="00643CBC">
        <w:rPr>
          <w:rFonts w:ascii="Palatino Linotype" w:hAnsi="Palatino Linotype"/>
          <w:lang w:val="el-GR"/>
        </w:rPr>
        <w:t xml:space="preserve">.  </w:t>
      </w:r>
      <w:r w:rsidRPr="00E45E1A">
        <w:rPr>
          <w:rFonts w:ascii="Palatino Linotype" w:hAnsi="Palatino Linotype"/>
          <w:lang w:val="el-GR"/>
        </w:rPr>
        <w:t>ὅς</w:t>
      </w:r>
      <w:r w:rsidRPr="00643CBC">
        <w:rPr>
          <w:rFonts w:ascii="Palatino Linotype" w:hAnsi="Palatino Linotype"/>
          <w:lang w:val="el-GR"/>
        </w:rPr>
        <w:t xml:space="preserve"> </w:t>
      </w:r>
      <w:r w:rsidRPr="00E45E1A">
        <w:rPr>
          <w:rFonts w:ascii="Palatino Linotype" w:hAnsi="Palatino Linotype"/>
          <w:lang w:val="el-GR"/>
        </w:rPr>
        <w:t>κεν</w:t>
      </w:r>
      <w:r w:rsidRPr="00643CBC">
        <w:rPr>
          <w:rFonts w:ascii="Palatino Linotype" w:hAnsi="Palatino Linotype"/>
          <w:lang w:val="el-GR"/>
        </w:rPr>
        <w:t xml:space="preserve"> </w:t>
      </w:r>
      <w:r w:rsidRPr="00E45E1A">
        <w:rPr>
          <w:rFonts w:ascii="Palatino Linotype" w:hAnsi="Palatino Linotype"/>
          <w:lang w:val="el-GR"/>
        </w:rPr>
        <w:t>Φαιήκων</w:t>
      </w:r>
      <w:r w:rsidRPr="00643CBC">
        <w:rPr>
          <w:rFonts w:ascii="Palatino Linotype" w:hAnsi="Palatino Linotype"/>
          <w:lang w:val="el-GR"/>
        </w:rPr>
        <w:t xml:space="preserve"> </w:t>
      </w:r>
      <w:r w:rsidRPr="00E45E1A">
        <w:rPr>
          <w:rFonts w:ascii="Palatino Linotype" w:hAnsi="Palatino Linotype"/>
          <w:lang w:val="el-GR"/>
        </w:rPr>
        <w:t>ἀνδρῶν</w:t>
      </w:r>
      <w:r w:rsidRPr="00643CBC">
        <w:rPr>
          <w:rFonts w:ascii="Palatino Linotype" w:hAnsi="Palatino Linotype"/>
          <w:lang w:val="el-GR"/>
        </w:rPr>
        <w:t xml:space="preserve"> </w:t>
      </w:r>
      <w:r w:rsidRPr="00E45E1A">
        <w:rPr>
          <w:rFonts w:ascii="Palatino Linotype" w:hAnsi="Palatino Linotype"/>
          <w:lang w:val="el-GR"/>
        </w:rPr>
        <w:t>ἐς</w:t>
      </w:r>
      <w:r w:rsidRPr="00643CBC">
        <w:rPr>
          <w:rFonts w:ascii="Palatino Linotype" w:hAnsi="Palatino Linotype"/>
          <w:lang w:val="el-GR"/>
        </w:rPr>
        <w:t xml:space="preserve"> </w:t>
      </w:r>
      <w:r w:rsidRPr="00E45E1A">
        <w:rPr>
          <w:rFonts w:ascii="Palatino Linotype" w:hAnsi="Palatino Linotype"/>
          <w:lang w:val="el-GR"/>
        </w:rPr>
        <w:t>γαῖαν</w:t>
      </w:r>
      <w:r w:rsidRPr="00643CBC">
        <w:rPr>
          <w:rFonts w:ascii="Palatino Linotype" w:hAnsi="Palatino Linotype"/>
          <w:lang w:val="el-GR"/>
        </w:rPr>
        <w:t xml:space="preserve"> </w:t>
      </w:r>
      <w:r w:rsidRPr="00E45E1A">
        <w:rPr>
          <w:rFonts w:ascii="Palatino Linotype" w:hAnsi="Palatino Linotype"/>
          <w:lang w:val="el-GR"/>
        </w:rPr>
        <w:t>ἵκηται</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2"/>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203</w:t>
      </w:r>
      <w:r w:rsidRPr="00643CBC">
        <w:rPr>
          <w:rFonts w:ascii="Palatino Linotype" w:hAnsi="Palatino Linotype"/>
          <w:lang w:val="el-GR"/>
        </w:rPr>
        <w:t xml:space="preserve">. </w:t>
      </w:r>
      <w:r w:rsidRPr="00E45E1A">
        <w:rPr>
          <w:rFonts w:ascii="Palatino Linotype" w:hAnsi="Palatino Linotype"/>
          <w:lang w:val="el-GR"/>
        </w:rPr>
        <w:t>δηιοτῆτα</w:t>
      </w:r>
      <w:r w:rsidRPr="00643CBC">
        <w:rPr>
          <w:rFonts w:ascii="Palatino Linotype" w:hAnsi="Palatino Linotype"/>
          <w:lang w:val="el-GR"/>
        </w:rPr>
        <w:t xml:space="preserve"> </w:t>
      </w:r>
      <w:r w:rsidRPr="00E45E1A">
        <w:rPr>
          <w:rFonts w:ascii="Palatino Linotype" w:hAnsi="Palatino Linotype"/>
          <w:lang w:val="el-GR"/>
        </w:rPr>
        <w:t>φέρων</w:t>
      </w:r>
      <w:r w:rsidRPr="00643CBC">
        <w:rPr>
          <w:rFonts w:ascii="Palatino Linotype" w:hAnsi="Palatino Linotype"/>
          <w:lang w:val="el-GR"/>
        </w:rPr>
        <w:t xml:space="preserve">: </w:t>
      </w:r>
      <w:r w:rsidRPr="00E45E1A">
        <w:rPr>
          <w:rFonts w:ascii="Palatino Linotype" w:hAnsi="Palatino Linotype"/>
          <w:lang w:val="el-GR"/>
        </w:rPr>
        <w:t>μάλα</w:t>
      </w:r>
      <w:r w:rsidRPr="00643CBC">
        <w:rPr>
          <w:rFonts w:ascii="Palatino Linotype" w:hAnsi="Palatino Linotype"/>
          <w:lang w:val="el-GR"/>
        </w:rPr>
        <w:t xml:space="preserve"> </w:t>
      </w:r>
      <w:r w:rsidRPr="00E45E1A">
        <w:rPr>
          <w:rFonts w:ascii="Palatino Linotype" w:hAnsi="Palatino Linotype"/>
          <w:lang w:val="el-GR"/>
        </w:rPr>
        <w:t>γὰρ</w:t>
      </w:r>
      <w:r w:rsidRPr="00643CBC">
        <w:rPr>
          <w:rFonts w:ascii="Palatino Linotype" w:hAnsi="Palatino Linotype"/>
          <w:lang w:val="el-GR"/>
        </w:rPr>
        <w:t xml:space="preserve"> </w:t>
      </w:r>
      <w:r w:rsidRPr="00E45E1A">
        <w:rPr>
          <w:rFonts w:ascii="Palatino Linotype" w:hAnsi="Palatino Linotype"/>
          <w:lang w:val="el-GR"/>
        </w:rPr>
        <w:t>φίλοι</w:t>
      </w:r>
      <w:r w:rsidRPr="00643CBC">
        <w:rPr>
          <w:rFonts w:ascii="Palatino Linotype" w:hAnsi="Palatino Linotype"/>
          <w:lang w:val="el-GR"/>
        </w:rPr>
        <w:t xml:space="preserve"> </w:t>
      </w:r>
      <w:r w:rsidRPr="00E45E1A">
        <w:rPr>
          <w:rFonts w:ascii="Palatino Linotype" w:hAnsi="Palatino Linotype"/>
          <w:lang w:val="el-GR"/>
        </w:rPr>
        <w:t>ἀθανάτοισιν</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3"/>
      </w:r>
      <w:r w:rsidR="00E45E1A" w:rsidRPr="00643CBC">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204</w:t>
      </w:r>
      <w:r w:rsidRPr="00643CBC">
        <w:rPr>
          <w:rFonts w:ascii="Palatino Linotype" w:hAnsi="Palatino Linotype"/>
          <w:lang w:val="el-GR"/>
        </w:rPr>
        <w:t xml:space="preserve">. </w:t>
      </w:r>
      <w:r w:rsidRPr="00591809">
        <w:rPr>
          <w:rFonts w:ascii="Palatino Linotype" w:hAnsi="Palatino Linotype"/>
          <w:caps/>
          <w:lang w:val="el-GR"/>
        </w:rPr>
        <w:t>ο</w:t>
      </w:r>
      <w:r w:rsidRPr="00E45E1A">
        <w:rPr>
          <w:rFonts w:ascii="Palatino Linotype" w:hAnsi="Palatino Linotype"/>
          <w:lang w:val="el-GR"/>
        </w:rPr>
        <w:t>ἰκέομεν</w:t>
      </w:r>
      <w:r w:rsidRPr="00643CBC">
        <w:rPr>
          <w:rFonts w:ascii="Palatino Linotype" w:hAnsi="Palatino Linotype"/>
          <w:lang w:val="el-GR"/>
        </w:rPr>
        <w:t xml:space="preserve"> </w:t>
      </w:r>
      <w:r w:rsidRPr="00E45E1A">
        <w:rPr>
          <w:rFonts w:ascii="Palatino Linotype" w:hAnsi="Palatino Linotype"/>
          <w:lang w:val="el-GR"/>
        </w:rPr>
        <w:t>δ᾽</w:t>
      </w:r>
      <w:r w:rsidRPr="00643CBC">
        <w:rPr>
          <w:rFonts w:ascii="Palatino Linotype" w:hAnsi="Palatino Linotype"/>
          <w:lang w:val="el-GR"/>
        </w:rPr>
        <w:t xml:space="preserve"> </w:t>
      </w:r>
      <w:r w:rsidRPr="00E45E1A">
        <w:rPr>
          <w:rFonts w:ascii="Palatino Linotype" w:hAnsi="Palatino Linotype"/>
          <w:lang w:val="el-GR"/>
        </w:rPr>
        <w:t>ἀπάνευθε</w:t>
      </w:r>
      <w:r w:rsidRPr="00643CBC">
        <w:rPr>
          <w:rFonts w:ascii="Palatino Linotype" w:hAnsi="Palatino Linotype"/>
          <w:lang w:val="el-GR"/>
        </w:rPr>
        <w:t xml:space="preserve"> </w:t>
      </w:r>
      <w:r w:rsidRPr="00E45E1A">
        <w:rPr>
          <w:rFonts w:ascii="Palatino Linotype" w:hAnsi="Palatino Linotype"/>
          <w:lang w:val="el-GR"/>
        </w:rPr>
        <w:t>πολυκλύστῳ</w:t>
      </w:r>
      <w:r w:rsidRPr="00643CBC">
        <w:rPr>
          <w:rFonts w:ascii="Palatino Linotype" w:hAnsi="Palatino Linotype"/>
          <w:lang w:val="el-GR"/>
        </w:rPr>
        <w:t xml:space="preserve"> </w:t>
      </w:r>
      <w:r w:rsidRPr="00E45E1A">
        <w:rPr>
          <w:rFonts w:ascii="Palatino Linotype" w:hAnsi="Palatino Linotype"/>
          <w:lang w:val="el-GR"/>
        </w:rPr>
        <w:t>ἐνὶ</w:t>
      </w:r>
      <w:r w:rsidRPr="00643CBC">
        <w:rPr>
          <w:rFonts w:ascii="Palatino Linotype" w:hAnsi="Palatino Linotype"/>
          <w:lang w:val="el-GR"/>
        </w:rPr>
        <w:t xml:space="preserve"> </w:t>
      </w:r>
      <w:r w:rsidRPr="00E45E1A">
        <w:rPr>
          <w:rFonts w:ascii="Palatino Linotype" w:hAnsi="Palatino Linotype"/>
          <w:lang w:val="el-GR"/>
        </w:rPr>
        <w:t>πόντῳ</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4"/>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205</w:t>
      </w:r>
      <w:r w:rsidRPr="00643CBC">
        <w:rPr>
          <w:rFonts w:ascii="Palatino Linotype" w:hAnsi="Palatino Linotype"/>
          <w:lang w:val="el-GR"/>
        </w:rPr>
        <w:t xml:space="preserve">. </w:t>
      </w:r>
      <w:r w:rsidRPr="00E45E1A">
        <w:rPr>
          <w:rFonts w:ascii="Palatino Linotype" w:hAnsi="Palatino Linotype"/>
          <w:lang w:val="el-GR"/>
        </w:rPr>
        <w:t>ἔσχατοι</w:t>
      </w:r>
      <w:r w:rsidRPr="00643CBC">
        <w:rPr>
          <w:rFonts w:ascii="Palatino Linotype" w:hAnsi="Palatino Linotype"/>
          <w:lang w:val="el-GR"/>
        </w:rPr>
        <w:t xml:space="preserve">, </w:t>
      </w:r>
      <w:r w:rsidRPr="00E45E1A">
        <w:rPr>
          <w:rFonts w:ascii="Palatino Linotype" w:hAnsi="Palatino Linotype"/>
          <w:lang w:val="el-GR"/>
        </w:rPr>
        <w:t>οὐδέ</w:t>
      </w:r>
      <w:r w:rsidRPr="00643CBC">
        <w:rPr>
          <w:rFonts w:ascii="Palatino Linotype" w:hAnsi="Palatino Linotype"/>
          <w:lang w:val="el-GR"/>
        </w:rPr>
        <w:t xml:space="preserve"> </w:t>
      </w:r>
      <w:r w:rsidRPr="00E45E1A">
        <w:rPr>
          <w:rFonts w:ascii="Palatino Linotype" w:hAnsi="Palatino Linotype"/>
          <w:lang w:val="el-GR"/>
        </w:rPr>
        <w:t>τις</w:t>
      </w:r>
      <w:r w:rsidRPr="00643CBC">
        <w:rPr>
          <w:rFonts w:ascii="Palatino Linotype" w:hAnsi="Palatino Linotype"/>
          <w:lang w:val="el-GR"/>
        </w:rPr>
        <w:t xml:space="preserve"> </w:t>
      </w:r>
      <w:r w:rsidRPr="00E45E1A">
        <w:rPr>
          <w:rFonts w:ascii="Palatino Linotype" w:hAnsi="Palatino Linotype"/>
          <w:lang w:val="el-GR"/>
        </w:rPr>
        <w:t>ἄμμι</w:t>
      </w:r>
      <w:r w:rsidRPr="00643CBC">
        <w:rPr>
          <w:rFonts w:ascii="Palatino Linotype" w:hAnsi="Palatino Linotype"/>
          <w:lang w:val="el-GR"/>
        </w:rPr>
        <w:t xml:space="preserve"> </w:t>
      </w:r>
      <w:r w:rsidRPr="00E45E1A">
        <w:rPr>
          <w:rFonts w:ascii="Palatino Linotype" w:hAnsi="Palatino Linotype"/>
          <w:lang w:val="el-GR"/>
        </w:rPr>
        <w:t>βροτῶν</w:t>
      </w:r>
      <w:r w:rsidRPr="00643CBC">
        <w:rPr>
          <w:rFonts w:ascii="Palatino Linotype" w:hAnsi="Palatino Linotype"/>
          <w:lang w:val="el-GR"/>
        </w:rPr>
        <w:t xml:space="preserve"> </w:t>
      </w:r>
      <w:r w:rsidRPr="00E45E1A">
        <w:rPr>
          <w:rFonts w:ascii="Palatino Linotype" w:hAnsi="Palatino Linotype"/>
          <w:lang w:val="el-GR"/>
        </w:rPr>
        <w:t>ἐπιμίσγεται</w:t>
      </w:r>
      <w:r w:rsidRPr="00643CBC">
        <w:rPr>
          <w:rFonts w:ascii="Palatino Linotype" w:hAnsi="Palatino Linotype"/>
          <w:lang w:val="el-GR"/>
        </w:rPr>
        <w:t xml:space="preserve"> </w:t>
      </w:r>
      <w:r w:rsidRPr="00E45E1A">
        <w:rPr>
          <w:rFonts w:ascii="Palatino Linotype" w:hAnsi="Palatino Linotype"/>
          <w:lang w:val="el-GR"/>
        </w:rPr>
        <w:t>ἄλλος</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5"/>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206</w:t>
      </w:r>
      <w:r w:rsidRPr="00643CBC">
        <w:rPr>
          <w:rFonts w:ascii="Palatino Linotype" w:hAnsi="Palatino Linotype"/>
          <w:lang w:val="el-GR"/>
        </w:rPr>
        <w:t xml:space="preserve">. </w:t>
      </w:r>
      <w:r w:rsidRPr="00E45E1A">
        <w:rPr>
          <w:rFonts w:ascii="Palatino Linotype" w:hAnsi="Palatino Linotype"/>
          <w:lang w:val="el-GR"/>
        </w:rPr>
        <w:t>ἀλλ᾽</w:t>
      </w:r>
      <w:r w:rsidRPr="00643CBC">
        <w:rPr>
          <w:rFonts w:ascii="Palatino Linotype" w:hAnsi="Palatino Linotype"/>
          <w:lang w:val="el-GR"/>
        </w:rPr>
        <w:t xml:space="preserve"> </w:t>
      </w:r>
      <w:r w:rsidRPr="00E45E1A">
        <w:rPr>
          <w:rFonts w:ascii="Palatino Linotype" w:hAnsi="Palatino Linotype"/>
          <w:lang w:val="el-GR"/>
        </w:rPr>
        <w:t>ὅδε</w:t>
      </w:r>
      <w:r w:rsidRPr="00643CBC">
        <w:rPr>
          <w:rFonts w:ascii="Palatino Linotype" w:hAnsi="Palatino Linotype"/>
          <w:lang w:val="el-GR"/>
        </w:rPr>
        <w:t xml:space="preserve"> </w:t>
      </w:r>
      <w:r w:rsidRPr="00E45E1A">
        <w:rPr>
          <w:rFonts w:ascii="Palatino Linotype" w:hAnsi="Palatino Linotype"/>
          <w:lang w:val="el-GR"/>
        </w:rPr>
        <w:t>τις</w:t>
      </w:r>
      <w:r w:rsidRPr="00643CBC">
        <w:rPr>
          <w:rFonts w:ascii="Palatino Linotype" w:hAnsi="Palatino Linotype"/>
          <w:lang w:val="el-GR"/>
        </w:rPr>
        <w:t xml:space="preserve"> </w:t>
      </w:r>
      <w:r w:rsidRPr="00E45E1A">
        <w:rPr>
          <w:rFonts w:ascii="Palatino Linotype" w:hAnsi="Palatino Linotype"/>
          <w:lang w:val="el-GR"/>
        </w:rPr>
        <w:t>δύστηνος</w:t>
      </w:r>
      <w:r w:rsidRPr="00643CBC">
        <w:rPr>
          <w:rFonts w:ascii="Palatino Linotype" w:hAnsi="Palatino Linotype"/>
          <w:lang w:val="el-GR"/>
        </w:rPr>
        <w:t xml:space="preserve"> </w:t>
      </w:r>
      <w:r w:rsidRPr="00E45E1A">
        <w:rPr>
          <w:rFonts w:ascii="Palatino Linotype" w:hAnsi="Palatino Linotype"/>
          <w:lang w:val="el-GR"/>
        </w:rPr>
        <w:t>ἀλώμενος</w:t>
      </w:r>
      <w:r w:rsidRPr="00643CBC">
        <w:rPr>
          <w:rFonts w:ascii="Palatino Linotype" w:hAnsi="Palatino Linotype"/>
          <w:lang w:val="el-GR"/>
        </w:rPr>
        <w:t xml:space="preserve"> </w:t>
      </w:r>
      <w:r w:rsidRPr="00E45E1A">
        <w:rPr>
          <w:rFonts w:ascii="Palatino Linotype" w:hAnsi="Palatino Linotype"/>
          <w:lang w:val="el-GR"/>
        </w:rPr>
        <w:t>ἐνθάδ᾽</w:t>
      </w:r>
      <w:r w:rsidRPr="00643CBC">
        <w:rPr>
          <w:rFonts w:ascii="Palatino Linotype" w:hAnsi="Palatino Linotype"/>
          <w:lang w:val="el-GR"/>
        </w:rPr>
        <w:t xml:space="preserve"> </w:t>
      </w:r>
      <w:r w:rsidRPr="00E45E1A">
        <w:rPr>
          <w:rFonts w:ascii="Palatino Linotype" w:hAnsi="Palatino Linotype"/>
          <w:lang w:val="el-GR"/>
        </w:rPr>
        <w:t>ἱκάνει</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6"/>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207</w:t>
      </w:r>
      <w:r w:rsidRPr="00643CBC">
        <w:rPr>
          <w:rFonts w:ascii="Palatino Linotype" w:hAnsi="Palatino Linotype"/>
          <w:lang w:val="el-GR"/>
        </w:rPr>
        <w:t xml:space="preserve">. </w:t>
      </w:r>
      <w:r w:rsidRPr="00E45E1A">
        <w:rPr>
          <w:rFonts w:ascii="Palatino Linotype" w:hAnsi="Palatino Linotype"/>
          <w:lang w:val="el-GR"/>
        </w:rPr>
        <w:t>τὸν</w:t>
      </w:r>
      <w:r w:rsidRPr="00643CBC">
        <w:rPr>
          <w:rFonts w:ascii="Palatino Linotype" w:hAnsi="Palatino Linotype"/>
          <w:lang w:val="el-GR"/>
        </w:rPr>
        <w:t xml:space="preserve"> </w:t>
      </w:r>
      <w:r w:rsidRPr="00E45E1A">
        <w:rPr>
          <w:rFonts w:ascii="Palatino Linotype" w:hAnsi="Palatino Linotype"/>
          <w:lang w:val="el-GR"/>
        </w:rPr>
        <w:t>νῦν</w:t>
      </w:r>
      <w:r w:rsidRPr="00643CBC">
        <w:rPr>
          <w:rFonts w:ascii="Palatino Linotype" w:hAnsi="Palatino Linotype"/>
          <w:lang w:val="el-GR"/>
        </w:rPr>
        <w:t xml:space="preserve"> </w:t>
      </w:r>
      <w:r w:rsidRPr="00E45E1A">
        <w:rPr>
          <w:rFonts w:ascii="Palatino Linotype" w:hAnsi="Palatino Linotype"/>
          <w:lang w:val="el-GR"/>
        </w:rPr>
        <w:t>χρὴ</w:t>
      </w:r>
      <w:r w:rsidRPr="00643CBC">
        <w:rPr>
          <w:rFonts w:ascii="Palatino Linotype" w:hAnsi="Palatino Linotype"/>
          <w:lang w:val="el-GR"/>
        </w:rPr>
        <w:t xml:space="preserve"> </w:t>
      </w:r>
      <w:r w:rsidRPr="00E45E1A">
        <w:rPr>
          <w:rFonts w:ascii="Palatino Linotype" w:hAnsi="Palatino Linotype"/>
          <w:lang w:val="el-GR"/>
        </w:rPr>
        <w:t>κομέειν</w:t>
      </w:r>
      <w:r w:rsidRPr="00643CBC">
        <w:rPr>
          <w:rFonts w:ascii="Palatino Linotype" w:hAnsi="Palatino Linotype"/>
          <w:lang w:val="el-GR"/>
        </w:rPr>
        <w:t xml:space="preserve">: </w:t>
      </w:r>
      <w:r w:rsidRPr="00E45E1A">
        <w:rPr>
          <w:rFonts w:ascii="Palatino Linotype" w:hAnsi="Palatino Linotype"/>
          <w:lang w:val="el-GR"/>
        </w:rPr>
        <w:t>πρὸς</w:t>
      </w:r>
      <w:r w:rsidRPr="00643CBC">
        <w:rPr>
          <w:rFonts w:ascii="Palatino Linotype" w:hAnsi="Palatino Linotype"/>
          <w:lang w:val="el-GR"/>
        </w:rPr>
        <w:t xml:space="preserve"> </w:t>
      </w:r>
      <w:r w:rsidRPr="00E45E1A">
        <w:rPr>
          <w:rFonts w:ascii="Palatino Linotype" w:hAnsi="Palatino Linotype"/>
          <w:lang w:val="el-GR"/>
        </w:rPr>
        <w:t>γὰρ</w:t>
      </w:r>
      <w:r w:rsidRPr="00643CBC">
        <w:rPr>
          <w:rFonts w:ascii="Palatino Linotype" w:hAnsi="Palatino Linotype"/>
          <w:lang w:val="el-GR"/>
        </w:rPr>
        <w:t xml:space="preserve"> </w:t>
      </w:r>
      <w:r w:rsidRPr="00E45E1A">
        <w:rPr>
          <w:rFonts w:ascii="Palatino Linotype" w:hAnsi="Palatino Linotype"/>
          <w:lang w:val="el-GR"/>
        </w:rPr>
        <w:t>Διός</w:t>
      </w:r>
      <w:r w:rsidRPr="00643CBC">
        <w:rPr>
          <w:rFonts w:ascii="Palatino Linotype" w:hAnsi="Palatino Linotype"/>
          <w:lang w:val="el-GR"/>
        </w:rPr>
        <w:t xml:space="preserve"> </w:t>
      </w:r>
      <w:r w:rsidRPr="00E45E1A">
        <w:rPr>
          <w:rFonts w:ascii="Palatino Linotype" w:hAnsi="Palatino Linotype"/>
          <w:lang w:val="el-GR"/>
        </w:rPr>
        <w:t>εἰσιν</w:t>
      </w:r>
      <w:r w:rsidRPr="00643CBC">
        <w:rPr>
          <w:rFonts w:ascii="Palatino Linotype" w:hAnsi="Palatino Linotype"/>
          <w:lang w:val="el-GR"/>
        </w:rPr>
        <w:t xml:space="preserve"> </w:t>
      </w:r>
      <w:r w:rsidRPr="00E45E1A">
        <w:rPr>
          <w:rFonts w:ascii="Palatino Linotype" w:hAnsi="Palatino Linotype"/>
          <w:lang w:val="el-GR"/>
        </w:rPr>
        <w:t>ἅπαντες</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7"/>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lastRenderedPageBreak/>
        <w:t>208</w:t>
      </w:r>
      <w:r w:rsidRPr="00643CBC">
        <w:rPr>
          <w:rFonts w:ascii="Palatino Linotype" w:hAnsi="Palatino Linotype"/>
          <w:lang w:val="el-GR"/>
        </w:rPr>
        <w:t xml:space="preserve">. </w:t>
      </w:r>
      <w:r w:rsidRPr="00E45E1A">
        <w:rPr>
          <w:rFonts w:ascii="Palatino Linotype" w:hAnsi="Palatino Linotype"/>
          <w:lang w:val="el-GR"/>
        </w:rPr>
        <w:t>ξεῖνοί</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 xml:space="preserve"> </w:t>
      </w:r>
      <w:r w:rsidRPr="00E45E1A">
        <w:rPr>
          <w:rFonts w:ascii="Palatino Linotype" w:hAnsi="Palatino Linotype"/>
          <w:lang w:val="el-GR"/>
        </w:rPr>
        <w:t>πτωχοί</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 xml:space="preserve">, </w:t>
      </w:r>
      <w:r w:rsidRPr="00E45E1A">
        <w:rPr>
          <w:rFonts w:ascii="Palatino Linotype" w:hAnsi="Palatino Linotype"/>
          <w:lang w:val="el-GR"/>
        </w:rPr>
        <w:t>δόσις</w:t>
      </w:r>
      <w:r w:rsidRPr="00643CBC">
        <w:rPr>
          <w:rFonts w:ascii="Palatino Linotype" w:hAnsi="Palatino Linotype"/>
          <w:lang w:val="el-GR"/>
        </w:rPr>
        <w:t xml:space="preserve"> </w:t>
      </w:r>
      <w:r w:rsidRPr="00E45E1A">
        <w:rPr>
          <w:rFonts w:ascii="Palatino Linotype" w:hAnsi="Palatino Linotype"/>
          <w:lang w:val="el-GR"/>
        </w:rPr>
        <w:t>δ᾽</w:t>
      </w:r>
      <w:r w:rsidRPr="00643CBC">
        <w:rPr>
          <w:rFonts w:ascii="Palatino Linotype" w:hAnsi="Palatino Linotype"/>
          <w:lang w:val="el-GR"/>
        </w:rPr>
        <w:t xml:space="preserve"> </w:t>
      </w:r>
      <w:r w:rsidRPr="00E45E1A">
        <w:rPr>
          <w:rFonts w:ascii="Palatino Linotype" w:hAnsi="Palatino Linotype"/>
          <w:lang w:val="el-GR"/>
        </w:rPr>
        <w:t>ὀλίγη</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 xml:space="preserve"> </w:t>
      </w:r>
      <w:r w:rsidRPr="00E45E1A">
        <w:rPr>
          <w:rFonts w:ascii="Palatino Linotype" w:hAnsi="Palatino Linotype"/>
          <w:lang w:val="el-GR"/>
        </w:rPr>
        <w:t>φίλη</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8"/>
      </w:r>
    </w:p>
    <w:p w:rsidR="0075267F" w:rsidRDefault="00AE21B6" w:rsidP="000A7358">
      <w:pPr>
        <w:pStyle w:val="Sansinterligne"/>
        <w:ind w:left="567"/>
        <w:rPr>
          <w:rFonts w:ascii="Palatino Linotype" w:hAnsi="Palatino Linotype"/>
          <w:lang w:val="el-GR"/>
        </w:rPr>
      </w:pPr>
      <w:r w:rsidRPr="00643CBC">
        <w:rPr>
          <w:rFonts w:ascii="Palatino Linotype" w:hAnsi="Palatino Linotype"/>
          <w:b/>
          <w:lang w:val="el-GR"/>
        </w:rPr>
        <w:t>209</w:t>
      </w:r>
      <w:r w:rsidRPr="00643CBC">
        <w:rPr>
          <w:rFonts w:ascii="Palatino Linotype" w:hAnsi="Palatino Linotype"/>
          <w:lang w:val="el-GR"/>
        </w:rPr>
        <w:t xml:space="preserve">. </w:t>
      </w:r>
      <w:r w:rsidRPr="00E45E1A">
        <w:rPr>
          <w:rFonts w:ascii="Palatino Linotype" w:hAnsi="Palatino Linotype"/>
          <w:lang w:val="el-GR"/>
        </w:rPr>
        <w:t>ἀλλὰ</w:t>
      </w:r>
      <w:r w:rsidRPr="00643CBC">
        <w:rPr>
          <w:rFonts w:ascii="Palatino Linotype" w:hAnsi="Palatino Linotype"/>
          <w:lang w:val="el-GR"/>
        </w:rPr>
        <w:t xml:space="preserve"> </w:t>
      </w:r>
      <w:r w:rsidRPr="00E45E1A">
        <w:rPr>
          <w:rFonts w:ascii="Palatino Linotype" w:hAnsi="Palatino Linotype"/>
          <w:lang w:val="el-GR"/>
        </w:rPr>
        <w:t>δότ᾽</w:t>
      </w:r>
      <w:r w:rsidRPr="00643CBC">
        <w:rPr>
          <w:rFonts w:ascii="Palatino Linotype" w:hAnsi="Palatino Linotype"/>
          <w:lang w:val="el-GR"/>
        </w:rPr>
        <w:t xml:space="preserve">, </w:t>
      </w:r>
      <w:r w:rsidRPr="00E45E1A">
        <w:rPr>
          <w:rFonts w:ascii="Palatino Linotype" w:hAnsi="Palatino Linotype"/>
          <w:lang w:val="el-GR"/>
        </w:rPr>
        <w:t>ἀμφίπολοι</w:t>
      </w:r>
      <w:r w:rsidRPr="00643CBC">
        <w:rPr>
          <w:rFonts w:ascii="Palatino Linotype" w:hAnsi="Palatino Linotype"/>
          <w:lang w:val="el-GR"/>
        </w:rPr>
        <w:t xml:space="preserve">, </w:t>
      </w:r>
      <w:r w:rsidRPr="00E45E1A">
        <w:rPr>
          <w:rFonts w:ascii="Palatino Linotype" w:hAnsi="Palatino Linotype"/>
          <w:lang w:val="el-GR"/>
        </w:rPr>
        <w:t>ξείνῳ</w:t>
      </w:r>
      <w:r w:rsidRPr="00643CBC">
        <w:rPr>
          <w:rFonts w:ascii="Palatino Linotype" w:hAnsi="Palatino Linotype"/>
          <w:lang w:val="el-GR"/>
        </w:rPr>
        <w:t xml:space="preserve"> </w:t>
      </w:r>
      <w:r w:rsidRPr="00E45E1A">
        <w:rPr>
          <w:rFonts w:ascii="Palatino Linotype" w:hAnsi="Palatino Linotype"/>
          <w:lang w:val="el-GR"/>
        </w:rPr>
        <w:t>βρῶσίν</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 xml:space="preserve"> </w:t>
      </w:r>
      <w:r w:rsidRPr="00E45E1A">
        <w:rPr>
          <w:rFonts w:ascii="Palatino Linotype" w:hAnsi="Palatino Linotype"/>
          <w:lang w:val="el-GR"/>
        </w:rPr>
        <w:t>πόσιν</w:t>
      </w:r>
      <w:r w:rsidRPr="00643CBC">
        <w:rPr>
          <w:rFonts w:ascii="Palatino Linotype" w:hAnsi="Palatino Linotype"/>
          <w:lang w:val="el-GR"/>
        </w:rPr>
        <w:t xml:space="preserve"> </w:t>
      </w:r>
      <w:r w:rsidRPr="00E45E1A">
        <w:rPr>
          <w:rFonts w:ascii="Palatino Linotype" w:hAnsi="Palatino Linotype"/>
          <w:lang w:val="el-GR"/>
        </w:rPr>
        <w:t>τε</w:t>
      </w:r>
      <w:r w:rsidRPr="00643CBC">
        <w:rPr>
          <w:rFonts w:ascii="Palatino Linotype" w:hAnsi="Palatino Linotype"/>
          <w:lang w:val="el-GR"/>
        </w:rPr>
        <w:t>,</w:t>
      </w:r>
      <w:r w:rsidR="00E45E1A" w:rsidRPr="00643CBC">
        <w:rPr>
          <w:rFonts w:ascii="Palatino Linotype" w:hAnsi="Palatino Linotype"/>
          <w:lang w:val="el-GR"/>
        </w:rPr>
        <w:t xml:space="preserve"> </w:t>
      </w:r>
      <w:r w:rsidR="00E45E1A" w:rsidRPr="00E45E1A">
        <w:rPr>
          <w:rStyle w:val="Appelnotedebasdep"/>
          <w:rFonts w:ascii="Palatino Linotype" w:hAnsi="Palatino Linotype"/>
          <w:sz w:val="22"/>
          <w:szCs w:val="22"/>
        </w:rPr>
        <w:footnoteReference w:id="209"/>
      </w:r>
    </w:p>
    <w:p w:rsidR="00AE21B6" w:rsidRPr="00643CBC" w:rsidRDefault="00AE21B6" w:rsidP="000A7358">
      <w:pPr>
        <w:pStyle w:val="Sansinterligne"/>
        <w:ind w:left="567"/>
        <w:rPr>
          <w:rFonts w:ascii="Palatino Linotype" w:hAnsi="Palatino Linotype"/>
          <w:lang w:val="el-GR"/>
        </w:rPr>
      </w:pPr>
      <w:r w:rsidRPr="00643CBC">
        <w:rPr>
          <w:rFonts w:ascii="Palatino Linotype" w:hAnsi="Palatino Linotype"/>
          <w:b/>
          <w:lang w:val="el-GR"/>
        </w:rPr>
        <w:t>210</w:t>
      </w:r>
      <w:r w:rsidRPr="00643CBC">
        <w:rPr>
          <w:rFonts w:ascii="Palatino Linotype" w:hAnsi="Palatino Linotype"/>
          <w:lang w:val="el-GR"/>
        </w:rPr>
        <w:t xml:space="preserve">. </w:t>
      </w:r>
      <w:r w:rsidRPr="00E45E1A">
        <w:rPr>
          <w:rFonts w:ascii="Palatino Linotype" w:hAnsi="Palatino Linotype"/>
          <w:lang w:val="el-GR"/>
        </w:rPr>
        <w:t>λούσατέ</w:t>
      </w:r>
      <w:r w:rsidRPr="00643CBC">
        <w:rPr>
          <w:rFonts w:ascii="Palatino Linotype" w:hAnsi="Palatino Linotype"/>
          <w:lang w:val="el-GR"/>
        </w:rPr>
        <w:t xml:space="preserve"> </w:t>
      </w:r>
      <w:r w:rsidRPr="00E45E1A">
        <w:rPr>
          <w:rFonts w:ascii="Palatino Linotype" w:hAnsi="Palatino Linotype"/>
          <w:lang w:val="el-GR"/>
        </w:rPr>
        <w:t>τ᾽</w:t>
      </w:r>
      <w:r w:rsidRPr="00643CBC">
        <w:rPr>
          <w:rFonts w:ascii="Palatino Linotype" w:hAnsi="Palatino Linotype"/>
          <w:lang w:val="el-GR"/>
        </w:rPr>
        <w:t xml:space="preserve"> </w:t>
      </w:r>
      <w:r w:rsidRPr="00E45E1A">
        <w:rPr>
          <w:rFonts w:ascii="Palatino Linotype" w:hAnsi="Palatino Linotype"/>
          <w:lang w:val="el-GR"/>
        </w:rPr>
        <w:t>ἐν</w:t>
      </w:r>
      <w:r w:rsidRPr="00643CBC">
        <w:rPr>
          <w:rFonts w:ascii="Palatino Linotype" w:hAnsi="Palatino Linotype"/>
          <w:lang w:val="el-GR"/>
        </w:rPr>
        <w:t xml:space="preserve"> </w:t>
      </w:r>
      <w:r w:rsidRPr="00E45E1A">
        <w:rPr>
          <w:rFonts w:ascii="Palatino Linotype" w:hAnsi="Palatino Linotype"/>
          <w:lang w:val="el-GR"/>
        </w:rPr>
        <w:t>ποταμῷ</w:t>
      </w:r>
      <w:r w:rsidRPr="00643CBC">
        <w:rPr>
          <w:rFonts w:ascii="Palatino Linotype" w:hAnsi="Palatino Linotype"/>
          <w:lang w:val="el-GR"/>
        </w:rPr>
        <w:t xml:space="preserve">, </w:t>
      </w:r>
      <w:r w:rsidRPr="00E45E1A">
        <w:rPr>
          <w:rFonts w:ascii="Palatino Linotype" w:hAnsi="Palatino Linotype"/>
          <w:lang w:val="el-GR"/>
        </w:rPr>
        <w:t>ὅθ᾽</w:t>
      </w:r>
      <w:r w:rsidRPr="00643CBC">
        <w:rPr>
          <w:rFonts w:ascii="Palatino Linotype" w:hAnsi="Palatino Linotype"/>
          <w:lang w:val="el-GR"/>
        </w:rPr>
        <w:t xml:space="preserve"> </w:t>
      </w:r>
      <w:r w:rsidRPr="00E45E1A">
        <w:rPr>
          <w:rFonts w:ascii="Palatino Linotype" w:hAnsi="Palatino Linotype"/>
          <w:lang w:val="el-GR"/>
        </w:rPr>
        <w:t>ἐπὶ</w:t>
      </w:r>
      <w:r w:rsidRPr="00643CBC">
        <w:rPr>
          <w:rFonts w:ascii="Palatino Linotype" w:hAnsi="Palatino Linotype"/>
          <w:lang w:val="el-GR"/>
        </w:rPr>
        <w:t xml:space="preserve"> </w:t>
      </w:r>
      <w:r w:rsidRPr="00E45E1A">
        <w:rPr>
          <w:rFonts w:ascii="Palatino Linotype" w:hAnsi="Palatino Linotype"/>
          <w:lang w:val="el-GR"/>
        </w:rPr>
        <w:t>σκέπας</w:t>
      </w:r>
      <w:r w:rsidRPr="00643CBC">
        <w:rPr>
          <w:rFonts w:ascii="Palatino Linotype" w:hAnsi="Palatino Linotype"/>
          <w:lang w:val="el-GR"/>
        </w:rPr>
        <w:t xml:space="preserve"> </w:t>
      </w:r>
      <w:r w:rsidRPr="00E45E1A">
        <w:rPr>
          <w:rFonts w:ascii="Palatino Linotype" w:hAnsi="Palatino Linotype"/>
          <w:lang w:val="el-GR"/>
        </w:rPr>
        <w:t>ἔστ᾽</w:t>
      </w:r>
      <w:r w:rsidRPr="00643CBC">
        <w:rPr>
          <w:rFonts w:ascii="Palatino Linotype" w:hAnsi="Palatino Linotype"/>
          <w:lang w:val="el-GR"/>
        </w:rPr>
        <w:t xml:space="preserve"> </w:t>
      </w:r>
      <w:r w:rsidRPr="00E45E1A">
        <w:rPr>
          <w:rFonts w:ascii="Palatino Linotype" w:hAnsi="Palatino Linotype"/>
          <w:lang w:val="el-GR"/>
        </w:rPr>
        <w:t>ἀνέμοιο</w:t>
      </w:r>
      <w:r w:rsidRPr="00643CBC">
        <w:rPr>
          <w:rFonts w:ascii="Palatino Linotype" w:hAnsi="Palatino Linotype"/>
          <w:lang w:val="el-GR"/>
        </w:rPr>
        <w:t>.</w:t>
      </w:r>
      <w:r w:rsidR="00860638" w:rsidRPr="00643CB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0"/>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211</w:t>
      </w:r>
      <w:r w:rsidRPr="00292C9C">
        <w:rPr>
          <w:rFonts w:ascii="Palatino Linotype" w:hAnsi="Palatino Linotype"/>
          <w:lang w:val="el-GR"/>
        </w:rPr>
        <w:t xml:space="preserve">. </w:t>
      </w:r>
      <w:r w:rsidRPr="00E45E1A">
        <w:rPr>
          <w:rFonts w:ascii="Palatino Linotype" w:hAnsi="Palatino Linotype"/>
          <w:lang w:val="el-GR"/>
        </w:rPr>
        <w:t>ὣς</w:t>
      </w:r>
      <w:r w:rsidRPr="00292C9C">
        <w:rPr>
          <w:rFonts w:ascii="Palatino Linotype" w:hAnsi="Palatino Linotype"/>
          <w:lang w:val="el-GR"/>
        </w:rPr>
        <w:t xml:space="preserve"> </w:t>
      </w:r>
      <w:r w:rsidRPr="00E45E1A">
        <w:rPr>
          <w:rFonts w:ascii="Palatino Linotype" w:hAnsi="Palatino Linotype"/>
          <w:lang w:val="el-GR"/>
        </w:rPr>
        <w:t>ἔφαθ᾽</w:t>
      </w:r>
      <w:r w:rsidRPr="00292C9C">
        <w:rPr>
          <w:rFonts w:ascii="Palatino Linotype" w:hAnsi="Palatino Linotype"/>
          <w:lang w:val="el-GR"/>
        </w:rPr>
        <w:t xml:space="preserve">, </w:t>
      </w:r>
      <w:r w:rsidRPr="00E45E1A">
        <w:rPr>
          <w:rFonts w:ascii="Palatino Linotype" w:hAnsi="Palatino Linotype"/>
          <w:lang w:val="el-GR"/>
        </w:rPr>
        <w:t>αἱ</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ἔσταν</w:t>
      </w:r>
      <w:r w:rsidRPr="00292C9C">
        <w:rPr>
          <w:rFonts w:ascii="Palatino Linotype" w:hAnsi="Palatino Linotype"/>
          <w:lang w:val="el-GR"/>
        </w:rPr>
        <w:t xml:space="preserve"> </w:t>
      </w:r>
      <w:r w:rsidRPr="00E45E1A">
        <w:rPr>
          <w:rFonts w:ascii="Palatino Linotype" w:hAnsi="Palatino Linotype"/>
          <w:lang w:val="el-GR"/>
        </w:rPr>
        <w:t>τε</w:t>
      </w:r>
      <w:r w:rsidRPr="00292C9C">
        <w:rPr>
          <w:rFonts w:ascii="Palatino Linotype" w:hAnsi="Palatino Linotype"/>
          <w:lang w:val="el-GR"/>
        </w:rPr>
        <w:t xml:space="preserve"> </w:t>
      </w:r>
      <w:r w:rsidRPr="00E45E1A">
        <w:rPr>
          <w:rFonts w:ascii="Palatino Linotype" w:hAnsi="Palatino Linotype"/>
          <w:lang w:val="el-GR"/>
        </w:rPr>
        <w:t>καὶ</w:t>
      </w:r>
      <w:r w:rsidRPr="00292C9C">
        <w:rPr>
          <w:rFonts w:ascii="Palatino Linotype" w:hAnsi="Palatino Linotype"/>
          <w:lang w:val="el-GR"/>
        </w:rPr>
        <w:t xml:space="preserve"> </w:t>
      </w:r>
      <w:r w:rsidRPr="00E45E1A">
        <w:rPr>
          <w:rFonts w:ascii="Palatino Linotype" w:hAnsi="Palatino Linotype"/>
          <w:lang w:val="el-GR"/>
        </w:rPr>
        <w:t>ἀλλήλῃσι</w:t>
      </w:r>
      <w:r w:rsidRPr="00292C9C">
        <w:rPr>
          <w:rFonts w:ascii="Palatino Linotype" w:hAnsi="Palatino Linotype"/>
          <w:lang w:val="el-GR"/>
        </w:rPr>
        <w:t xml:space="preserve"> </w:t>
      </w:r>
      <w:r w:rsidRPr="00E45E1A">
        <w:rPr>
          <w:rFonts w:ascii="Palatino Linotype" w:hAnsi="Palatino Linotype"/>
          <w:lang w:val="el-GR"/>
        </w:rPr>
        <w:t>κέλευσαν</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1"/>
      </w:r>
      <w:r w:rsidR="00860638" w:rsidRPr="00292C9C">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212</w:t>
      </w:r>
      <w:r w:rsidRPr="00292C9C">
        <w:rPr>
          <w:rFonts w:ascii="Palatino Linotype" w:hAnsi="Palatino Linotype"/>
          <w:lang w:val="el-GR"/>
        </w:rPr>
        <w:t xml:space="preserve">. </w:t>
      </w:r>
      <w:r w:rsidRPr="00E45E1A">
        <w:rPr>
          <w:rFonts w:ascii="Palatino Linotype" w:hAnsi="Palatino Linotype"/>
          <w:lang w:val="el-GR"/>
        </w:rPr>
        <w:t>κὰδ</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ἄρ᾽</w:t>
      </w:r>
      <w:r w:rsidRPr="00292C9C">
        <w:rPr>
          <w:rFonts w:ascii="Palatino Linotype" w:hAnsi="Palatino Linotype"/>
          <w:lang w:val="el-GR"/>
        </w:rPr>
        <w:t xml:space="preserve"> </w:t>
      </w:r>
      <w:r w:rsidRPr="00E45E1A">
        <w:rPr>
          <w:rFonts w:ascii="Palatino Linotype" w:hAnsi="Palatino Linotype"/>
          <w:lang w:val="el-GR"/>
        </w:rPr>
        <w:t>Ὀδυσσῆ᾽</w:t>
      </w:r>
      <w:r w:rsidRPr="00292C9C">
        <w:rPr>
          <w:rFonts w:ascii="Palatino Linotype" w:hAnsi="Palatino Linotype"/>
          <w:lang w:val="el-GR"/>
        </w:rPr>
        <w:t xml:space="preserve"> </w:t>
      </w:r>
      <w:r w:rsidRPr="00E45E1A">
        <w:rPr>
          <w:rFonts w:ascii="Palatino Linotype" w:hAnsi="Palatino Linotype"/>
          <w:lang w:val="el-GR"/>
        </w:rPr>
        <w:t>εἷσαν</w:t>
      </w:r>
      <w:r w:rsidRPr="00292C9C">
        <w:rPr>
          <w:rFonts w:ascii="Palatino Linotype" w:hAnsi="Palatino Linotype"/>
          <w:lang w:val="el-GR"/>
        </w:rPr>
        <w:t xml:space="preserve"> </w:t>
      </w:r>
      <w:r w:rsidRPr="00E45E1A">
        <w:rPr>
          <w:rFonts w:ascii="Palatino Linotype" w:hAnsi="Palatino Linotype"/>
          <w:lang w:val="el-GR"/>
        </w:rPr>
        <w:t>ἐπὶ</w:t>
      </w:r>
      <w:r w:rsidRPr="00292C9C">
        <w:rPr>
          <w:rFonts w:ascii="Palatino Linotype" w:hAnsi="Palatino Linotype"/>
          <w:lang w:val="el-GR"/>
        </w:rPr>
        <w:t xml:space="preserve"> </w:t>
      </w:r>
      <w:r w:rsidRPr="00E45E1A">
        <w:rPr>
          <w:rFonts w:ascii="Palatino Linotype" w:hAnsi="Palatino Linotype"/>
          <w:lang w:val="el-GR"/>
        </w:rPr>
        <w:t>σκέπας</w:t>
      </w:r>
      <w:r w:rsidRPr="00292C9C">
        <w:rPr>
          <w:rFonts w:ascii="Palatino Linotype" w:hAnsi="Palatino Linotype"/>
          <w:lang w:val="el-GR"/>
        </w:rPr>
        <w:t xml:space="preserve">, </w:t>
      </w:r>
      <w:r w:rsidRPr="00E45E1A">
        <w:rPr>
          <w:rFonts w:ascii="Palatino Linotype" w:hAnsi="Palatino Linotype"/>
          <w:lang w:val="el-GR"/>
        </w:rPr>
        <w:t>ὡς</w:t>
      </w:r>
      <w:r w:rsidRPr="00292C9C">
        <w:rPr>
          <w:rFonts w:ascii="Palatino Linotype" w:hAnsi="Palatino Linotype"/>
          <w:lang w:val="el-GR"/>
        </w:rPr>
        <w:t xml:space="preserve"> </w:t>
      </w:r>
      <w:r w:rsidRPr="00E45E1A">
        <w:rPr>
          <w:rFonts w:ascii="Palatino Linotype" w:hAnsi="Palatino Linotype"/>
          <w:lang w:val="el-GR"/>
        </w:rPr>
        <w:t>ἐκέλευσεν</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2"/>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213</w:t>
      </w:r>
      <w:r w:rsidRPr="00292C9C">
        <w:rPr>
          <w:rFonts w:ascii="Palatino Linotype" w:hAnsi="Palatino Linotype"/>
          <w:lang w:val="el-GR"/>
        </w:rPr>
        <w:t xml:space="preserve">. </w:t>
      </w:r>
      <w:r w:rsidRPr="00E45E1A">
        <w:rPr>
          <w:rFonts w:ascii="Palatino Linotype" w:hAnsi="Palatino Linotype"/>
          <w:lang w:val="el-GR"/>
        </w:rPr>
        <w:t>Ναυσικάα</w:t>
      </w:r>
      <w:r w:rsidRPr="00292C9C">
        <w:rPr>
          <w:rFonts w:ascii="Palatino Linotype" w:hAnsi="Palatino Linotype"/>
          <w:lang w:val="el-GR"/>
        </w:rPr>
        <w:t xml:space="preserve"> </w:t>
      </w:r>
      <w:r w:rsidRPr="00E45E1A">
        <w:rPr>
          <w:rFonts w:ascii="Palatino Linotype" w:hAnsi="Palatino Linotype"/>
          <w:lang w:val="el-GR"/>
        </w:rPr>
        <w:t>θυγάτηρ</w:t>
      </w:r>
      <w:r w:rsidRPr="00292C9C">
        <w:rPr>
          <w:rFonts w:ascii="Palatino Linotype" w:hAnsi="Palatino Linotype"/>
          <w:lang w:val="el-GR"/>
        </w:rPr>
        <w:t xml:space="preserve"> </w:t>
      </w:r>
      <w:r w:rsidRPr="00E45E1A">
        <w:rPr>
          <w:rFonts w:ascii="Palatino Linotype" w:hAnsi="Palatino Linotype"/>
          <w:lang w:val="el-GR"/>
        </w:rPr>
        <w:t>μεγαλήτορος</w:t>
      </w:r>
      <w:r w:rsidRPr="00292C9C">
        <w:rPr>
          <w:rFonts w:ascii="Palatino Linotype" w:hAnsi="Palatino Linotype"/>
          <w:lang w:val="el-GR"/>
        </w:rPr>
        <w:t xml:space="preserve"> </w:t>
      </w:r>
      <w:r w:rsidRPr="00E45E1A">
        <w:rPr>
          <w:rFonts w:ascii="Palatino Linotype" w:hAnsi="Palatino Linotype"/>
          <w:lang w:val="el-GR"/>
        </w:rPr>
        <w:t>Ἀλκινόοιο</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3"/>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214</w:t>
      </w:r>
      <w:r w:rsidRPr="00292C9C">
        <w:rPr>
          <w:rFonts w:ascii="Palatino Linotype" w:hAnsi="Palatino Linotype"/>
          <w:lang w:val="el-GR"/>
        </w:rPr>
        <w:t xml:space="preserve">. </w:t>
      </w:r>
      <w:r w:rsidRPr="00E45E1A">
        <w:rPr>
          <w:rFonts w:ascii="Palatino Linotype" w:hAnsi="Palatino Linotype"/>
          <w:lang w:val="el-GR"/>
        </w:rPr>
        <w:t>πὰρ</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ἄρα</w:t>
      </w:r>
      <w:r w:rsidRPr="00292C9C">
        <w:rPr>
          <w:rFonts w:ascii="Palatino Linotype" w:hAnsi="Palatino Linotype"/>
          <w:lang w:val="el-GR"/>
        </w:rPr>
        <w:t xml:space="preserve"> </w:t>
      </w:r>
      <w:r w:rsidRPr="00E45E1A">
        <w:rPr>
          <w:rFonts w:ascii="Palatino Linotype" w:hAnsi="Palatino Linotype"/>
          <w:lang w:val="el-GR"/>
        </w:rPr>
        <w:t>οἱ</w:t>
      </w:r>
      <w:r w:rsidRPr="00292C9C">
        <w:rPr>
          <w:rFonts w:ascii="Palatino Linotype" w:hAnsi="Palatino Linotype"/>
          <w:lang w:val="el-GR"/>
        </w:rPr>
        <w:t xml:space="preserve"> </w:t>
      </w:r>
      <w:r w:rsidRPr="00E45E1A">
        <w:rPr>
          <w:rFonts w:ascii="Palatino Linotype" w:hAnsi="Palatino Linotype"/>
          <w:lang w:val="el-GR"/>
        </w:rPr>
        <w:t>φᾶρός</w:t>
      </w:r>
      <w:r w:rsidRPr="00292C9C">
        <w:rPr>
          <w:rFonts w:ascii="Palatino Linotype" w:hAnsi="Palatino Linotype"/>
          <w:lang w:val="el-GR"/>
        </w:rPr>
        <w:t xml:space="preserve"> </w:t>
      </w:r>
      <w:r w:rsidRPr="00E45E1A">
        <w:rPr>
          <w:rFonts w:ascii="Palatino Linotype" w:hAnsi="Palatino Linotype"/>
          <w:lang w:val="el-GR"/>
        </w:rPr>
        <w:t>τε</w:t>
      </w:r>
      <w:r w:rsidRPr="00292C9C">
        <w:rPr>
          <w:rFonts w:ascii="Palatino Linotype" w:hAnsi="Palatino Linotype"/>
          <w:lang w:val="el-GR"/>
        </w:rPr>
        <w:t xml:space="preserve"> </w:t>
      </w:r>
      <w:r w:rsidRPr="00E45E1A">
        <w:rPr>
          <w:rFonts w:ascii="Palatino Linotype" w:hAnsi="Palatino Linotype"/>
          <w:lang w:val="el-GR"/>
        </w:rPr>
        <w:t>χιτῶνά</w:t>
      </w:r>
      <w:r w:rsidRPr="00292C9C">
        <w:rPr>
          <w:rFonts w:ascii="Palatino Linotype" w:hAnsi="Palatino Linotype"/>
          <w:lang w:val="el-GR"/>
        </w:rPr>
        <w:t xml:space="preserve"> </w:t>
      </w:r>
      <w:r w:rsidRPr="00E45E1A">
        <w:rPr>
          <w:rFonts w:ascii="Palatino Linotype" w:hAnsi="Palatino Linotype"/>
          <w:lang w:val="el-GR"/>
        </w:rPr>
        <w:t>τε</w:t>
      </w:r>
      <w:r w:rsidRPr="00292C9C">
        <w:rPr>
          <w:rFonts w:ascii="Palatino Linotype" w:hAnsi="Palatino Linotype"/>
          <w:lang w:val="el-GR"/>
        </w:rPr>
        <w:t xml:space="preserve"> </w:t>
      </w:r>
      <w:r w:rsidRPr="00E45E1A">
        <w:rPr>
          <w:rFonts w:ascii="Palatino Linotype" w:hAnsi="Palatino Linotype"/>
          <w:lang w:val="el-GR"/>
        </w:rPr>
        <w:t>εἵματ᾽</w:t>
      </w:r>
      <w:r w:rsidRPr="00292C9C">
        <w:rPr>
          <w:rFonts w:ascii="Palatino Linotype" w:hAnsi="Palatino Linotype"/>
          <w:lang w:val="el-GR"/>
        </w:rPr>
        <w:t xml:space="preserve"> </w:t>
      </w:r>
      <w:r w:rsidRPr="00E45E1A">
        <w:rPr>
          <w:rFonts w:ascii="Palatino Linotype" w:hAnsi="Palatino Linotype"/>
          <w:lang w:val="el-GR"/>
        </w:rPr>
        <w:t>ἔθηκαν</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4"/>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lastRenderedPageBreak/>
        <w:t>215</w:t>
      </w:r>
      <w:r w:rsidRPr="00292C9C">
        <w:rPr>
          <w:rFonts w:ascii="Palatino Linotype" w:hAnsi="Palatino Linotype"/>
          <w:lang w:val="el-GR"/>
        </w:rPr>
        <w:t xml:space="preserve">. </w:t>
      </w:r>
      <w:r w:rsidRPr="00E45E1A">
        <w:rPr>
          <w:rFonts w:ascii="Palatino Linotype" w:hAnsi="Palatino Linotype"/>
          <w:lang w:val="el-GR"/>
        </w:rPr>
        <w:t>δῶκαν</w:t>
      </w:r>
      <w:r w:rsidRPr="00292C9C">
        <w:rPr>
          <w:rFonts w:ascii="Palatino Linotype" w:hAnsi="Palatino Linotype"/>
          <w:lang w:val="el-GR"/>
        </w:rPr>
        <w:t xml:space="preserve"> </w:t>
      </w:r>
      <w:r w:rsidRPr="00E45E1A">
        <w:rPr>
          <w:rFonts w:ascii="Palatino Linotype" w:hAnsi="Palatino Linotype"/>
          <w:lang w:val="el-GR"/>
        </w:rPr>
        <w:t>δὲ</w:t>
      </w:r>
      <w:r w:rsidRPr="00292C9C">
        <w:rPr>
          <w:rFonts w:ascii="Palatino Linotype" w:hAnsi="Palatino Linotype"/>
          <w:lang w:val="el-GR"/>
        </w:rPr>
        <w:t xml:space="preserve"> </w:t>
      </w:r>
      <w:r w:rsidRPr="00E45E1A">
        <w:rPr>
          <w:rFonts w:ascii="Palatino Linotype" w:hAnsi="Palatino Linotype"/>
          <w:lang w:val="el-GR"/>
        </w:rPr>
        <w:t>χρυσέῃ</w:t>
      </w:r>
      <w:r w:rsidRPr="00292C9C">
        <w:rPr>
          <w:rFonts w:ascii="Palatino Linotype" w:hAnsi="Palatino Linotype"/>
          <w:lang w:val="el-GR"/>
        </w:rPr>
        <w:t xml:space="preserve"> </w:t>
      </w:r>
      <w:r w:rsidRPr="00E45E1A">
        <w:rPr>
          <w:rFonts w:ascii="Palatino Linotype" w:hAnsi="Palatino Linotype"/>
          <w:lang w:val="el-GR"/>
        </w:rPr>
        <w:t>ἐν</w:t>
      </w:r>
      <w:r w:rsidRPr="00292C9C">
        <w:rPr>
          <w:rFonts w:ascii="Palatino Linotype" w:hAnsi="Palatino Linotype"/>
          <w:lang w:val="el-GR"/>
        </w:rPr>
        <w:t xml:space="preserve"> </w:t>
      </w:r>
      <w:r w:rsidRPr="00E45E1A">
        <w:rPr>
          <w:rFonts w:ascii="Palatino Linotype" w:hAnsi="Palatino Linotype"/>
          <w:lang w:val="el-GR"/>
        </w:rPr>
        <w:t>ληκύθῳ</w:t>
      </w:r>
      <w:r w:rsidRPr="00292C9C">
        <w:rPr>
          <w:rFonts w:ascii="Palatino Linotype" w:hAnsi="Palatino Linotype"/>
          <w:lang w:val="el-GR"/>
        </w:rPr>
        <w:t xml:space="preserve"> </w:t>
      </w:r>
      <w:r w:rsidRPr="00E45E1A">
        <w:rPr>
          <w:rFonts w:ascii="Palatino Linotype" w:hAnsi="Palatino Linotype"/>
          <w:lang w:val="el-GR"/>
        </w:rPr>
        <w:t>ὑγρὸν</w:t>
      </w:r>
      <w:r w:rsidRPr="00292C9C">
        <w:rPr>
          <w:rFonts w:ascii="Palatino Linotype" w:hAnsi="Palatino Linotype"/>
          <w:lang w:val="el-GR"/>
        </w:rPr>
        <w:t xml:space="preserve"> </w:t>
      </w:r>
      <w:r w:rsidRPr="00E45E1A">
        <w:rPr>
          <w:rFonts w:ascii="Palatino Linotype" w:hAnsi="Palatino Linotype"/>
          <w:lang w:val="el-GR"/>
        </w:rPr>
        <w:t>ἔλαιον</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5"/>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216</w:t>
      </w:r>
      <w:r w:rsidRPr="00292C9C">
        <w:rPr>
          <w:rFonts w:ascii="Palatino Linotype" w:hAnsi="Palatino Linotype"/>
          <w:lang w:val="el-GR"/>
        </w:rPr>
        <w:t xml:space="preserve">. </w:t>
      </w:r>
      <w:r w:rsidRPr="00E45E1A">
        <w:rPr>
          <w:rFonts w:ascii="Palatino Linotype" w:hAnsi="Palatino Linotype"/>
          <w:lang w:val="el-GR"/>
        </w:rPr>
        <w:t>ἤνωγον</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ἄρα</w:t>
      </w:r>
      <w:r w:rsidRPr="00292C9C">
        <w:rPr>
          <w:rFonts w:ascii="Palatino Linotype" w:hAnsi="Palatino Linotype"/>
          <w:lang w:val="el-GR"/>
        </w:rPr>
        <w:t xml:space="preserve"> </w:t>
      </w:r>
      <w:r w:rsidRPr="00E45E1A">
        <w:rPr>
          <w:rFonts w:ascii="Palatino Linotype" w:hAnsi="Palatino Linotype"/>
          <w:lang w:val="el-GR"/>
        </w:rPr>
        <w:t>μιν</w:t>
      </w:r>
      <w:r w:rsidRPr="00292C9C">
        <w:rPr>
          <w:rFonts w:ascii="Palatino Linotype" w:hAnsi="Palatino Linotype"/>
          <w:lang w:val="el-GR"/>
        </w:rPr>
        <w:t xml:space="preserve"> </w:t>
      </w:r>
      <w:r w:rsidRPr="00E45E1A">
        <w:rPr>
          <w:rFonts w:ascii="Palatino Linotype" w:hAnsi="Palatino Linotype"/>
          <w:lang w:val="el-GR"/>
        </w:rPr>
        <w:t>λοῦσθαι</w:t>
      </w:r>
      <w:r w:rsidRPr="00292C9C">
        <w:rPr>
          <w:rFonts w:ascii="Palatino Linotype" w:hAnsi="Palatino Linotype"/>
          <w:lang w:val="el-GR"/>
        </w:rPr>
        <w:t xml:space="preserve"> </w:t>
      </w:r>
      <w:r w:rsidRPr="00E45E1A">
        <w:rPr>
          <w:rFonts w:ascii="Palatino Linotype" w:hAnsi="Palatino Linotype"/>
          <w:lang w:val="el-GR"/>
        </w:rPr>
        <w:t>ποταμοῖο</w:t>
      </w:r>
      <w:r w:rsidRPr="00292C9C">
        <w:rPr>
          <w:rFonts w:ascii="Palatino Linotype" w:hAnsi="Palatino Linotype"/>
          <w:lang w:val="el-GR"/>
        </w:rPr>
        <w:t xml:space="preserve"> </w:t>
      </w:r>
      <w:r w:rsidRPr="00E45E1A">
        <w:rPr>
          <w:rFonts w:ascii="Palatino Linotype" w:hAnsi="Palatino Linotype"/>
          <w:lang w:val="el-GR"/>
        </w:rPr>
        <w:t>ῥοῇσιν</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6"/>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217</w:t>
      </w:r>
      <w:r w:rsidRPr="00292C9C">
        <w:rPr>
          <w:rFonts w:ascii="Palatino Linotype" w:hAnsi="Palatino Linotype"/>
          <w:lang w:val="el-GR"/>
        </w:rPr>
        <w:t xml:space="preserve">. </w:t>
      </w:r>
      <w:r w:rsidRPr="00E45E1A">
        <w:rPr>
          <w:rFonts w:ascii="Palatino Linotype" w:hAnsi="Palatino Linotype"/>
          <w:lang w:val="el-GR"/>
        </w:rPr>
        <w:t>δή</w:t>
      </w:r>
      <w:r w:rsidRPr="00292C9C">
        <w:rPr>
          <w:rFonts w:ascii="Palatino Linotype" w:hAnsi="Palatino Linotype"/>
          <w:lang w:val="el-GR"/>
        </w:rPr>
        <w:t xml:space="preserve"> </w:t>
      </w:r>
      <w:r w:rsidRPr="00E45E1A">
        <w:rPr>
          <w:rFonts w:ascii="Palatino Linotype" w:hAnsi="Palatino Linotype"/>
          <w:lang w:val="el-GR"/>
        </w:rPr>
        <w:t>ῥα</w:t>
      </w:r>
      <w:r w:rsidRPr="00292C9C">
        <w:rPr>
          <w:rFonts w:ascii="Palatino Linotype" w:hAnsi="Palatino Linotype"/>
          <w:lang w:val="el-GR"/>
        </w:rPr>
        <w:t xml:space="preserve"> </w:t>
      </w:r>
      <w:r w:rsidRPr="00E45E1A">
        <w:rPr>
          <w:rFonts w:ascii="Palatino Linotype" w:hAnsi="Palatino Linotype"/>
          <w:lang w:val="el-GR"/>
        </w:rPr>
        <w:t>τότ᾽</w:t>
      </w:r>
      <w:r w:rsidRPr="00292C9C">
        <w:rPr>
          <w:rFonts w:ascii="Palatino Linotype" w:hAnsi="Palatino Linotype"/>
          <w:lang w:val="el-GR"/>
        </w:rPr>
        <w:t xml:space="preserve"> </w:t>
      </w:r>
      <w:r w:rsidRPr="00E45E1A">
        <w:rPr>
          <w:rFonts w:ascii="Palatino Linotype" w:hAnsi="Palatino Linotype"/>
          <w:lang w:val="el-GR"/>
        </w:rPr>
        <w:t>ἀμφιπόλοισι</w:t>
      </w:r>
      <w:r w:rsidRPr="00292C9C">
        <w:rPr>
          <w:rFonts w:ascii="Palatino Linotype" w:hAnsi="Palatino Linotype"/>
          <w:lang w:val="el-GR"/>
        </w:rPr>
        <w:t xml:space="preserve"> </w:t>
      </w:r>
      <w:r w:rsidRPr="00E45E1A">
        <w:rPr>
          <w:rFonts w:ascii="Palatino Linotype" w:hAnsi="Palatino Linotype"/>
          <w:lang w:val="el-GR"/>
        </w:rPr>
        <w:t>μετηύδα</w:t>
      </w:r>
      <w:r w:rsidRPr="00292C9C">
        <w:rPr>
          <w:rFonts w:ascii="Palatino Linotype" w:hAnsi="Palatino Linotype"/>
          <w:lang w:val="el-GR"/>
        </w:rPr>
        <w:t xml:space="preserve"> </w:t>
      </w:r>
      <w:r w:rsidRPr="00E45E1A">
        <w:rPr>
          <w:rFonts w:ascii="Palatino Linotype" w:hAnsi="Palatino Linotype"/>
          <w:lang w:val="el-GR"/>
        </w:rPr>
        <w:t>δῖος</w:t>
      </w:r>
      <w:r w:rsidRPr="00292C9C">
        <w:rPr>
          <w:rFonts w:ascii="Palatino Linotype" w:hAnsi="Palatino Linotype"/>
          <w:lang w:val="el-GR"/>
        </w:rPr>
        <w:t xml:space="preserve"> </w:t>
      </w:r>
      <w:r w:rsidRPr="00E45E1A">
        <w:rPr>
          <w:rFonts w:ascii="Palatino Linotype" w:hAnsi="Palatino Linotype"/>
          <w:lang w:val="el-GR"/>
        </w:rPr>
        <w:t>Ὀδυσσεύς</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7"/>
      </w:r>
      <w:r w:rsidR="00860638" w:rsidRPr="00292C9C">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218</w:t>
      </w:r>
      <w:r w:rsidRPr="00292C9C">
        <w:rPr>
          <w:rFonts w:ascii="Palatino Linotype" w:hAnsi="Palatino Linotype"/>
          <w:lang w:val="el-GR"/>
        </w:rPr>
        <w:t>. ‘</w:t>
      </w:r>
      <w:r w:rsidRPr="00E45E1A">
        <w:rPr>
          <w:rFonts w:ascii="Palatino Linotype" w:hAnsi="Palatino Linotype"/>
          <w:lang w:val="el-GR"/>
        </w:rPr>
        <w:t>ἀμφίπολοι</w:t>
      </w:r>
      <w:r w:rsidRPr="00292C9C">
        <w:rPr>
          <w:rFonts w:ascii="Palatino Linotype" w:hAnsi="Palatino Linotype"/>
          <w:lang w:val="el-GR"/>
        </w:rPr>
        <w:t xml:space="preserve">, </w:t>
      </w:r>
      <w:r w:rsidRPr="00E45E1A">
        <w:rPr>
          <w:rFonts w:ascii="Palatino Linotype" w:hAnsi="Palatino Linotype"/>
          <w:lang w:val="el-GR"/>
        </w:rPr>
        <w:t>στῆθ᾽</w:t>
      </w:r>
      <w:r w:rsidRPr="00292C9C">
        <w:rPr>
          <w:rFonts w:ascii="Palatino Linotype" w:hAnsi="Palatino Linotype"/>
          <w:lang w:val="el-GR"/>
        </w:rPr>
        <w:t xml:space="preserve"> </w:t>
      </w:r>
      <w:r w:rsidRPr="00E45E1A">
        <w:rPr>
          <w:rFonts w:ascii="Palatino Linotype" w:hAnsi="Palatino Linotype"/>
          <w:lang w:val="el-GR"/>
        </w:rPr>
        <w:t>οὕτω</w:t>
      </w:r>
      <w:r w:rsidRPr="00292C9C">
        <w:rPr>
          <w:rFonts w:ascii="Palatino Linotype" w:hAnsi="Palatino Linotype"/>
          <w:lang w:val="el-GR"/>
        </w:rPr>
        <w:t xml:space="preserve"> </w:t>
      </w:r>
      <w:r w:rsidRPr="00E45E1A">
        <w:rPr>
          <w:rFonts w:ascii="Palatino Linotype" w:hAnsi="Palatino Linotype"/>
          <w:lang w:val="el-GR"/>
        </w:rPr>
        <w:t>ἀπόπροθεν</w:t>
      </w:r>
      <w:r w:rsidRPr="00292C9C">
        <w:rPr>
          <w:rFonts w:ascii="Palatino Linotype" w:hAnsi="Palatino Linotype"/>
          <w:lang w:val="el-GR"/>
        </w:rPr>
        <w:t xml:space="preserve">, </w:t>
      </w:r>
      <w:r w:rsidRPr="00E45E1A">
        <w:rPr>
          <w:rFonts w:ascii="Palatino Linotype" w:hAnsi="Palatino Linotype"/>
          <w:lang w:val="el-GR"/>
        </w:rPr>
        <w:t>ὄφρ᾽</w:t>
      </w:r>
      <w:r w:rsidRPr="00292C9C">
        <w:rPr>
          <w:rFonts w:ascii="Palatino Linotype" w:hAnsi="Palatino Linotype"/>
          <w:lang w:val="el-GR"/>
        </w:rPr>
        <w:t xml:space="preserve"> </w:t>
      </w:r>
      <w:r w:rsidRPr="00E45E1A">
        <w:rPr>
          <w:rFonts w:ascii="Palatino Linotype" w:hAnsi="Palatino Linotype"/>
          <w:lang w:val="el-GR"/>
        </w:rPr>
        <w:t>ἐγὼ</w:t>
      </w:r>
      <w:r w:rsidRPr="00292C9C">
        <w:rPr>
          <w:rFonts w:ascii="Palatino Linotype" w:hAnsi="Palatino Linotype"/>
          <w:lang w:val="el-GR"/>
        </w:rPr>
        <w:t xml:space="preserve"> </w:t>
      </w:r>
      <w:r w:rsidRPr="00E45E1A">
        <w:rPr>
          <w:rFonts w:ascii="Palatino Linotype" w:hAnsi="Palatino Linotype"/>
          <w:lang w:val="el-GR"/>
        </w:rPr>
        <w:t>αὐτὸς</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8"/>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219</w:t>
      </w:r>
      <w:r w:rsidRPr="00292C9C">
        <w:rPr>
          <w:rFonts w:ascii="Palatino Linotype" w:hAnsi="Palatino Linotype"/>
          <w:lang w:val="el-GR"/>
        </w:rPr>
        <w:t xml:space="preserve">. </w:t>
      </w:r>
      <w:r w:rsidRPr="00E45E1A">
        <w:rPr>
          <w:rFonts w:ascii="Palatino Linotype" w:hAnsi="Palatino Linotype"/>
          <w:lang w:val="el-GR"/>
        </w:rPr>
        <w:t>ἅλμην</w:t>
      </w:r>
      <w:r w:rsidRPr="00292C9C">
        <w:rPr>
          <w:rFonts w:ascii="Palatino Linotype" w:hAnsi="Palatino Linotype"/>
          <w:lang w:val="el-GR"/>
        </w:rPr>
        <w:t xml:space="preserve"> </w:t>
      </w:r>
      <w:r w:rsidRPr="00E45E1A">
        <w:rPr>
          <w:rFonts w:ascii="Palatino Linotype" w:hAnsi="Palatino Linotype"/>
          <w:lang w:val="el-GR"/>
        </w:rPr>
        <w:t>ὤμοιιν</w:t>
      </w:r>
      <w:r w:rsidRPr="00292C9C">
        <w:rPr>
          <w:rFonts w:ascii="Palatino Linotype" w:hAnsi="Palatino Linotype"/>
          <w:lang w:val="el-GR"/>
        </w:rPr>
        <w:t xml:space="preserve"> </w:t>
      </w:r>
      <w:r w:rsidRPr="00E45E1A">
        <w:rPr>
          <w:rFonts w:ascii="Palatino Linotype" w:hAnsi="Palatino Linotype"/>
          <w:lang w:val="el-GR"/>
        </w:rPr>
        <w:t>ἀπολούσομαι</w:t>
      </w:r>
      <w:r w:rsidRPr="00292C9C">
        <w:rPr>
          <w:rFonts w:ascii="Palatino Linotype" w:hAnsi="Palatino Linotype"/>
          <w:lang w:val="el-GR"/>
        </w:rPr>
        <w:t xml:space="preserve">, </w:t>
      </w:r>
      <w:r w:rsidRPr="00E45E1A">
        <w:rPr>
          <w:rFonts w:ascii="Palatino Linotype" w:hAnsi="Palatino Linotype"/>
          <w:lang w:val="el-GR"/>
        </w:rPr>
        <w:t>ἀμφὶ</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ἐλαίῳ</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19"/>
      </w: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t>220</w:t>
      </w:r>
      <w:r w:rsidRPr="00292C9C">
        <w:rPr>
          <w:rFonts w:ascii="Palatino Linotype" w:hAnsi="Palatino Linotype"/>
          <w:lang w:val="el-GR"/>
        </w:rPr>
        <w:t xml:space="preserve">. </w:t>
      </w:r>
      <w:r w:rsidRPr="00E45E1A">
        <w:rPr>
          <w:rFonts w:ascii="Palatino Linotype" w:hAnsi="Palatino Linotype"/>
          <w:lang w:val="el-GR"/>
        </w:rPr>
        <w:t>χρίσομαι</w:t>
      </w:r>
      <w:r w:rsidRPr="00292C9C">
        <w:rPr>
          <w:rFonts w:ascii="Palatino Linotype" w:hAnsi="Palatino Linotype"/>
          <w:lang w:val="el-GR"/>
        </w:rPr>
        <w:t xml:space="preserve">: </w:t>
      </w:r>
      <w:r w:rsidRPr="00E45E1A">
        <w:rPr>
          <w:rFonts w:ascii="Palatino Linotype" w:hAnsi="Palatino Linotype"/>
          <w:lang w:val="el-GR"/>
        </w:rPr>
        <w:t>ἦ</w:t>
      </w:r>
      <w:r w:rsidRPr="00292C9C">
        <w:rPr>
          <w:rFonts w:ascii="Palatino Linotype" w:hAnsi="Palatino Linotype"/>
          <w:lang w:val="el-GR"/>
        </w:rPr>
        <w:t xml:space="preserve"> </w:t>
      </w:r>
      <w:r w:rsidRPr="00E45E1A">
        <w:rPr>
          <w:rFonts w:ascii="Palatino Linotype" w:hAnsi="Palatino Linotype"/>
          <w:lang w:val="el-GR"/>
        </w:rPr>
        <w:t>γὰρ</w:t>
      </w:r>
      <w:r w:rsidRPr="00292C9C">
        <w:rPr>
          <w:rFonts w:ascii="Palatino Linotype" w:hAnsi="Palatino Linotype"/>
          <w:lang w:val="el-GR"/>
        </w:rPr>
        <w:t xml:space="preserve"> </w:t>
      </w:r>
      <w:r w:rsidRPr="00E45E1A">
        <w:rPr>
          <w:rFonts w:ascii="Palatino Linotype" w:hAnsi="Palatino Linotype"/>
          <w:lang w:val="el-GR"/>
        </w:rPr>
        <w:t>δηρὸν</w:t>
      </w:r>
      <w:r w:rsidRPr="00292C9C">
        <w:rPr>
          <w:rFonts w:ascii="Palatino Linotype" w:hAnsi="Palatino Linotype"/>
          <w:lang w:val="el-GR"/>
        </w:rPr>
        <w:t xml:space="preserve"> </w:t>
      </w:r>
      <w:r w:rsidRPr="00E45E1A">
        <w:rPr>
          <w:rFonts w:ascii="Palatino Linotype" w:hAnsi="Palatino Linotype"/>
          <w:lang w:val="el-GR"/>
        </w:rPr>
        <w:t>ἀπὸ</w:t>
      </w:r>
      <w:r w:rsidRPr="00292C9C">
        <w:rPr>
          <w:rFonts w:ascii="Palatino Linotype" w:hAnsi="Palatino Linotype"/>
          <w:lang w:val="el-GR"/>
        </w:rPr>
        <w:t xml:space="preserve"> </w:t>
      </w:r>
      <w:r w:rsidRPr="00E45E1A">
        <w:rPr>
          <w:rFonts w:ascii="Palatino Linotype" w:hAnsi="Palatino Linotype"/>
          <w:lang w:val="el-GR"/>
        </w:rPr>
        <w:t>χροός</w:t>
      </w:r>
      <w:r w:rsidRPr="00292C9C">
        <w:rPr>
          <w:rFonts w:ascii="Palatino Linotype" w:hAnsi="Palatino Linotype"/>
          <w:lang w:val="el-GR"/>
        </w:rPr>
        <w:t xml:space="preserve"> </w:t>
      </w:r>
      <w:r w:rsidRPr="00E45E1A">
        <w:rPr>
          <w:rFonts w:ascii="Palatino Linotype" w:hAnsi="Palatino Linotype"/>
          <w:lang w:val="el-GR"/>
        </w:rPr>
        <w:t>ἐστιν</w:t>
      </w:r>
      <w:r w:rsidRPr="00292C9C">
        <w:rPr>
          <w:rFonts w:ascii="Palatino Linotype" w:hAnsi="Palatino Linotype"/>
          <w:lang w:val="el-GR"/>
        </w:rPr>
        <w:t xml:space="preserve"> </w:t>
      </w:r>
      <w:r w:rsidRPr="00E45E1A">
        <w:rPr>
          <w:rFonts w:ascii="Palatino Linotype" w:hAnsi="Palatino Linotype"/>
          <w:lang w:val="el-GR"/>
        </w:rPr>
        <w:t>ἀλοιφή</w:t>
      </w:r>
      <w:r w:rsidRPr="00292C9C">
        <w:rPr>
          <w:rFonts w:ascii="Palatino Linotype" w:hAnsi="Palatino Linotype"/>
          <w:lang w:val="el-GR"/>
        </w:rPr>
        <w:t>.</w:t>
      </w:r>
      <w:r w:rsidR="00860638" w:rsidRPr="00292C9C">
        <w:rPr>
          <w:rFonts w:ascii="Palatino Linotype" w:hAnsi="Palatino Linotype"/>
          <w:lang w:val="el-GR"/>
        </w:rPr>
        <w:t xml:space="preserve"> </w:t>
      </w:r>
      <w:r w:rsidR="00860638" w:rsidRPr="00E45E1A">
        <w:rPr>
          <w:rStyle w:val="Appelnotedebasdep"/>
          <w:rFonts w:ascii="Palatino Linotype" w:hAnsi="Palatino Linotype"/>
          <w:sz w:val="22"/>
          <w:szCs w:val="22"/>
        </w:rPr>
        <w:footnoteReference w:id="220"/>
      </w:r>
      <w:r w:rsidR="008A75EE" w:rsidRPr="008A75EE">
        <w:rPr>
          <w:rFonts w:ascii="Palatino Linotype" w:hAnsi="Palatino Linotype"/>
          <w:lang w:val="el-GR"/>
        </w:rPr>
        <w:t xml:space="preserve">  </w:t>
      </w:r>
    </w:p>
    <w:p w:rsidR="00AE21B6" w:rsidRPr="00292C9C" w:rsidRDefault="00AE21B6" w:rsidP="000A7358">
      <w:pPr>
        <w:pStyle w:val="Sansinterligne"/>
        <w:ind w:left="567"/>
        <w:rPr>
          <w:rFonts w:ascii="Palatino Linotype" w:hAnsi="Palatino Linotype"/>
          <w:lang w:val="el-GR"/>
        </w:rPr>
      </w:pPr>
    </w:p>
    <w:p w:rsidR="0075267F" w:rsidRDefault="00AE21B6" w:rsidP="000A7358">
      <w:pPr>
        <w:pStyle w:val="Sansinterligne"/>
        <w:ind w:left="567"/>
        <w:rPr>
          <w:rFonts w:ascii="Palatino Linotype" w:hAnsi="Palatino Linotype"/>
          <w:lang w:val="el-GR"/>
        </w:rPr>
      </w:pPr>
      <w:r w:rsidRPr="00292C9C">
        <w:rPr>
          <w:rFonts w:ascii="Palatino Linotype" w:hAnsi="Palatino Linotype"/>
          <w:b/>
          <w:lang w:val="el-GR"/>
        </w:rPr>
        <w:lastRenderedPageBreak/>
        <w:t>221</w:t>
      </w:r>
      <w:r w:rsidRPr="00292C9C">
        <w:rPr>
          <w:rFonts w:ascii="Palatino Linotype" w:hAnsi="Palatino Linotype"/>
          <w:lang w:val="el-GR"/>
        </w:rPr>
        <w:t xml:space="preserve">.  </w:t>
      </w:r>
      <w:r w:rsidRPr="00E45E1A">
        <w:rPr>
          <w:rFonts w:ascii="Palatino Linotype" w:hAnsi="Palatino Linotype"/>
          <w:lang w:val="el-GR"/>
        </w:rPr>
        <w:t>ἄντην</w:t>
      </w:r>
      <w:r w:rsidRPr="00292C9C">
        <w:rPr>
          <w:rFonts w:ascii="Palatino Linotype" w:hAnsi="Palatino Linotype"/>
          <w:lang w:val="el-GR"/>
        </w:rPr>
        <w:t xml:space="preserve"> </w:t>
      </w:r>
      <w:r w:rsidRPr="00E45E1A">
        <w:rPr>
          <w:rFonts w:ascii="Palatino Linotype" w:hAnsi="Palatino Linotype"/>
          <w:lang w:val="el-GR"/>
        </w:rPr>
        <w:t>δ᾽</w:t>
      </w:r>
      <w:r w:rsidRPr="00292C9C">
        <w:rPr>
          <w:rFonts w:ascii="Palatino Linotype" w:hAnsi="Palatino Linotype"/>
          <w:lang w:val="el-GR"/>
        </w:rPr>
        <w:t xml:space="preserve"> </w:t>
      </w:r>
      <w:r w:rsidRPr="00E45E1A">
        <w:rPr>
          <w:rFonts w:ascii="Palatino Linotype" w:hAnsi="Palatino Linotype"/>
          <w:lang w:val="el-GR"/>
        </w:rPr>
        <w:t>οὐκ</w:t>
      </w:r>
      <w:r w:rsidRPr="00292C9C">
        <w:rPr>
          <w:rFonts w:ascii="Palatino Linotype" w:hAnsi="Palatino Linotype"/>
          <w:lang w:val="el-GR"/>
        </w:rPr>
        <w:t xml:space="preserve"> </w:t>
      </w:r>
      <w:r w:rsidRPr="00E45E1A">
        <w:rPr>
          <w:rFonts w:ascii="Palatino Linotype" w:hAnsi="Palatino Linotype"/>
          <w:lang w:val="el-GR"/>
        </w:rPr>
        <w:t>ἂν</w:t>
      </w:r>
      <w:r w:rsidRPr="00292C9C">
        <w:rPr>
          <w:rFonts w:ascii="Palatino Linotype" w:hAnsi="Palatino Linotype"/>
          <w:lang w:val="el-GR"/>
        </w:rPr>
        <w:t xml:space="preserve"> </w:t>
      </w:r>
      <w:r w:rsidRPr="00E45E1A">
        <w:rPr>
          <w:rFonts w:ascii="Palatino Linotype" w:hAnsi="Palatino Linotype"/>
          <w:lang w:val="el-GR"/>
        </w:rPr>
        <w:t>ἐγώ</w:t>
      </w:r>
      <w:r w:rsidRPr="00292C9C">
        <w:rPr>
          <w:rFonts w:ascii="Palatino Linotype" w:hAnsi="Palatino Linotype"/>
          <w:lang w:val="el-GR"/>
        </w:rPr>
        <w:t xml:space="preserve"> </w:t>
      </w:r>
      <w:r w:rsidRPr="00E45E1A">
        <w:rPr>
          <w:rFonts w:ascii="Palatino Linotype" w:hAnsi="Palatino Linotype"/>
          <w:lang w:val="el-GR"/>
        </w:rPr>
        <w:t>γε</w:t>
      </w:r>
      <w:r w:rsidRPr="00292C9C">
        <w:rPr>
          <w:rFonts w:ascii="Palatino Linotype" w:hAnsi="Palatino Linotype"/>
          <w:lang w:val="el-GR"/>
        </w:rPr>
        <w:t xml:space="preserve"> </w:t>
      </w:r>
      <w:r w:rsidRPr="00E45E1A">
        <w:rPr>
          <w:rFonts w:ascii="Palatino Linotype" w:hAnsi="Palatino Linotype"/>
          <w:lang w:val="el-GR"/>
        </w:rPr>
        <w:t>λοέσσομαι</w:t>
      </w:r>
      <w:r w:rsidRPr="00292C9C">
        <w:rPr>
          <w:rFonts w:ascii="Palatino Linotype" w:hAnsi="Palatino Linotype"/>
          <w:lang w:val="el-GR"/>
        </w:rPr>
        <w:t xml:space="preserve">: </w:t>
      </w:r>
      <w:r w:rsidRPr="00E45E1A">
        <w:rPr>
          <w:rFonts w:ascii="Palatino Linotype" w:hAnsi="Palatino Linotype"/>
          <w:lang w:val="el-GR"/>
        </w:rPr>
        <w:t>αἰδέομαι</w:t>
      </w:r>
      <w:r w:rsidRPr="00292C9C">
        <w:rPr>
          <w:rFonts w:ascii="Palatino Linotype" w:hAnsi="Palatino Linotype"/>
          <w:lang w:val="el-GR"/>
        </w:rPr>
        <w:t xml:space="preserve"> </w:t>
      </w:r>
      <w:r w:rsidRPr="00E45E1A">
        <w:rPr>
          <w:rFonts w:ascii="Palatino Linotype" w:hAnsi="Palatino Linotype"/>
          <w:lang w:val="el-GR"/>
        </w:rPr>
        <w:t>γὰρ</w:t>
      </w:r>
      <w:r w:rsidR="008A75EE" w:rsidRPr="008A75EE">
        <w:rPr>
          <w:rFonts w:ascii="Palatino Linotype" w:hAnsi="Palatino Linotype"/>
          <w:lang w:val="el-GR"/>
        </w:rPr>
        <w:t xml:space="preserve"> </w:t>
      </w:r>
      <w:r w:rsidR="008A75EE" w:rsidRPr="00292C9C">
        <w:rPr>
          <w:rFonts w:ascii="Palatino Linotype" w:hAnsi="Palatino Linotype"/>
          <w:lang w:val="el-GR"/>
        </w:rPr>
        <w:t xml:space="preserve"> </w:t>
      </w:r>
      <w:r w:rsidR="008A75EE" w:rsidRPr="00E45E1A">
        <w:rPr>
          <w:rStyle w:val="Appelnotedebasdep"/>
          <w:rFonts w:ascii="Palatino Linotype" w:hAnsi="Palatino Linotype"/>
          <w:sz w:val="22"/>
          <w:szCs w:val="22"/>
        </w:rPr>
        <w:footnoteReference w:id="221"/>
      </w:r>
    </w:p>
    <w:p w:rsidR="00AE21B6" w:rsidRPr="000963BE" w:rsidRDefault="00AE21B6" w:rsidP="000A7358">
      <w:pPr>
        <w:pStyle w:val="Sansinterligne"/>
        <w:ind w:left="567"/>
        <w:rPr>
          <w:rFonts w:ascii="Palatino Linotype" w:hAnsi="Palatino Linotype"/>
          <w:lang w:val="el-GR"/>
        </w:rPr>
      </w:pPr>
      <w:r w:rsidRPr="00292C9C">
        <w:rPr>
          <w:rFonts w:ascii="Palatino Linotype" w:hAnsi="Palatino Linotype"/>
          <w:b/>
          <w:lang w:val="el-GR"/>
        </w:rPr>
        <w:t>222</w:t>
      </w:r>
      <w:r w:rsidRPr="00292C9C">
        <w:rPr>
          <w:rFonts w:ascii="Palatino Linotype" w:hAnsi="Palatino Linotype"/>
          <w:lang w:val="el-GR"/>
        </w:rPr>
        <w:t xml:space="preserve">. </w:t>
      </w:r>
      <w:r w:rsidRPr="00E45E1A">
        <w:rPr>
          <w:rFonts w:ascii="Palatino Linotype" w:hAnsi="Palatino Linotype"/>
          <w:lang w:val="el-GR"/>
        </w:rPr>
        <w:t>γυμνοῦσθαι</w:t>
      </w:r>
      <w:r w:rsidRPr="00292C9C">
        <w:rPr>
          <w:rFonts w:ascii="Palatino Linotype" w:hAnsi="Palatino Linotype"/>
          <w:lang w:val="el-GR"/>
        </w:rPr>
        <w:t xml:space="preserve"> </w:t>
      </w:r>
      <w:r w:rsidRPr="00E45E1A">
        <w:rPr>
          <w:rFonts w:ascii="Palatino Linotype" w:hAnsi="Palatino Linotype"/>
          <w:lang w:val="el-GR"/>
        </w:rPr>
        <w:t>κούρῃσιν</w:t>
      </w:r>
      <w:r w:rsidRPr="00292C9C">
        <w:rPr>
          <w:rFonts w:ascii="Palatino Linotype" w:hAnsi="Palatino Linotype"/>
          <w:lang w:val="el-GR"/>
        </w:rPr>
        <w:t xml:space="preserve"> </w:t>
      </w:r>
      <w:r w:rsidRPr="00E45E1A">
        <w:rPr>
          <w:rFonts w:ascii="Palatino Linotype" w:hAnsi="Palatino Linotype"/>
          <w:lang w:val="el-GR"/>
        </w:rPr>
        <w:t>ἐυπλοκάμοισι</w:t>
      </w:r>
      <w:r w:rsidRPr="00292C9C">
        <w:rPr>
          <w:rFonts w:ascii="Palatino Linotype" w:hAnsi="Palatino Linotype"/>
          <w:lang w:val="el-GR"/>
        </w:rPr>
        <w:t xml:space="preserve"> </w:t>
      </w:r>
      <w:r w:rsidRPr="00E45E1A">
        <w:rPr>
          <w:rFonts w:ascii="Palatino Linotype" w:hAnsi="Palatino Linotype"/>
          <w:lang w:val="el-GR"/>
        </w:rPr>
        <w:t>μετελθών</w:t>
      </w:r>
      <w:r w:rsidRPr="00292C9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2"/>
      </w:r>
    </w:p>
    <w:p w:rsidR="0075267F" w:rsidRDefault="00AE21B6" w:rsidP="000A7358">
      <w:pPr>
        <w:pStyle w:val="Sansinterligne"/>
        <w:ind w:left="567"/>
        <w:rPr>
          <w:rFonts w:ascii="Palatino Linotype" w:hAnsi="Palatino Linotype"/>
          <w:lang w:val="el-GR"/>
        </w:rPr>
      </w:pPr>
      <w:r w:rsidRPr="000963BE">
        <w:rPr>
          <w:rFonts w:ascii="Palatino Linotype" w:hAnsi="Palatino Linotype"/>
          <w:b/>
          <w:lang w:val="el-GR"/>
        </w:rPr>
        <w:t>223</w:t>
      </w:r>
      <w:r w:rsidRPr="000963BE">
        <w:rPr>
          <w:rFonts w:ascii="Palatino Linotype" w:hAnsi="Palatino Linotype"/>
          <w:lang w:val="el-GR"/>
        </w:rPr>
        <w:t xml:space="preserve">. </w:t>
      </w:r>
      <w:r w:rsidRPr="00E45E1A">
        <w:rPr>
          <w:rFonts w:ascii="Palatino Linotype" w:hAnsi="Palatino Linotype"/>
          <w:lang w:val="el-GR"/>
        </w:rPr>
        <w:t>ὣς</w:t>
      </w:r>
      <w:r w:rsidRPr="000963BE">
        <w:rPr>
          <w:rFonts w:ascii="Palatino Linotype" w:hAnsi="Palatino Linotype"/>
          <w:lang w:val="el-GR"/>
        </w:rPr>
        <w:t xml:space="preserve"> </w:t>
      </w:r>
      <w:r w:rsidRPr="00E45E1A">
        <w:rPr>
          <w:rFonts w:ascii="Palatino Linotype" w:hAnsi="Palatino Linotype"/>
          <w:lang w:val="el-GR"/>
        </w:rPr>
        <w:t>ἔφαθ᾽</w:t>
      </w:r>
      <w:r w:rsidRPr="000963BE">
        <w:rPr>
          <w:rFonts w:ascii="Palatino Linotype" w:hAnsi="Palatino Linotype"/>
          <w:lang w:val="el-GR"/>
        </w:rPr>
        <w:t xml:space="preserve">, </w:t>
      </w:r>
      <w:r w:rsidRPr="00E45E1A">
        <w:rPr>
          <w:rFonts w:ascii="Palatino Linotype" w:hAnsi="Palatino Linotype"/>
          <w:lang w:val="el-GR"/>
        </w:rPr>
        <w:t>αἱ</w:t>
      </w:r>
      <w:r w:rsidRPr="000963BE">
        <w:rPr>
          <w:rFonts w:ascii="Palatino Linotype" w:hAnsi="Palatino Linotype"/>
          <w:lang w:val="el-GR"/>
        </w:rPr>
        <w:t xml:space="preserve"> </w:t>
      </w:r>
      <w:r w:rsidRPr="00E45E1A">
        <w:rPr>
          <w:rFonts w:ascii="Palatino Linotype" w:hAnsi="Palatino Linotype"/>
          <w:lang w:val="el-GR"/>
        </w:rPr>
        <w:t>δ᾽</w:t>
      </w:r>
      <w:r w:rsidRPr="000963BE">
        <w:rPr>
          <w:rFonts w:ascii="Palatino Linotype" w:hAnsi="Palatino Linotype"/>
          <w:lang w:val="el-GR"/>
        </w:rPr>
        <w:t xml:space="preserve"> </w:t>
      </w:r>
      <w:r w:rsidRPr="00E45E1A">
        <w:rPr>
          <w:rFonts w:ascii="Palatino Linotype" w:hAnsi="Palatino Linotype"/>
          <w:lang w:val="el-GR"/>
        </w:rPr>
        <w:t>ἀπάνευθεν</w:t>
      </w:r>
      <w:r w:rsidRPr="000963BE">
        <w:rPr>
          <w:rFonts w:ascii="Palatino Linotype" w:hAnsi="Palatino Linotype"/>
          <w:lang w:val="el-GR"/>
        </w:rPr>
        <w:t xml:space="preserve"> </w:t>
      </w:r>
      <w:r w:rsidRPr="00E45E1A">
        <w:rPr>
          <w:rFonts w:ascii="Palatino Linotype" w:hAnsi="Palatino Linotype"/>
          <w:lang w:val="el-GR"/>
        </w:rPr>
        <w:t>ἴσαν</w:t>
      </w:r>
      <w:r w:rsidRPr="000963BE">
        <w:rPr>
          <w:rFonts w:ascii="Palatino Linotype" w:hAnsi="Palatino Linotype"/>
          <w:lang w:val="el-GR"/>
        </w:rPr>
        <w:t xml:space="preserve">, </w:t>
      </w:r>
      <w:r w:rsidRPr="00E45E1A">
        <w:rPr>
          <w:rFonts w:ascii="Palatino Linotype" w:hAnsi="Palatino Linotype"/>
          <w:lang w:val="el-GR"/>
        </w:rPr>
        <w:t>εἶπον</w:t>
      </w:r>
      <w:r w:rsidRPr="000963BE">
        <w:rPr>
          <w:rFonts w:ascii="Palatino Linotype" w:hAnsi="Palatino Linotype"/>
          <w:lang w:val="el-GR"/>
        </w:rPr>
        <w:t xml:space="preserve"> </w:t>
      </w:r>
      <w:r w:rsidRPr="00E45E1A">
        <w:rPr>
          <w:rFonts w:ascii="Palatino Linotype" w:hAnsi="Palatino Linotype"/>
          <w:lang w:val="el-GR"/>
        </w:rPr>
        <w:t>δ᾽</w:t>
      </w:r>
      <w:r w:rsidRPr="000963BE">
        <w:rPr>
          <w:rFonts w:ascii="Palatino Linotype" w:hAnsi="Palatino Linotype"/>
          <w:lang w:val="el-GR"/>
        </w:rPr>
        <w:t xml:space="preserve"> </w:t>
      </w:r>
      <w:r w:rsidRPr="00E45E1A">
        <w:rPr>
          <w:rFonts w:ascii="Palatino Linotype" w:hAnsi="Palatino Linotype"/>
          <w:lang w:val="el-GR"/>
        </w:rPr>
        <w:t>ἄρα</w:t>
      </w:r>
      <w:r w:rsidRPr="000963BE">
        <w:rPr>
          <w:rFonts w:ascii="Palatino Linotype" w:hAnsi="Palatino Linotype"/>
          <w:lang w:val="el-GR"/>
        </w:rPr>
        <w:t xml:space="preserve"> </w:t>
      </w:r>
      <w:r w:rsidRPr="00E45E1A">
        <w:rPr>
          <w:rFonts w:ascii="Palatino Linotype" w:hAnsi="Palatino Linotype"/>
          <w:lang w:val="el-GR"/>
        </w:rPr>
        <w:t>κούρῃ</w:t>
      </w:r>
      <w:r w:rsidRPr="000963BE">
        <w:rPr>
          <w:rFonts w:ascii="Palatino Linotype" w:hAnsi="Palatino Linotype"/>
          <w:lang w:val="el-GR"/>
        </w:rPr>
        <w:t>.</w:t>
      </w:r>
      <w:r w:rsidR="0087494C" w:rsidRPr="000963BE">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3"/>
      </w:r>
    </w:p>
    <w:p w:rsidR="0075267F" w:rsidRDefault="00AE21B6" w:rsidP="000A7358">
      <w:pPr>
        <w:pStyle w:val="Sansinterligne"/>
        <w:ind w:left="567"/>
        <w:rPr>
          <w:rFonts w:ascii="Palatino Linotype" w:hAnsi="Palatino Linotype"/>
          <w:lang w:val="el-GR"/>
        </w:rPr>
      </w:pPr>
      <w:r w:rsidRPr="000963BE">
        <w:rPr>
          <w:rFonts w:ascii="Palatino Linotype" w:hAnsi="Palatino Linotype"/>
          <w:b/>
          <w:lang w:val="el-GR"/>
        </w:rPr>
        <w:t>224</w:t>
      </w:r>
      <w:r w:rsidRPr="000963BE">
        <w:rPr>
          <w:rFonts w:ascii="Palatino Linotype" w:hAnsi="Palatino Linotype"/>
          <w:lang w:val="el-GR"/>
        </w:rPr>
        <w:t xml:space="preserve">. </w:t>
      </w:r>
      <w:r w:rsidRPr="00E45E1A">
        <w:rPr>
          <w:rFonts w:ascii="Palatino Linotype" w:hAnsi="Palatino Linotype"/>
          <w:lang w:val="el-GR"/>
        </w:rPr>
        <w:t>αὐτὰρ</w:t>
      </w:r>
      <w:r w:rsidRPr="000963BE">
        <w:rPr>
          <w:rFonts w:ascii="Palatino Linotype" w:hAnsi="Palatino Linotype"/>
          <w:lang w:val="el-GR"/>
        </w:rPr>
        <w:t xml:space="preserve"> </w:t>
      </w:r>
      <w:r w:rsidRPr="00E45E1A">
        <w:rPr>
          <w:rFonts w:ascii="Palatino Linotype" w:hAnsi="Palatino Linotype"/>
          <w:lang w:val="el-GR"/>
        </w:rPr>
        <w:t>ὁ</w:t>
      </w:r>
      <w:r w:rsidRPr="000963BE">
        <w:rPr>
          <w:rFonts w:ascii="Palatino Linotype" w:hAnsi="Palatino Linotype"/>
          <w:lang w:val="el-GR"/>
        </w:rPr>
        <w:t xml:space="preserve"> </w:t>
      </w:r>
      <w:r w:rsidRPr="00E45E1A">
        <w:rPr>
          <w:rFonts w:ascii="Palatino Linotype" w:hAnsi="Palatino Linotype"/>
          <w:lang w:val="el-GR"/>
        </w:rPr>
        <w:t>ἐκ</w:t>
      </w:r>
      <w:r w:rsidRPr="000963BE">
        <w:rPr>
          <w:rFonts w:ascii="Palatino Linotype" w:hAnsi="Palatino Linotype"/>
          <w:lang w:val="el-GR"/>
        </w:rPr>
        <w:t xml:space="preserve"> </w:t>
      </w:r>
      <w:r w:rsidRPr="00E45E1A">
        <w:rPr>
          <w:rFonts w:ascii="Palatino Linotype" w:hAnsi="Palatino Linotype"/>
          <w:lang w:val="el-GR"/>
        </w:rPr>
        <w:t>ποταμοῦ</w:t>
      </w:r>
      <w:r w:rsidRPr="000963BE">
        <w:rPr>
          <w:rFonts w:ascii="Palatino Linotype" w:hAnsi="Palatino Linotype"/>
          <w:lang w:val="el-GR"/>
        </w:rPr>
        <w:t xml:space="preserve"> </w:t>
      </w:r>
      <w:r w:rsidRPr="00E45E1A">
        <w:rPr>
          <w:rFonts w:ascii="Palatino Linotype" w:hAnsi="Palatino Linotype"/>
          <w:lang w:val="el-GR"/>
        </w:rPr>
        <w:t>χρόα</w:t>
      </w:r>
      <w:r w:rsidRPr="000963BE">
        <w:rPr>
          <w:rFonts w:ascii="Palatino Linotype" w:hAnsi="Palatino Linotype"/>
          <w:lang w:val="el-GR"/>
        </w:rPr>
        <w:t xml:space="preserve"> </w:t>
      </w:r>
      <w:r w:rsidRPr="00E45E1A">
        <w:rPr>
          <w:rFonts w:ascii="Palatino Linotype" w:hAnsi="Palatino Linotype"/>
          <w:lang w:val="el-GR"/>
        </w:rPr>
        <w:t>νίζετο</w:t>
      </w:r>
      <w:r w:rsidRPr="000963BE">
        <w:rPr>
          <w:rFonts w:ascii="Palatino Linotype" w:hAnsi="Palatino Linotype"/>
          <w:lang w:val="el-GR"/>
        </w:rPr>
        <w:t xml:space="preserve"> </w:t>
      </w:r>
      <w:r w:rsidRPr="00E45E1A">
        <w:rPr>
          <w:rFonts w:ascii="Palatino Linotype" w:hAnsi="Palatino Linotype"/>
          <w:lang w:val="el-GR"/>
        </w:rPr>
        <w:t>δῖος</w:t>
      </w:r>
      <w:r w:rsidRPr="000963BE">
        <w:rPr>
          <w:rFonts w:ascii="Palatino Linotype" w:hAnsi="Palatino Linotype"/>
          <w:lang w:val="el-GR"/>
        </w:rPr>
        <w:t xml:space="preserve"> </w:t>
      </w:r>
      <w:r w:rsidRPr="00E45E1A">
        <w:rPr>
          <w:rFonts w:ascii="Palatino Linotype" w:hAnsi="Palatino Linotype"/>
          <w:lang w:val="el-GR"/>
        </w:rPr>
        <w:t>Ὀδυσσεὺς</w:t>
      </w:r>
      <w:r w:rsidR="0087494C" w:rsidRPr="000963BE">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4"/>
      </w:r>
    </w:p>
    <w:p w:rsidR="0075267F" w:rsidRDefault="00AE21B6" w:rsidP="000A7358">
      <w:pPr>
        <w:pStyle w:val="Sansinterligne"/>
        <w:ind w:left="567"/>
        <w:rPr>
          <w:rFonts w:ascii="Palatino Linotype" w:hAnsi="Palatino Linotype"/>
          <w:lang w:val="el-GR"/>
        </w:rPr>
      </w:pPr>
      <w:r w:rsidRPr="000963BE">
        <w:rPr>
          <w:rFonts w:ascii="Palatino Linotype" w:hAnsi="Palatino Linotype"/>
          <w:b/>
          <w:lang w:val="el-GR"/>
        </w:rPr>
        <w:t>225</w:t>
      </w:r>
      <w:r w:rsidRPr="000963BE">
        <w:rPr>
          <w:rFonts w:ascii="Palatino Linotype" w:hAnsi="Palatino Linotype"/>
          <w:lang w:val="el-GR"/>
        </w:rPr>
        <w:t xml:space="preserve">. </w:t>
      </w:r>
      <w:r w:rsidRPr="00E45E1A">
        <w:rPr>
          <w:rFonts w:ascii="Palatino Linotype" w:hAnsi="Palatino Linotype"/>
          <w:lang w:val="el-GR"/>
        </w:rPr>
        <w:t>ἅλμην</w:t>
      </w:r>
      <w:r w:rsidRPr="000963BE">
        <w:rPr>
          <w:rFonts w:ascii="Palatino Linotype" w:hAnsi="Palatino Linotype"/>
          <w:lang w:val="el-GR"/>
        </w:rPr>
        <w:t xml:space="preserve">, </w:t>
      </w:r>
      <w:r w:rsidRPr="00E45E1A">
        <w:rPr>
          <w:rFonts w:ascii="Palatino Linotype" w:hAnsi="Palatino Linotype"/>
          <w:lang w:val="el-GR"/>
        </w:rPr>
        <w:t>ἥ</w:t>
      </w:r>
      <w:r w:rsidRPr="000963BE">
        <w:rPr>
          <w:rFonts w:ascii="Palatino Linotype" w:hAnsi="Palatino Linotype"/>
          <w:lang w:val="el-GR"/>
        </w:rPr>
        <w:t xml:space="preserve"> </w:t>
      </w:r>
      <w:r w:rsidRPr="00E45E1A">
        <w:rPr>
          <w:rFonts w:ascii="Palatino Linotype" w:hAnsi="Palatino Linotype"/>
          <w:lang w:val="el-GR"/>
        </w:rPr>
        <w:t>οἱ</w:t>
      </w:r>
      <w:r w:rsidRPr="000963BE">
        <w:rPr>
          <w:rFonts w:ascii="Palatino Linotype" w:hAnsi="Palatino Linotype"/>
          <w:lang w:val="el-GR"/>
        </w:rPr>
        <w:t xml:space="preserve"> </w:t>
      </w:r>
      <w:r w:rsidRPr="00E45E1A">
        <w:rPr>
          <w:rFonts w:ascii="Palatino Linotype" w:hAnsi="Palatino Linotype"/>
          <w:lang w:val="el-GR"/>
        </w:rPr>
        <w:t>νῶτα</w:t>
      </w:r>
      <w:r w:rsidRPr="000963BE">
        <w:rPr>
          <w:rFonts w:ascii="Palatino Linotype" w:hAnsi="Palatino Linotype"/>
          <w:lang w:val="el-GR"/>
        </w:rPr>
        <w:t xml:space="preserve"> </w:t>
      </w:r>
      <w:r w:rsidRPr="00E45E1A">
        <w:rPr>
          <w:rFonts w:ascii="Palatino Linotype" w:hAnsi="Palatino Linotype"/>
          <w:lang w:val="el-GR"/>
        </w:rPr>
        <w:t>καὶ</w:t>
      </w:r>
      <w:r w:rsidRPr="000963BE">
        <w:rPr>
          <w:rFonts w:ascii="Palatino Linotype" w:hAnsi="Palatino Linotype"/>
          <w:lang w:val="el-GR"/>
        </w:rPr>
        <w:t xml:space="preserve"> </w:t>
      </w:r>
      <w:r w:rsidRPr="00E45E1A">
        <w:rPr>
          <w:rFonts w:ascii="Palatino Linotype" w:hAnsi="Palatino Linotype"/>
          <w:lang w:val="el-GR"/>
        </w:rPr>
        <w:t>εὐρέας</w:t>
      </w:r>
      <w:r w:rsidRPr="000963BE">
        <w:rPr>
          <w:rFonts w:ascii="Palatino Linotype" w:hAnsi="Palatino Linotype"/>
          <w:lang w:val="el-GR"/>
        </w:rPr>
        <w:t xml:space="preserve"> </w:t>
      </w:r>
      <w:r w:rsidRPr="00E45E1A">
        <w:rPr>
          <w:rFonts w:ascii="Palatino Linotype" w:hAnsi="Palatino Linotype"/>
          <w:lang w:val="el-GR"/>
        </w:rPr>
        <w:t>ἄμπεχεν</w:t>
      </w:r>
      <w:r w:rsidRPr="000963BE">
        <w:rPr>
          <w:rFonts w:ascii="Palatino Linotype" w:hAnsi="Palatino Linotype"/>
          <w:lang w:val="el-GR"/>
        </w:rPr>
        <w:t xml:space="preserve"> </w:t>
      </w:r>
      <w:r w:rsidRPr="00E45E1A">
        <w:rPr>
          <w:rFonts w:ascii="Palatino Linotype" w:hAnsi="Palatino Linotype"/>
          <w:lang w:val="el-GR"/>
        </w:rPr>
        <w:t>ὤμους</w:t>
      </w:r>
      <w:r w:rsidRPr="000963BE">
        <w:rPr>
          <w:rFonts w:ascii="Palatino Linotype" w:hAnsi="Palatino Linotype"/>
          <w:lang w:val="el-GR"/>
        </w:rPr>
        <w:t>,</w:t>
      </w:r>
      <w:r w:rsidR="0087494C" w:rsidRPr="000963BE">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5"/>
      </w:r>
    </w:p>
    <w:p w:rsidR="0075267F" w:rsidRDefault="00AE21B6" w:rsidP="000A7358">
      <w:pPr>
        <w:pStyle w:val="Sansinterligne"/>
        <w:ind w:left="567"/>
        <w:rPr>
          <w:rFonts w:ascii="Palatino Linotype" w:hAnsi="Palatino Linotype"/>
          <w:lang w:val="el-GR"/>
        </w:rPr>
      </w:pPr>
      <w:r w:rsidRPr="000963BE">
        <w:rPr>
          <w:rFonts w:ascii="Palatino Linotype" w:hAnsi="Palatino Linotype"/>
          <w:b/>
          <w:lang w:val="el-GR"/>
        </w:rPr>
        <w:t>226</w:t>
      </w:r>
      <w:r w:rsidRPr="000963BE">
        <w:rPr>
          <w:rFonts w:ascii="Palatino Linotype" w:hAnsi="Palatino Linotype"/>
          <w:lang w:val="el-GR"/>
        </w:rPr>
        <w:t xml:space="preserve">.  </w:t>
      </w:r>
      <w:r w:rsidRPr="00E45E1A">
        <w:rPr>
          <w:rFonts w:ascii="Palatino Linotype" w:hAnsi="Palatino Linotype"/>
          <w:lang w:val="el-GR"/>
        </w:rPr>
        <w:t>ἐκ</w:t>
      </w:r>
      <w:r w:rsidRPr="003B1E85">
        <w:rPr>
          <w:rFonts w:ascii="Palatino Linotype" w:hAnsi="Palatino Linotype"/>
          <w:lang w:val="el-GR"/>
        </w:rPr>
        <w:t xml:space="preserve"> </w:t>
      </w:r>
      <w:r w:rsidRPr="00E45E1A">
        <w:rPr>
          <w:rFonts w:ascii="Palatino Linotype" w:hAnsi="Palatino Linotype"/>
          <w:lang w:val="el-GR"/>
        </w:rPr>
        <w:t>κεφαλῆς</w:t>
      </w:r>
      <w:r w:rsidRPr="003B1E85">
        <w:rPr>
          <w:rFonts w:ascii="Palatino Linotype" w:hAnsi="Palatino Linotype"/>
          <w:lang w:val="el-GR"/>
        </w:rPr>
        <w:t xml:space="preserve"> </w:t>
      </w:r>
      <w:r w:rsidRPr="00E45E1A">
        <w:rPr>
          <w:rFonts w:ascii="Palatino Linotype" w:hAnsi="Palatino Linotype"/>
          <w:lang w:val="el-GR"/>
        </w:rPr>
        <w:t>δ᾽</w:t>
      </w:r>
      <w:r w:rsidRPr="003B1E85">
        <w:rPr>
          <w:rFonts w:ascii="Palatino Linotype" w:hAnsi="Palatino Linotype"/>
          <w:lang w:val="el-GR"/>
        </w:rPr>
        <w:t xml:space="preserve"> </w:t>
      </w:r>
      <w:r w:rsidRPr="00E45E1A">
        <w:rPr>
          <w:rFonts w:ascii="Palatino Linotype" w:hAnsi="Palatino Linotype"/>
          <w:lang w:val="el-GR"/>
        </w:rPr>
        <w:t>ἔσμηχεν</w:t>
      </w:r>
      <w:r w:rsidRPr="003B1E85">
        <w:rPr>
          <w:rFonts w:ascii="Palatino Linotype" w:hAnsi="Palatino Linotype"/>
          <w:lang w:val="el-GR"/>
        </w:rPr>
        <w:t xml:space="preserve"> </w:t>
      </w:r>
      <w:r w:rsidRPr="00E45E1A">
        <w:rPr>
          <w:rFonts w:ascii="Palatino Linotype" w:hAnsi="Palatino Linotype"/>
          <w:lang w:val="el-GR"/>
        </w:rPr>
        <w:t>ἁλὸς</w:t>
      </w:r>
      <w:r w:rsidRPr="003B1E85">
        <w:rPr>
          <w:rFonts w:ascii="Palatino Linotype" w:hAnsi="Palatino Linotype"/>
          <w:lang w:val="el-GR"/>
        </w:rPr>
        <w:t xml:space="preserve"> </w:t>
      </w:r>
      <w:r w:rsidRPr="00E45E1A">
        <w:rPr>
          <w:rFonts w:ascii="Palatino Linotype" w:hAnsi="Palatino Linotype"/>
          <w:lang w:val="el-GR"/>
        </w:rPr>
        <w:t>χνόον</w:t>
      </w:r>
      <w:r w:rsidRPr="003B1E85">
        <w:rPr>
          <w:rFonts w:ascii="Palatino Linotype" w:hAnsi="Palatino Linotype"/>
          <w:lang w:val="el-GR"/>
        </w:rPr>
        <w:t xml:space="preserve"> </w:t>
      </w:r>
      <w:r w:rsidRPr="00E45E1A">
        <w:rPr>
          <w:rFonts w:ascii="Palatino Linotype" w:hAnsi="Palatino Linotype"/>
          <w:lang w:val="el-GR"/>
        </w:rPr>
        <w:t>ἀτρυγέτοιο</w:t>
      </w:r>
      <w:r w:rsidRPr="003B1E85">
        <w:rPr>
          <w:rFonts w:ascii="Palatino Linotype" w:hAnsi="Palatino Linotype"/>
          <w:lang w:val="el-GR"/>
        </w:rPr>
        <w:t>.</w:t>
      </w:r>
      <w:r w:rsidR="0087494C" w:rsidRPr="000963BE">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6"/>
      </w:r>
    </w:p>
    <w:p w:rsidR="0075267F" w:rsidRDefault="00AE21B6" w:rsidP="000A7358">
      <w:pPr>
        <w:pStyle w:val="Sansinterligne"/>
        <w:ind w:left="567"/>
        <w:rPr>
          <w:rFonts w:ascii="Palatino Linotype" w:hAnsi="Palatino Linotype"/>
          <w:lang w:val="el-GR"/>
        </w:rPr>
      </w:pPr>
      <w:r w:rsidRPr="003B1E85">
        <w:rPr>
          <w:rFonts w:ascii="Palatino Linotype" w:hAnsi="Palatino Linotype"/>
          <w:b/>
          <w:lang w:val="el-GR"/>
        </w:rPr>
        <w:lastRenderedPageBreak/>
        <w:t>227</w:t>
      </w:r>
      <w:r w:rsidRPr="003B1E85">
        <w:rPr>
          <w:rFonts w:ascii="Palatino Linotype" w:hAnsi="Palatino Linotype"/>
          <w:lang w:val="el-GR"/>
        </w:rPr>
        <w:t xml:space="preserve">. </w:t>
      </w:r>
      <w:r w:rsidRPr="00E45E1A">
        <w:rPr>
          <w:rFonts w:ascii="Palatino Linotype" w:hAnsi="Palatino Linotype"/>
          <w:lang w:val="el-GR"/>
        </w:rPr>
        <w:t>αὐτὰρ</w:t>
      </w:r>
      <w:r w:rsidRPr="003B1E85">
        <w:rPr>
          <w:rFonts w:ascii="Palatino Linotype" w:hAnsi="Palatino Linotype"/>
          <w:lang w:val="el-GR"/>
        </w:rPr>
        <w:t xml:space="preserve"> </w:t>
      </w:r>
      <w:r w:rsidRPr="00E45E1A">
        <w:rPr>
          <w:rFonts w:ascii="Palatino Linotype" w:hAnsi="Palatino Linotype"/>
          <w:lang w:val="el-GR"/>
        </w:rPr>
        <w:t>ἐπεὶ</w:t>
      </w:r>
      <w:r w:rsidRPr="003B1E85">
        <w:rPr>
          <w:rFonts w:ascii="Palatino Linotype" w:hAnsi="Palatino Linotype"/>
          <w:lang w:val="el-GR"/>
        </w:rPr>
        <w:t xml:space="preserve"> </w:t>
      </w:r>
      <w:r w:rsidRPr="00E45E1A">
        <w:rPr>
          <w:rFonts w:ascii="Palatino Linotype" w:hAnsi="Palatino Linotype"/>
          <w:lang w:val="el-GR"/>
        </w:rPr>
        <w:t>δὴ</w:t>
      </w:r>
      <w:r w:rsidRPr="003B1E85">
        <w:rPr>
          <w:rFonts w:ascii="Palatino Linotype" w:hAnsi="Palatino Linotype"/>
          <w:lang w:val="el-GR"/>
        </w:rPr>
        <w:t xml:space="preserve"> </w:t>
      </w:r>
      <w:r w:rsidRPr="00E45E1A">
        <w:rPr>
          <w:rFonts w:ascii="Palatino Linotype" w:hAnsi="Palatino Linotype"/>
          <w:lang w:val="el-GR"/>
        </w:rPr>
        <w:t>πάντα</w:t>
      </w:r>
      <w:r w:rsidRPr="003B1E85">
        <w:rPr>
          <w:rFonts w:ascii="Palatino Linotype" w:hAnsi="Palatino Linotype"/>
          <w:lang w:val="el-GR"/>
        </w:rPr>
        <w:t xml:space="preserve"> </w:t>
      </w:r>
      <w:r w:rsidRPr="00E45E1A">
        <w:rPr>
          <w:rFonts w:ascii="Palatino Linotype" w:hAnsi="Palatino Linotype"/>
          <w:lang w:val="el-GR"/>
        </w:rPr>
        <w:t>λοέσσατο</w:t>
      </w:r>
      <w:r w:rsidRPr="003B1E85">
        <w:rPr>
          <w:rFonts w:ascii="Palatino Linotype" w:hAnsi="Palatino Linotype"/>
          <w:lang w:val="el-GR"/>
        </w:rPr>
        <w:t xml:space="preserve"> </w:t>
      </w:r>
      <w:r w:rsidRPr="00E45E1A">
        <w:rPr>
          <w:rFonts w:ascii="Palatino Linotype" w:hAnsi="Palatino Linotype"/>
          <w:lang w:val="el-GR"/>
        </w:rPr>
        <w:t>καὶ</w:t>
      </w:r>
      <w:r w:rsidRPr="003B1E85">
        <w:rPr>
          <w:rFonts w:ascii="Palatino Linotype" w:hAnsi="Palatino Linotype"/>
          <w:lang w:val="el-GR"/>
        </w:rPr>
        <w:t xml:space="preserve"> </w:t>
      </w:r>
      <w:r w:rsidRPr="00E45E1A">
        <w:rPr>
          <w:rFonts w:ascii="Palatino Linotype" w:hAnsi="Palatino Linotype"/>
          <w:lang w:val="el-GR"/>
        </w:rPr>
        <w:t>λίπ᾽</w:t>
      </w:r>
      <w:r w:rsidRPr="003B1E85">
        <w:rPr>
          <w:rFonts w:ascii="Palatino Linotype" w:hAnsi="Palatino Linotype"/>
          <w:lang w:val="el-GR"/>
        </w:rPr>
        <w:t xml:space="preserve"> </w:t>
      </w:r>
      <w:r w:rsidRPr="00E45E1A">
        <w:rPr>
          <w:rFonts w:ascii="Palatino Linotype" w:hAnsi="Palatino Linotype"/>
          <w:lang w:val="el-GR"/>
        </w:rPr>
        <w:t>ἄλειψεν</w:t>
      </w:r>
      <w:r w:rsidRPr="003B1E85">
        <w:rPr>
          <w:rFonts w:ascii="Palatino Linotype" w:hAnsi="Palatino Linotype"/>
          <w:lang w:val="el-GR"/>
        </w:rPr>
        <w:t>,</w:t>
      </w:r>
      <w:r w:rsidR="0087494C" w:rsidRPr="0087494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7"/>
      </w:r>
    </w:p>
    <w:p w:rsidR="0075267F" w:rsidRDefault="00AE21B6" w:rsidP="000A7358">
      <w:pPr>
        <w:pStyle w:val="Sansinterligne"/>
        <w:ind w:left="567"/>
        <w:rPr>
          <w:rFonts w:ascii="Palatino Linotype" w:hAnsi="Palatino Linotype"/>
          <w:lang w:val="el-GR"/>
        </w:rPr>
      </w:pPr>
      <w:r w:rsidRPr="003B1E85">
        <w:rPr>
          <w:rFonts w:ascii="Palatino Linotype" w:hAnsi="Palatino Linotype"/>
          <w:b/>
          <w:lang w:val="el-GR"/>
        </w:rPr>
        <w:t>228</w:t>
      </w:r>
      <w:r w:rsidRPr="003B1E85">
        <w:rPr>
          <w:rFonts w:ascii="Palatino Linotype" w:hAnsi="Palatino Linotype"/>
          <w:lang w:val="el-GR"/>
        </w:rPr>
        <w:t xml:space="preserve">. </w:t>
      </w:r>
      <w:r w:rsidRPr="00E45E1A">
        <w:rPr>
          <w:rFonts w:ascii="Palatino Linotype" w:hAnsi="Palatino Linotype"/>
          <w:lang w:val="el-GR"/>
        </w:rPr>
        <w:t>ἀμφὶ</w:t>
      </w:r>
      <w:r w:rsidRPr="003B1E85">
        <w:rPr>
          <w:rFonts w:ascii="Palatino Linotype" w:hAnsi="Palatino Linotype"/>
          <w:lang w:val="el-GR"/>
        </w:rPr>
        <w:t xml:space="preserve"> </w:t>
      </w:r>
      <w:r w:rsidRPr="00E45E1A">
        <w:rPr>
          <w:rFonts w:ascii="Palatino Linotype" w:hAnsi="Palatino Linotype"/>
          <w:lang w:val="el-GR"/>
        </w:rPr>
        <w:t>δὲ</w:t>
      </w:r>
      <w:r w:rsidRPr="003B1E85">
        <w:rPr>
          <w:rFonts w:ascii="Palatino Linotype" w:hAnsi="Palatino Linotype"/>
          <w:lang w:val="el-GR"/>
        </w:rPr>
        <w:t xml:space="preserve"> </w:t>
      </w:r>
      <w:r w:rsidRPr="00E45E1A">
        <w:rPr>
          <w:rFonts w:ascii="Palatino Linotype" w:hAnsi="Palatino Linotype"/>
          <w:lang w:val="el-GR"/>
        </w:rPr>
        <w:t>εἵματα</w:t>
      </w:r>
      <w:r w:rsidRPr="003B1E85">
        <w:rPr>
          <w:rFonts w:ascii="Palatino Linotype" w:hAnsi="Palatino Linotype"/>
          <w:lang w:val="el-GR"/>
        </w:rPr>
        <w:t xml:space="preserve"> </w:t>
      </w:r>
      <w:r w:rsidRPr="00E45E1A">
        <w:rPr>
          <w:rFonts w:ascii="Palatino Linotype" w:hAnsi="Palatino Linotype"/>
          <w:lang w:val="el-GR"/>
        </w:rPr>
        <w:t>ἕσσαθ᾽</w:t>
      </w:r>
      <w:r w:rsidRPr="003B1E85">
        <w:rPr>
          <w:rFonts w:ascii="Palatino Linotype" w:hAnsi="Palatino Linotype"/>
          <w:lang w:val="el-GR"/>
        </w:rPr>
        <w:t xml:space="preserve"> </w:t>
      </w:r>
      <w:r w:rsidRPr="00E45E1A">
        <w:rPr>
          <w:rFonts w:ascii="Palatino Linotype" w:hAnsi="Palatino Linotype"/>
          <w:lang w:val="el-GR"/>
        </w:rPr>
        <w:t>ἅ</w:t>
      </w:r>
      <w:r w:rsidRPr="003B1E85">
        <w:rPr>
          <w:rFonts w:ascii="Palatino Linotype" w:hAnsi="Palatino Linotype"/>
          <w:lang w:val="el-GR"/>
        </w:rPr>
        <w:t xml:space="preserve"> </w:t>
      </w:r>
      <w:r w:rsidRPr="00E45E1A">
        <w:rPr>
          <w:rFonts w:ascii="Palatino Linotype" w:hAnsi="Palatino Linotype"/>
          <w:lang w:val="el-GR"/>
        </w:rPr>
        <w:t>οἱ</w:t>
      </w:r>
      <w:r w:rsidRPr="003B1E85">
        <w:rPr>
          <w:rFonts w:ascii="Palatino Linotype" w:hAnsi="Palatino Linotype"/>
          <w:lang w:val="el-GR"/>
        </w:rPr>
        <w:t xml:space="preserve"> </w:t>
      </w:r>
      <w:r w:rsidRPr="00E45E1A">
        <w:rPr>
          <w:rFonts w:ascii="Palatino Linotype" w:hAnsi="Palatino Linotype"/>
          <w:lang w:val="el-GR"/>
        </w:rPr>
        <w:t>πόρε</w:t>
      </w:r>
      <w:r w:rsidRPr="003B1E85">
        <w:rPr>
          <w:rFonts w:ascii="Palatino Linotype" w:hAnsi="Palatino Linotype"/>
          <w:lang w:val="el-GR"/>
        </w:rPr>
        <w:t xml:space="preserve"> </w:t>
      </w:r>
      <w:r w:rsidRPr="00E45E1A">
        <w:rPr>
          <w:rFonts w:ascii="Palatino Linotype" w:hAnsi="Palatino Linotype"/>
          <w:lang w:val="el-GR"/>
        </w:rPr>
        <w:t>παρθένος</w:t>
      </w:r>
      <w:r w:rsidRPr="003B1E85">
        <w:rPr>
          <w:rFonts w:ascii="Palatino Linotype" w:hAnsi="Palatino Linotype"/>
          <w:lang w:val="el-GR"/>
        </w:rPr>
        <w:t xml:space="preserve"> </w:t>
      </w:r>
      <w:r w:rsidRPr="00E45E1A">
        <w:rPr>
          <w:rFonts w:ascii="Palatino Linotype" w:hAnsi="Palatino Linotype"/>
          <w:lang w:val="el-GR"/>
        </w:rPr>
        <w:t>ἀδμής</w:t>
      </w:r>
      <w:r w:rsidRPr="003B1E85">
        <w:rPr>
          <w:rFonts w:ascii="Palatino Linotype" w:hAnsi="Palatino Linotype"/>
          <w:lang w:val="el-GR"/>
        </w:rPr>
        <w:t>,</w:t>
      </w:r>
      <w:r w:rsidR="0087494C" w:rsidRPr="0087494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8"/>
      </w:r>
    </w:p>
    <w:p w:rsidR="0075267F" w:rsidRDefault="00AE21B6" w:rsidP="000A7358">
      <w:pPr>
        <w:pStyle w:val="Sansinterligne"/>
        <w:ind w:left="567"/>
        <w:rPr>
          <w:rFonts w:ascii="Palatino Linotype" w:hAnsi="Palatino Linotype"/>
          <w:lang w:val="el-GR"/>
        </w:rPr>
      </w:pPr>
      <w:r w:rsidRPr="003B1E85">
        <w:rPr>
          <w:rFonts w:ascii="Palatino Linotype" w:hAnsi="Palatino Linotype"/>
          <w:b/>
          <w:lang w:val="el-GR"/>
        </w:rPr>
        <w:t>229</w:t>
      </w:r>
      <w:r w:rsidRPr="003B1E85">
        <w:rPr>
          <w:rFonts w:ascii="Palatino Linotype" w:hAnsi="Palatino Linotype"/>
          <w:lang w:val="el-GR"/>
        </w:rPr>
        <w:t xml:space="preserve">. </w:t>
      </w:r>
      <w:r w:rsidRPr="00E45E1A">
        <w:rPr>
          <w:rFonts w:ascii="Palatino Linotype" w:hAnsi="Palatino Linotype"/>
          <w:lang w:val="el-GR"/>
        </w:rPr>
        <w:t>τὸν</w:t>
      </w:r>
      <w:r w:rsidRPr="003B1E85">
        <w:rPr>
          <w:rFonts w:ascii="Palatino Linotype" w:hAnsi="Palatino Linotype"/>
          <w:lang w:val="el-GR"/>
        </w:rPr>
        <w:t xml:space="preserve"> </w:t>
      </w:r>
      <w:r w:rsidRPr="00E45E1A">
        <w:rPr>
          <w:rFonts w:ascii="Palatino Linotype" w:hAnsi="Palatino Linotype"/>
          <w:lang w:val="el-GR"/>
        </w:rPr>
        <w:t>μὲν</w:t>
      </w:r>
      <w:r w:rsidRPr="003B1E85">
        <w:rPr>
          <w:rFonts w:ascii="Palatino Linotype" w:hAnsi="Palatino Linotype"/>
          <w:lang w:val="el-GR"/>
        </w:rPr>
        <w:t xml:space="preserve"> </w:t>
      </w:r>
      <w:r w:rsidRPr="00E45E1A">
        <w:rPr>
          <w:rFonts w:ascii="Palatino Linotype" w:hAnsi="Palatino Linotype"/>
          <w:lang w:val="el-GR"/>
        </w:rPr>
        <w:t>Ἀθηναίη</w:t>
      </w:r>
      <w:r w:rsidRPr="003B1E85">
        <w:rPr>
          <w:rFonts w:ascii="Palatino Linotype" w:hAnsi="Palatino Linotype"/>
          <w:lang w:val="el-GR"/>
        </w:rPr>
        <w:t xml:space="preserve"> </w:t>
      </w:r>
      <w:r w:rsidRPr="00E45E1A">
        <w:rPr>
          <w:rFonts w:ascii="Palatino Linotype" w:hAnsi="Palatino Linotype"/>
          <w:lang w:val="el-GR"/>
        </w:rPr>
        <w:t>θῆκεν</w:t>
      </w:r>
      <w:r w:rsidRPr="003B1E85">
        <w:rPr>
          <w:rFonts w:ascii="Palatino Linotype" w:hAnsi="Palatino Linotype"/>
          <w:lang w:val="el-GR"/>
        </w:rPr>
        <w:t xml:space="preserve"> </w:t>
      </w:r>
      <w:r w:rsidRPr="00E45E1A">
        <w:rPr>
          <w:rFonts w:ascii="Palatino Linotype" w:hAnsi="Palatino Linotype"/>
          <w:lang w:val="el-GR"/>
        </w:rPr>
        <w:t>Διὸς</w:t>
      </w:r>
      <w:r w:rsidRPr="003B1E85">
        <w:rPr>
          <w:rFonts w:ascii="Palatino Linotype" w:hAnsi="Palatino Linotype"/>
          <w:lang w:val="el-GR"/>
        </w:rPr>
        <w:t xml:space="preserve"> </w:t>
      </w:r>
      <w:r w:rsidRPr="00E45E1A">
        <w:rPr>
          <w:rFonts w:ascii="Palatino Linotype" w:hAnsi="Palatino Linotype"/>
          <w:lang w:val="el-GR"/>
        </w:rPr>
        <w:t>ἐκγεγαυῖα</w:t>
      </w:r>
      <w:r w:rsidR="0087494C" w:rsidRPr="0087494C">
        <w:rPr>
          <w:rFonts w:ascii="Palatino Linotype" w:hAnsi="Palatino Linotype"/>
          <w:lang w:val="el-GR"/>
        </w:rPr>
        <w:t xml:space="preserve"> </w:t>
      </w:r>
      <w:r w:rsidR="0087494C" w:rsidRPr="00292C9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29"/>
      </w:r>
    </w:p>
    <w:p w:rsidR="00AE21B6" w:rsidRPr="0087494C" w:rsidRDefault="00AE21B6" w:rsidP="000A7358">
      <w:pPr>
        <w:pStyle w:val="Sansinterligne"/>
        <w:ind w:left="567"/>
        <w:rPr>
          <w:rFonts w:ascii="Palatino Linotype" w:hAnsi="Palatino Linotype"/>
          <w:lang w:val="el-GR"/>
        </w:rPr>
      </w:pPr>
      <w:r w:rsidRPr="003B1E85">
        <w:rPr>
          <w:rFonts w:ascii="Palatino Linotype" w:hAnsi="Palatino Linotype"/>
          <w:b/>
          <w:lang w:val="el-GR"/>
        </w:rPr>
        <w:t>230</w:t>
      </w:r>
      <w:r w:rsidRPr="003B1E85">
        <w:rPr>
          <w:rFonts w:ascii="Palatino Linotype" w:hAnsi="Palatino Linotype"/>
          <w:lang w:val="el-GR"/>
        </w:rPr>
        <w:t xml:space="preserve">. </w:t>
      </w:r>
      <w:r w:rsidRPr="00E45E1A">
        <w:rPr>
          <w:rFonts w:ascii="Palatino Linotype" w:hAnsi="Palatino Linotype"/>
          <w:lang w:val="el-GR"/>
        </w:rPr>
        <w:t>μείζονά</w:t>
      </w:r>
      <w:r w:rsidRPr="003B1E85">
        <w:rPr>
          <w:rFonts w:ascii="Palatino Linotype" w:hAnsi="Palatino Linotype"/>
          <w:lang w:val="el-GR"/>
        </w:rPr>
        <w:t xml:space="preserve"> </w:t>
      </w:r>
      <w:r w:rsidRPr="00E45E1A">
        <w:rPr>
          <w:rFonts w:ascii="Palatino Linotype" w:hAnsi="Palatino Linotype"/>
          <w:lang w:val="el-GR"/>
        </w:rPr>
        <w:t>τ᾽</w:t>
      </w:r>
      <w:r w:rsidRPr="003B1E85">
        <w:rPr>
          <w:rFonts w:ascii="Palatino Linotype" w:hAnsi="Palatino Linotype"/>
          <w:lang w:val="el-GR"/>
        </w:rPr>
        <w:t xml:space="preserve"> </w:t>
      </w:r>
      <w:r w:rsidRPr="00E45E1A">
        <w:rPr>
          <w:rFonts w:ascii="Palatino Linotype" w:hAnsi="Palatino Linotype"/>
          <w:lang w:val="el-GR"/>
        </w:rPr>
        <w:t>εἰσιδέειν</w:t>
      </w:r>
      <w:r w:rsidRPr="003B1E85">
        <w:rPr>
          <w:rFonts w:ascii="Palatino Linotype" w:hAnsi="Palatino Linotype"/>
          <w:lang w:val="el-GR"/>
        </w:rPr>
        <w:t xml:space="preserve"> </w:t>
      </w:r>
      <w:r w:rsidRPr="00E45E1A">
        <w:rPr>
          <w:rFonts w:ascii="Palatino Linotype" w:hAnsi="Palatino Linotype"/>
          <w:lang w:val="el-GR"/>
        </w:rPr>
        <w:t>καὶ</w:t>
      </w:r>
      <w:r w:rsidRPr="003B1E85">
        <w:rPr>
          <w:rFonts w:ascii="Palatino Linotype" w:hAnsi="Palatino Linotype"/>
          <w:lang w:val="el-GR"/>
        </w:rPr>
        <w:t xml:space="preserve"> </w:t>
      </w:r>
      <w:r w:rsidRPr="00E45E1A">
        <w:rPr>
          <w:rFonts w:ascii="Palatino Linotype" w:hAnsi="Palatino Linotype"/>
          <w:lang w:val="el-GR"/>
        </w:rPr>
        <w:t>πάσσονα</w:t>
      </w:r>
      <w:r w:rsidRPr="003B1E85">
        <w:rPr>
          <w:rFonts w:ascii="Palatino Linotype" w:hAnsi="Palatino Linotype"/>
          <w:lang w:val="el-GR"/>
        </w:rPr>
        <w:t xml:space="preserve">, </w:t>
      </w:r>
      <w:r w:rsidRPr="00E45E1A">
        <w:rPr>
          <w:rFonts w:ascii="Palatino Linotype" w:hAnsi="Palatino Linotype"/>
          <w:lang w:val="el-GR"/>
        </w:rPr>
        <w:t>κὰδ</w:t>
      </w:r>
      <w:r w:rsidRPr="003B1E85">
        <w:rPr>
          <w:rFonts w:ascii="Palatino Linotype" w:hAnsi="Palatino Linotype"/>
          <w:lang w:val="el-GR"/>
        </w:rPr>
        <w:t xml:space="preserve"> </w:t>
      </w:r>
      <w:r w:rsidRPr="00E45E1A">
        <w:rPr>
          <w:rFonts w:ascii="Palatino Linotype" w:hAnsi="Palatino Linotype"/>
          <w:lang w:val="el-GR"/>
        </w:rPr>
        <w:t>δὲ</w:t>
      </w:r>
      <w:r w:rsidRPr="003B1E85">
        <w:rPr>
          <w:rFonts w:ascii="Palatino Linotype" w:hAnsi="Palatino Linotype"/>
          <w:lang w:val="el-GR"/>
        </w:rPr>
        <w:t xml:space="preserve"> </w:t>
      </w:r>
      <w:r w:rsidRPr="00E45E1A">
        <w:rPr>
          <w:rFonts w:ascii="Palatino Linotype" w:hAnsi="Palatino Linotype"/>
          <w:lang w:val="el-GR"/>
        </w:rPr>
        <w:t>κάρητος</w:t>
      </w:r>
      <w:r w:rsidR="0087494C" w:rsidRPr="00292C9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30"/>
      </w:r>
      <w:r w:rsidR="000963BE">
        <w:rPr>
          <w:rFonts w:ascii="Palatino Linotype" w:hAnsi="Palatino Linotype"/>
          <w:lang w:val="el-GR"/>
        </w:rPr>
        <w:t xml:space="preserve"> </w:t>
      </w:r>
      <w:r w:rsidR="0087494C" w:rsidRPr="0087494C">
        <w:rPr>
          <w:rFonts w:ascii="Palatino Linotype" w:hAnsi="Palatino Linotype"/>
          <w:lang w:val="el-GR"/>
        </w:rPr>
        <w:t xml:space="preserve"> </w:t>
      </w:r>
    </w:p>
    <w:p w:rsidR="0075267F" w:rsidRDefault="0075267F" w:rsidP="000A7358">
      <w:pPr>
        <w:pStyle w:val="Sansinterligne"/>
        <w:ind w:left="567"/>
        <w:rPr>
          <w:rFonts w:ascii="Palatino Linotype" w:hAnsi="Palatino Linotype"/>
          <w:lang w:val="el-GR"/>
        </w:rPr>
      </w:pPr>
    </w:p>
    <w:p w:rsidR="0075267F" w:rsidRDefault="00AE21B6" w:rsidP="000A7358">
      <w:pPr>
        <w:pStyle w:val="Sansinterligne"/>
        <w:ind w:left="567"/>
        <w:rPr>
          <w:rFonts w:ascii="Palatino Linotype" w:hAnsi="Palatino Linotype"/>
          <w:lang w:val="el-GR"/>
        </w:rPr>
      </w:pPr>
      <w:r w:rsidRPr="00C71D33">
        <w:rPr>
          <w:rFonts w:ascii="Palatino Linotype" w:hAnsi="Palatino Linotype"/>
          <w:b/>
          <w:lang w:val="el-GR"/>
        </w:rPr>
        <w:lastRenderedPageBreak/>
        <w:t>231</w:t>
      </w:r>
      <w:r w:rsidRPr="00C71D33">
        <w:rPr>
          <w:rFonts w:ascii="Palatino Linotype" w:hAnsi="Palatino Linotype"/>
          <w:lang w:val="el-GR"/>
        </w:rPr>
        <w:t xml:space="preserve">.  </w:t>
      </w:r>
      <w:r w:rsidRPr="00E45E1A">
        <w:rPr>
          <w:rFonts w:ascii="Palatino Linotype" w:hAnsi="Palatino Linotype"/>
          <w:lang w:val="el-GR"/>
        </w:rPr>
        <w:t>οὔλας</w:t>
      </w:r>
      <w:r w:rsidRPr="00C71D33">
        <w:rPr>
          <w:rFonts w:ascii="Palatino Linotype" w:hAnsi="Palatino Linotype"/>
          <w:lang w:val="el-GR"/>
        </w:rPr>
        <w:t xml:space="preserve"> </w:t>
      </w:r>
      <w:r w:rsidRPr="00E45E1A">
        <w:rPr>
          <w:rFonts w:ascii="Palatino Linotype" w:hAnsi="Palatino Linotype"/>
          <w:lang w:val="el-GR"/>
        </w:rPr>
        <w:t>ἧκε</w:t>
      </w:r>
      <w:r w:rsidRPr="00C71D33">
        <w:rPr>
          <w:rFonts w:ascii="Palatino Linotype" w:hAnsi="Palatino Linotype"/>
          <w:lang w:val="el-GR"/>
        </w:rPr>
        <w:t xml:space="preserve"> </w:t>
      </w:r>
      <w:r w:rsidRPr="00E45E1A">
        <w:rPr>
          <w:rFonts w:ascii="Palatino Linotype" w:hAnsi="Palatino Linotype"/>
          <w:lang w:val="el-GR"/>
        </w:rPr>
        <w:t>κόμας</w:t>
      </w:r>
      <w:r w:rsidRPr="00C71D33">
        <w:rPr>
          <w:rFonts w:ascii="Palatino Linotype" w:hAnsi="Palatino Linotype"/>
          <w:lang w:val="el-GR"/>
        </w:rPr>
        <w:t xml:space="preserve">, </w:t>
      </w:r>
      <w:r w:rsidRPr="00E45E1A">
        <w:rPr>
          <w:rFonts w:ascii="Palatino Linotype" w:hAnsi="Palatino Linotype"/>
          <w:lang w:val="el-GR"/>
        </w:rPr>
        <w:t>ὑακινθίνῳ</w:t>
      </w:r>
      <w:r w:rsidRPr="00C71D33">
        <w:rPr>
          <w:rFonts w:ascii="Palatino Linotype" w:hAnsi="Palatino Linotype"/>
          <w:lang w:val="el-GR"/>
        </w:rPr>
        <w:t xml:space="preserve"> </w:t>
      </w:r>
      <w:r w:rsidRPr="00E45E1A">
        <w:rPr>
          <w:rFonts w:ascii="Palatino Linotype" w:hAnsi="Palatino Linotype"/>
          <w:lang w:val="el-GR"/>
        </w:rPr>
        <w:t>ἄνθει</w:t>
      </w:r>
      <w:r w:rsidRPr="00C71D33">
        <w:rPr>
          <w:rFonts w:ascii="Palatino Linotype" w:hAnsi="Palatino Linotype"/>
          <w:lang w:val="el-GR"/>
        </w:rPr>
        <w:t xml:space="preserve"> </w:t>
      </w:r>
      <w:r w:rsidRPr="00E45E1A">
        <w:rPr>
          <w:rFonts w:ascii="Palatino Linotype" w:hAnsi="Palatino Linotype"/>
          <w:lang w:val="el-GR"/>
        </w:rPr>
        <w:t>ὁμοίας</w:t>
      </w:r>
      <w:r w:rsidRPr="00C71D33">
        <w:rPr>
          <w:rFonts w:ascii="Palatino Linotype" w:hAnsi="Palatino Linotype"/>
          <w:lang w:val="el-GR"/>
        </w:rPr>
        <w:t>.</w:t>
      </w:r>
      <w:r w:rsidR="0087494C" w:rsidRPr="0087494C">
        <w:rPr>
          <w:rFonts w:ascii="Palatino Linotype" w:hAnsi="Palatino Linotype"/>
          <w:lang w:val="el-GR"/>
        </w:rPr>
        <w:t xml:space="preserve"> </w:t>
      </w:r>
      <w:r w:rsidR="0087494C" w:rsidRPr="00E45E1A">
        <w:rPr>
          <w:rStyle w:val="Appelnotedebasdep"/>
          <w:rFonts w:ascii="Palatino Linotype" w:hAnsi="Palatino Linotype"/>
          <w:sz w:val="22"/>
          <w:szCs w:val="22"/>
        </w:rPr>
        <w:footnoteReference w:id="231"/>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232</w:t>
      </w:r>
      <w:r w:rsidRPr="00C60A1F">
        <w:rPr>
          <w:rFonts w:ascii="Palatino Linotype" w:hAnsi="Palatino Linotype"/>
          <w:lang w:val="el-GR"/>
        </w:rPr>
        <w:t xml:space="preserve">. </w:t>
      </w:r>
      <w:r w:rsidRPr="00E45E1A">
        <w:rPr>
          <w:rFonts w:ascii="Palatino Linotype" w:hAnsi="Palatino Linotype"/>
          <w:lang w:val="el-GR"/>
        </w:rPr>
        <w:t>ὡς</w:t>
      </w:r>
      <w:r w:rsidRPr="00C60A1F">
        <w:rPr>
          <w:rFonts w:ascii="Palatino Linotype" w:hAnsi="Palatino Linotype"/>
          <w:lang w:val="el-GR"/>
        </w:rPr>
        <w:t xml:space="preserve"> </w:t>
      </w:r>
      <w:r w:rsidRPr="00E45E1A">
        <w:rPr>
          <w:rFonts w:ascii="Palatino Linotype" w:hAnsi="Palatino Linotype"/>
          <w:lang w:val="el-GR"/>
        </w:rPr>
        <w:t>δ᾽</w:t>
      </w:r>
      <w:r w:rsidRPr="00C60A1F">
        <w:rPr>
          <w:rFonts w:ascii="Palatino Linotype" w:hAnsi="Palatino Linotype"/>
          <w:lang w:val="el-GR"/>
        </w:rPr>
        <w:t xml:space="preserve"> </w:t>
      </w:r>
      <w:r w:rsidRPr="00E45E1A">
        <w:rPr>
          <w:rFonts w:ascii="Palatino Linotype" w:hAnsi="Palatino Linotype"/>
          <w:lang w:val="el-GR"/>
        </w:rPr>
        <w:t>ὅτε</w:t>
      </w:r>
      <w:r w:rsidRPr="00C60A1F">
        <w:rPr>
          <w:rFonts w:ascii="Palatino Linotype" w:hAnsi="Palatino Linotype"/>
          <w:lang w:val="el-GR"/>
        </w:rPr>
        <w:t xml:space="preserve"> </w:t>
      </w:r>
      <w:r w:rsidRPr="00E45E1A">
        <w:rPr>
          <w:rFonts w:ascii="Palatino Linotype" w:hAnsi="Palatino Linotype"/>
          <w:lang w:val="el-GR"/>
        </w:rPr>
        <w:t>τις</w:t>
      </w:r>
      <w:r w:rsidRPr="00C60A1F">
        <w:rPr>
          <w:rFonts w:ascii="Palatino Linotype" w:hAnsi="Palatino Linotype"/>
          <w:lang w:val="el-GR"/>
        </w:rPr>
        <w:t xml:space="preserve"> </w:t>
      </w:r>
      <w:r w:rsidRPr="00E45E1A">
        <w:rPr>
          <w:rFonts w:ascii="Palatino Linotype" w:hAnsi="Palatino Linotype"/>
          <w:lang w:val="el-GR"/>
        </w:rPr>
        <w:t>χρυσὸν</w:t>
      </w:r>
      <w:r w:rsidRPr="00C60A1F">
        <w:rPr>
          <w:rFonts w:ascii="Palatino Linotype" w:hAnsi="Palatino Linotype"/>
          <w:lang w:val="el-GR"/>
        </w:rPr>
        <w:t xml:space="preserve"> </w:t>
      </w:r>
      <w:r w:rsidRPr="00E45E1A">
        <w:rPr>
          <w:rFonts w:ascii="Palatino Linotype" w:hAnsi="Palatino Linotype"/>
          <w:lang w:val="el-GR"/>
        </w:rPr>
        <w:t>περιχεύεται</w:t>
      </w:r>
      <w:r w:rsidRPr="00C60A1F">
        <w:rPr>
          <w:rFonts w:ascii="Palatino Linotype" w:hAnsi="Palatino Linotype"/>
          <w:lang w:val="el-GR"/>
        </w:rPr>
        <w:t xml:space="preserve"> </w:t>
      </w:r>
      <w:r w:rsidRPr="00E45E1A">
        <w:rPr>
          <w:rFonts w:ascii="Palatino Linotype" w:hAnsi="Palatino Linotype"/>
          <w:lang w:val="el-GR"/>
        </w:rPr>
        <w:t>ἀργύρῳ</w:t>
      </w:r>
      <w:r w:rsidRPr="00C60A1F">
        <w:rPr>
          <w:rFonts w:ascii="Palatino Linotype" w:hAnsi="Palatino Linotype"/>
          <w:lang w:val="el-GR"/>
        </w:rPr>
        <w:t xml:space="preserve"> </w:t>
      </w:r>
      <w:r w:rsidRPr="00E45E1A">
        <w:rPr>
          <w:rFonts w:ascii="Palatino Linotype" w:hAnsi="Palatino Linotype"/>
          <w:lang w:val="el-GR"/>
        </w:rPr>
        <w:t>ἀνὴρ</w:t>
      </w:r>
      <w:r w:rsidR="000963BE">
        <w:rPr>
          <w:rFonts w:ascii="Palatino Linotype" w:hAnsi="Palatino Linotype"/>
          <w:lang w:val="el-GR"/>
        </w:rPr>
        <w:t xml:space="preserve"> </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2"/>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233</w:t>
      </w:r>
      <w:r w:rsidRPr="00C60A1F">
        <w:rPr>
          <w:rFonts w:ascii="Palatino Linotype" w:hAnsi="Palatino Linotype"/>
          <w:lang w:val="el-GR"/>
        </w:rPr>
        <w:t xml:space="preserve">. </w:t>
      </w:r>
      <w:r w:rsidRPr="00E45E1A">
        <w:rPr>
          <w:rFonts w:ascii="Palatino Linotype" w:hAnsi="Palatino Linotype"/>
          <w:lang w:val="el-GR"/>
        </w:rPr>
        <w:t>ἴδρις</w:t>
      </w:r>
      <w:r w:rsidRPr="00C60A1F">
        <w:rPr>
          <w:rFonts w:ascii="Palatino Linotype" w:hAnsi="Palatino Linotype"/>
          <w:lang w:val="el-GR"/>
        </w:rPr>
        <w:t xml:space="preserve">, </w:t>
      </w:r>
      <w:r w:rsidRPr="00E45E1A">
        <w:rPr>
          <w:rFonts w:ascii="Palatino Linotype" w:hAnsi="Palatino Linotype"/>
          <w:lang w:val="el-GR"/>
        </w:rPr>
        <w:t>ὃν</w:t>
      </w:r>
      <w:r w:rsidRPr="00C60A1F">
        <w:rPr>
          <w:rFonts w:ascii="Palatino Linotype" w:hAnsi="Palatino Linotype"/>
          <w:lang w:val="el-GR"/>
        </w:rPr>
        <w:t xml:space="preserve"> </w:t>
      </w:r>
      <w:r w:rsidRPr="00E45E1A">
        <w:rPr>
          <w:rFonts w:ascii="Palatino Linotype" w:hAnsi="Palatino Linotype"/>
          <w:lang w:val="el-GR"/>
        </w:rPr>
        <w:t>Ἥφαιστος</w:t>
      </w:r>
      <w:r w:rsidRPr="00C60A1F">
        <w:rPr>
          <w:rFonts w:ascii="Palatino Linotype" w:hAnsi="Palatino Linotype"/>
          <w:lang w:val="el-GR"/>
        </w:rPr>
        <w:t xml:space="preserve"> </w:t>
      </w:r>
      <w:r w:rsidRPr="00E45E1A">
        <w:rPr>
          <w:rFonts w:ascii="Palatino Linotype" w:hAnsi="Palatino Linotype"/>
          <w:lang w:val="el-GR"/>
        </w:rPr>
        <w:t>δέδαεν</w:t>
      </w:r>
      <w:r w:rsidRPr="00C60A1F">
        <w:rPr>
          <w:rFonts w:ascii="Palatino Linotype" w:hAnsi="Palatino Linotype"/>
          <w:lang w:val="el-GR"/>
        </w:rPr>
        <w:t xml:space="preserve"> </w:t>
      </w:r>
      <w:r w:rsidRPr="00E45E1A">
        <w:rPr>
          <w:rFonts w:ascii="Palatino Linotype" w:hAnsi="Palatino Linotype"/>
          <w:lang w:val="el-GR"/>
        </w:rPr>
        <w:t>καὶ</w:t>
      </w:r>
      <w:r w:rsidRPr="00C60A1F">
        <w:rPr>
          <w:rFonts w:ascii="Palatino Linotype" w:hAnsi="Palatino Linotype"/>
          <w:lang w:val="el-GR"/>
        </w:rPr>
        <w:t xml:space="preserve"> </w:t>
      </w:r>
      <w:r w:rsidRPr="00E45E1A">
        <w:rPr>
          <w:rFonts w:ascii="Palatino Linotype" w:hAnsi="Palatino Linotype"/>
          <w:lang w:val="el-GR"/>
        </w:rPr>
        <w:t>Παλλὰς</w:t>
      </w:r>
      <w:r w:rsidRPr="00C60A1F">
        <w:rPr>
          <w:rFonts w:ascii="Palatino Linotype" w:hAnsi="Palatino Linotype"/>
          <w:lang w:val="el-GR"/>
        </w:rPr>
        <w:t xml:space="preserve"> </w:t>
      </w:r>
      <w:r w:rsidRPr="00E45E1A">
        <w:rPr>
          <w:rFonts w:ascii="Palatino Linotype" w:hAnsi="Palatino Linotype"/>
          <w:lang w:val="el-GR"/>
        </w:rPr>
        <w:t>Ἀθήνη</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3"/>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234</w:t>
      </w:r>
      <w:r w:rsidRPr="00C60A1F">
        <w:rPr>
          <w:rFonts w:ascii="Palatino Linotype" w:hAnsi="Palatino Linotype"/>
          <w:lang w:val="el-GR"/>
        </w:rPr>
        <w:t xml:space="preserve">. </w:t>
      </w:r>
      <w:r w:rsidRPr="00E45E1A">
        <w:rPr>
          <w:rFonts w:ascii="Palatino Linotype" w:hAnsi="Palatino Linotype"/>
          <w:lang w:val="el-GR"/>
        </w:rPr>
        <w:t>τέχνην</w:t>
      </w:r>
      <w:r w:rsidRPr="00C60A1F">
        <w:rPr>
          <w:rFonts w:ascii="Palatino Linotype" w:hAnsi="Palatino Linotype"/>
          <w:lang w:val="el-GR"/>
        </w:rPr>
        <w:t xml:space="preserve"> </w:t>
      </w:r>
      <w:r w:rsidRPr="00E45E1A">
        <w:rPr>
          <w:rFonts w:ascii="Palatino Linotype" w:hAnsi="Palatino Linotype"/>
          <w:lang w:val="el-GR"/>
        </w:rPr>
        <w:t>παντοίην</w:t>
      </w:r>
      <w:r w:rsidRPr="00C60A1F">
        <w:rPr>
          <w:rFonts w:ascii="Palatino Linotype" w:hAnsi="Palatino Linotype"/>
          <w:lang w:val="el-GR"/>
        </w:rPr>
        <w:t xml:space="preserve">, </w:t>
      </w:r>
      <w:r w:rsidRPr="00E45E1A">
        <w:rPr>
          <w:rFonts w:ascii="Palatino Linotype" w:hAnsi="Palatino Linotype"/>
          <w:lang w:val="el-GR"/>
        </w:rPr>
        <w:t>χαρίεντα</w:t>
      </w:r>
      <w:r w:rsidRPr="00C60A1F">
        <w:rPr>
          <w:rFonts w:ascii="Palatino Linotype" w:hAnsi="Palatino Linotype"/>
          <w:lang w:val="el-GR"/>
        </w:rPr>
        <w:t xml:space="preserve"> </w:t>
      </w:r>
      <w:r w:rsidRPr="00E45E1A">
        <w:rPr>
          <w:rFonts w:ascii="Palatino Linotype" w:hAnsi="Palatino Linotype"/>
          <w:lang w:val="el-GR"/>
        </w:rPr>
        <w:t>δὲ</w:t>
      </w:r>
      <w:r w:rsidRPr="00C60A1F">
        <w:rPr>
          <w:rFonts w:ascii="Palatino Linotype" w:hAnsi="Palatino Linotype"/>
          <w:lang w:val="el-GR"/>
        </w:rPr>
        <w:t xml:space="preserve"> </w:t>
      </w:r>
      <w:r w:rsidRPr="00E45E1A">
        <w:rPr>
          <w:rFonts w:ascii="Palatino Linotype" w:hAnsi="Palatino Linotype"/>
          <w:lang w:val="el-GR"/>
        </w:rPr>
        <w:t>ἔργα</w:t>
      </w:r>
      <w:r w:rsidRPr="00C60A1F">
        <w:rPr>
          <w:rFonts w:ascii="Palatino Linotype" w:hAnsi="Palatino Linotype"/>
          <w:lang w:val="el-GR"/>
        </w:rPr>
        <w:t xml:space="preserve"> </w:t>
      </w:r>
      <w:r w:rsidRPr="00E45E1A">
        <w:rPr>
          <w:rFonts w:ascii="Palatino Linotype" w:hAnsi="Palatino Linotype"/>
          <w:lang w:val="el-GR"/>
        </w:rPr>
        <w:t>τελείει</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4"/>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235</w:t>
      </w:r>
      <w:r w:rsidRPr="00C60A1F">
        <w:rPr>
          <w:rFonts w:ascii="Palatino Linotype" w:hAnsi="Palatino Linotype"/>
          <w:lang w:val="el-GR"/>
        </w:rPr>
        <w:t xml:space="preserve">. </w:t>
      </w:r>
      <w:r w:rsidRPr="00E45E1A">
        <w:rPr>
          <w:rFonts w:ascii="Palatino Linotype" w:hAnsi="Palatino Linotype"/>
          <w:lang w:val="el-GR"/>
        </w:rPr>
        <w:t>ὣς</w:t>
      </w:r>
      <w:r w:rsidRPr="00C60A1F">
        <w:rPr>
          <w:rFonts w:ascii="Palatino Linotype" w:hAnsi="Palatino Linotype"/>
          <w:lang w:val="el-GR"/>
        </w:rPr>
        <w:t xml:space="preserve"> </w:t>
      </w:r>
      <w:r w:rsidRPr="00E45E1A">
        <w:rPr>
          <w:rFonts w:ascii="Palatino Linotype" w:hAnsi="Palatino Linotype"/>
          <w:lang w:val="el-GR"/>
        </w:rPr>
        <w:t>ἄρα</w:t>
      </w:r>
      <w:r w:rsidRPr="00C60A1F">
        <w:rPr>
          <w:rFonts w:ascii="Palatino Linotype" w:hAnsi="Palatino Linotype"/>
          <w:lang w:val="el-GR"/>
        </w:rPr>
        <w:t xml:space="preserve"> </w:t>
      </w:r>
      <w:r w:rsidRPr="00E45E1A">
        <w:rPr>
          <w:rFonts w:ascii="Palatino Linotype" w:hAnsi="Palatino Linotype"/>
          <w:lang w:val="el-GR"/>
        </w:rPr>
        <w:t>τῷ</w:t>
      </w:r>
      <w:r w:rsidRPr="00C60A1F">
        <w:rPr>
          <w:rFonts w:ascii="Palatino Linotype" w:hAnsi="Palatino Linotype"/>
          <w:lang w:val="el-GR"/>
        </w:rPr>
        <w:t xml:space="preserve"> </w:t>
      </w:r>
      <w:r w:rsidRPr="00E45E1A">
        <w:rPr>
          <w:rFonts w:ascii="Palatino Linotype" w:hAnsi="Palatino Linotype"/>
          <w:lang w:val="el-GR"/>
        </w:rPr>
        <w:t>κατέχευε</w:t>
      </w:r>
      <w:r w:rsidRPr="00C60A1F">
        <w:rPr>
          <w:rFonts w:ascii="Palatino Linotype" w:hAnsi="Palatino Linotype"/>
          <w:lang w:val="el-GR"/>
        </w:rPr>
        <w:t xml:space="preserve"> </w:t>
      </w:r>
      <w:r w:rsidRPr="00E45E1A">
        <w:rPr>
          <w:rFonts w:ascii="Palatino Linotype" w:hAnsi="Palatino Linotype"/>
          <w:lang w:val="el-GR"/>
        </w:rPr>
        <w:t>χάριν</w:t>
      </w:r>
      <w:r w:rsidRPr="00C60A1F">
        <w:rPr>
          <w:rFonts w:ascii="Palatino Linotype" w:hAnsi="Palatino Linotype"/>
          <w:lang w:val="el-GR"/>
        </w:rPr>
        <w:t xml:space="preserve"> </w:t>
      </w:r>
      <w:r w:rsidRPr="00E45E1A">
        <w:rPr>
          <w:rFonts w:ascii="Palatino Linotype" w:hAnsi="Palatino Linotype"/>
          <w:lang w:val="el-GR"/>
        </w:rPr>
        <w:t>κεφαλῇ</w:t>
      </w:r>
      <w:r w:rsidRPr="00C60A1F">
        <w:rPr>
          <w:rFonts w:ascii="Palatino Linotype" w:hAnsi="Palatino Linotype"/>
          <w:lang w:val="el-GR"/>
        </w:rPr>
        <w:t xml:space="preserve"> </w:t>
      </w:r>
      <w:r w:rsidRPr="00E45E1A">
        <w:rPr>
          <w:rFonts w:ascii="Palatino Linotype" w:hAnsi="Palatino Linotype"/>
          <w:lang w:val="el-GR"/>
        </w:rPr>
        <w:t>τε</w:t>
      </w:r>
      <w:r w:rsidRPr="00C60A1F">
        <w:rPr>
          <w:rFonts w:ascii="Palatino Linotype" w:hAnsi="Palatino Linotype"/>
          <w:lang w:val="el-GR"/>
        </w:rPr>
        <w:t xml:space="preserve"> </w:t>
      </w:r>
      <w:r w:rsidRPr="00E45E1A">
        <w:rPr>
          <w:rFonts w:ascii="Palatino Linotype" w:hAnsi="Palatino Linotype"/>
          <w:lang w:val="el-GR"/>
        </w:rPr>
        <w:t>καὶ</w:t>
      </w:r>
      <w:r w:rsidRPr="00C60A1F">
        <w:rPr>
          <w:rFonts w:ascii="Palatino Linotype" w:hAnsi="Palatino Linotype"/>
          <w:lang w:val="el-GR"/>
        </w:rPr>
        <w:t xml:space="preserve"> </w:t>
      </w:r>
      <w:r w:rsidRPr="00E45E1A">
        <w:rPr>
          <w:rFonts w:ascii="Palatino Linotype" w:hAnsi="Palatino Linotype"/>
          <w:lang w:val="el-GR"/>
        </w:rPr>
        <w:t>ὤμοις</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5"/>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236</w:t>
      </w:r>
      <w:r w:rsidRPr="00C60A1F">
        <w:rPr>
          <w:rFonts w:ascii="Palatino Linotype" w:hAnsi="Palatino Linotype"/>
          <w:lang w:val="el-GR"/>
        </w:rPr>
        <w:t xml:space="preserve">. </w:t>
      </w:r>
      <w:r w:rsidRPr="00E45E1A">
        <w:rPr>
          <w:rFonts w:ascii="Palatino Linotype" w:hAnsi="Palatino Linotype"/>
          <w:lang w:val="el-GR"/>
        </w:rPr>
        <w:t>ἕζετ᾽</w:t>
      </w:r>
      <w:r w:rsidRPr="00C60A1F">
        <w:rPr>
          <w:rFonts w:ascii="Palatino Linotype" w:hAnsi="Palatino Linotype"/>
          <w:lang w:val="el-GR"/>
        </w:rPr>
        <w:t xml:space="preserve"> </w:t>
      </w:r>
      <w:r w:rsidRPr="00E45E1A">
        <w:rPr>
          <w:rFonts w:ascii="Palatino Linotype" w:hAnsi="Palatino Linotype"/>
          <w:lang w:val="el-GR"/>
        </w:rPr>
        <w:t>ἔπειτ᾽</w:t>
      </w:r>
      <w:r w:rsidRPr="00C60A1F">
        <w:rPr>
          <w:rFonts w:ascii="Palatino Linotype" w:hAnsi="Palatino Linotype"/>
          <w:lang w:val="el-GR"/>
        </w:rPr>
        <w:t xml:space="preserve"> </w:t>
      </w:r>
      <w:r w:rsidRPr="00E45E1A">
        <w:rPr>
          <w:rFonts w:ascii="Palatino Linotype" w:hAnsi="Palatino Linotype"/>
          <w:lang w:val="el-GR"/>
        </w:rPr>
        <w:t>ἀπάνευθε</w:t>
      </w:r>
      <w:r w:rsidRPr="00C60A1F">
        <w:rPr>
          <w:rFonts w:ascii="Palatino Linotype" w:hAnsi="Palatino Linotype"/>
          <w:lang w:val="el-GR"/>
        </w:rPr>
        <w:t xml:space="preserve"> </w:t>
      </w:r>
      <w:r w:rsidRPr="00E45E1A">
        <w:rPr>
          <w:rFonts w:ascii="Palatino Linotype" w:hAnsi="Palatino Linotype"/>
          <w:lang w:val="el-GR"/>
        </w:rPr>
        <w:t>κιὼν</w:t>
      </w:r>
      <w:r w:rsidRPr="00C60A1F">
        <w:rPr>
          <w:rFonts w:ascii="Palatino Linotype" w:hAnsi="Palatino Linotype"/>
          <w:lang w:val="el-GR"/>
        </w:rPr>
        <w:t xml:space="preserve"> </w:t>
      </w:r>
      <w:r w:rsidRPr="00E45E1A">
        <w:rPr>
          <w:rFonts w:ascii="Palatino Linotype" w:hAnsi="Palatino Linotype"/>
          <w:lang w:val="el-GR"/>
        </w:rPr>
        <w:t>ἐπὶ</w:t>
      </w:r>
      <w:r w:rsidRPr="00C60A1F">
        <w:rPr>
          <w:rFonts w:ascii="Palatino Linotype" w:hAnsi="Palatino Linotype"/>
          <w:lang w:val="el-GR"/>
        </w:rPr>
        <w:t xml:space="preserve"> </w:t>
      </w:r>
      <w:r w:rsidRPr="00E45E1A">
        <w:rPr>
          <w:rFonts w:ascii="Palatino Linotype" w:hAnsi="Palatino Linotype"/>
          <w:lang w:val="el-GR"/>
        </w:rPr>
        <w:t>θῖνα</w:t>
      </w:r>
      <w:r w:rsidRPr="00C60A1F">
        <w:rPr>
          <w:rFonts w:ascii="Palatino Linotype" w:hAnsi="Palatino Linotype"/>
          <w:lang w:val="el-GR"/>
        </w:rPr>
        <w:t xml:space="preserve"> </w:t>
      </w:r>
      <w:r w:rsidRPr="00E45E1A">
        <w:rPr>
          <w:rFonts w:ascii="Palatino Linotype" w:hAnsi="Palatino Linotype"/>
          <w:lang w:val="el-GR"/>
        </w:rPr>
        <w:t>θαλάσσης</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6"/>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237</w:t>
      </w:r>
      <w:r w:rsidRPr="00C60A1F">
        <w:rPr>
          <w:rFonts w:ascii="Palatino Linotype" w:hAnsi="Palatino Linotype"/>
          <w:lang w:val="el-GR"/>
        </w:rPr>
        <w:t xml:space="preserve">. </w:t>
      </w:r>
      <w:r w:rsidRPr="00E45E1A">
        <w:rPr>
          <w:rFonts w:ascii="Palatino Linotype" w:hAnsi="Palatino Linotype"/>
          <w:lang w:val="el-GR"/>
        </w:rPr>
        <w:t>κάλλεϊ</w:t>
      </w:r>
      <w:r w:rsidRPr="00C60A1F">
        <w:rPr>
          <w:rFonts w:ascii="Palatino Linotype" w:hAnsi="Palatino Linotype"/>
          <w:lang w:val="el-GR"/>
        </w:rPr>
        <w:t xml:space="preserve"> </w:t>
      </w:r>
      <w:r w:rsidRPr="00E45E1A">
        <w:rPr>
          <w:rFonts w:ascii="Palatino Linotype" w:hAnsi="Palatino Linotype"/>
          <w:lang w:val="el-GR"/>
        </w:rPr>
        <w:t>καὶ</w:t>
      </w:r>
      <w:r w:rsidRPr="00C60A1F">
        <w:rPr>
          <w:rFonts w:ascii="Palatino Linotype" w:hAnsi="Palatino Linotype"/>
          <w:lang w:val="el-GR"/>
        </w:rPr>
        <w:t xml:space="preserve"> </w:t>
      </w:r>
      <w:r w:rsidRPr="00E45E1A">
        <w:rPr>
          <w:rFonts w:ascii="Palatino Linotype" w:hAnsi="Palatino Linotype"/>
          <w:lang w:val="el-GR"/>
        </w:rPr>
        <w:t>χάρισι</w:t>
      </w:r>
      <w:r w:rsidRPr="00C60A1F">
        <w:rPr>
          <w:rFonts w:ascii="Palatino Linotype" w:hAnsi="Palatino Linotype"/>
          <w:lang w:val="el-GR"/>
        </w:rPr>
        <w:t xml:space="preserve"> </w:t>
      </w:r>
      <w:r w:rsidRPr="00E45E1A">
        <w:rPr>
          <w:rFonts w:ascii="Palatino Linotype" w:hAnsi="Palatino Linotype"/>
          <w:lang w:val="el-GR"/>
        </w:rPr>
        <w:t>στίλβων</w:t>
      </w:r>
      <w:r w:rsidRPr="00C60A1F">
        <w:rPr>
          <w:rFonts w:ascii="Palatino Linotype" w:hAnsi="Palatino Linotype"/>
          <w:lang w:val="el-GR"/>
        </w:rPr>
        <w:t xml:space="preserve">: </w:t>
      </w:r>
      <w:r w:rsidRPr="00E45E1A">
        <w:rPr>
          <w:rFonts w:ascii="Palatino Linotype" w:hAnsi="Palatino Linotype"/>
          <w:lang w:val="el-GR"/>
        </w:rPr>
        <w:t>θηεῖτο</w:t>
      </w:r>
      <w:r w:rsidRPr="00C60A1F">
        <w:rPr>
          <w:rFonts w:ascii="Palatino Linotype" w:hAnsi="Palatino Linotype"/>
          <w:lang w:val="el-GR"/>
        </w:rPr>
        <w:t xml:space="preserve"> </w:t>
      </w:r>
      <w:r w:rsidRPr="00E45E1A">
        <w:rPr>
          <w:rFonts w:ascii="Palatino Linotype" w:hAnsi="Palatino Linotype"/>
          <w:lang w:val="el-GR"/>
        </w:rPr>
        <w:t>δὲ</w:t>
      </w:r>
      <w:r w:rsidRPr="00C60A1F">
        <w:rPr>
          <w:rFonts w:ascii="Palatino Linotype" w:hAnsi="Palatino Linotype"/>
          <w:lang w:val="el-GR"/>
        </w:rPr>
        <w:t xml:space="preserve"> </w:t>
      </w:r>
      <w:r w:rsidRPr="00E45E1A">
        <w:rPr>
          <w:rFonts w:ascii="Palatino Linotype" w:hAnsi="Palatino Linotype"/>
          <w:lang w:val="el-GR"/>
        </w:rPr>
        <w:t>κούρη</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7"/>
      </w:r>
    </w:p>
    <w:p w:rsidR="00AE21B6" w:rsidRPr="00C60A1F" w:rsidRDefault="00AE21B6" w:rsidP="000A7358">
      <w:pPr>
        <w:pStyle w:val="Sansinterligne"/>
        <w:ind w:left="567"/>
        <w:rPr>
          <w:rFonts w:ascii="Palatino Linotype" w:hAnsi="Palatino Linotype"/>
          <w:lang w:val="el-GR"/>
        </w:rPr>
      </w:pPr>
      <w:r w:rsidRPr="00C60A1F">
        <w:rPr>
          <w:rFonts w:ascii="Palatino Linotype" w:hAnsi="Palatino Linotype"/>
          <w:b/>
          <w:lang w:val="el-GR"/>
        </w:rPr>
        <w:lastRenderedPageBreak/>
        <w:t>238</w:t>
      </w:r>
      <w:r w:rsidRPr="00C60A1F">
        <w:rPr>
          <w:rFonts w:ascii="Palatino Linotype" w:hAnsi="Palatino Linotype"/>
          <w:lang w:val="el-GR"/>
        </w:rPr>
        <w:t xml:space="preserve">. </w:t>
      </w:r>
      <w:r w:rsidRPr="00E45E1A">
        <w:rPr>
          <w:rFonts w:ascii="Palatino Linotype" w:hAnsi="Palatino Linotype"/>
          <w:lang w:val="el-GR"/>
        </w:rPr>
        <w:t>δή</w:t>
      </w:r>
      <w:r w:rsidRPr="00C60A1F">
        <w:rPr>
          <w:rFonts w:ascii="Palatino Linotype" w:hAnsi="Palatino Linotype"/>
          <w:lang w:val="el-GR"/>
        </w:rPr>
        <w:t xml:space="preserve"> </w:t>
      </w:r>
      <w:r w:rsidRPr="00E45E1A">
        <w:rPr>
          <w:rFonts w:ascii="Palatino Linotype" w:hAnsi="Palatino Linotype"/>
          <w:lang w:val="el-GR"/>
        </w:rPr>
        <w:t>ῥα</w:t>
      </w:r>
      <w:r w:rsidRPr="00C60A1F">
        <w:rPr>
          <w:rFonts w:ascii="Palatino Linotype" w:hAnsi="Palatino Linotype"/>
          <w:lang w:val="el-GR"/>
        </w:rPr>
        <w:t xml:space="preserve"> </w:t>
      </w:r>
      <w:r w:rsidRPr="00E45E1A">
        <w:rPr>
          <w:rFonts w:ascii="Palatino Linotype" w:hAnsi="Palatino Linotype"/>
          <w:lang w:val="el-GR"/>
        </w:rPr>
        <w:t>τότ᾽</w:t>
      </w:r>
      <w:r w:rsidRPr="00C60A1F">
        <w:rPr>
          <w:rFonts w:ascii="Palatino Linotype" w:hAnsi="Palatino Linotype"/>
          <w:lang w:val="el-GR"/>
        </w:rPr>
        <w:t xml:space="preserve"> </w:t>
      </w:r>
      <w:r w:rsidRPr="00E45E1A">
        <w:rPr>
          <w:rFonts w:ascii="Palatino Linotype" w:hAnsi="Palatino Linotype"/>
          <w:lang w:val="el-GR"/>
        </w:rPr>
        <w:t>ἀμφιπόλοισιν</w:t>
      </w:r>
      <w:r w:rsidRPr="00C60A1F">
        <w:rPr>
          <w:rFonts w:ascii="Palatino Linotype" w:hAnsi="Palatino Linotype"/>
          <w:lang w:val="el-GR"/>
        </w:rPr>
        <w:t xml:space="preserve"> </w:t>
      </w:r>
      <w:r w:rsidRPr="00E45E1A">
        <w:rPr>
          <w:rFonts w:ascii="Palatino Linotype" w:hAnsi="Palatino Linotype"/>
          <w:lang w:val="el-GR"/>
        </w:rPr>
        <w:t>ἐυπλοκάμοισι</w:t>
      </w:r>
      <w:r w:rsidRPr="00C60A1F">
        <w:rPr>
          <w:rFonts w:ascii="Palatino Linotype" w:hAnsi="Palatino Linotype"/>
          <w:lang w:val="el-GR"/>
        </w:rPr>
        <w:t xml:space="preserve"> </w:t>
      </w:r>
      <w:r w:rsidRPr="00E45E1A">
        <w:rPr>
          <w:rFonts w:ascii="Palatino Linotype" w:hAnsi="Palatino Linotype"/>
          <w:lang w:val="el-GR"/>
        </w:rPr>
        <w:t>μετηύδα</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8"/>
      </w:r>
    </w:p>
    <w:p w:rsidR="0075267F" w:rsidRDefault="00AE21B6" w:rsidP="000A7358">
      <w:pPr>
        <w:pStyle w:val="Sansinterligne"/>
        <w:ind w:left="567"/>
        <w:rPr>
          <w:rFonts w:ascii="Palatino Linotype" w:hAnsi="Palatino Linotype"/>
          <w:lang w:val="el-GR"/>
        </w:rPr>
      </w:pPr>
      <w:r w:rsidRPr="00C60A1F">
        <w:rPr>
          <w:rFonts w:ascii="Palatino Linotype" w:hAnsi="Palatino Linotype"/>
          <w:b/>
          <w:lang w:val="el-GR"/>
        </w:rPr>
        <w:t>239</w:t>
      </w:r>
      <w:r w:rsidRPr="00C60A1F">
        <w:rPr>
          <w:rFonts w:ascii="Palatino Linotype" w:hAnsi="Palatino Linotype"/>
          <w:lang w:val="el-GR"/>
        </w:rPr>
        <w:t xml:space="preserve">. </w:t>
      </w:r>
      <w:r w:rsidRPr="00E45E1A">
        <w:rPr>
          <w:rFonts w:ascii="Palatino Linotype" w:hAnsi="Palatino Linotype"/>
          <w:lang w:val="el-GR"/>
        </w:rPr>
        <w:t>κλῦτέ</w:t>
      </w:r>
      <w:r w:rsidRPr="00C60A1F">
        <w:rPr>
          <w:rFonts w:ascii="Palatino Linotype" w:hAnsi="Palatino Linotype"/>
          <w:lang w:val="el-GR"/>
        </w:rPr>
        <w:t xml:space="preserve"> </w:t>
      </w:r>
      <w:r w:rsidRPr="00E45E1A">
        <w:rPr>
          <w:rFonts w:ascii="Palatino Linotype" w:hAnsi="Palatino Linotype"/>
          <w:lang w:val="el-GR"/>
        </w:rPr>
        <w:t>μευ</w:t>
      </w:r>
      <w:r w:rsidRPr="00C60A1F">
        <w:rPr>
          <w:rFonts w:ascii="Palatino Linotype" w:hAnsi="Palatino Linotype"/>
          <w:lang w:val="el-GR"/>
        </w:rPr>
        <w:t xml:space="preserve">, </w:t>
      </w:r>
      <w:r w:rsidRPr="00E45E1A">
        <w:rPr>
          <w:rFonts w:ascii="Palatino Linotype" w:hAnsi="Palatino Linotype"/>
          <w:lang w:val="el-GR"/>
        </w:rPr>
        <w:t>ἀμφίπολοι</w:t>
      </w:r>
      <w:r w:rsidRPr="00C60A1F">
        <w:rPr>
          <w:rFonts w:ascii="Palatino Linotype" w:hAnsi="Palatino Linotype"/>
          <w:lang w:val="el-GR"/>
        </w:rPr>
        <w:t xml:space="preserve"> </w:t>
      </w:r>
      <w:r w:rsidRPr="00E45E1A">
        <w:rPr>
          <w:rFonts w:ascii="Palatino Linotype" w:hAnsi="Palatino Linotype"/>
          <w:lang w:val="el-GR"/>
        </w:rPr>
        <w:t>λευκώλενοι</w:t>
      </w:r>
      <w:r w:rsidRPr="00C60A1F">
        <w:rPr>
          <w:rFonts w:ascii="Palatino Linotype" w:hAnsi="Palatino Linotype"/>
          <w:lang w:val="el-GR"/>
        </w:rPr>
        <w:t xml:space="preserve">, </w:t>
      </w:r>
      <w:r w:rsidRPr="00E45E1A">
        <w:rPr>
          <w:rFonts w:ascii="Palatino Linotype" w:hAnsi="Palatino Linotype"/>
          <w:lang w:val="el-GR"/>
        </w:rPr>
        <w:t>ὄφρα</w:t>
      </w:r>
      <w:r w:rsidRPr="00C60A1F">
        <w:rPr>
          <w:rFonts w:ascii="Palatino Linotype" w:hAnsi="Palatino Linotype"/>
          <w:lang w:val="el-GR"/>
        </w:rPr>
        <w:t xml:space="preserve"> </w:t>
      </w:r>
      <w:r w:rsidRPr="00E45E1A">
        <w:rPr>
          <w:rFonts w:ascii="Palatino Linotype" w:hAnsi="Palatino Linotype"/>
          <w:lang w:val="el-GR"/>
        </w:rPr>
        <w:t>τι</w:t>
      </w:r>
      <w:r w:rsidRPr="00C60A1F">
        <w:rPr>
          <w:rFonts w:ascii="Palatino Linotype" w:hAnsi="Palatino Linotype"/>
          <w:lang w:val="el-GR"/>
        </w:rPr>
        <w:t xml:space="preserve"> </w:t>
      </w:r>
      <w:r w:rsidRPr="00E45E1A">
        <w:rPr>
          <w:rFonts w:ascii="Palatino Linotype" w:hAnsi="Palatino Linotype"/>
          <w:lang w:val="el-GR"/>
        </w:rPr>
        <w:t>εἴπω</w:t>
      </w:r>
      <w:r w:rsidRPr="00C60A1F">
        <w:rPr>
          <w:rFonts w:ascii="Palatino Linotype" w:hAnsi="Palatino Linotype"/>
          <w:lang w:val="el-GR"/>
        </w:rPr>
        <w:t>.</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39"/>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240</w:t>
      </w:r>
      <w:r w:rsidRPr="00E45E1A">
        <w:rPr>
          <w:rFonts w:ascii="Palatino Linotype" w:hAnsi="Palatino Linotype"/>
          <w:lang w:val="el-GR"/>
        </w:rPr>
        <w:t>. οὐ πάντων ἀέκητι θεῶν, οἳ Ὄλυμπον ἔχουσιν,</w:t>
      </w:r>
      <w:r w:rsidR="000963BE" w:rsidRPr="00292C9C">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40"/>
      </w:r>
      <w:r w:rsidR="00CA0C7E" w:rsidRPr="00CA0C7E">
        <w:rPr>
          <w:rFonts w:ascii="Palatino Linotype" w:hAnsi="Palatino Linotype"/>
          <w:lang w:val="el-GR"/>
        </w:rPr>
        <w:t xml:space="preserve"> </w:t>
      </w:r>
    </w:p>
    <w:p w:rsidR="00AE21B6" w:rsidRPr="00E45E1A" w:rsidRDefault="00AE21B6" w:rsidP="000A7358">
      <w:pPr>
        <w:pStyle w:val="Sansinterligne"/>
        <w:ind w:left="567"/>
        <w:rPr>
          <w:rFonts w:ascii="Palatino Linotype" w:hAnsi="Palatino Linotype"/>
          <w:lang w:val="el-GR"/>
        </w:rPr>
      </w:pP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241</w:t>
      </w:r>
      <w:r w:rsidRPr="00E45E1A">
        <w:rPr>
          <w:rFonts w:ascii="Palatino Linotype" w:hAnsi="Palatino Linotype"/>
          <w:lang w:val="el-GR"/>
        </w:rPr>
        <w:t>.  Φαιήκεσσ᾽ ὅδ᾽ ἀνὴρ ἐπιμίσγεται ἀντιθέοισι:</w:t>
      </w:r>
      <w:r w:rsidR="000963BE">
        <w:rPr>
          <w:rFonts w:ascii="Palatino Linotype" w:hAnsi="Palatino Linotype"/>
          <w:lang w:val="el-GR"/>
        </w:rPr>
        <w:t xml:space="preserve"> </w:t>
      </w:r>
      <w:r w:rsidR="000963BE" w:rsidRPr="00E45E1A">
        <w:rPr>
          <w:rStyle w:val="Appelnotedebasdep"/>
          <w:rFonts w:ascii="Palatino Linotype" w:hAnsi="Palatino Linotype"/>
          <w:sz w:val="22"/>
          <w:szCs w:val="22"/>
        </w:rPr>
        <w:footnoteReference w:id="241"/>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242</w:t>
      </w:r>
      <w:r w:rsidRPr="00E45E1A">
        <w:rPr>
          <w:rFonts w:ascii="Palatino Linotype" w:hAnsi="Palatino Linotype"/>
          <w:lang w:val="el-GR"/>
        </w:rPr>
        <w:t>.  πρόσθεν μὲν γὰρ δή μοι ἀεικέλιος δέατ᾽ εἶναι,</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2"/>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243</w:t>
      </w:r>
      <w:r w:rsidRPr="00E45E1A">
        <w:rPr>
          <w:rFonts w:ascii="Palatino Linotype" w:hAnsi="Palatino Linotype"/>
          <w:lang w:val="el-GR"/>
        </w:rPr>
        <w:t>.  νῦν δὲ θεοῖσιν ἔοικε, τοὶ οὐρανὸν εὐρὺν ἔχουσιν.</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3"/>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244</w:t>
      </w:r>
      <w:r w:rsidRPr="00E45E1A">
        <w:rPr>
          <w:rFonts w:ascii="Palatino Linotype" w:hAnsi="Palatino Linotype"/>
          <w:lang w:val="el-GR"/>
        </w:rPr>
        <w:t>.  αἲ γὰρ ἐμοὶ τοιόσδε πόσις κεκλημένος εἴη</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4"/>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245</w:t>
      </w:r>
      <w:r w:rsidRPr="00E45E1A">
        <w:rPr>
          <w:rFonts w:ascii="Palatino Linotype" w:hAnsi="Palatino Linotype"/>
          <w:lang w:val="el-GR"/>
        </w:rPr>
        <w:t>. ἐνθάδε ναιετάων, καὶ οἱ ἅδοι αὐτόθι μίμνειν.</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5"/>
      </w:r>
    </w:p>
    <w:p w:rsidR="00AE21B6" w:rsidRPr="00E45E1A" w:rsidRDefault="00AE21B6" w:rsidP="000A7358">
      <w:pPr>
        <w:pStyle w:val="Sansinterligne"/>
        <w:ind w:left="567"/>
        <w:rPr>
          <w:rFonts w:ascii="Palatino Linotype" w:hAnsi="Palatino Linotype"/>
          <w:lang w:val="el-GR"/>
        </w:rPr>
      </w:pPr>
      <w:r w:rsidRPr="00E45E1A">
        <w:rPr>
          <w:rFonts w:ascii="Palatino Linotype" w:hAnsi="Palatino Linotype"/>
          <w:b/>
          <w:lang w:val="el-GR"/>
        </w:rPr>
        <w:t>246</w:t>
      </w:r>
      <w:r w:rsidRPr="00E45E1A">
        <w:rPr>
          <w:rFonts w:ascii="Palatino Linotype" w:hAnsi="Palatino Linotype"/>
          <w:lang w:val="el-GR"/>
        </w:rPr>
        <w:t xml:space="preserve">.  ἀλλὰ δότ᾽, ἀμφίπολοι, ξείνῳ βρῶσίν τε πόσιν τε.’ </w:t>
      </w:r>
      <w:r w:rsidR="00CA0C7E" w:rsidRPr="00E45E1A">
        <w:rPr>
          <w:rStyle w:val="Appelnotedebasdep"/>
          <w:rFonts w:ascii="Palatino Linotype" w:hAnsi="Palatino Linotype"/>
          <w:sz w:val="22"/>
          <w:szCs w:val="22"/>
        </w:rPr>
        <w:footnoteReference w:id="246"/>
      </w:r>
    </w:p>
    <w:p w:rsidR="00CA0C7E" w:rsidRPr="00CA0C7E" w:rsidRDefault="00AE21B6" w:rsidP="000A7358">
      <w:pPr>
        <w:pStyle w:val="Sansinterligne"/>
        <w:ind w:left="567"/>
        <w:rPr>
          <w:rFonts w:ascii="Palatino Linotype" w:hAnsi="Palatino Linotype"/>
          <w:sz w:val="22"/>
          <w:lang w:val="el-GR"/>
        </w:rPr>
      </w:pPr>
      <w:r w:rsidRPr="00CA0C7E">
        <w:rPr>
          <w:rFonts w:ascii="Palatino Linotype" w:hAnsi="Palatino Linotype"/>
          <w:b/>
          <w:sz w:val="22"/>
          <w:lang w:val="el-GR"/>
        </w:rPr>
        <w:t>247</w:t>
      </w:r>
      <w:r w:rsidRPr="00CA0C7E">
        <w:rPr>
          <w:rFonts w:ascii="Palatino Linotype" w:hAnsi="Palatino Linotype"/>
          <w:sz w:val="22"/>
          <w:lang w:val="el-GR"/>
        </w:rPr>
        <w:t>. ὣς ἔφαθ᾽,αἱ δ᾽ ἄρα τῆς μάλα μὲν κλύον ἠδ᾽ἐπίθοντο,</w:t>
      </w:r>
      <w:r w:rsidR="00CA0C7E" w:rsidRPr="00CA0C7E">
        <w:rPr>
          <w:rStyle w:val="Appelnotedebasdep"/>
          <w:rFonts w:ascii="Palatino Linotype" w:hAnsi="Palatino Linotype"/>
          <w:sz w:val="20"/>
          <w:szCs w:val="22"/>
        </w:rPr>
        <w:footnoteReference w:id="247"/>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248</w:t>
      </w:r>
      <w:r w:rsidRPr="00E45E1A">
        <w:rPr>
          <w:rFonts w:ascii="Palatino Linotype" w:hAnsi="Palatino Linotype"/>
          <w:lang w:val="el-GR"/>
        </w:rPr>
        <w:t>.  πὰρ δ᾽ ἄρ᾽ Ὀδυσσῆι ἔθεσαν βρῶσίν τε πόσιν τε.</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8"/>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249</w:t>
      </w:r>
      <w:r w:rsidRPr="00E45E1A">
        <w:rPr>
          <w:rFonts w:ascii="Palatino Linotype" w:hAnsi="Palatino Linotype"/>
          <w:lang w:val="el-GR"/>
        </w:rPr>
        <w:t>.   ἦ τοι ὁ πῖνε καὶ ἦσθε πολύτλας δῖος Ὀδυσσεὺς</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49"/>
      </w:r>
    </w:p>
    <w:p w:rsidR="00AE21B6" w:rsidRPr="005D5D6B"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250</w:t>
      </w:r>
      <w:r w:rsidRPr="00E45E1A">
        <w:rPr>
          <w:rFonts w:ascii="Palatino Linotype" w:hAnsi="Palatino Linotype"/>
          <w:lang w:val="el-GR"/>
        </w:rPr>
        <w:t>. ἁρπαλέως: δηρὸν γὰρ ἐδητύος ἦεν ἄπαστος.</w:t>
      </w:r>
      <w:r w:rsidR="00CA0C7E" w:rsidRPr="00292C9C">
        <w:rPr>
          <w:rFonts w:ascii="Palatino Linotype" w:hAnsi="Palatino Linotype"/>
          <w:lang w:val="el-GR"/>
        </w:rPr>
        <w:t xml:space="preserve"> </w:t>
      </w:r>
      <w:r w:rsidR="00CA0C7E" w:rsidRPr="00E45E1A">
        <w:rPr>
          <w:rStyle w:val="Appelnotedebasdep"/>
          <w:rFonts w:ascii="Palatino Linotype" w:hAnsi="Palatino Linotype"/>
          <w:sz w:val="22"/>
          <w:szCs w:val="22"/>
        </w:rPr>
        <w:footnoteReference w:id="250"/>
      </w:r>
      <w:r w:rsidR="005D5D6B" w:rsidRPr="005D5D6B">
        <w:rPr>
          <w:rFonts w:ascii="Palatino Linotype" w:hAnsi="Palatino Linotype"/>
          <w:lang w:val="el-GR"/>
        </w:rPr>
        <w:t xml:space="preserve"> </w:t>
      </w:r>
    </w:p>
    <w:p w:rsidR="00AE21B6" w:rsidRPr="00E45E1A" w:rsidRDefault="00AE21B6" w:rsidP="000A7358">
      <w:pPr>
        <w:pStyle w:val="Sansinterligne"/>
        <w:ind w:left="567"/>
        <w:rPr>
          <w:rFonts w:ascii="Palatino Linotype" w:hAnsi="Palatino Linotype"/>
          <w:lang w:val="el-GR"/>
        </w:rPr>
      </w:pP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251</w:t>
      </w:r>
      <w:r w:rsidRPr="00E45E1A">
        <w:rPr>
          <w:rFonts w:ascii="Palatino Linotype" w:hAnsi="Palatino Linotype"/>
          <w:lang w:val="el-GR"/>
        </w:rPr>
        <w:t>.  αὐτὰρ Ναυσικάα λευκώλενος ἄλλ᾽ ἐνόησεν:</w:t>
      </w:r>
      <w:r w:rsidR="005D5D6B" w:rsidRPr="005D5D6B">
        <w:rPr>
          <w:rFonts w:ascii="Palatino Linotype" w:hAnsi="Palatino Linotype"/>
          <w:lang w:val="el-GR"/>
        </w:rPr>
        <w:t xml:space="preserve"> </w:t>
      </w:r>
      <w:r w:rsidR="005D5D6B" w:rsidRPr="00E45E1A">
        <w:rPr>
          <w:rStyle w:val="Appelnotedebasdep"/>
          <w:rFonts w:ascii="Palatino Linotype" w:hAnsi="Palatino Linotype"/>
          <w:sz w:val="22"/>
          <w:szCs w:val="22"/>
        </w:rPr>
        <w:footnoteReference w:id="251"/>
      </w:r>
      <w:r w:rsidR="001F79DE" w:rsidRPr="001F79DE">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252</w:t>
      </w:r>
      <w:r w:rsidRPr="00E45E1A">
        <w:rPr>
          <w:rFonts w:ascii="Palatino Linotype" w:hAnsi="Palatino Linotype"/>
          <w:lang w:val="el-GR"/>
        </w:rPr>
        <w:t>. εἵματ᾽ ἄρα πτύξασα τίθει καλῆς ἐπ᾽ ἀπήνης,</w:t>
      </w:r>
      <w:r w:rsidR="001F79DE" w:rsidRPr="005D5D6B">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2"/>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253</w:t>
      </w:r>
      <w:r w:rsidRPr="00E45E1A">
        <w:rPr>
          <w:rFonts w:ascii="Palatino Linotype" w:hAnsi="Palatino Linotype"/>
          <w:lang w:val="el-GR"/>
        </w:rPr>
        <w:t>. ζεῦξεν δ᾽ ἡμιόνους κρατερώνυχας, ἂν δ᾽ ἔβη αὐτή,</w:t>
      </w:r>
      <w:r w:rsidR="001F79DE" w:rsidRPr="005D5D6B">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3"/>
      </w:r>
    </w:p>
    <w:p w:rsidR="00AE21B6" w:rsidRPr="00224DEF" w:rsidRDefault="00AE21B6" w:rsidP="000A7358">
      <w:pPr>
        <w:pStyle w:val="Sansinterligne"/>
        <w:ind w:left="567"/>
        <w:rPr>
          <w:rFonts w:ascii="Palatino Linotype" w:hAnsi="Palatino Linotype"/>
          <w:lang w:val="el-GR"/>
        </w:rPr>
      </w:pPr>
      <w:r w:rsidRPr="00E45E1A">
        <w:rPr>
          <w:rFonts w:ascii="Palatino Linotype" w:hAnsi="Palatino Linotype"/>
          <w:b/>
          <w:lang w:val="el-GR"/>
        </w:rPr>
        <w:t>254</w:t>
      </w:r>
      <w:r w:rsidRPr="00E45E1A">
        <w:rPr>
          <w:rFonts w:ascii="Palatino Linotype" w:hAnsi="Palatino Linotype"/>
          <w:lang w:val="el-GR"/>
        </w:rPr>
        <w:t>. ὤτρυνεν δ᾽ Ὀδυσῆα, ἔπος τ᾽ ἔφατ᾽ ἔκ τ᾽ ὀνόμαζεν:‘</w:t>
      </w:r>
      <w:r w:rsidR="001F79DE" w:rsidRPr="005D5D6B">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4"/>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255</w:t>
      </w:r>
      <w:r w:rsidRPr="00FF49BC">
        <w:rPr>
          <w:rStyle w:val="english"/>
          <w:rFonts w:ascii="Palatino Linotype" w:hAnsi="Palatino Linotype"/>
          <w:lang w:val="el-GR"/>
        </w:rPr>
        <w:t xml:space="preserve">. </w:t>
      </w:r>
      <w:r w:rsidRPr="00E45E1A">
        <w:rPr>
          <w:rFonts w:ascii="Palatino Linotype" w:hAnsi="Palatino Linotype"/>
          <w:lang w:val="el-GR"/>
        </w:rPr>
        <w:t>ὄρσεο</w:t>
      </w:r>
      <w:r w:rsidRPr="00FF49BC">
        <w:rPr>
          <w:rFonts w:ascii="Palatino Linotype" w:hAnsi="Palatino Linotype"/>
          <w:lang w:val="el-GR"/>
        </w:rPr>
        <w:t xml:space="preserve"> </w:t>
      </w:r>
      <w:r w:rsidRPr="00E45E1A">
        <w:rPr>
          <w:rFonts w:ascii="Palatino Linotype" w:hAnsi="Palatino Linotype"/>
          <w:lang w:val="el-GR"/>
        </w:rPr>
        <w:t>δὴ</w:t>
      </w:r>
      <w:r w:rsidRPr="00FF49BC">
        <w:rPr>
          <w:rFonts w:ascii="Palatino Linotype" w:hAnsi="Palatino Linotype"/>
          <w:lang w:val="el-GR"/>
        </w:rPr>
        <w:t xml:space="preserve"> </w:t>
      </w:r>
      <w:r w:rsidRPr="00E45E1A">
        <w:rPr>
          <w:rFonts w:ascii="Palatino Linotype" w:hAnsi="Palatino Linotype"/>
          <w:lang w:val="el-GR"/>
        </w:rPr>
        <w:t>νῦν</w:t>
      </w:r>
      <w:r w:rsidRPr="00FF49BC">
        <w:rPr>
          <w:rFonts w:ascii="Palatino Linotype" w:hAnsi="Palatino Linotype"/>
          <w:lang w:val="el-GR"/>
        </w:rPr>
        <w:t xml:space="preserve">, </w:t>
      </w:r>
      <w:r w:rsidRPr="00E45E1A">
        <w:rPr>
          <w:rFonts w:ascii="Palatino Linotype" w:hAnsi="Palatino Linotype"/>
          <w:lang w:val="el-GR"/>
        </w:rPr>
        <w:t>ξεῖνε</w:t>
      </w:r>
      <w:r w:rsidRPr="00FF49BC">
        <w:rPr>
          <w:rFonts w:ascii="Palatino Linotype" w:hAnsi="Palatino Linotype"/>
          <w:lang w:val="el-GR"/>
        </w:rPr>
        <w:t xml:space="preserve">, </w:t>
      </w:r>
      <w:r w:rsidRPr="00E45E1A">
        <w:rPr>
          <w:rFonts w:ascii="Palatino Linotype" w:hAnsi="Palatino Linotype"/>
          <w:lang w:val="el-GR"/>
        </w:rPr>
        <w:t>πόλινδ᾽</w:t>
      </w:r>
      <w:r w:rsidRPr="00FF49BC">
        <w:rPr>
          <w:rFonts w:ascii="Palatino Linotype" w:hAnsi="Palatino Linotype"/>
          <w:lang w:val="el-GR"/>
        </w:rPr>
        <w:t xml:space="preserve"> </w:t>
      </w:r>
      <w:r w:rsidRPr="00E45E1A">
        <w:rPr>
          <w:rFonts w:ascii="Palatino Linotype" w:hAnsi="Palatino Linotype"/>
          <w:lang w:val="el-GR"/>
        </w:rPr>
        <w:t>ἴμεν</w:t>
      </w:r>
      <w:r w:rsidRPr="00FF49BC">
        <w:rPr>
          <w:rFonts w:ascii="Palatino Linotype" w:hAnsi="Palatino Linotype"/>
          <w:lang w:val="el-GR"/>
        </w:rPr>
        <w:t xml:space="preserve"> </w:t>
      </w:r>
      <w:r w:rsidRPr="00E45E1A">
        <w:rPr>
          <w:rFonts w:ascii="Palatino Linotype" w:hAnsi="Palatino Linotype"/>
          <w:lang w:val="el-GR"/>
        </w:rPr>
        <w:t>ὄφρα</w:t>
      </w:r>
      <w:r w:rsidRPr="00FF49BC">
        <w:rPr>
          <w:rFonts w:ascii="Palatino Linotype" w:hAnsi="Palatino Linotype"/>
          <w:lang w:val="el-GR"/>
        </w:rPr>
        <w:t xml:space="preserve"> </w:t>
      </w:r>
      <w:r w:rsidRPr="00E45E1A">
        <w:rPr>
          <w:rFonts w:ascii="Palatino Linotype" w:hAnsi="Palatino Linotype"/>
          <w:lang w:val="el-GR"/>
        </w:rPr>
        <w:t>σε</w:t>
      </w:r>
      <w:r w:rsidRPr="00FF49BC">
        <w:rPr>
          <w:rFonts w:ascii="Palatino Linotype" w:hAnsi="Palatino Linotype"/>
          <w:lang w:val="el-GR"/>
        </w:rPr>
        <w:t xml:space="preserve"> </w:t>
      </w:r>
      <w:r w:rsidRPr="00E45E1A">
        <w:rPr>
          <w:rFonts w:ascii="Palatino Linotype" w:hAnsi="Palatino Linotype"/>
          <w:lang w:val="el-GR"/>
        </w:rPr>
        <w:t>πέμψω</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5"/>
      </w:r>
    </w:p>
    <w:p w:rsidR="0075267F" w:rsidRDefault="00AE21B6" w:rsidP="000A7358">
      <w:pPr>
        <w:pStyle w:val="Sansinterligne"/>
        <w:ind w:left="567"/>
        <w:rPr>
          <w:rFonts w:ascii="Palatino Linotype" w:hAnsi="Palatino Linotype"/>
          <w:lang w:val="el-GR"/>
        </w:rPr>
      </w:pPr>
      <w:r w:rsidRPr="00FF49BC">
        <w:rPr>
          <w:rFonts w:ascii="Palatino Linotype" w:hAnsi="Palatino Linotype"/>
          <w:b/>
          <w:lang w:val="el-GR"/>
        </w:rPr>
        <w:lastRenderedPageBreak/>
        <w:t>256</w:t>
      </w:r>
      <w:r w:rsidRPr="00FF49BC">
        <w:rPr>
          <w:rFonts w:ascii="Palatino Linotype" w:hAnsi="Palatino Linotype"/>
          <w:lang w:val="el-GR"/>
        </w:rPr>
        <w:t xml:space="preserve">. </w:t>
      </w:r>
      <w:r w:rsidRPr="00E45E1A">
        <w:rPr>
          <w:rFonts w:ascii="Palatino Linotype" w:hAnsi="Palatino Linotype"/>
          <w:lang w:val="el-GR"/>
        </w:rPr>
        <w:t>πατρὸς</w:t>
      </w:r>
      <w:r w:rsidRPr="00FF49BC">
        <w:rPr>
          <w:rFonts w:ascii="Palatino Linotype" w:hAnsi="Palatino Linotype"/>
          <w:lang w:val="el-GR"/>
        </w:rPr>
        <w:t xml:space="preserve"> </w:t>
      </w:r>
      <w:r w:rsidRPr="00E45E1A">
        <w:rPr>
          <w:rFonts w:ascii="Palatino Linotype" w:hAnsi="Palatino Linotype"/>
          <w:lang w:val="el-GR"/>
        </w:rPr>
        <w:t>ἐμοῦ</w:t>
      </w:r>
      <w:r w:rsidRPr="00FF49BC">
        <w:rPr>
          <w:rFonts w:ascii="Palatino Linotype" w:hAnsi="Palatino Linotype"/>
          <w:lang w:val="el-GR"/>
        </w:rPr>
        <w:t xml:space="preserve"> </w:t>
      </w:r>
      <w:r w:rsidRPr="00E45E1A">
        <w:rPr>
          <w:rFonts w:ascii="Palatino Linotype" w:hAnsi="Palatino Linotype"/>
          <w:lang w:val="el-GR"/>
        </w:rPr>
        <w:t>πρὸς</w:t>
      </w:r>
      <w:r w:rsidRPr="00FF49BC">
        <w:rPr>
          <w:rFonts w:ascii="Palatino Linotype" w:hAnsi="Palatino Linotype"/>
          <w:lang w:val="el-GR"/>
        </w:rPr>
        <w:t xml:space="preserve"> </w:t>
      </w:r>
      <w:r w:rsidRPr="00E45E1A">
        <w:rPr>
          <w:rFonts w:ascii="Palatino Linotype" w:hAnsi="Palatino Linotype"/>
          <w:lang w:val="el-GR"/>
        </w:rPr>
        <w:t>δῶμα</w:t>
      </w:r>
      <w:r w:rsidRPr="00FF49BC">
        <w:rPr>
          <w:rFonts w:ascii="Palatino Linotype" w:hAnsi="Palatino Linotype"/>
          <w:lang w:val="el-GR"/>
        </w:rPr>
        <w:t xml:space="preserve"> </w:t>
      </w:r>
      <w:r w:rsidRPr="00E45E1A">
        <w:rPr>
          <w:rFonts w:ascii="Palatino Linotype" w:hAnsi="Palatino Linotype"/>
          <w:lang w:val="el-GR"/>
        </w:rPr>
        <w:t>δαΐφρονος</w:t>
      </w:r>
      <w:r w:rsidRPr="00FF49BC">
        <w:rPr>
          <w:rFonts w:ascii="Palatino Linotype" w:hAnsi="Palatino Linotype"/>
          <w:lang w:val="el-GR"/>
        </w:rPr>
        <w:t xml:space="preserve">, </w:t>
      </w:r>
      <w:r w:rsidRPr="00E45E1A">
        <w:rPr>
          <w:rFonts w:ascii="Palatino Linotype" w:hAnsi="Palatino Linotype"/>
          <w:lang w:val="el-GR"/>
        </w:rPr>
        <w:t>ἔνθα</w:t>
      </w:r>
      <w:r w:rsidRPr="00FF49BC">
        <w:rPr>
          <w:rFonts w:ascii="Palatino Linotype" w:hAnsi="Palatino Linotype"/>
          <w:lang w:val="el-GR"/>
        </w:rPr>
        <w:t xml:space="preserve"> </w:t>
      </w:r>
      <w:r w:rsidRPr="00E45E1A">
        <w:rPr>
          <w:rFonts w:ascii="Palatino Linotype" w:hAnsi="Palatino Linotype"/>
          <w:lang w:val="el-GR"/>
        </w:rPr>
        <w:t>σέ</w:t>
      </w:r>
      <w:r w:rsidRPr="00FF49BC">
        <w:rPr>
          <w:rFonts w:ascii="Palatino Linotype" w:hAnsi="Palatino Linotype"/>
          <w:lang w:val="el-GR"/>
        </w:rPr>
        <w:t xml:space="preserve"> </w:t>
      </w:r>
      <w:r w:rsidRPr="00E45E1A">
        <w:rPr>
          <w:rFonts w:ascii="Palatino Linotype" w:hAnsi="Palatino Linotype"/>
          <w:lang w:val="el-GR"/>
        </w:rPr>
        <w:t>φημι</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6"/>
      </w:r>
    </w:p>
    <w:p w:rsidR="0075267F" w:rsidRDefault="00AE21B6" w:rsidP="000A7358">
      <w:pPr>
        <w:pStyle w:val="Sansinterligne"/>
        <w:ind w:left="567"/>
        <w:rPr>
          <w:rFonts w:ascii="Palatino Linotype" w:hAnsi="Palatino Linotype"/>
          <w:lang w:val="el-GR"/>
        </w:rPr>
      </w:pPr>
      <w:r w:rsidRPr="00FF49BC">
        <w:rPr>
          <w:rFonts w:ascii="Palatino Linotype" w:hAnsi="Palatino Linotype"/>
          <w:b/>
          <w:lang w:val="el-GR"/>
        </w:rPr>
        <w:t>257</w:t>
      </w:r>
      <w:r w:rsidRPr="00FF49BC">
        <w:rPr>
          <w:rFonts w:ascii="Palatino Linotype" w:hAnsi="Palatino Linotype"/>
          <w:lang w:val="el-GR"/>
        </w:rPr>
        <w:t xml:space="preserve">. </w:t>
      </w:r>
      <w:r w:rsidRPr="00E45E1A">
        <w:rPr>
          <w:rFonts w:ascii="Palatino Linotype" w:hAnsi="Palatino Linotype"/>
          <w:lang w:val="el-GR"/>
        </w:rPr>
        <w:t>πάντων</w:t>
      </w:r>
      <w:r w:rsidRPr="00FF49BC">
        <w:rPr>
          <w:rFonts w:ascii="Palatino Linotype" w:hAnsi="Palatino Linotype"/>
          <w:lang w:val="el-GR"/>
        </w:rPr>
        <w:t xml:space="preserve"> </w:t>
      </w:r>
      <w:r w:rsidRPr="00E45E1A">
        <w:rPr>
          <w:rFonts w:ascii="Palatino Linotype" w:hAnsi="Palatino Linotype"/>
          <w:lang w:val="el-GR"/>
        </w:rPr>
        <w:t>Φαιήκων</w:t>
      </w:r>
      <w:r w:rsidRPr="00FF49BC">
        <w:rPr>
          <w:rFonts w:ascii="Palatino Linotype" w:hAnsi="Palatino Linotype"/>
          <w:lang w:val="el-GR"/>
        </w:rPr>
        <w:t xml:space="preserve"> </w:t>
      </w:r>
      <w:r w:rsidRPr="00E45E1A">
        <w:rPr>
          <w:rFonts w:ascii="Palatino Linotype" w:hAnsi="Palatino Linotype"/>
          <w:lang w:val="el-GR"/>
        </w:rPr>
        <w:t>εἰδησέμεν</w:t>
      </w:r>
      <w:r w:rsidRPr="00FF49BC">
        <w:rPr>
          <w:rFonts w:ascii="Palatino Linotype" w:hAnsi="Palatino Linotype"/>
          <w:lang w:val="el-GR"/>
        </w:rPr>
        <w:t xml:space="preserve"> </w:t>
      </w:r>
      <w:r w:rsidRPr="00E45E1A">
        <w:rPr>
          <w:rFonts w:ascii="Palatino Linotype" w:hAnsi="Palatino Linotype"/>
          <w:lang w:val="el-GR"/>
        </w:rPr>
        <w:t>ὅσσοι</w:t>
      </w:r>
      <w:r w:rsidRPr="00FF49BC">
        <w:rPr>
          <w:rFonts w:ascii="Palatino Linotype" w:hAnsi="Palatino Linotype"/>
          <w:lang w:val="el-GR"/>
        </w:rPr>
        <w:t xml:space="preserve"> </w:t>
      </w:r>
      <w:r w:rsidRPr="00E45E1A">
        <w:rPr>
          <w:rFonts w:ascii="Palatino Linotype" w:hAnsi="Palatino Linotype"/>
          <w:lang w:val="el-GR"/>
        </w:rPr>
        <w:t>ἄριστοι</w:t>
      </w:r>
      <w:r w:rsidRPr="00FF49BC">
        <w:rPr>
          <w:rFonts w:ascii="Palatino Linotype" w:hAnsi="Palatino Linotype"/>
          <w:lang w:val="el-GR"/>
        </w:rPr>
        <w:t>.</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7"/>
      </w:r>
    </w:p>
    <w:p w:rsidR="0075267F" w:rsidRDefault="00AE21B6" w:rsidP="000A7358">
      <w:pPr>
        <w:pStyle w:val="Sansinterligne"/>
        <w:ind w:left="567"/>
        <w:rPr>
          <w:rFonts w:ascii="Palatino Linotype" w:hAnsi="Palatino Linotype"/>
          <w:lang w:val="el-GR"/>
        </w:rPr>
      </w:pPr>
      <w:r w:rsidRPr="00FF49BC">
        <w:rPr>
          <w:rFonts w:ascii="Palatino Linotype" w:hAnsi="Palatino Linotype"/>
          <w:b/>
          <w:sz w:val="22"/>
          <w:lang w:val="el-GR"/>
        </w:rPr>
        <w:t>258</w:t>
      </w:r>
      <w:r w:rsidRPr="00FF49BC">
        <w:rPr>
          <w:rFonts w:ascii="Palatino Linotype" w:hAnsi="Palatino Linotype"/>
          <w:sz w:val="22"/>
          <w:lang w:val="el-GR"/>
        </w:rPr>
        <w:t xml:space="preserve">. </w:t>
      </w:r>
      <w:r w:rsidRPr="001F79DE">
        <w:rPr>
          <w:rFonts w:ascii="Palatino Linotype" w:hAnsi="Palatino Linotype"/>
          <w:sz w:val="22"/>
          <w:lang w:val="el-GR"/>
        </w:rPr>
        <w:t>ἀλλὰ</w:t>
      </w:r>
      <w:r w:rsidRPr="00FF49BC">
        <w:rPr>
          <w:rFonts w:ascii="Palatino Linotype" w:hAnsi="Palatino Linotype"/>
          <w:sz w:val="22"/>
          <w:lang w:val="el-GR"/>
        </w:rPr>
        <w:t xml:space="preserve"> </w:t>
      </w:r>
      <w:r w:rsidRPr="001F79DE">
        <w:rPr>
          <w:rFonts w:ascii="Palatino Linotype" w:hAnsi="Palatino Linotype"/>
          <w:sz w:val="22"/>
          <w:lang w:val="el-GR"/>
        </w:rPr>
        <w:t>μάλ᾽ὧδ᾽ἔρδειν</w:t>
      </w:r>
      <w:r w:rsidRPr="00FF49BC">
        <w:rPr>
          <w:rFonts w:ascii="Palatino Linotype" w:hAnsi="Palatino Linotype"/>
          <w:sz w:val="22"/>
          <w:lang w:val="el-GR"/>
        </w:rPr>
        <w:t>,</w:t>
      </w:r>
      <w:r w:rsidRPr="001F79DE">
        <w:rPr>
          <w:rFonts w:ascii="Palatino Linotype" w:hAnsi="Palatino Linotype"/>
          <w:sz w:val="22"/>
          <w:lang w:val="el-GR"/>
        </w:rPr>
        <w:t>δοκέεις</w:t>
      </w:r>
      <w:r w:rsidRPr="00FF49BC">
        <w:rPr>
          <w:rFonts w:ascii="Palatino Linotype" w:hAnsi="Palatino Linotype"/>
          <w:sz w:val="22"/>
          <w:lang w:val="el-GR"/>
        </w:rPr>
        <w:t xml:space="preserve"> </w:t>
      </w:r>
      <w:r w:rsidRPr="001F79DE">
        <w:rPr>
          <w:rFonts w:ascii="Palatino Linotype" w:hAnsi="Palatino Linotype"/>
          <w:sz w:val="22"/>
          <w:lang w:val="el-GR"/>
        </w:rPr>
        <w:t>δέ</w:t>
      </w:r>
      <w:r w:rsidRPr="00FF49BC">
        <w:rPr>
          <w:rFonts w:ascii="Palatino Linotype" w:hAnsi="Palatino Linotype"/>
          <w:sz w:val="22"/>
          <w:lang w:val="el-GR"/>
        </w:rPr>
        <w:t xml:space="preserve"> </w:t>
      </w:r>
      <w:r w:rsidRPr="001F79DE">
        <w:rPr>
          <w:rFonts w:ascii="Palatino Linotype" w:hAnsi="Palatino Linotype"/>
          <w:sz w:val="22"/>
          <w:lang w:val="el-GR"/>
        </w:rPr>
        <w:t>μοι</w:t>
      </w:r>
      <w:r w:rsidRPr="00FF49BC">
        <w:rPr>
          <w:rFonts w:ascii="Palatino Linotype" w:hAnsi="Palatino Linotype"/>
          <w:sz w:val="22"/>
          <w:lang w:val="el-GR"/>
        </w:rPr>
        <w:t xml:space="preserve"> </w:t>
      </w:r>
      <w:r w:rsidRPr="001F79DE">
        <w:rPr>
          <w:rFonts w:ascii="Palatino Linotype" w:hAnsi="Palatino Linotype"/>
          <w:sz w:val="22"/>
          <w:lang w:val="el-GR"/>
        </w:rPr>
        <w:t>οὐκ</w:t>
      </w:r>
      <w:r w:rsidRPr="00FF49BC">
        <w:rPr>
          <w:rFonts w:ascii="Palatino Linotype" w:hAnsi="Palatino Linotype"/>
          <w:sz w:val="22"/>
          <w:lang w:val="el-GR"/>
        </w:rPr>
        <w:t xml:space="preserve"> </w:t>
      </w:r>
      <w:r w:rsidRPr="001F79DE">
        <w:rPr>
          <w:rFonts w:ascii="Palatino Linotype" w:hAnsi="Palatino Linotype"/>
          <w:sz w:val="22"/>
          <w:lang w:val="el-GR"/>
        </w:rPr>
        <w:t>ἀπινύσσειν</w:t>
      </w:r>
      <w:r w:rsidRPr="00FF49BC">
        <w:rPr>
          <w:rFonts w:ascii="Palatino Linotype" w:hAnsi="Palatino Linotype"/>
          <w:sz w:val="22"/>
          <w:lang w:val="el-GR"/>
        </w:rPr>
        <w:t>:</w:t>
      </w:r>
      <w:r w:rsidR="001F79DE" w:rsidRPr="00FF49BC">
        <w:rPr>
          <w:rFonts w:ascii="Palatino Linotype" w:hAnsi="Palatino Linotype"/>
          <w:sz w:val="22"/>
          <w:lang w:val="el-GR"/>
        </w:rPr>
        <w:t xml:space="preserve"> </w:t>
      </w:r>
      <w:r w:rsidR="001F79DE" w:rsidRPr="00E45E1A">
        <w:rPr>
          <w:rStyle w:val="Appelnotedebasdep"/>
          <w:rFonts w:ascii="Palatino Linotype" w:hAnsi="Palatino Linotype"/>
          <w:sz w:val="22"/>
          <w:szCs w:val="22"/>
        </w:rPr>
        <w:footnoteReference w:id="258"/>
      </w:r>
    </w:p>
    <w:p w:rsidR="0075267F" w:rsidRDefault="00AE21B6" w:rsidP="000A7358">
      <w:pPr>
        <w:pStyle w:val="Sansinterligne"/>
        <w:ind w:left="567"/>
        <w:rPr>
          <w:rFonts w:ascii="Palatino Linotype" w:hAnsi="Palatino Linotype"/>
          <w:lang w:val="el-GR"/>
        </w:rPr>
      </w:pPr>
      <w:r w:rsidRPr="00FF49BC">
        <w:rPr>
          <w:rFonts w:ascii="Palatino Linotype" w:hAnsi="Palatino Linotype"/>
          <w:b/>
          <w:lang w:val="el-GR"/>
        </w:rPr>
        <w:t>259</w:t>
      </w:r>
      <w:r w:rsidRPr="00FF49BC">
        <w:rPr>
          <w:rFonts w:ascii="Palatino Linotype" w:hAnsi="Palatino Linotype"/>
          <w:lang w:val="el-GR"/>
        </w:rPr>
        <w:t xml:space="preserve">. </w:t>
      </w:r>
      <w:r w:rsidRPr="00E45E1A">
        <w:rPr>
          <w:rFonts w:ascii="Palatino Linotype" w:hAnsi="Palatino Linotype"/>
          <w:lang w:val="el-GR"/>
        </w:rPr>
        <w:t>ὄφρ᾽</w:t>
      </w:r>
      <w:r w:rsidRPr="00FF49BC">
        <w:rPr>
          <w:rFonts w:ascii="Palatino Linotype" w:hAnsi="Palatino Linotype"/>
          <w:lang w:val="el-GR"/>
        </w:rPr>
        <w:t xml:space="preserve"> </w:t>
      </w:r>
      <w:r w:rsidRPr="00E45E1A">
        <w:rPr>
          <w:rFonts w:ascii="Palatino Linotype" w:hAnsi="Palatino Linotype"/>
          <w:lang w:val="el-GR"/>
        </w:rPr>
        <w:t>ἂν</w:t>
      </w:r>
      <w:r w:rsidRPr="00FF49BC">
        <w:rPr>
          <w:rFonts w:ascii="Palatino Linotype" w:hAnsi="Palatino Linotype"/>
          <w:lang w:val="el-GR"/>
        </w:rPr>
        <w:t xml:space="preserve"> </w:t>
      </w:r>
      <w:r w:rsidRPr="00E45E1A">
        <w:rPr>
          <w:rFonts w:ascii="Palatino Linotype" w:hAnsi="Palatino Linotype"/>
          <w:lang w:val="el-GR"/>
        </w:rPr>
        <w:t>μέν</w:t>
      </w:r>
      <w:r w:rsidRPr="00FF49BC">
        <w:rPr>
          <w:rFonts w:ascii="Palatino Linotype" w:hAnsi="Palatino Linotype"/>
          <w:lang w:val="el-GR"/>
        </w:rPr>
        <w:t xml:space="preserve"> </w:t>
      </w:r>
      <w:r w:rsidRPr="00E45E1A">
        <w:rPr>
          <w:rFonts w:ascii="Palatino Linotype" w:hAnsi="Palatino Linotype"/>
          <w:lang w:val="el-GR"/>
        </w:rPr>
        <w:t>κ᾽</w:t>
      </w:r>
      <w:r w:rsidRPr="00FF49BC">
        <w:rPr>
          <w:rFonts w:ascii="Palatino Linotype" w:hAnsi="Palatino Linotype"/>
          <w:lang w:val="el-GR"/>
        </w:rPr>
        <w:t xml:space="preserve"> </w:t>
      </w:r>
      <w:r w:rsidRPr="00E45E1A">
        <w:rPr>
          <w:rFonts w:ascii="Palatino Linotype" w:hAnsi="Palatino Linotype"/>
          <w:lang w:val="el-GR"/>
        </w:rPr>
        <w:t>ἀγροὺς</w:t>
      </w:r>
      <w:r w:rsidRPr="00FF49BC">
        <w:rPr>
          <w:rFonts w:ascii="Palatino Linotype" w:hAnsi="Palatino Linotype"/>
          <w:lang w:val="el-GR"/>
        </w:rPr>
        <w:t xml:space="preserve"> </w:t>
      </w:r>
      <w:r w:rsidRPr="00E45E1A">
        <w:rPr>
          <w:rFonts w:ascii="Palatino Linotype" w:hAnsi="Palatino Linotype"/>
          <w:lang w:val="el-GR"/>
        </w:rPr>
        <w:t>ἴομεν</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ἔργ᾽</w:t>
      </w:r>
      <w:r w:rsidRPr="00FF49BC">
        <w:rPr>
          <w:rFonts w:ascii="Palatino Linotype" w:hAnsi="Palatino Linotype"/>
          <w:lang w:val="el-GR"/>
        </w:rPr>
        <w:t xml:space="preserve"> </w:t>
      </w:r>
      <w:r w:rsidRPr="00E45E1A">
        <w:rPr>
          <w:rFonts w:ascii="Palatino Linotype" w:hAnsi="Palatino Linotype"/>
          <w:lang w:val="el-GR"/>
        </w:rPr>
        <w:t>ἀνθρώπων</w:t>
      </w:r>
      <w:r w:rsidRPr="00FF49BC">
        <w:rPr>
          <w:rFonts w:ascii="Palatino Linotype" w:hAnsi="Palatino Linotype"/>
          <w:lang w:val="el-GR"/>
        </w:rPr>
        <w:t>,</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59"/>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260</w:t>
      </w:r>
      <w:r w:rsidRPr="00FF49BC">
        <w:rPr>
          <w:rStyle w:val="english"/>
          <w:rFonts w:ascii="Palatino Linotype" w:hAnsi="Palatino Linotype"/>
          <w:lang w:val="el-GR"/>
        </w:rPr>
        <w:t xml:space="preserve">. </w:t>
      </w:r>
      <w:r w:rsidRPr="00E45E1A">
        <w:rPr>
          <w:rFonts w:ascii="Palatino Linotype" w:hAnsi="Palatino Linotype"/>
          <w:lang w:val="el-GR"/>
        </w:rPr>
        <w:t>τόφρα</w:t>
      </w:r>
      <w:r w:rsidRPr="00FF49BC">
        <w:rPr>
          <w:rFonts w:ascii="Palatino Linotype" w:hAnsi="Palatino Linotype"/>
          <w:lang w:val="el-GR"/>
        </w:rPr>
        <w:t xml:space="preserve"> </w:t>
      </w:r>
      <w:r w:rsidRPr="00E45E1A">
        <w:rPr>
          <w:rFonts w:ascii="Palatino Linotype" w:hAnsi="Palatino Linotype"/>
          <w:lang w:val="el-GR"/>
        </w:rPr>
        <w:t>σὺν</w:t>
      </w:r>
      <w:r w:rsidRPr="00FF49BC">
        <w:rPr>
          <w:rFonts w:ascii="Palatino Linotype" w:hAnsi="Palatino Linotype"/>
          <w:lang w:val="el-GR"/>
        </w:rPr>
        <w:t xml:space="preserve"> </w:t>
      </w:r>
      <w:r w:rsidRPr="00E45E1A">
        <w:rPr>
          <w:rFonts w:ascii="Palatino Linotype" w:hAnsi="Palatino Linotype"/>
          <w:lang w:val="el-GR"/>
        </w:rPr>
        <w:t>ἀμφιπόλοισι</w:t>
      </w:r>
      <w:r w:rsidRPr="00FF49BC">
        <w:rPr>
          <w:rFonts w:ascii="Palatino Linotype" w:hAnsi="Palatino Linotype"/>
          <w:lang w:val="el-GR"/>
        </w:rPr>
        <w:t xml:space="preserve"> </w:t>
      </w:r>
      <w:r w:rsidRPr="00E45E1A">
        <w:rPr>
          <w:rFonts w:ascii="Palatino Linotype" w:hAnsi="Palatino Linotype"/>
          <w:lang w:val="el-GR"/>
        </w:rPr>
        <w:t>μεθ᾽</w:t>
      </w:r>
      <w:r w:rsidRPr="00FF49BC">
        <w:rPr>
          <w:rFonts w:ascii="Palatino Linotype" w:hAnsi="Palatino Linotype"/>
          <w:lang w:val="el-GR"/>
        </w:rPr>
        <w:t xml:space="preserve"> </w:t>
      </w:r>
      <w:r w:rsidRPr="00E45E1A">
        <w:rPr>
          <w:rFonts w:ascii="Palatino Linotype" w:hAnsi="Palatino Linotype"/>
          <w:lang w:val="el-GR"/>
        </w:rPr>
        <w:t>ἡμιόνους</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ἄμαξαν</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60"/>
      </w:r>
      <w:r w:rsidR="001F79DE" w:rsidRPr="00FF49BC">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261</w:t>
      </w:r>
      <w:r w:rsidRPr="00FF49BC">
        <w:rPr>
          <w:rStyle w:val="english"/>
          <w:rFonts w:ascii="Palatino Linotype" w:hAnsi="Palatino Linotype"/>
          <w:lang w:val="el-GR"/>
        </w:rPr>
        <w:t xml:space="preserve">. </w:t>
      </w:r>
      <w:r w:rsidRPr="00E45E1A">
        <w:rPr>
          <w:rFonts w:ascii="Palatino Linotype" w:hAnsi="Palatino Linotype"/>
          <w:lang w:val="el-GR"/>
        </w:rPr>
        <w:t>καρπαλίμως</w:t>
      </w:r>
      <w:r w:rsidRPr="00FF49BC">
        <w:rPr>
          <w:rFonts w:ascii="Palatino Linotype" w:hAnsi="Palatino Linotype"/>
          <w:lang w:val="el-GR"/>
        </w:rPr>
        <w:t xml:space="preserve"> </w:t>
      </w:r>
      <w:r w:rsidRPr="00E45E1A">
        <w:rPr>
          <w:rFonts w:ascii="Palatino Linotype" w:hAnsi="Palatino Linotype"/>
          <w:lang w:val="el-GR"/>
        </w:rPr>
        <w:t>ἔρχεσθαι</w:t>
      </w:r>
      <w:r w:rsidRPr="00FF49BC">
        <w:rPr>
          <w:rFonts w:ascii="Palatino Linotype" w:hAnsi="Palatino Linotype"/>
          <w:lang w:val="el-GR"/>
        </w:rPr>
        <w:t xml:space="preserve">: </w:t>
      </w:r>
      <w:r w:rsidRPr="00E45E1A">
        <w:rPr>
          <w:rFonts w:ascii="Palatino Linotype" w:hAnsi="Palatino Linotype"/>
          <w:lang w:val="el-GR"/>
        </w:rPr>
        <w:t>ἐγὼ</w:t>
      </w:r>
      <w:r w:rsidRPr="00FF49BC">
        <w:rPr>
          <w:rFonts w:ascii="Palatino Linotype" w:hAnsi="Palatino Linotype"/>
          <w:lang w:val="el-GR"/>
        </w:rPr>
        <w:t xml:space="preserve"> </w:t>
      </w:r>
      <w:r w:rsidRPr="00E45E1A">
        <w:rPr>
          <w:rFonts w:ascii="Palatino Linotype" w:hAnsi="Palatino Linotype"/>
          <w:lang w:val="el-GR"/>
        </w:rPr>
        <w:t>δ᾽</w:t>
      </w:r>
      <w:r w:rsidRPr="00FF49BC">
        <w:rPr>
          <w:rFonts w:ascii="Palatino Linotype" w:hAnsi="Palatino Linotype"/>
          <w:lang w:val="el-GR"/>
        </w:rPr>
        <w:t xml:space="preserve"> </w:t>
      </w:r>
      <w:r w:rsidRPr="00E45E1A">
        <w:rPr>
          <w:rFonts w:ascii="Palatino Linotype" w:hAnsi="Palatino Linotype"/>
          <w:lang w:val="el-GR"/>
        </w:rPr>
        <w:t>ὁδὸν</w:t>
      </w:r>
      <w:r w:rsidRPr="00FF49BC">
        <w:rPr>
          <w:rFonts w:ascii="Palatino Linotype" w:hAnsi="Palatino Linotype"/>
          <w:lang w:val="el-GR"/>
        </w:rPr>
        <w:t xml:space="preserve"> </w:t>
      </w:r>
      <w:r w:rsidRPr="00E45E1A">
        <w:rPr>
          <w:rFonts w:ascii="Palatino Linotype" w:hAnsi="Palatino Linotype"/>
          <w:lang w:val="el-GR"/>
        </w:rPr>
        <w:t>ἡγεμονεύσω</w:t>
      </w:r>
      <w:r w:rsidRPr="00FF49BC">
        <w:rPr>
          <w:rFonts w:ascii="Palatino Linotype" w:hAnsi="Palatino Linotype"/>
          <w:lang w:val="el-GR"/>
        </w:rPr>
        <w:t>.</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61"/>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262</w:t>
      </w:r>
      <w:r w:rsidRPr="00FF49BC">
        <w:rPr>
          <w:rStyle w:val="english"/>
          <w:rFonts w:ascii="Palatino Linotype" w:hAnsi="Palatino Linotype"/>
          <w:lang w:val="el-GR"/>
        </w:rPr>
        <w:t xml:space="preserve">. </w:t>
      </w:r>
      <w:r w:rsidRPr="00E45E1A">
        <w:rPr>
          <w:rFonts w:ascii="Palatino Linotype" w:hAnsi="Palatino Linotype"/>
          <w:lang w:val="el-GR"/>
        </w:rPr>
        <w:t>αὐτὰρ</w:t>
      </w:r>
      <w:r w:rsidRPr="00FF49BC">
        <w:rPr>
          <w:rFonts w:ascii="Palatino Linotype" w:hAnsi="Palatino Linotype"/>
          <w:lang w:val="el-GR"/>
        </w:rPr>
        <w:t xml:space="preserve"> </w:t>
      </w:r>
      <w:r w:rsidRPr="00E45E1A">
        <w:rPr>
          <w:rFonts w:ascii="Palatino Linotype" w:hAnsi="Palatino Linotype"/>
          <w:lang w:val="el-GR"/>
        </w:rPr>
        <w:t>ἐπὴν</w:t>
      </w:r>
      <w:r w:rsidRPr="00FF49BC">
        <w:rPr>
          <w:rFonts w:ascii="Palatino Linotype" w:hAnsi="Palatino Linotype"/>
          <w:lang w:val="el-GR"/>
        </w:rPr>
        <w:t xml:space="preserve"> </w:t>
      </w:r>
      <w:r w:rsidRPr="00E45E1A">
        <w:rPr>
          <w:rFonts w:ascii="Palatino Linotype" w:hAnsi="Palatino Linotype"/>
          <w:lang w:val="el-GR"/>
        </w:rPr>
        <w:t>πόλιος</w:t>
      </w:r>
      <w:r w:rsidRPr="00FF49BC">
        <w:rPr>
          <w:rFonts w:ascii="Palatino Linotype" w:hAnsi="Palatino Linotype"/>
          <w:lang w:val="el-GR"/>
        </w:rPr>
        <w:t xml:space="preserve"> </w:t>
      </w:r>
      <w:r w:rsidRPr="00E45E1A">
        <w:rPr>
          <w:rFonts w:ascii="Palatino Linotype" w:hAnsi="Palatino Linotype"/>
          <w:lang w:val="el-GR"/>
        </w:rPr>
        <w:t>ἐπιβήομεν</w:t>
      </w:r>
      <w:r w:rsidRPr="00FF49BC">
        <w:rPr>
          <w:rFonts w:ascii="Palatino Linotype" w:hAnsi="Palatino Linotype"/>
          <w:lang w:val="el-GR"/>
        </w:rPr>
        <w:t xml:space="preserve">, </w:t>
      </w:r>
      <w:r w:rsidRPr="00E45E1A">
        <w:rPr>
          <w:rFonts w:ascii="Palatino Linotype" w:hAnsi="Palatino Linotype"/>
          <w:lang w:val="el-GR"/>
        </w:rPr>
        <w:t>ἣν</w:t>
      </w:r>
      <w:r w:rsidRPr="00FF49BC">
        <w:rPr>
          <w:rFonts w:ascii="Palatino Linotype" w:hAnsi="Palatino Linotype"/>
          <w:lang w:val="el-GR"/>
        </w:rPr>
        <w:t xml:space="preserve"> </w:t>
      </w:r>
      <w:r w:rsidRPr="00E45E1A">
        <w:rPr>
          <w:rFonts w:ascii="Palatino Linotype" w:hAnsi="Palatino Linotype"/>
          <w:lang w:val="el-GR"/>
        </w:rPr>
        <w:t>πέρι</w:t>
      </w:r>
      <w:r w:rsidRPr="00FF49BC">
        <w:rPr>
          <w:rFonts w:ascii="Palatino Linotype" w:hAnsi="Palatino Linotype"/>
          <w:lang w:val="el-GR"/>
        </w:rPr>
        <w:t xml:space="preserve"> </w:t>
      </w:r>
      <w:r w:rsidRPr="00E45E1A">
        <w:rPr>
          <w:rFonts w:ascii="Palatino Linotype" w:hAnsi="Palatino Linotype"/>
          <w:lang w:val="el-GR"/>
        </w:rPr>
        <w:t>πύργος</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62"/>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lastRenderedPageBreak/>
        <w:t>263</w:t>
      </w:r>
      <w:r w:rsidRPr="00FF49BC">
        <w:rPr>
          <w:rStyle w:val="english"/>
          <w:rFonts w:ascii="Palatino Linotype" w:hAnsi="Palatino Linotype"/>
          <w:lang w:val="el-GR"/>
        </w:rPr>
        <w:t xml:space="preserve">. </w:t>
      </w:r>
      <w:r w:rsidRPr="00E45E1A">
        <w:rPr>
          <w:rFonts w:ascii="Palatino Linotype" w:hAnsi="Palatino Linotype"/>
          <w:lang w:val="el-GR"/>
        </w:rPr>
        <w:t>ὑψηλός</w:t>
      </w:r>
      <w:r w:rsidRPr="00FF49BC">
        <w:rPr>
          <w:rFonts w:ascii="Palatino Linotype" w:hAnsi="Palatino Linotype"/>
          <w:lang w:val="el-GR"/>
        </w:rPr>
        <w:t xml:space="preserve">, </w:t>
      </w:r>
      <w:r w:rsidRPr="00E45E1A">
        <w:rPr>
          <w:rFonts w:ascii="Palatino Linotype" w:hAnsi="Palatino Linotype"/>
          <w:lang w:val="el-GR"/>
        </w:rPr>
        <w:t>καλὸς</w:t>
      </w:r>
      <w:r w:rsidRPr="00FF49BC">
        <w:rPr>
          <w:rFonts w:ascii="Palatino Linotype" w:hAnsi="Palatino Linotype"/>
          <w:lang w:val="el-GR"/>
        </w:rPr>
        <w:t xml:space="preserve"> </w:t>
      </w:r>
      <w:r w:rsidRPr="00E45E1A">
        <w:rPr>
          <w:rFonts w:ascii="Palatino Linotype" w:hAnsi="Palatino Linotype"/>
          <w:lang w:val="el-GR"/>
        </w:rPr>
        <w:t>δὲ</w:t>
      </w:r>
      <w:r w:rsidRPr="00FF49BC">
        <w:rPr>
          <w:rFonts w:ascii="Palatino Linotype" w:hAnsi="Palatino Linotype"/>
          <w:lang w:val="el-GR"/>
        </w:rPr>
        <w:t xml:space="preserve"> </w:t>
      </w:r>
      <w:r w:rsidRPr="00E45E1A">
        <w:rPr>
          <w:rFonts w:ascii="Palatino Linotype" w:hAnsi="Palatino Linotype"/>
          <w:lang w:val="el-GR"/>
        </w:rPr>
        <w:t>λιμὴν</w:t>
      </w:r>
      <w:r w:rsidRPr="00FF49BC">
        <w:rPr>
          <w:rFonts w:ascii="Palatino Linotype" w:hAnsi="Palatino Linotype"/>
          <w:lang w:val="el-GR"/>
        </w:rPr>
        <w:t xml:space="preserve"> </w:t>
      </w:r>
      <w:r w:rsidRPr="00E45E1A">
        <w:rPr>
          <w:rFonts w:ascii="Palatino Linotype" w:hAnsi="Palatino Linotype"/>
          <w:lang w:val="el-GR"/>
        </w:rPr>
        <w:t>ἑκάτερθε</w:t>
      </w:r>
      <w:r w:rsidRPr="00FF49BC">
        <w:rPr>
          <w:rFonts w:ascii="Palatino Linotype" w:hAnsi="Palatino Linotype"/>
          <w:lang w:val="el-GR"/>
        </w:rPr>
        <w:t xml:space="preserve"> </w:t>
      </w:r>
      <w:r w:rsidRPr="00E45E1A">
        <w:rPr>
          <w:rFonts w:ascii="Palatino Linotype" w:hAnsi="Palatino Linotype"/>
          <w:lang w:val="el-GR"/>
        </w:rPr>
        <w:t>πόληος</w:t>
      </w:r>
      <w:r w:rsidRPr="00FF49BC">
        <w:rPr>
          <w:rFonts w:ascii="Palatino Linotype" w:hAnsi="Palatino Linotype"/>
          <w:lang w:val="el-GR"/>
        </w:rPr>
        <w:t>,</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63"/>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264</w:t>
      </w:r>
      <w:r w:rsidRPr="00FF49BC">
        <w:rPr>
          <w:rStyle w:val="english"/>
          <w:rFonts w:ascii="Palatino Linotype" w:hAnsi="Palatino Linotype"/>
          <w:lang w:val="el-GR"/>
        </w:rPr>
        <w:t xml:space="preserve">. </w:t>
      </w:r>
      <w:r w:rsidRPr="00E45E1A">
        <w:rPr>
          <w:rFonts w:ascii="Palatino Linotype" w:hAnsi="Palatino Linotype"/>
          <w:lang w:val="el-GR"/>
        </w:rPr>
        <w:t>λεπτὴ</w:t>
      </w:r>
      <w:r w:rsidRPr="00FF49BC">
        <w:rPr>
          <w:rFonts w:ascii="Palatino Linotype" w:hAnsi="Palatino Linotype"/>
          <w:lang w:val="el-GR"/>
        </w:rPr>
        <w:t xml:space="preserve"> </w:t>
      </w:r>
      <w:r w:rsidRPr="00E45E1A">
        <w:rPr>
          <w:rFonts w:ascii="Palatino Linotype" w:hAnsi="Palatino Linotype"/>
          <w:lang w:val="el-GR"/>
        </w:rPr>
        <w:t>δ᾽</w:t>
      </w:r>
      <w:r w:rsidRPr="00FF49BC">
        <w:rPr>
          <w:rFonts w:ascii="Palatino Linotype" w:hAnsi="Palatino Linotype"/>
          <w:lang w:val="el-GR"/>
        </w:rPr>
        <w:t xml:space="preserve"> </w:t>
      </w:r>
      <w:r w:rsidRPr="00E45E1A">
        <w:rPr>
          <w:rFonts w:ascii="Palatino Linotype" w:hAnsi="Palatino Linotype"/>
          <w:lang w:val="el-GR"/>
        </w:rPr>
        <w:t>εἰσίθμη</w:t>
      </w:r>
      <w:r w:rsidRPr="00FF49BC">
        <w:rPr>
          <w:rFonts w:ascii="Palatino Linotype" w:hAnsi="Palatino Linotype"/>
          <w:lang w:val="el-GR"/>
        </w:rPr>
        <w:t xml:space="preserve">: </w:t>
      </w:r>
      <w:r w:rsidRPr="00E45E1A">
        <w:rPr>
          <w:rFonts w:ascii="Palatino Linotype" w:hAnsi="Palatino Linotype"/>
          <w:lang w:val="el-GR"/>
        </w:rPr>
        <w:t>νῆες</w:t>
      </w:r>
      <w:r w:rsidRPr="00FF49BC">
        <w:rPr>
          <w:rFonts w:ascii="Palatino Linotype" w:hAnsi="Palatino Linotype"/>
          <w:lang w:val="el-GR"/>
        </w:rPr>
        <w:t xml:space="preserve"> </w:t>
      </w:r>
      <w:r w:rsidRPr="00E45E1A">
        <w:rPr>
          <w:rFonts w:ascii="Palatino Linotype" w:hAnsi="Palatino Linotype"/>
          <w:lang w:val="el-GR"/>
        </w:rPr>
        <w:t>δ᾽</w:t>
      </w:r>
      <w:r w:rsidRPr="00FF49BC">
        <w:rPr>
          <w:rFonts w:ascii="Palatino Linotype" w:hAnsi="Palatino Linotype"/>
          <w:lang w:val="el-GR"/>
        </w:rPr>
        <w:t xml:space="preserve"> </w:t>
      </w:r>
      <w:r w:rsidRPr="00E45E1A">
        <w:rPr>
          <w:rFonts w:ascii="Palatino Linotype" w:hAnsi="Palatino Linotype"/>
          <w:lang w:val="el-GR"/>
        </w:rPr>
        <w:t>ὁδὸν</w:t>
      </w:r>
      <w:r w:rsidRPr="00FF49BC">
        <w:rPr>
          <w:rFonts w:ascii="Palatino Linotype" w:hAnsi="Palatino Linotype"/>
          <w:lang w:val="el-GR"/>
        </w:rPr>
        <w:t xml:space="preserve"> </w:t>
      </w:r>
      <w:r w:rsidRPr="00E45E1A">
        <w:rPr>
          <w:rFonts w:ascii="Palatino Linotype" w:hAnsi="Palatino Linotype"/>
          <w:lang w:val="el-GR"/>
        </w:rPr>
        <w:t>ἀμφιέλισσαι</w:t>
      </w:r>
      <w:r w:rsidR="001F79DE" w:rsidRPr="00FF49BC">
        <w:rPr>
          <w:rFonts w:ascii="Palatino Linotype" w:hAnsi="Palatino Linotype"/>
          <w:lang w:val="el-GR"/>
        </w:rPr>
        <w:t xml:space="preserve"> </w:t>
      </w:r>
      <w:r w:rsidR="001F79DE" w:rsidRPr="00E45E1A">
        <w:rPr>
          <w:rStyle w:val="Appelnotedebasdep"/>
          <w:rFonts w:ascii="Palatino Linotype" w:hAnsi="Palatino Linotype"/>
          <w:sz w:val="22"/>
          <w:szCs w:val="22"/>
        </w:rPr>
        <w:footnoteReference w:id="264"/>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265</w:t>
      </w:r>
      <w:r w:rsidRPr="00FF49BC">
        <w:rPr>
          <w:rStyle w:val="english"/>
          <w:rFonts w:ascii="Palatino Linotype" w:hAnsi="Palatino Linotype"/>
          <w:lang w:val="el-GR"/>
        </w:rPr>
        <w:t xml:space="preserve">. </w:t>
      </w:r>
      <w:r w:rsidRPr="00E45E1A">
        <w:rPr>
          <w:rFonts w:ascii="Palatino Linotype" w:hAnsi="Palatino Linotype"/>
          <w:lang w:val="el-GR"/>
        </w:rPr>
        <w:t>εἰρύαται</w:t>
      </w:r>
      <w:r w:rsidRPr="00FF49BC">
        <w:rPr>
          <w:rFonts w:ascii="Palatino Linotype" w:hAnsi="Palatino Linotype"/>
          <w:lang w:val="el-GR"/>
        </w:rPr>
        <w:t xml:space="preserve">: </w:t>
      </w:r>
      <w:r w:rsidRPr="00E45E1A">
        <w:rPr>
          <w:rFonts w:ascii="Palatino Linotype" w:hAnsi="Palatino Linotype"/>
          <w:lang w:val="el-GR"/>
        </w:rPr>
        <w:t>πᾶσιν</w:t>
      </w:r>
      <w:r w:rsidRPr="00FF49BC">
        <w:rPr>
          <w:rFonts w:ascii="Palatino Linotype" w:hAnsi="Palatino Linotype"/>
          <w:lang w:val="el-GR"/>
        </w:rPr>
        <w:t xml:space="preserve"> </w:t>
      </w:r>
      <w:r w:rsidRPr="00E45E1A">
        <w:rPr>
          <w:rFonts w:ascii="Palatino Linotype" w:hAnsi="Palatino Linotype"/>
          <w:lang w:val="el-GR"/>
        </w:rPr>
        <w:t>γὰρ</w:t>
      </w:r>
      <w:r w:rsidRPr="00FF49BC">
        <w:rPr>
          <w:rFonts w:ascii="Palatino Linotype" w:hAnsi="Palatino Linotype"/>
          <w:lang w:val="el-GR"/>
        </w:rPr>
        <w:t xml:space="preserve"> </w:t>
      </w:r>
      <w:r w:rsidRPr="00E45E1A">
        <w:rPr>
          <w:rFonts w:ascii="Palatino Linotype" w:hAnsi="Palatino Linotype"/>
          <w:lang w:val="el-GR"/>
        </w:rPr>
        <w:t>ἐπίστιόν</w:t>
      </w:r>
      <w:r w:rsidRPr="00FF49BC">
        <w:rPr>
          <w:rFonts w:ascii="Palatino Linotype" w:hAnsi="Palatino Linotype"/>
          <w:lang w:val="el-GR"/>
        </w:rPr>
        <w:t xml:space="preserve"> </w:t>
      </w:r>
      <w:r w:rsidRPr="00E45E1A">
        <w:rPr>
          <w:rFonts w:ascii="Palatino Linotype" w:hAnsi="Palatino Linotype"/>
          <w:lang w:val="el-GR"/>
        </w:rPr>
        <w:t>ἐστιν</w:t>
      </w:r>
      <w:r w:rsidRPr="00FF49BC">
        <w:rPr>
          <w:rFonts w:ascii="Palatino Linotype" w:hAnsi="Palatino Linotype"/>
          <w:lang w:val="el-GR"/>
        </w:rPr>
        <w:t xml:space="preserve"> </w:t>
      </w:r>
      <w:r w:rsidRPr="00E45E1A">
        <w:rPr>
          <w:rFonts w:ascii="Palatino Linotype" w:hAnsi="Palatino Linotype"/>
          <w:lang w:val="el-GR"/>
        </w:rPr>
        <w:t>ἑκάστῳ</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65"/>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266</w:t>
      </w:r>
      <w:r w:rsidRPr="00FF49BC">
        <w:rPr>
          <w:rStyle w:val="english"/>
          <w:rFonts w:ascii="Palatino Linotype" w:hAnsi="Palatino Linotype"/>
          <w:lang w:val="el-GR"/>
        </w:rPr>
        <w:t xml:space="preserve">. </w:t>
      </w:r>
      <w:r w:rsidRPr="00E45E1A">
        <w:rPr>
          <w:rFonts w:ascii="Palatino Linotype" w:hAnsi="Palatino Linotype"/>
          <w:lang w:val="el-GR"/>
        </w:rPr>
        <w:t>ἔνθα</w:t>
      </w:r>
      <w:r w:rsidRPr="00FF49BC">
        <w:rPr>
          <w:rFonts w:ascii="Palatino Linotype" w:hAnsi="Palatino Linotype"/>
          <w:lang w:val="el-GR"/>
        </w:rPr>
        <w:t xml:space="preserve"> </w:t>
      </w:r>
      <w:r w:rsidRPr="00E45E1A">
        <w:rPr>
          <w:rFonts w:ascii="Palatino Linotype" w:hAnsi="Palatino Linotype"/>
          <w:lang w:val="el-GR"/>
        </w:rPr>
        <w:t>δέ</w:t>
      </w:r>
      <w:r w:rsidRPr="00FF49BC">
        <w:rPr>
          <w:rFonts w:ascii="Palatino Linotype" w:hAnsi="Palatino Linotype"/>
          <w:lang w:val="el-GR"/>
        </w:rPr>
        <w:t xml:space="preserve"> </w:t>
      </w:r>
      <w:r w:rsidRPr="00E45E1A">
        <w:rPr>
          <w:rFonts w:ascii="Palatino Linotype" w:hAnsi="Palatino Linotype"/>
          <w:lang w:val="el-GR"/>
        </w:rPr>
        <w:t>τέ</w:t>
      </w:r>
      <w:r w:rsidRPr="00FF49BC">
        <w:rPr>
          <w:rFonts w:ascii="Palatino Linotype" w:hAnsi="Palatino Linotype"/>
          <w:lang w:val="el-GR"/>
        </w:rPr>
        <w:t xml:space="preserve"> </w:t>
      </w:r>
      <w:r w:rsidRPr="00E45E1A">
        <w:rPr>
          <w:rFonts w:ascii="Palatino Linotype" w:hAnsi="Palatino Linotype"/>
          <w:lang w:val="el-GR"/>
        </w:rPr>
        <w:t>σφ᾽</w:t>
      </w:r>
      <w:r w:rsidRPr="00FF49BC">
        <w:rPr>
          <w:rFonts w:ascii="Palatino Linotype" w:hAnsi="Palatino Linotype"/>
          <w:lang w:val="el-GR"/>
        </w:rPr>
        <w:t xml:space="preserve"> </w:t>
      </w:r>
      <w:r w:rsidRPr="00E45E1A">
        <w:rPr>
          <w:rFonts w:ascii="Palatino Linotype" w:hAnsi="Palatino Linotype"/>
          <w:lang w:val="el-GR"/>
        </w:rPr>
        <w:t>ἀγορὴ</w:t>
      </w:r>
      <w:r w:rsidRPr="00FF49BC">
        <w:rPr>
          <w:rFonts w:ascii="Palatino Linotype" w:hAnsi="Palatino Linotype"/>
          <w:lang w:val="el-GR"/>
        </w:rPr>
        <w:t xml:space="preserve"> </w:t>
      </w:r>
      <w:r w:rsidRPr="00E45E1A">
        <w:rPr>
          <w:rFonts w:ascii="Palatino Linotype" w:hAnsi="Palatino Linotype"/>
          <w:lang w:val="el-GR"/>
        </w:rPr>
        <w:t>καλὸν</w:t>
      </w:r>
      <w:r w:rsidRPr="00FF49BC">
        <w:rPr>
          <w:rFonts w:ascii="Palatino Linotype" w:hAnsi="Palatino Linotype"/>
          <w:lang w:val="el-GR"/>
        </w:rPr>
        <w:t xml:space="preserve"> </w:t>
      </w:r>
      <w:r w:rsidRPr="00E45E1A">
        <w:rPr>
          <w:rFonts w:ascii="Palatino Linotype" w:hAnsi="Palatino Linotype"/>
          <w:lang w:val="el-GR"/>
        </w:rPr>
        <w:t>Ποσιδήιον</w:t>
      </w:r>
      <w:r w:rsidRPr="00FF49BC">
        <w:rPr>
          <w:rFonts w:ascii="Palatino Linotype" w:hAnsi="Palatino Linotype"/>
          <w:lang w:val="el-GR"/>
        </w:rPr>
        <w:t xml:space="preserve"> </w:t>
      </w:r>
      <w:r w:rsidRPr="00E45E1A">
        <w:rPr>
          <w:rFonts w:ascii="Palatino Linotype" w:hAnsi="Palatino Linotype"/>
          <w:lang w:val="el-GR"/>
        </w:rPr>
        <w:t>ἀμφίς</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66"/>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267</w:t>
      </w:r>
      <w:r w:rsidRPr="00FF49BC">
        <w:rPr>
          <w:rStyle w:val="english"/>
          <w:rFonts w:ascii="Palatino Linotype" w:hAnsi="Palatino Linotype"/>
          <w:lang w:val="el-GR"/>
        </w:rPr>
        <w:t xml:space="preserve">. </w:t>
      </w:r>
      <w:r w:rsidRPr="00E45E1A">
        <w:rPr>
          <w:rFonts w:ascii="Palatino Linotype" w:hAnsi="Palatino Linotype"/>
          <w:lang w:val="el-GR"/>
        </w:rPr>
        <w:t>ῥυτοῖσιν</w:t>
      </w:r>
      <w:r w:rsidRPr="00FF49BC">
        <w:rPr>
          <w:rFonts w:ascii="Palatino Linotype" w:hAnsi="Palatino Linotype"/>
          <w:lang w:val="el-GR"/>
        </w:rPr>
        <w:t xml:space="preserve"> </w:t>
      </w:r>
      <w:r w:rsidRPr="00E45E1A">
        <w:rPr>
          <w:rFonts w:ascii="Palatino Linotype" w:hAnsi="Palatino Linotype"/>
          <w:lang w:val="el-GR"/>
        </w:rPr>
        <w:t>λάεσσι</w:t>
      </w:r>
      <w:r w:rsidRPr="00FF49BC">
        <w:rPr>
          <w:rFonts w:ascii="Palatino Linotype" w:hAnsi="Palatino Linotype"/>
          <w:lang w:val="el-GR"/>
        </w:rPr>
        <w:t xml:space="preserve"> </w:t>
      </w:r>
      <w:r w:rsidRPr="00E45E1A">
        <w:rPr>
          <w:rFonts w:ascii="Palatino Linotype" w:hAnsi="Palatino Linotype"/>
          <w:lang w:val="el-GR"/>
        </w:rPr>
        <w:t>κατωρυχέεσσ᾽</w:t>
      </w:r>
      <w:r w:rsidRPr="00FF49BC">
        <w:rPr>
          <w:rFonts w:ascii="Palatino Linotype" w:hAnsi="Palatino Linotype"/>
          <w:lang w:val="el-GR"/>
        </w:rPr>
        <w:t xml:space="preserve"> </w:t>
      </w:r>
      <w:r w:rsidRPr="00E45E1A">
        <w:rPr>
          <w:rFonts w:ascii="Palatino Linotype" w:hAnsi="Palatino Linotype"/>
          <w:lang w:val="el-GR"/>
        </w:rPr>
        <w:t>ἀραρυῖα</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67"/>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lastRenderedPageBreak/>
        <w:t>268</w:t>
      </w:r>
      <w:r w:rsidRPr="00FF49BC">
        <w:rPr>
          <w:rStyle w:val="english"/>
          <w:rFonts w:ascii="Palatino Linotype" w:hAnsi="Palatino Linotype"/>
          <w:lang w:val="el-GR"/>
        </w:rPr>
        <w:t xml:space="preserve">. </w:t>
      </w:r>
      <w:r w:rsidRPr="00E45E1A">
        <w:rPr>
          <w:rFonts w:ascii="Palatino Linotype" w:hAnsi="Palatino Linotype"/>
          <w:lang w:val="el-GR"/>
        </w:rPr>
        <w:t>ἔνθα</w:t>
      </w:r>
      <w:r w:rsidRPr="00FF49BC">
        <w:rPr>
          <w:rFonts w:ascii="Palatino Linotype" w:hAnsi="Palatino Linotype"/>
          <w:lang w:val="el-GR"/>
        </w:rPr>
        <w:t xml:space="preserve"> </w:t>
      </w:r>
      <w:r w:rsidRPr="00E45E1A">
        <w:rPr>
          <w:rFonts w:ascii="Palatino Linotype" w:hAnsi="Palatino Linotype"/>
          <w:lang w:val="el-GR"/>
        </w:rPr>
        <w:t>δὲ</w:t>
      </w:r>
      <w:r w:rsidRPr="00FF49BC">
        <w:rPr>
          <w:rFonts w:ascii="Palatino Linotype" w:hAnsi="Palatino Linotype"/>
          <w:lang w:val="el-GR"/>
        </w:rPr>
        <w:t xml:space="preserve"> </w:t>
      </w:r>
      <w:r w:rsidRPr="00E45E1A">
        <w:rPr>
          <w:rFonts w:ascii="Palatino Linotype" w:hAnsi="Palatino Linotype"/>
          <w:lang w:val="el-GR"/>
        </w:rPr>
        <w:t>νηῶν</w:t>
      </w:r>
      <w:r w:rsidRPr="00FF49BC">
        <w:rPr>
          <w:rFonts w:ascii="Palatino Linotype" w:hAnsi="Palatino Linotype"/>
          <w:lang w:val="el-GR"/>
        </w:rPr>
        <w:t xml:space="preserve"> </w:t>
      </w:r>
      <w:r w:rsidRPr="00E45E1A">
        <w:rPr>
          <w:rFonts w:ascii="Palatino Linotype" w:hAnsi="Palatino Linotype"/>
          <w:lang w:val="el-GR"/>
        </w:rPr>
        <w:t>ὅπλα</w:t>
      </w:r>
      <w:r w:rsidRPr="00FF49BC">
        <w:rPr>
          <w:rFonts w:ascii="Palatino Linotype" w:hAnsi="Palatino Linotype"/>
          <w:lang w:val="el-GR"/>
        </w:rPr>
        <w:t xml:space="preserve"> </w:t>
      </w:r>
      <w:r w:rsidRPr="00E45E1A">
        <w:rPr>
          <w:rFonts w:ascii="Palatino Linotype" w:hAnsi="Palatino Linotype"/>
          <w:lang w:val="el-GR"/>
        </w:rPr>
        <w:t>μελαινάων</w:t>
      </w:r>
      <w:r w:rsidRPr="00FF49BC">
        <w:rPr>
          <w:rFonts w:ascii="Palatino Linotype" w:hAnsi="Palatino Linotype"/>
          <w:lang w:val="el-GR"/>
        </w:rPr>
        <w:t xml:space="preserve"> </w:t>
      </w:r>
      <w:r w:rsidRPr="00E45E1A">
        <w:rPr>
          <w:rFonts w:ascii="Palatino Linotype" w:hAnsi="Palatino Linotype"/>
          <w:lang w:val="el-GR"/>
        </w:rPr>
        <w:t>ἀλέγουσι</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68"/>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269</w:t>
      </w:r>
      <w:r w:rsidRPr="00FF49BC">
        <w:rPr>
          <w:rStyle w:val="english"/>
          <w:rFonts w:ascii="Palatino Linotype" w:hAnsi="Palatino Linotype"/>
          <w:lang w:val="el-GR"/>
        </w:rPr>
        <w:t xml:space="preserve">.  </w:t>
      </w:r>
      <w:r w:rsidRPr="00E45E1A">
        <w:rPr>
          <w:rFonts w:ascii="Palatino Linotype" w:hAnsi="Palatino Linotype"/>
          <w:lang w:val="el-GR"/>
        </w:rPr>
        <w:t>πείσματα</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σπεῖρα</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ἀποξύνουσιν</w:t>
      </w:r>
      <w:r w:rsidRPr="00FF49BC">
        <w:rPr>
          <w:rFonts w:ascii="Palatino Linotype" w:hAnsi="Palatino Linotype"/>
          <w:lang w:val="el-GR"/>
        </w:rPr>
        <w:t xml:space="preserve"> </w:t>
      </w:r>
      <w:r w:rsidRPr="00E45E1A">
        <w:rPr>
          <w:rFonts w:ascii="Palatino Linotype" w:hAnsi="Palatino Linotype"/>
          <w:lang w:val="el-GR"/>
        </w:rPr>
        <w:t>ἐρετμά</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69"/>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270</w:t>
      </w:r>
      <w:r w:rsidRPr="00FF49BC">
        <w:rPr>
          <w:rStyle w:val="english"/>
          <w:rFonts w:ascii="Palatino Linotype" w:hAnsi="Palatino Linotype"/>
          <w:lang w:val="el-GR"/>
        </w:rPr>
        <w:t xml:space="preserve">. </w:t>
      </w:r>
      <w:r w:rsidRPr="00E45E1A">
        <w:rPr>
          <w:rFonts w:ascii="Palatino Linotype" w:hAnsi="Palatino Linotype"/>
          <w:lang w:val="el-GR"/>
        </w:rPr>
        <w:t>οὐ</w:t>
      </w:r>
      <w:r w:rsidRPr="00FF49BC">
        <w:rPr>
          <w:rFonts w:ascii="Palatino Linotype" w:hAnsi="Palatino Linotype"/>
          <w:lang w:val="el-GR"/>
        </w:rPr>
        <w:t xml:space="preserve"> </w:t>
      </w:r>
      <w:r w:rsidRPr="00E45E1A">
        <w:rPr>
          <w:rFonts w:ascii="Palatino Linotype" w:hAnsi="Palatino Linotype"/>
          <w:lang w:val="el-GR"/>
        </w:rPr>
        <w:t>γὰρ</w:t>
      </w:r>
      <w:r w:rsidRPr="00FF49BC">
        <w:rPr>
          <w:rFonts w:ascii="Palatino Linotype" w:hAnsi="Palatino Linotype"/>
          <w:lang w:val="el-GR"/>
        </w:rPr>
        <w:t xml:space="preserve"> </w:t>
      </w:r>
      <w:r w:rsidRPr="00E45E1A">
        <w:rPr>
          <w:rFonts w:ascii="Palatino Linotype" w:hAnsi="Palatino Linotype"/>
          <w:lang w:val="el-GR"/>
        </w:rPr>
        <w:t>Φαιήκεσσι</w:t>
      </w:r>
      <w:r w:rsidRPr="00FF49BC">
        <w:rPr>
          <w:rFonts w:ascii="Palatino Linotype" w:hAnsi="Palatino Linotype"/>
          <w:lang w:val="el-GR"/>
        </w:rPr>
        <w:t xml:space="preserve"> </w:t>
      </w:r>
      <w:r w:rsidRPr="00E45E1A">
        <w:rPr>
          <w:rFonts w:ascii="Palatino Linotype" w:hAnsi="Palatino Linotype"/>
          <w:lang w:val="el-GR"/>
        </w:rPr>
        <w:t>μέλει</w:t>
      </w:r>
      <w:r w:rsidRPr="00FF49BC">
        <w:rPr>
          <w:rFonts w:ascii="Palatino Linotype" w:hAnsi="Palatino Linotype"/>
          <w:lang w:val="el-GR"/>
        </w:rPr>
        <w:t xml:space="preserve"> </w:t>
      </w:r>
      <w:r w:rsidRPr="00E45E1A">
        <w:rPr>
          <w:rFonts w:ascii="Palatino Linotype" w:hAnsi="Palatino Linotype"/>
          <w:lang w:val="el-GR"/>
        </w:rPr>
        <w:t>βιὸς</w:t>
      </w:r>
      <w:r w:rsidRPr="00FF49BC">
        <w:rPr>
          <w:rFonts w:ascii="Palatino Linotype" w:hAnsi="Palatino Linotype"/>
          <w:lang w:val="el-GR"/>
        </w:rPr>
        <w:t xml:space="preserve"> </w:t>
      </w:r>
      <w:r w:rsidRPr="00E45E1A">
        <w:rPr>
          <w:rFonts w:ascii="Palatino Linotype" w:hAnsi="Palatino Linotype"/>
          <w:lang w:val="el-GR"/>
        </w:rPr>
        <w:t>οὐδὲ</w:t>
      </w:r>
      <w:r w:rsidRPr="00FF49BC">
        <w:rPr>
          <w:rFonts w:ascii="Palatino Linotype" w:hAnsi="Palatino Linotype"/>
          <w:lang w:val="el-GR"/>
        </w:rPr>
        <w:t xml:space="preserve"> </w:t>
      </w:r>
      <w:r w:rsidRPr="00E45E1A">
        <w:rPr>
          <w:rFonts w:ascii="Palatino Linotype" w:hAnsi="Palatino Linotype"/>
          <w:lang w:val="el-GR"/>
        </w:rPr>
        <w:t>φαρέτρη</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70"/>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271</w:t>
      </w:r>
      <w:r w:rsidRPr="00FF49BC">
        <w:rPr>
          <w:rStyle w:val="english"/>
          <w:rFonts w:ascii="Palatino Linotype" w:hAnsi="Palatino Linotype"/>
          <w:lang w:val="el-GR"/>
        </w:rPr>
        <w:t xml:space="preserve">. </w:t>
      </w:r>
      <w:r w:rsidRPr="00E45E1A">
        <w:rPr>
          <w:rFonts w:ascii="Palatino Linotype" w:hAnsi="Palatino Linotype"/>
          <w:lang w:val="el-GR"/>
        </w:rPr>
        <w:t>ἀλλ᾽</w:t>
      </w:r>
      <w:r w:rsidRPr="00FF49BC">
        <w:rPr>
          <w:rFonts w:ascii="Palatino Linotype" w:hAnsi="Palatino Linotype"/>
          <w:lang w:val="el-GR"/>
        </w:rPr>
        <w:t xml:space="preserve"> </w:t>
      </w:r>
      <w:r w:rsidRPr="00E45E1A">
        <w:rPr>
          <w:rFonts w:ascii="Palatino Linotype" w:hAnsi="Palatino Linotype"/>
          <w:lang w:val="el-GR"/>
        </w:rPr>
        <w:t>ἱστοὶ</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ἐρετμὰ</w:t>
      </w:r>
      <w:r w:rsidRPr="00FF49BC">
        <w:rPr>
          <w:rFonts w:ascii="Palatino Linotype" w:hAnsi="Palatino Linotype"/>
          <w:lang w:val="el-GR"/>
        </w:rPr>
        <w:t xml:space="preserve"> </w:t>
      </w:r>
      <w:r w:rsidRPr="00E45E1A">
        <w:rPr>
          <w:rFonts w:ascii="Palatino Linotype" w:hAnsi="Palatino Linotype"/>
          <w:lang w:val="el-GR"/>
        </w:rPr>
        <w:t>νεῶν</w:t>
      </w:r>
      <w:r w:rsidRPr="00FF49BC">
        <w:rPr>
          <w:rFonts w:ascii="Palatino Linotype" w:hAnsi="Palatino Linotype"/>
          <w:lang w:val="el-GR"/>
        </w:rPr>
        <w:t xml:space="preserve"> </w:t>
      </w:r>
      <w:r w:rsidRPr="00E45E1A">
        <w:rPr>
          <w:rFonts w:ascii="Palatino Linotype" w:hAnsi="Palatino Linotype"/>
          <w:lang w:val="el-GR"/>
        </w:rPr>
        <w:t>καὶ</w:t>
      </w:r>
      <w:r w:rsidRPr="00FF49BC">
        <w:rPr>
          <w:rFonts w:ascii="Palatino Linotype" w:hAnsi="Palatino Linotype"/>
          <w:lang w:val="el-GR"/>
        </w:rPr>
        <w:t xml:space="preserve"> </w:t>
      </w:r>
      <w:r w:rsidRPr="00E45E1A">
        <w:rPr>
          <w:rFonts w:ascii="Palatino Linotype" w:hAnsi="Palatino Linotype"/>
          <w:lang w:val="el-GR"/>
        </w:rPr>
        <w:t>νῆες</w:t>
      </w:r>
      <w:r w:rsidRPr="00FF49BC">
        <w:rPr>
          <w:rFonts w:ascii="Palatino Linotype" w:hAnsi="Palatino Linotype"/>
          <w:lang w:val="el-GR"/>
        </w:rPr>
        <w:t xml:space="preserve"> </w:t>
      </w:r>
      <w:r w:rsidRPr="00E45E1A">
        <w:rPr>
          <w:rFonts w:ascii="Palatino Linotype" w:hAnsi="Palatino Linotype"/>
          <w:lang w:val="el-GR"/>
        </w:rPr>
        <w:t>ἐῖσαι</w:t>
      </w:r>
      <w:r w:rsidRPr="00FF49BC">
        <w:rPr>
          <w:rFonts w:ascii="Palatino Linotype" w:hAnsi="Palatino Linotype"/>
          <w:lang w:val="el-GR"/>
        </w:rPr>
        <w:t>,</w:t>
      </w:r>
      <w:r w:rsidR="00C81A2A" w:rsidRPr="00FF49BC">
        <w:rPr>
          <w:rFonts w:ascii="Palatino Linotype" w:hAnsi="Palatino Linotype"/>
          <w:lang w:val="el-GR"/>
        </w:rPr>
        <w:t xml:space="preserve"> </w:t>
      </w:r>
      <w:r w:rsidR="00C81A2A" w:rsidRPr="00E45E1A">
        <w:rPr>
          <w:rStyle w:val="Appelnotedebasdep"/>
          <w:rFonts w:ascii="Palatino Linotype" w:hAnsi="Palatino Linotype"/>
          <w:sz w:val="22"/>
          <w:szCs w:val="22"/>
        </w:rPr>
        <w:footnoteReference w:id="271"/>
      </w:r>
      <w:r w:rsidR="00C14C41" w:rsidRPr="00C14C41">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272</w:t>
      </w:r>
      <w:r w:rsidRPr="00FF49BC">
        <w:rPr>
          <w:rStyle w:val="english"/>
          <w:rFonts w:ascii="Palatino Linotype" w:hAnsi="Palatino Linotype"/>
          <w:lang w:val="el-GR"/>
        </w:rPr>
        <w:t xml:space="preserve">. </w:t>
      </w:r>
      <w:r w:rsidRPr="00E45E1A">
        <w:rPr>
          <w:rFonts w:ascii="Palatino Linotype" w:hAnsi="Palatino Linotype"/>
          <w:lang w:val="el-GR"/>
        </w:rPr>
        <w:t>ᾗσιν</w:t>
      </w:r>
      <w:r w:rsidRPr="00FF49BC">
        <w:rPr>
          <w:rFonts w:ascii="Palatino Linotype" w:hAnsi="Palatino Linotype"/>
          <w:lang w:val="el-GR"/>
        </w:rPr>
        <w:t xml:space="preserve"> </w:t>
      </w:r>
      <w:r w:rsidRPr="00E45E1A">
        <w:rPr>
          <w:rFonts w:ascii="Palatino Linotype" w:hAnsi="Palatino Linotype"/>
          <w:lang w:val="el-GR"/>
        </w:rPr>
        <w:t>ἀγαλλόμενοι</w:t>
      </w:r>
      <w:r w:rsidRPr="00FF49BC">
        <w:rPr>
          <w:rFonts w:ascii="Palatino Linotype" w:hAnsi="Palatino Linotype"/>
          <w:lang w:val="el-GR"/>
        </w:rPr>
        <w:t xml:space="preserve"> </w:t>
      </w:r>
      <w:r w:rsidRPr="00E45E1A">
        <w:rPr>
          <w:rFonts w:ascii="Palatino Linotype" w:hAnsi="Palatino Linotype"/>
          <w:lang w:val="el-GR"/>
        </w:rPr>
        <w:t>πολιὴν</w:t>
      </w:r>
      <w:r w:rsidRPr="00FF49BC">
        <w:rPr>
          <w:rFonts w:ascii="Palatino Linotype" w:hAnsi="Palatino Linotype"/>
          <w:lang w:val="el-GR"/>
        </w:rPr>
        <w:t xml:space="preserve"> </w:t>
      </w:r>
      <w:r w:rsidRPr="00E45E1A">
        <w:rPr>
          <w:rFonts w:ascii="Palatino Linotype" w:hAnsi="Palatino Linotype"/>
          <w:lang w:val="el-GR"/>
        </w:rPr>
        <w:t>περόωσι</w:t>
      </w:r>
      <w:r w:rsidRPr="00FF49BC">
        <w:rPr>
          <w:rFonts w:ascii="Palatino Linotype" w:hAnsi="Palatino Linotype"/>
          <w:lang w:val="el-GR"/>
        </w:rPr>
        <w:t xml:space="preserve"> </w:t>
      </w:r>
      <w:r w:rsidRPr="00E45E1A">
        <w:rPr>
          <w:rFonts w:ascii="Palatino Linotype" w:hAnsi="Palatino Linotype"/>
          <w:lang w:val="el-GR"/>
        </w:rPr>
        <w:t>θάλασσαν</w:t>
      </w:r>
      <w:r w:rsidRPr="00FF49BC">
        <w:rPr>
          <w:rFonts w:ascii="Palatino Linotype" w:hAnsi="Palatino Linotype"/>
          <w:lang w:val="el-GR"/>
        </w:rPr>
        <w:t>.</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2"/>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273</w:t>
      </w:r>
      <w:r w:rsidRPr="00FF49BC">
        <w:rPr>
          <w:rStyle w:val="english"/>
          <w:rFonts w:ascii="Palatino Linotype" w:hAnsi="Palatino Linotype"/>
          <w:lang w:val="el-GR"/>
        </w:rPr>
        <w:t xml:space="preserve">. </w:t>
      </w:r>
      <w:r w:rsidRPr="00E45E1A">
        <w:rPr>
          <w:rFonts w:ascii="Palatino Linotype" w:hAnsi="Palatino Linotype"/>
          <w:lang w:val="el-GR"/>
        </w:rPr>
        <w:t>τῶν</w:t>
      </w:r>
      <w:r w:rsidRPr="00FF49BC">
        <w:rPr>
          <w:rFonts w:ascii="Palatino Linotype" w:hAnsi="Palatino Linotype"/>
          <w:lang w:val="el-GR"/>
        </w:rPr>
        <w:t xml:space="preserve"> </w:t>
      </w:r>
      <w:r w:rsidRPr="00E45E1A">
        <w:rPr>
          <w:rFonts w:ascii="Palatino Linotype" w:hAnsi="Palatino Linotype"/>
          <w:lang w:val="el-GR"/>
        </w:rPr>
        <w:t>ἀλεείνω</w:t>
      </w:r>
      <w:r w:rsidRPr="00FF49BC">
        <w:rPr>
          <w:rFonts w:ascii="Palatino Linotype" w:hAnsi="Palatino Linotype"/>
          <w:lang w:val="el-GR"/>
        </w:rPr>
        <w:t xml:space="preserve"> </w:t>
      </w:r>
      <w:r w:rsidRPr="00E45E1A">
        <w:rPr>
          <w:rFonts w:ascii="Palatino Linotype" w:hAnsi="Palatino Linotype"/>
          <w:lang w:val="el-GR"/>
        </w:rPr>
        <w:t>φῆμιν</w:t>
      </w:r>
      <w:r w:rsidRPr="00FF49BC">
        <w:rPr>
          <w:rFonts w:ascii="Palatino Linotype" w:hAnsi="Palatino Linotype"/>
          <w:lang w:val="el-GR"/>
        </w:rPr>
        <w:t xml:space="preserve"> </w:t>
      </w:r>
      <w:r w:rsidRPr="00E45E1A">
        <w:rPr>
          <w:rFonts w:ascii="Palatino Linotype" w:hAnsi="Palatino Linotype"/>
          <w:lang w:val="el-GR"/>
        </w:rPr>
        <w:t>ἀδευκέα</w:t>
      </w:r>
      <w:r w:rsidRPr="00FF49BC">
        <w:rPr>
          <w:rFonts w:ascii="Palatino Linotype" w:hAnsi="Palatino Linotype"/>
          <w:lang w:val="el-GR"/>
        </w:rPr>
        <w:t xml:space="preserve">, </w:t>
      </w:r>
      <w:r w:rsidRPr="00E45E1A">
        <w:rPr>
          <w:rFonts w:ascii="Palatino Linotype" w:hAnsi="Palatino Linotype"/>
          <w:lang w:val="el-GR"/>
        </w:rPr>
        <w:t>μή</w:t>
      </w:r>
      <w:r w:rsidRPr="00FF49BC">
        <w:rPr>
          <w:rFonts w:ascii="Palatino Linotype" w:hAnsi="Palatino Linotype"/>
          <w:lang w:val="el-GR"/>
        </w:rPr>
        <w:t xml:space="preserve"> </w:t>
      </w:r>
      <w:r w:rsidRPr="00E45E1A">
        <w:rPr>
          <w:rFonts w:ascii="Palatino Linotype" w:hAnsi="Palatino Linotype"/>
          <w:lang w:val="el-GR"/>
        </w:rPr>
        <w:t>τις</w:t>
      </w:r>
      <w:r w:rsidRPr="00FF49BC">
        <w:rPr>
          <w:rFonts w:ascii="Palatino Linotype" w:hAnsi="Palatino Linotype"/>
          <w:lang w:val="el-GR"/>
        </w:rPr>
        <w:t xml:space="preserve"> </w:t>
      </w:r>
      <w:r w:rsidRPr="00E45E1A">
        <w:rPr>
          <w:rFonts w:ascii="Palatino Linotype" w:hAnsi="Palatino Linotype"/>
          <w:lang w:val="el-GR"/>
        </w:rPr>
        <w:t>ὀπίσσω</w:t>
      </w:r>
      <w:r w:rsidR="00C14C41" w:rsidRPr="00C14C41">
        <w:rPr>
          <w:rFonts w:ascii="Palatino Linotype" w:hAnsi="Palatino Linotype"/>
          <w:lang w:val="el-GR"/>
        </w:rPr>
        <w:t xml:space="preserve"> </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3"/>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lastRenderedPageBreak/>
        <w:t>274</w:t>
      </w:r>
      <w:r w:rsidRPr="00FF49BC">
        <w:rPr>
          <w:rStyle w:val="english"/>
          <w:rFonts w:ascii="Palatino Linotype" w:hAnsi="Palatino Linotype"/>
          <w:lang w:val="el-GR"/>
        </w:rPr>
        <w:t xml:space="preserve">. </w:t>
      </w:r>
      <w:r w:rsidRPr="00E45E1A">
        <w:rPr>
          <w:rFonts w:ascii="Palatino Linotype" w:hAnsi="Palatino Linotype"/>
          <w:lang w:val="el-GR"/>
        </w:rPr>
        <w:t>μωμεύῃ</w:t>
      </w:r>
      <w:r w:rsidRPr="00FF49BC">
        <w:rPr>
          <w:rFonts w:ascii="Palatino Linotype" w:hAnsi="Palatino Linotype"/>
          <w:lang w:val="el-GR"/>
        </w:rPr>
        <w:t xml:space="preserve">: </w:t>
      </w:r>
      <w:r w:rsidRPr="00E45E1A">
        <w:rPr>
          <w:rFonts w:ascii="Palatino Linotype" w:hAnsi="Palatino Linotype"/>
          <w:lang w:val="el-GR"/>
        </w:rPr>
        <w:t>μάλα</w:t>
      </w:r>
      <w:r w:rsidRPr="00FF49BC">
        <w:rPr>
          <w:rFonts w:ascii="Palatino Linotype" w:hAnsi="Palatino Linotype"/>
          <w:lang w:val="el-GR"/>
        </w:rPr>
        <w:t xml:space="preserve"> </w:t>
      </w:r>
      <w:r w:rsidRPr="00E45E1A">
        <w:rPr>
          <w:rFonts w:ascii="Palatino Linotype" w:hAnsi="Palatino Linotype"/>
          <w:lang w:val="el-GR"/>
        </w:rPr>
        <w:t>δ᾽</w:t>
      </w:r>
      <w:r w:rsidRPr="00FF49BC">
        <w:rPr>
          <w:rFonts w:ascii="Palatino Linotype" w:hAnsi="Palatino Linotype"/>
          <w:lang w:val="el-GR"/>
        </w:rPr>
        <w:t xml:space="preserve"> </w:t>
      </w:r>
      <w:r w:rsidRPr="00E45E1A">
        <w:rPr>
          <w:rFonts w:ascii="Palatino Linotype" w:hAnsi="Palatino Linotype"/>
          <w:lang w:val="el-GR"/>
        </w:rPr>
        <w:t>εἰσὶν</w:t>
      </w:r>
      <w:r w:rsidRPr="00FF49BC">
        <w:rPr>
          <w:rFonts w:ascii="Palatino Linotype" w:hAnsi="Palatino Linotype"/>
          <w:lang w:val="el-GR"/>
        </w:rPr>
        <w:t xml:space="preserve"> </w:t>
      </w:r>
      <w:r w:rsidRPr="00E45E1A">
        <w:rPr>
          <w:rFonts w:ascii="Palatino Linotype" w:hAnsi="Palatino Linotype"/>
          <w:lang w:val="el-GR"/>
        </w:rPr>
        <w:t>ὑπερφίαλοι</w:t>
      </w:r>
      <w:r w:rsidRPr="00FF49BC">
        <w:rPr>
          <w:rFonts w:ascii="Palatino Linotype" w:hAnsi="Palatino Linotype"/>
          <w:lang w:val="el-GR"/>
        </w:rPr>
        <w:t xml:space="preserve"> </w:t>
      </w:r>
      <w:r w:rsidRPr="00E45E1A">
        <w:rPr>
          <w:rFonts w:ascii="Palatino Linotype" w:hAnsi="Palatino Linotype"/>
          <w:lang w:val="el-GR"/>
        </w:rPr>
        <w:t>κατὰ</w:t>
      </w:r>
      <w:r w:rsidRPr="00FF49BC">
        <w:rPr>
          <w:rFonts w:ascii="Palatino Linotype" w:hAnsi="Palatino Linotype"/>
          <w:lang w:val="el-GR"/>
        </w:rPr>
        <w:t xml:space="preserve"> </w:t>
      </w:r>
      <w:r w:rsidRPr="00E45E1A">
        <w:rPr>
          <w:rFonts w:ascii="Palatino Linotype" w:hAnsi="Palatino Linotype"/>
          <w:lang w:val="el-GR"/>
        </w:rPr>
        <w:t>δῆμον</w:t>
      </w:r>
      <w:r w:rsidRPr="00FF49BC">
        <w:rPr>
          <w:rFonts w:ascii="Palatino Linotype" w:hAnsi="Palatino Linotype"/>
          <w:lang w:val="el-GR"/>
        </w:rPr>
        <w:t>:</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4"/>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275</w:t>
      </w:r>
      <w:r w:rsidR="00ED51E7" w:rsidRPr="00FF49BC">
        <w:rPr>
          <w:rStyle w:val="english"/>
          <w:rFonts w:ascii="Palatino Linotype" w:hAnsi="Palatino Linotype"/>
          <w:lang w:val="el-GR"/>
        </w:rPr>
        <w:t xml:space="preserve">. </w:t>
      </w:r>
      <w:r w:rsidRPr="00E45E1A">
        <w:rPr>
          <w:rFonts w:ascii="Palatino Linotype" w:hAnsi="Palatino Linotype"/>
          <w:lang w:val="el-GR"/>
        </w:rPr>
        <w:t>καί</w:t>
      </w:r>
      <w:r w:rsidRPr="00FF49BC">
        <w:rPr>
          <w:rFonts w:ascii="Palatino Linotype" w:hAnsi="Palatino Linotype"/>
          <w:lang w:val="el-GR"/>
        </w:rPr>
        <w:t xml:space="preserve"> </w:t>
      </w:r>
      <w:r w:rsidRPr="00E45E1A">
        <w:rPr>
          <w:rFonts w:ascii="Palatino Linotype" w:hAnsi="Palatino Linotype"/>
          <w:lang w:val="el-GR"/>
        </w:rPr>
        <w:t>νύ</w:t>
      </w:r>
      <w:r w:rsidRPr="00FF49BC">
        <w:rPr>
          <w:rFonts w:ascii="Palatino Linotype" w:hAnsi="Palatino Linotype"/>
          <w:lang w:val="el-GR"/>
        </w:rPr>
        <w:t xml:space="preserve"> </w:t>
      </w:r>
      <w:r w:rsidRPr="00E45E1A">
        <w:rPr>
          <w:rFonts w:ascii="Palatino Linotype" w:hAnsi="Palatino Linotype"/>
          <w:lang w:val="el-GR"/>
        </w:rPr>
        <w:t>τις</w:t>
      </w:r>
      <w:r w:rsidRPr="00FF49BC">
        <w:rPr>
          <w:rFonts w:ascii="Palatino Linotype" w:hAnsi="Palatino Linotype"/>
          <w:lang w:val="el-GR"/>
        </w:rPr>
        <w:t xml:space="preserve"> </w:t>
      </w:r>
      <w:r w:rsidRPr="00E45E1A">
        <w:rPr>
          <w:rFonts w:ascii="Palatino Linotype" w:hAnsi="Palatino Linotype"/>
          <w:lang w:val="el-GR"/>
        </w:rPr>
        <w:t>ὧδ᾽</w:t>
      </w:r>
      <w:r w:rsidRPr="00FF49BC">
        <w:rPr>
          <w:rFonts w:ascii="Palatino Linotype" w:hAnsi="Palatino Linotype"/>
          <w:lang w:val="el-GR"/>
        </w:rPr>
        <w:t xml:space="preserve"> </w:t>
      </w:r>
      <w:r w:rsidRPr="00E45E1A">
        <w:rPr>
          <w:rFonts w:ascii="Palatino Linotype" w:hAnsi="Palatino Linotype"/>
          <w:lang w:val="el-GR"/>
        </w:rPr>
        <w:t>εἴπῃσι</w:t>
      </w:r>
      <w:r w:rsidRPr="00FF49BC">
        <w:rPr>
          <w:rFonts w:ascii="Palatino Linotype" w:hAnsi="Palatino Linotype"/>
          <w:lang w:val="el-GR"/>
        </w:rPr>
        <w:t xml:space="preserve"> </w:t>
      </w:r>
      <w:r w:rsidRPr="00E45E1A">
        <w:rPr>
          <w:rFonts w:ascii="Palatino Linotype" w:hAnsi="Palatino Linotype"/>
          <w:lang w:val="el-GR"/>
        </w:rPr>
        <w:t>κακώτερος</w:t>
      </w:r>
      <w:r w:rsidRPr="00FF49BC">
        <w:rPr>
          <w:rFonts w:ascii="Palatino Linotype" w:hAnsi="Palatino Linotype"/>
          <w:lang w:val="el-GR"/>
        </w:rPr>
        <w:t xml:space="preserve"> </w:t>
      </w:r>
      <w:r w:rsidRPr="00E45E1A">
        <w:rPr>
          <w:rFonts w:ascii="Palatino Linotype" w:hAnsi="Palatino Linotype"/>
          <w:lang w:val="el-GR"/>
        </w:rPr>
        <w:t>ἀντιβολήσας</w:t>
      </w:r>
      <w:r w:rsidRPr="00FF49BC">
        <w:rPr>
          <w:rFonts w:ascii="Palatino Linotype" w:hAnsi="Palatino Linotype"/>
          <w:lang w:val="el-GR"/>
        </w:rPr>
        <w:t>:</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5"/>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276</w:t>
      </w:r>
      <w:r w:rsidRPr="00FF49BC">
        <w:rPr>
          <w:rStyle w:val="english"/>
          <w:rFonts w:ascii="Palatino Linotype" w:hAnsi="Palatino Linotype"/>
          <w:lang w:val="el-GR"/>
        </w:rPr>
        <w:t xml:space="preserve">. </w:t>
      </w:r>
      <w:r w:rsidRPr="00FF49BC">
        <w:rPr>
          <w:rFonts w:ascii="Palatino Linotype" w:hAnsi="Palatino Linotype"/>
          <w:lang w:val="el-GR"/>
        </w:rPr>
        <w:t>‘</w:t>
      </w:r>
      <w:r w:rsidRPr="00E45E1A">
        <w:rPr>
          <w:rFonts w:ascii="Palatino Linotype" w:hAnsi="Palatino Linotype"/>
          <w:lang w:val="el-GR"/>
        </w:rPr>
        <w:t>τίς</w:t>
      </w:r>
      <w:r w:rsidRPr="00FF49BC">
        <w:rPr>
          <w:rFonts w:ascii="Palatino Linotype" w:hAnsi="Palatino Linotype"/>
          <w:lang w:val="el-GR"/>
        </w:rPr>
        <w:t xml:space="preserve"> </w:t>
      </w:r>
      <w:r w:rsidRPr="00E45E1A">
        <w:rPr>
          <w:rFonts w:ascii="Palatino Linotype" w:hAnsi="Palatino Linotype"/>
          <w:lang w:val="el-GR"/>
        </w:rPr>
        <w:t>δ᾽</w:t>
      </w:r>
      <w:r w:rsidRPr="00FF49BC">
        <w:rPr>
          <w:rFonts w:ascii="Palatino Linotype" w:hAnsi="Palatino Linotype"/>
          <w:lang w:val="el-GR"/>
        </w:rPr>
        <w:t xml:space="preserve"> </w:t>
      </w:r>
      <w:r w:rsidRPr="00E45E1A">
        <w:rPr>
          <w:rFonts w:ascii="Palatino Linotype" w:hAnsi="Palatino Linotype"/>
          <w:lang w:val="el-GR"/>
        </w:rPr>
        <w:t>ὅδε</w:t>
      </w:r>
      <w:r w:rsidRPr="00FF49BC">
        <w:rPr>
          <w:rFonts w:ascii="Palatino Linotype" w:hAnsi="Palatino Linotype"/>
          <w:lang w:val="el-GR"/>
        </w:rPr>
        <w:t xml:space="preserve"> </w:t>
      </w:r>
      <w:r w:rsidRPr="00E45E1A">
        <w:rPr>
          <w:rFonts w:ascii="Palatino Linotype" w:hAnsi="Palatino Linotype"/>
          <w:lang w:val="el-GR"/>
        </w:rPr>
        <w:t>Ναυσικάᾳ</w:t>
      </w:r>
      <w:r w:rsidRPr="00FF49BC">
        <w:rPr>
          <w:rFonts w:ascii="Palatino Linotype" w:hAnsi="Palatino Linotype"/>
          <w:lang w:val="el-GR"/>
        </w:rPr>
        <w:t xml:space="preserve"> </w:t>
      </w:r>
      <w:r w:rsidRPr="00E45E1A">
        <w:rPr>
          <w:rFonts w:ascii="Palatino Linotype" w:hAnsi="Palatino Linotype"/>
          <w:lang w:val="el-GR"/>
        </w:rPr>
        <w:t>ἕπεται</w:t>
      </w:r>
      <w:r w:rsidRPr="00FF49BC">
        <w:rPr>
          <w:rFonts w:ascii="Palatino Linotype" w:hAnsi="Palatino Linotype"/>
          <w:lang w:val="el-GR"/>
        </w:rPr>
        <w:t xml:space="preserve"> </w:t>
      </w:r>
      <w:r w:rsidRPr="00E45E1A">
        <w:rPr>
          <w:rFonts w:ascii="Palatino Linotype" w:hAnsi="Palatino Linotype"/>
          <w:lang w:val="el-GR"/>
        </w:rPr>
        <w:t>καλός</w:t>
      </w:r>
      <w:r w:rsidRPr="00FF49BC">
        <w:rPr>
          <w:rFonts w:ascii="Palatino Linotype" w:hAnsi="Palatino Linotype"/>
          <w:lang w:val="el-GR"/>
        </w:rPr>
        <w:t xml:space="preserve"> </w:t>
      </w:r>
      <w:r w:rsidRPr="00E45E1A">
        <w:rPr>
          <w:rFonts w:ascii="Palatino Linotype" w:hAnsi="Palatino Linotype"/>
          <w:lang w:val="el-GR"/>
        </w:rPr>
        <w:t>τε</w:t>
      </w:r>
      <w:r w:rsidRPr="00FF49BC">
        <w:rPr>
          <w:rFonts w:ascii="Palatino Linotype" w:hAnsi="Palatino Linotype"/>
          <w:lang w:val="el-GR"/>
        </w:rPr>
        <w:t xml:space="preserve"> </w:t>
      </w:r>
      <w:r w:rsidRPr="00E45E1A">
        <w:rPr>
          <w:rFonts w:ascii="Palatino Linotype" w:hAnsi="Palatino Linotype"/>
          <w:lang w:val="el-GR"/>
        </w:rPr>
        <w:t>μέγας</w:t>
      </w:r>
      <w:r w:rsidRPr="00FF49BC">
        <w:rPr>
          <w:rFonts w:ascii="Palatino Linotype" w:hAnsi="Palatino Linotype"/>
          <w:lang w:val="el-GR"/>
        </w:rPr>
        <w:t xml:space="preserve"> </w:t>
      </w:r>
      <w:r w:rsidRPr="00E45E1A">
        <w:rPr>
          <w:rFonts w:ascii="Palatino Linotype" w:hAnsi="Palatino Linotype"/>
          <w:lang w:val="el-GR"/>
        </w:rPr>
        <w:t>τε</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6"/>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w:t>
      </w:r>
      <w:r w:rsidR="00A83226" w:rsidRPr="00FF49BC">
        <w:rPr>
          <w:rStyle w:val="english"/>
          <w:rFonts w:ascii="Palatino Linotype" w:hAnsi="Palatino Linotype"/>
          <w:b/>
          <w:lang w:val="el-GR"/>
        </w:rPr>
        <w:t>7</w:t>
      </w:r>
      <w:r w:rsidRPr="00FF49BC">
        <w:rPr>
          <w:rStyle w:val="english"/>
          <w:rFonts w:ascii="Palatino Linotype" w:hAnsi="Palatino Linotype"/>
          <w:lang w:val="el-GR"/>
        </w:rPr>
        <w:t xml:space="preserve">. </w:t>
      </w:r>
      <w:r w:rsidRPr="00E45E1A">
        <w:rPr>
          <w:rFonts w:ascii="Palatino Linotype" w:hAnsi="Palatino Linotype"/>
          <w:lang w:val="el-GR"/>
        </w:rPr>
        <w:t>ξεῖνος</w:t>
      </w:r>
      <w:r w:rsidRPr="00FF49BC">
        <w:rPr>
          <w:rFonts w:ascii="Palatino Linotype" w:hAnsi="Palatino Linotype"/>
          <w:lang w:val="el-GR"/>
        </w:rPr>
        <w:t xml:space="preserve">; </w:t>
      </w:r>
      <w:r w:rsidRPr="00E45E1A">
        <w:rPr>
          <w:rFonts w:ascii="Palatino Linotype" w:hAnsi="Palatino Linotype"/>
          <w:lang w:val="el-GR"/>
        </w:rPr>
        <w:t>ποῦ</w:t>
      </w:r>
      <w:r w:rsidRPr="00FF49BC">
        <w:rPr>
          <w:rFonts w:ascii="Palatino Linotype" w:hAnsi="Palatino Linotype"/>
          <w:lang w:val="el-GR"/>
        </w:rPr>
        <w:t xml:space="preserve"> </w:t>
      </w:r>
      <w:r w:rsidRPr="00E45E1A">
        <w:rPr>
          <w:rFonts w:ascii="Palatino Linotype" w:hAnsi="Palatino Linotype"/>
          <w:lang w:val="el-GR"/>
        </w:rPr>
        <w:t>δέ</w:t>
      </w:r>
      <w:r w:rsidRPr="00FF49BC">
        <w:rPr>
          <w:rFonts w:ascii="Palatino Linotype" w:hAnsi="Palatino Linotype"/>
          <w:lang w:val="el-GR"/>
        </w:rPr>
        <w:t xml:space="preserve"> </w:t>
      </w:r>
      <w:r w:rsidRPr="00E45E1A">
        <w:rPr>
          <w:rFonts w:ascii="Palatino Linotype" w:hAnsi="Palatino Linotype"/>
          <w:lang w:val="el-GR"/>
        </w:rPr>
        <w:t>μιν</w:t>
      </w:r>
      <w:r w:rsidRPr="00FF49BC">
        <w:rPr>
          <w:rFonts w:ascii="Palatino Linotype" w:hAnsi="Palatino Linotype"/>
          <w:lang w:val="el-GR"/>
        </w:rPr>
        <w:t xml:space="preserve"> </w:t>
      </w:r>
      <w:r w:rsidRPr="00E45E1A">
        <w:rPr>
          <w:rFonts w:ascii="Palatino Linotype" w:hAnsi="Palatino Linotype"/>
          <w:lang w:val="el-GR"/>
        </w:rPr>
        <w:t>εὗρε</w:t>
      </w:r>
      <w:r w:rsidRPr="00FF49BC">
        <w:rPr>
          <w:rFonts w:ascii="Palatino Linotype" w:hAnsi="Palatino Linotype"/>
          <w:lang w:val="el-GR"/>
        </w:rPr>
        <w:t xml:space="preserve">; </w:t>
      </w:r>
      <w:r w:rsidRPr="00E45E1A">
        <w:rPr>
          <w:rFonts w:ascii="Palatino Linotype" w:hAnsi="Palatino Linotype"/>
          <w:lang w:val="el-GR"/>
        </w:rPr>
        <w:t>πόσις</w:t>
      </w:r>
      <w:r w:rsidRPr="00FF49BC">
        <w:rPr>
          <w:rFonts w:ascii="Palatino Linotype" w:hAnsi="Palatino Linotype"/>
          <w:lang w:val="el-GR"/>
        </w:rPr>
        <w:t xml:space="preserve"> </w:t>
      </w:r>
      <w:r w:rsidRPr="00E45E1A">
        <w:rPr>
          <w:rFonts w:ascii="Palatino Linotype" w:hAnsi="Palatino Linotype"/>
          <w:lang w:val="el-GR"/>
        </w:rPr>
        <w:t>νύ</w:t>
      </w:r>
      <w:r w:rsidRPr="00FF49BC">
        <w:rPr>
          <w:rFonts w:ascii="Palatino Linotype" w:hAnsi="Palatino Linotype"/>
          <w:lang w:val="el-GR"/>
        </w:rPr>
        <w:t xml:space="preserve"> </w:t>
      </w:r>
      <w:r w:rsidRPr="00E45E1A">
        <w:rPr>
          <w:rFonts w:ascii="Palatino Linotype" w:hAnsi="Palatino Linotype"/>
          <w:lang w:val="el-GR"/>
        </w:rPr>
        <w:t>οἱ</w:t>
      </w:r>
      <w:r w:rsidRPr="00FF49BC">
        <w:rPr>
          <w:rFonts w:ascii="Palatino Linotype" w:hAnsi="Palatino Linotype"/>
          <w:lang w:val="el-GR"/>
        </w:rPr>
        <w:t xml:space="preserve"> </w:t>
      </w:r>
      <w:r w:rsidRPr="00E45E1A">
        <w:rPr>
          <w:rFonts w:ascii="Palatino Linotype" w:hAnsi="Palatino Linotype"/>
          <w:lang w:val="el-GR"/>
        </w:rPr>
        <w:t>ἔσσεται</w:t>
      </w:r>
      <w:r w:rsidRPr="00FF49BC">
        <w:rPr>
          <w:rFonts w:ascii="Palatino Linotype" w:hAnsi="Palatino Linotype"/>
          <w:lang w:val="el-GR"/>
        </w:rPr>
        <w:t xml:space="preserve"> </w:t>
      </w:r>
      <w:r w:rsidRPr="00E45E1A">
        <w:rPr>
          <w:rFonts w:ascii="Palatino Linotype" w:hAnsi="Palatino Linotype"/>
          <w:lang w:val="el-GR"/>
        </w:rPr>
        <w:t>αὐτῇ</w:t>
      </w:r>
      <w:r w:rsidRPr="00FF49BC">
        <w:rPr>
          <w:rFonts w:ascii="Palatino Linotype" w:hAnsi="Palatino Linotype"/>
          <w:lang w:val="el-GR"/>
        </w:rPr>
        <w:t>.</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7"/>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27</w:t>
      </w:r>
      <w:r w:rsidR="00A83226" w:rsidRPr="00FF49BC">
        <w:rPr>
          <w:rStyle w:val="english"/>
          <w:rFonts w:ascii="Palatino Linotype" w:hAnsi="Palatino Linotype"/>
          <w:b/>
          <w:lang w:val="el-GR"/>
        </w:rPr>
        <w:t>8</w:t>
      </w:r>
      <w:r w:rsidRPr="00FF49BC">
        <w:rPr>
          <w:rStyle w:val="english"/>
          <w:rFonts w:ascii="Palatino Linotype" w:hAnsi="Palatino Linotype"/>
          <w:lang w:val="el-GR"/>
        </w:rPr>
        <w:t xml:space="preserve">. </w:t>
      </w:r>
      <w:r w:rsidRPr="00E45E1A">
        <w:rPr>
          <w:rFonts w:ascii="Palatino Linotype" w:hAnsi="Palatino Linotype"/>
          <w:lang w:val="el-GR"/>
        </w:rPr>
        <w:t>ἦ</w:t>
      </w:r>
      <w:r w:rsidRPr="00FF49BC">
        <w:rPr>
          <w:rFonts w:ascii="Palatino Linotype" w:hAnsi="Palatino Linotype"/>
          <w:lang w:val="el-GR"/>
        </w:rPr>
        <w:t xml:space="preserve"> </w:t>
      </w:r>
      <w:r w:rsidRPr="00E45E1A">
        <w:rPr>
          <w:rFonts w:ascii="Palatino Linotype" w:hAnsi="Palatino Linotype"/>
          <w:lang w:val="el-GR"/>
        </w:rPr>
        <w:t>τινά</w:t>
      </w:r>
      <w:r w:rsidRPr="00FF49BC">
        <w:rPr>
          <w:rFonts w:ascii="Palatino Linotype" w:hAnsi="Palatino Linotype"/>
          <w:lang w:val="el-GR"/>
        </w:rPr>
        <w:t xml:space="preserve"> </w:t>
      </w:r>
      <w:r w:rsidRPr="00E45E1A">
        <w:rPr>
          <w:rFonts w:ascii="Palatino Linotype" w:hAnsi="Palatino Linotype"/>
          <w:lang w:val="el-GR"/>
        </w:rPr>
        <w:t>που</w:t>
      </w:r>
      <w:r w:rsidRPr="00FF49BC">
        <w:rPr>
          <w:rFonts w:ascii="Palatino Linotype" w:hAnsi="Palatino Linotype"/>
          <w:lang w:val="el-GR"/>
        </w:rPr>
        <w:t xml:space="preserve"> </w:t>
      </w:r>
      <w:r w:rsidRPr="00E45E1A">
        <w:rPr>
          <w:rFonts w:ascii="Palatino Linotype" w:hAnsi="Palatino Linotype"/>
          <w:lang w:val="el-GR"/>
        </w:rPr>
        <w:t>πλαγχθέντα</w:t>
      </w:r>
      <w:r w:rsidRPr="00FF49BC">
        <w:rPr>
          <w:rFonts w:ascii="Palatino Linotype" w:hAnsi="Palatino Linotype"/>
          <w:lang w:val="el-GR"/>
        </w:rPr>
        <w:t xml:space="preserve"> </w:t>
      </w:r>
      <w:r w:rsidRPr="00E45E1A">
        <w:rPr>
          <w:rFonts w:ascii="Palatino Linotype" w:hAnsi="Palatino Linotype"/>
          <w:lang w:val="el-GR"/>
        </w:rPr>
        <w:t>κομίσσατο</w:t>
      </w:r>
      <w:r w:rsidRPr="00FF49BC">
        <w:rPr>
          <w:rFonts w:ascii="Palatino Linotype" w:hAnsi="Palatino Linotype"/>
          <w:lang w:val="el-GR"/>
        </w:rPr>
        <w:t xml:space="preserve"> </w:t>
      </w:r>
      <w:r w:rsidRPr="00E45E1A">
        <w:rPr>
          <w:rFonts w:ascii="Palatino Linotype" w:hAnsi="Palatino Linotype"/>
          <w:lang w:val="el-GR"/>
        </w:rPr>
        <w:t>ἧς</w:t>
      </w:r>
      <w:r w:rsidRPr="00FF49BC">
        <w:rPr>
          <w:rFonts w:ascii="Palatino Linotype" w:hAnsi="Palatino Linotype"/>
          <w:lang w:val="el-GR"/>
        </w:rPr>
        <w:t xml:space="preserve"> </w:t>
      </w:r>
      <w:r w:rsidRPr="00E45E1A">
        <w:rPr>
          <w:rFonts w:ascii="Palatino Linotype" w:hAnsi="Palatino Linotype"/>
          <w:lang w:val="el-GR"/>
        </w:rPr>
        <w:t>ἀπὸ</w:t>
      </w:r>
      <w:r w:rsidRPr="00FF49BC">
        <w:rPr>
          <w:rFonts w:ascii="Palatino Linotype" w:hAnsi="Palatino Linotype"/>
          <w:lang w:val="el-GR"/>
        </w:rPr>
        <w:t xml:space="preserve"> </w:t>
      </w:r>
      <w:r w:rsidRPr="00E45E1A">
        <w:rPr>
          <w:rFonts w:ascii="Palatino Linotype" w:hAnsi="Palatino Linotype"/>
          <w:lang w:val="el-GR"/>
        </w:rPr>
        <w:t>νηὸς</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8"/>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t>2</w:t>
      </w:r>
      <w:r w:rsidR="00A83226" w:rsidRPr="00FF49BC">
        <w:rPr>
          <w:rStyle w:val="english"/>
          <w:rFonts w:ascii="Palatino Linotype" w:hAnsi="Palatino Linotype"/>
          <w:b/>
          <w:lang w:val="el-GR"/>
        </w:rPr>
        <w:t>79</w:t>
      </w:r>
      <w:r w:rsidRPr="00FF49BC">
        <w:rPr>
          <w:rStyle w:val="english"/>
          <w:rFonts w:ascii="Palatino Linotype" w:hAnsi="Palatino Linotype"/>
          <w:lang w:val="el-GR"/>
        </w:rPr>
        <w:t xml:space="preserve">. </w:t>
      </w:r>
      <w:r w:rsidRPr="00E45E1A">
        <w:rPr>
          <w:rFonts w:ascii="Palatino Linotype" w:hAnsi="Palatino Linotype"/>
          <w:lang w:val="el-GR"/>
        </w:rPr>
        <w:t>ἀνδρῶν</w:t>
      </w:r>
      <w:r w:rsidRPr="00FF49BC">
        <w:rPr>
          <w:rFonts w:ascii="Palatino Linotype" w:hAnsi="Palatino Linotype"/>
          <w:lang w:val="el-GR"/>
        </w:rPr>
        <w:t xml:space="preserve"> </w:t>
      </w:r>
      <w:r w:rsidRPr="00E45E1A">
        <w:rPr>
          <w:rFonts w:ascii="Palatino Linotype" w:hAnsi="Palatino Linotype"/>
          <w:lang w:val="el-GR"/>
        </w:rPr>
        <w:t>τηλεδαπῶν</w:t>
      </w:r>
      <w:r w:rsidRPr="00FF49BC">
        <w:rPr>
          <w:rFonts w:ascii="Palatino Linotype" w:hAnsi="Palatino Linotype"/>
          <w:lang w:val="el-GR"/>
        </w:rPr>
        <w:t xml:space="preserve">, </w:t>
      </w:r>
      <w:r w:rsidRPr="00E45E1A">
        <w:rPr>
          <w:rFonts w:ascii="Palatino Linotype" w:hAnsi="Palatino Linotype"/>
          <w:lang w:val="el-GR"/>
        </w:rPr>
        <w:t>ἐπεὶ</w:t>
      </w:r>
      <w:r w:rsidRPr="00FF49BC">
        <w:rPr>
          <w:rFonts w:ascii="Palatino Linotype" w:hAnsi="Palatino Linotype"/>
          <w:lang w:val="el-GR"/>
        </w:rPr>
        <w:t xml:space="preserve"> </w:t>
      </w:r>
      <w:r w:rsidRPr="00E45E1A">
        <w:rPr>
          <w:rFonts w:ascii="Palatino Linotype" w:hAnsi="Palatino Linotype"/>
          <w:lang w:val="el-GR"/>
        </w:rPr>
        <w:t>οὔ</w:t>
      </w:r>
      <w:r w:rsidRPr="00FF49BC">
        <w:rPr>
          <w:rFonts w:ascii="Palatino Linotype" w:hAnsi="Palatino Linotype"/>
          <w:lang w:val="el-GR"/>
        </w:rPr>
        <w:t xml:space="preserve"> </w:t>
      </w:r>
      <w:r w:rsidRPr="00E45E1A">
        <w:rPr>
          <w:rFonts w:ascii="Palatino Linotype" w:hAnsi="Palatino Linotype"/>
          <w:lang w:val="el-GR"/>
        </w:rPr>
        <w:t>τινες</w:t>
      </w:r>
      <w:r w:rsidRPr="00FF49BC">
        <w:rPr>
          <w:rFonts w:ascii="Palatino Linotype" w:hAnsi="Palatino Linotype"/>
          <w:lang w:val="el-GR"/>
        </w:rPr>
        <w:t xml:space="preserve"> </w:t>
      </w:r>
      <w:r w:rsidRPr="00E45E1A">
        <w:rPr>
          <w:rFonts w:ascii="Palatino Linotype" w:hAnsi="Palatino Linotype"/>
          <w:lang w:val="el-GR"/>
        </w:rPr>
        <w:t>ἐγγύθεν</w:t>
      </w:r>
      <w:r w:rsidRPr="00FF49BC">
        <w:rPr>
          <w:rFonts w:ascii="Palatino Linotype" w:hAnsi="Palatino Linotype"/>
          <w:lang w:val="el-GR"/>
        </w:rPr>
        <w:t xml:space="preserve"> </w:t>
      </w:r>
      <w:r w:rsidRPr="00E45E1A">
        <w:rPr>
          <w:rFonts w:ascii="Palatino Linotype" w:hAnsi="Palatino Linotype"/>
          <w:lang w:val="el-GR"/>
        </w:rPr>
        <w:t>εἰσίν</w:t>
      </w:r>
      <w:r w:rsidRPr="00FF49BC">
        <w:rPr>
          <w:rFonts w:ascii="Palatino Linotype" w:hAnsi="Palatino Linotype"/>
          <w:lang w:val="el-GR"/>
        </w:rPr>
        <w:t>:</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79"/>
      </w:r>
    </w:p>
    <w:p w:rsidR="0075267F" w:rsidRDefault="00AE21B6" w:rsidP="000A7358">
      <w:pPr>
        <w:pStyle w:val="Sansinterligne"/>
        <w:ind w:left="567"/>
        <w:rPr>
          <w:rFonts w:ascii="Palatino Linotype" w:hAnsi="Palatino Linotype"/>
          <w:lang w:val="el-GR"/>
        </w:rPr>
      </w:pPr>
      <w:r w:rsidRPr="00FF49BC">
        <w:rPr>
          <w:rStyle w:val="english"/>
          <w:rFonts w:ascii="Palatino Linotype" w:hAnsi="Palatino Linotype"/>
          <w:b/>
          <w:lang w:val="el-GR"/>
        </w:rPr>
        <w:lastRenderedPageBreak/>
        <w:t>280</w:t>
      </w:r>
      <w:r w:rsidRPr="00FF49BC">
        <w:rPr>
          <w:rStyle w:val="english"/>
          <w:rFonts w:ascii="Palatino Linotype" w:hAnsi="Palatino Linotype"/>
          <w:lang w:val="el-GR"/>
        </w:rPr>
        <w:t xml:space="preserve">. </w:t>
      </w:r>
      <w:r w:rsidRPr="00E45E1A">
        <w:rPr>
          <w:rFonts w:ascii="Palatino Linotype" w:hAnsi="Palatino Linotype"/>
          <w:lang w:val="el-GR"/>
        </w:rPr>
        <w:t>ἤ</w:t>
      </w:r>
      <w:r w:rsidRPr="00FF49BC">
        <w:rPr>
          <w:rFonts w:ascii="Palatino Linotype" w:hAnsi="Palatino Linotype"/>
          <w:lang w:val="el-GR"/>
        </w:rPr>
        <w:t xml:space="preserve"> </w:t>
      </w:r>
      <w:r w:rsidRPr="00E45E1A">
        <w:rPr>
          <w:rFonts w:ascii="Palatino Linotype" w:hAnsi="Palatino Linotype"/>
          <w:lang w:val="el-GR"/>
        </w:rPr>
        <w:t>τίς</w:t>
      </w:r>
      <w:r w:rsidRPr="00FF49BC">
        <w:rPr>
          <w:rFonts w:ascii="Palatino Linotype" w:hAnsi="Palatino Linotype"/>
          <w:lang w:val="el-GR"/>
        </w:rPr>
        <w:t xml:space="preserve"> </w:t>
      </w:r>
      <w:r w:rsidRPr="00E45E1A">
        <w:rPr>
          <w:rFonts w:ascii="Palatino Linotype" w:hAnsi="Palatino Linotype"/>
          <w:lang w:val="el-GR"/>
        </w:rPr>
        <w:t>οἱ</w:t>
      </w:r>
      <w:r w:rsidRPr="00FF49BC">
        <w:rPr>
          <w:rFonts w:ascii="Palatino Linotype" w:hAnsi="Palatino Linotype"/>
          <w:lang w:val="el-GR"/>
        </w:rPr>
        <w:t xml:space="preserve"> </w:t>
      </w:r>
      <w:r w:rsidRPr="00E45E1A">
        <w:rPr>
          <w:rFonts w:ascii="Palatino Linotype" w:hAnsi="Palatino Linotype"/>
          <w:lang w:val="el-GR"/>
        </w:rPr>
        <w:t>εὐξαμένῃ</w:t>
      </w:r>
      <w:r w:rsidRPr="00FF49BC">
        <w:rPr>
          <w:rFonts w:ascii="Palatino Linotype" w:hAnsi="Palatino Linotype"/>
          <w:lang w:val="el-GR"/>
        </w:rPr>
        <w:t xml:space="preserve"> </w:t>
      </w:r>
      <w:r w:rsidRPr="00E45E1A">
        <w:rPr>
          <w:rFonts w:ascii="Palatino Linotype" w:hAnsi="Palatino Linotype"/>
          <w:lang w:val="el-GR"/>
        </w:rPr>
        <w:t>πολυάρητος</w:t>
      </w:r>
      <w:r w:rsidRPr="00FF49BC">
        <w:rPr>
          <w:rFonts w:ascii="Palatino Linotype" w:hAnsi="Palatino Linotype"/>
          <w:lang w:val="el-GR"/>
        </w:rPr>
        <w:t xml:space="preserve"> </w:t>
      </w:r>
      <w:r w:rsidRPr="00E45E1A">
        <w:rPr>
          <w:rFonts w:ascii="Palatino Linotype" w:hAnsi="Palatino Linotype"/>
          <w:lang w:val="el-GR"/>
        </w:rPr>
        <w:t>θεὸς</w:t>
      </w:r>
      <w:r w:rsidRPr="00FF49BC">
        <w:rPr>
          <w:rFonts w:ascii="Palatino Linotype" w:hAnsi="Palatino Linotype"/>
          <w:lang w:val="el-GR"/>
        </w:rPr>
        <w:t xml:space="preserve"> </w:t>
      </w:r>
      <w:r w:rsidRPr="00E45E1A">
        <w:rPr>
          <w:rFonts w:ascii="Palatino Linotype" w:hAnsi="Palatino Linotype"/>
          <w:lang w:val="el-GR"/>
        </w:rPr>
        <w:t>ἦλθεν</w:t>
      </w:r>
      <w:r w:rsidR="00C14C41" w:rsidRPr="00FF49BC">
        <w:rPr>
          <w:rFonts w:ascii="Palatino Linotype" w:hAnsi="Palatino Linotype"/>
          <w:lang w:val="el-GR"/>
        </w:rPr>
        <w:t xml:space="preserve"> </w:t>
      </w:r>
      <w:r w:rsidR="00C14C41" w:rsidRPr="00E45E1A">
        <w:rPr>
          <w:rStyle w:val="Appelnotedebasdep"/>
          <w:rFonts w:ascii="Palatino Linotype" w:hAnsi="Palatino Linotype"/>
          <w:sz w:val="22"/>
          <w:szCs w:val="22"/>
        </w:rPr>
        <w:footnoteReference w:id="280"/>
      </w:r>
      <w:r w:rsidR="00483CBA" w:rsidRPr="00483CBA">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Style w:val="english"/>
          <w:rFonts w:ascii="Palatino Linotype" w:hAnsi="Palatino Linotype"/>
          <w:b/>
          <w:lang w:val="el-GR"/>
        </w:rPr>
        <w:t>281</w:t>
      </w:r>
      <w:r w:rsidRPr="00E45E1A">
        <w:rPr>
          <w:rStyle w:val="english"/>
          <w:rFonts w:ascii="Palatino Linotype" w:hAnsi="Palatino Linotype"/>
          <w:lang w:val="el-GR"/>
        </w:rPr>
        <w:t xml:space="preserve">. </w:t>
      </w:r>
      <w:r w:rsidRPr="00E45E1A">
        <w:rPr>
          <w:rFonts w:ascii="Palatino Linotype" w:hAnsi="Palatino Linotype"/>
          <w:lang w:val="el-GR"/>
        </w:rPr>
        <w:t>οὐρανόθεν καταβάς, ἕξει δέ μιν ἤματα πάντα.</w:t>
      </w:r>
      <w:r w:rsidR="00483CBA" w:rsidRPr="00483CBA">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1"/>
      </w:r>
    </w:p>
    <w:p w:rsidR="0075267F" w:rsidRDefault="00AE21B6" w:rsidP="000A7358">
      <w:pPr>
        <w:pStyle w:val="Sansinterligne"/>
        <w:ind w:left="567"/>
        <w:rPr>
          <w:rFonts w:ascii="Palatino Linotype" w:hAnsi="Palatino Linotype"/>
          <w:lang w:val="el-GR"/>
        </w:rPr>
      </w:pPr>
      <w:r w:rsidRPr="00E45E1A">
        <w:rPr>
          <w:rStyle w:val="english"/>
          <w:rFonts w:ascii="Palatino Linotype" w:hAnsi="Palatino Linotype"/>
          <w:b/>
          <w:lang w:val="el-GR"/>
        </w:rPr>
        <w:t>282</w:t>
      </w:r>
      <w:r w:rsidRPr="00E45E1A">
        <w:rPr>
          <w:rStyle w:val="english"/>
          <w:rFonts w:ascii="Palatino Linotype" w:hAnsi="Palatino Linotype"/>
          <w:lang w:val="el-GR"/>
        </w:rPr>
        <w:t xml:space="preserve">. </w:t>
      </w:r>
      <w:r w:rsidRPr="00E45E1A">
        <w:rPr>
          <w:rFonts w:ascii="Palatino Linotype" w:hAnsi="Palatino Linotype"/>
          <w:lang w:val="el-GR"/>
        </w:rPr>
        <w:t>βέλτερον, εἰ καὐτή περ ἐποιχομένη πόσιν εὗρεν</w:t>
      </w:r>
      <w:r w:rsidR="00483CBA" w:rsidRPr="00483CBA">
        <w:rPr>
          <w:rFonts w:ascii="Palatino Linotype" w:hAnsi="Palatino Linotype"/>
          <w:lang w:val="el-GR"/>
        </w:rPr>
        <w:t xml:space="preserve"> </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2"/>
      </w:r>
    </w:p>
    <w:p w:rsidR="0075267F" w:rsidRDefault="00AE21B6" w:rsidP="000A7358">
      <w:pPr>
        <w:pStyle w:val="Sansinterligne"/>
        <w:ind w:left="567"/>
        <w:rPr>
          <w:rFonts w:ascii="Palatino Linotype" w:hAnsi="Palatino Linotype"/>
          <w:lang w:val="el-GR"/>
        </w:rPr>
      </w:pPr>
      <w:r w:rsidRPr="00E45E1A">
        <w:rPr>
          <w:rStyle w:val="english"/>
          <w:rFonts w:ascii="Palatino Linotype" w:hAnsi="Palatino Linotype"/>
          <w:b/>
          <w:lang w:val="el-GR"/>
        </w:rPr>
        <w:t>283</w:t>
      </w:r>
      <w:r w:rsidRPr="00E45E1A">
        <w:rPr>
          <w:rStyle w:val="english"/>
          <w:rFonts w:ascii="Palatino Linotype" w:hAnsi="Palatino Linotype"/>
          <w:lang w:val="el-GR"/>
        </w:rPr>
        <w:t xml:space="preserve">. </w:t>
      </w:r>
      <w:r w:rsidRPr="00E45E1A">
        <w:rPr>
          <w:rFonts w:ascii="Palatino Linotype" w:hAnsi="Palatino Linotype"/>
          <w:lang w:val="el-GR"/>
        </w:rPr>
        <w:t>ἄλλοθεν: ἦ γὰρ τούσδε γ᾽ ἀτιμάζει κατὰ δῆμον</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3"/>
      </w:r>
    </w:p>
    <w:p w:rsidR="00AE21B6" w:rsidRPr="00E45E1A" w:rsidRDefault="00AE21B6" w:rsidP="000A7358">
      <w:pPr>
        <w:pStyle w:val="Sansinterligne"/>
        <w:ind w:left="567"/>
        <w:rPr>
          <w:rFonts w:ascii="Palatino Linotype" w:hAnsi="Palatino Linotype"/>
          <w:lang w:val="el-GR"/>
        </w:rPr>
      </w:pPr>
      <w:r w:rsidRPr="00E45E1A">
        <w:rPr>
          <w:rStyle w:val="english"/>
          <w:rFonts w:ascii="Palatino Linotype" w:hAnsi="Palatino Linotype"/>
          <w:b/>
          <w:lang w:val="el-GR"/>
        </w:rPr>
        <w:t>284</w:t>
      </w:r>
      <w:r w:rsidRPr="00E45E1A">
        <w:rPr>
          <w:rStyle w:val="english"/>
          <w:rFonts w:ascii="Palatino Linotype" w:hAnsi="Palatino Linotype"/>
          <w:lang w:val="el-GR"/>
        </w:rPr>
        <w:t xml:space="preserve">. </w:t>
      </w:r>
      <w:r w:rsidRPr="00E45E1A">
        <w:rPr>
          <w:rFonts w:ascii="Palatino Linotype" w:hAnsi="Palatino Linotype"/>
          <w:lang w:val="el-GR"/>
        </w:rPr>
        <w:t>Φαίηκας, τοί μιν μνῶνται πολέες τε καὶ ἐσθλοί.’</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4"/>
      </w:r>
    </w:p>
    <w:p w:rsidR="0075267F" w:rsidRDefault="00AE21B6" w:rsidP="000A7358">
      <w:pPr>
        <w:pStyle w:val="Sansinterligne"/>
        <w:ind w:left="567"/>
        <w:rPr>
          <w:rFonts w:ascii="Palatino Linotype" w:hAnsi="Palatino Linotype"/>
          <w:lang w:val="el-GR"/>
        </w:rPr>
      </w:pPr>
      <w:r w:rsidRPr="00E45E1A">
        <w:rPr>
          <w:rStyle w:val="english"/>
          <w:rFonts w:ascii="Palatino Linotype" w:hAnsi="Palatino Linotype"/>
          <w:b/>
          <w:lang w:val="el-GR"/>
        </w:rPr>
        <w:t>285</w:t>
      </w:r>
      <w:r w:rsidRPr="00E45E1A">
        <w:rPr>
          <w:rStyle w:val="english"/>
          <w:rFonts w:ascii="Palatino Linotype" w:hAnsi="Palatino Linotype"/>
          <w:lang w:val="el-GR"/>
        </w:rPr>
        <w:t xml:space="preserve">. </w:t>
      </w:r>
      <w:r w:rsidRPr="00E45E1A">
        <w:rPr>
          <w:rFonts w:ascii="Palatino Linotype" w:hAnsi="Palatino Linotype"/>
          <w:lang w:val="el-GR"/>
        </w:rPr>
        <w:t>ὣς ἐρέουσιν, ἐμοὶ δέ κ᾽ ὀνείδεα ταῦτα γένοιτο.</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5"/>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286</w:t>
      </w:r>
      <w:r w:rsidRPr="00E45E1A">
        <w:rPr>
          <w:rFonts w:ascii="Palatino Linotype" w:hAnsi="Palatino Linotype"/>
          <w:lang w:val="el-GR"/>
        </w:rPr>
        <w:t>. καὶ δ᾽ ἄλλῃ νεμεσῶ, ἥ τις τοιαῦτά γε ῥέζοι,</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6"/>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287</w:t>
      </w:r>
      <w:r w:rsidRPr="00E45E1A">
        <w:rPr>
          <w:rFonts w:ascii="Palatino Linotype" w:hAnsi="Palatino Linotype"/>
          <w:lang w:val="el-GR"/>
        </w:rPr>
        <w:t>. ἥ τ᾽ ἀέκητι φίλων πατρὸς καὶ μητρὸς ἐόντων,</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7"/>
      </w:r>
    </w:p>
    <w:p w:rsidR="00AE21B6" w:rsidRPr="00114373" w:rsidRDefault="00AE21B6" w:rsidP="000A7358">
      <w:pPr>
        <w:pStyle w:val="Sansinterligne"/>
        <w:ind w:left="567"/>
        <w:rPr>
          <w:rFonts w:ascii="Palatino Linotype" w:hAnsi="Palatino Linotype"/>
          <w:lang w:val="el-GR"/>
        </w:rPr>
      </w:pPr>
      <w:r w:rsidRPr="00E45E1A">
        <w:rPr>
          <w:rFonts w:ascii="Palatino Linotype" w:hAnsi="Palatino Linotype"/>
          <w:b/>
          <w:lang w:val="el-GR"/>
        </w:rPr>
        <w:t>288</w:t>
      </w:r>
      <w:r w:rsidRPr="00E45E1A">
        <w:rPr>
          <w:rFonts w:ascii="Palatino Linotype" w:hAnsi="Palatino Linotype"/>
          <w:lang w:val="el-GR"/>
        </w:rPr>
        <w:t>. ἀνδράσι μίσγηται, πρίν γ᾽ ἀμφάδιον γάμον ἐλθεῖν.</w:t>
      </w:r>
      <w:r w:rsidR="00483CBA" w:rsidRPr="00FF49BC">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8"/>
      </w:r>
    </w:p>
    <w:p w:rsidR="0075267F" w:rsidRDefault="00AE21B6" w:rsidP="000A7358">
      <w:pPr>
        <w:pStyle w:val="Sansinterligne"/>
        <w:ind w:left="567"/>
        <w:rPr>
          <w:rFonts w:ascii="Palatino Linotype" w:hAnsi="Palatino Linotype"/>
          <w:lang w:val="el-GR"/>
        </w:rPr>
      </w:pPr>
      <w:r w:rsidRPr="00114373">
        <w:rPr>
          <w:rStyle w:val="english"/>
          <w:rFonts w:ascii="Palatino Linotype" w:hAnsi="Palatino Linotype"/>
          <w:b/>
          <w:lang w:val="el-GR"/>
        </w:rPr>
        <w:t>289</w:t>
      </w:r>
      <w:r w:rsidRPr="00114373">
        <w:rPr>
          <w:rStyle w:val="english"/>
          <w:rFonts w:ascii="Palatino Linotype" w:hAnsi="Palatino Linotype"/>
          <w:lang w:val="el-GR"/>
        </w:rPr>
        <w:t xml:space="preserve">. </w:t>
      </w:r>
      <w:r w:rsidRPr="00114373">
        <w:rPr>
          <w:rFonts w:ascii="Palatino Linotype" w:hAnsi="Palatino Linotype"/>
          <w:lang w:val="el-GR"/>
        </w:rPr>
        <w:t xml:space="preserve">‘ </w:t>
      </w:r>
      <w:r w:rsidRPr="00E45E1A">
        <w:rPr>
          <w:rFonts w:ascii="Palatino Linotype" w:hAnsi="Palatino Linotype"/>
          <w:lang w:val="el-GR"/>
        </w:rPr>
        <w:t>ξεῖνε</w:t>
      </w:r>
      <w:r w:rsidRPr="00114373">
        <w:rPr>
          <w:rFonts w:ascii="Palatino Linotype" w:hAnsi="Palatino Linotype"/>
          <w:lang w:val="el-GR"/>
        </w:rPr>
        <w:t xml:space="preserve">, </w:t>
      </w:r>
      <w:r w:rsidRPr="00E45E1A">
        <w:rPr>
          <w:rFonts w:ascii="Palatino Linotype" w:hAnsi="Palatino Linotype"/>
          <w:lang w:val="el-GR"/>
        </w:rPr>
        <w:t>σὺ</w:t>
      </w:r>
      <w:r w:rsidRPr="00114373">
        <w:rPr>
          <w:rFonts w:ascii="Palatino Linotype" w:hAnsi="Palatino Linotype"/>
          <w:lang w:val="el-GR"/>
        </w:rPr>
        <w:t xml:space="preserve"> </w:t>
      </w:r>
      <w:r w:rsidRPr="00E45E1A">
        <w:rPr>
          <w:rFonts w:ascii="Palatino Linotype" w:hAnsi="Palatino Linotype"/>
          <w:lang w:val="el-GR"/>
        </w:rPr>
        <w:t>δ᾽</w:t>
      </w:r>
      <w:r w:rsidRPr="00114373">
        <w:rPr>
          <w:rFonts w:ascii="Palatino Linotype" w:hAnsi="Palatino Linotype"/>
          <w:lang w:val="el-GR"/>
        </w:rPr>
        <w:t xml:space="preserve"> </w:t>
      </w:r>
      <w:r w:rsidRPr="00E45E1A">
        <w:rPr>
          <w:rFonts w:ascii="Palatino Linotype" w:hAnsi="Palatino Linotype"/>
          <w:lang w:val="el-GR"/>
        </w:rPr>
        <w:t>ὦκ᾽</w:t>
      </w:r>
      <w:r w:rsidRPr="00114373">
        <w:rPr>
          <w:rFonts w:ascii="Palatino Linotype" w:hAnsi="Palatino Linotype"/>
          <w:lang w:val="el-GR"/>
        </w:rPr>
        <w:t xml:space="preserve"> </w:t>
      </w:r>
      <w:r w:rsidRPr="00E45E1A">
        <w:rPr>
          <w:rFonts w:ascii="Palatino Linotype" w:hAnsi="Palatino Linotype"/>
          <w:lang w:val="el-GR"/>
        </w:rPr>
        <w:t>ἐμέθεν</w:t>
      </w:r>
      <w:r w:rsidRPr="00114373">
        <w:rPr>
          <w:rFonts w:ascii="Palatino Linotype" w:hAnsi="Palatino Linotype"/>
          <w:lang w:val="el-GR"/>
        </w:rPr>
        <w:t xml:space="preserve"> </w:t>
      </w:r>
      <w:r w:rsidRPr="00E45E1A">
        <w:rPr>
          <w:rFonts w:ascii="Palatino Linotype" w:hAnsi="Palatino Linotype"/>
          <w:lang w:val="el-GR"/>
        </w:rPr>
        <w:t>ξυνίει</w:t>
      </w:r>
      <w:r w:rsidRPr="00114373">
        <w:rPr>
          <w:rFonts w:ascii="Palatino Linotype" w:hAnsi="Palatino Linotype"/>
          <w:lang w:val="el-GR"/>
        </w:rPr>
        <w:t xml:space="preserve"> </w:t>
      </w:r>
      <w:r w:rsidRPr="00E45E1A">
        <w:rPr>
          <w:rFonts w:ascii="Palatino Linotype" w:hAnsi="Palatino Linotype"/>
          <w:lang w:val="el-GR"/>
        </w:rPr>
        <w:t>ἔπος</w:t>
      </w:r>
      <w:r w:rsidRPr="00114373">
        <w:rPr>
          <w:rFonts w:ascii="Palatino Linotype" w:hAnsi="Palatino Linotype"/>
          <w:lang w:val="el-GR"/>
        </w:rPr>
        <w:t xml:space="preserve">, </w:t>
      </w:r>
      <w:r w:rsidRPr="00E45E1A">
        <w:rPr>
          <w:rFonts w:ascii="Palatino Linotype" w:hAnsi="Palatino Linotype"/>
          <w:lang w:val="el-GR"/>
        </w:rPr>
        <w:t>ὄφρα</w:t>
      </w:r>
      <w:r w:rsidRPr="00114373">
        <w:rPr>
          <w:rFonts w:ascii="Palatino Linotype" w:hAnsi="Palatino Linotype"/>
          <w:lang w:val="el-GR"/>
        </w:rPr>
        <w:t xml:space="preserve"> </w:t>
      </w:r>
      <w:r w:rsidRPr="00E45E1A">
        <w:rPr>
          <w:rFonts w:ascii="Palatino Linotype" w:hAnsi="Palatino Linotype"/>
          <w:lang w:val="el-GR"/>
        </w:rPr>
        <w:t>τάχιστα</w:t>
      </w:r>
      <w:r w:rsidR="00483CBA" w:rsidRPr="00114373">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89"/>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290</w:t>
      </w:r>
      <w:r w:rsidRPr="00114373">
        <w:rPr>
          <w:rFonts w:ascii="Palatino Linotype" w:hAnsi="Palatino Linotype"/>
          <w:lang w:val="el-GR"/>
        </w:rPr>
        <w:t xml:space="preserve">. </w:t>
      </w:r>
      <w:r w:rsidRPr="00E45E1A">
        <w:rPr>
          <w:rFonts w:ascii="Palatino Linotype" w:hAnsi="Palatino Linotype"/>
          <w:lang w:val="el-GR"/>
        </w:rPr>
        <w:t>πομπῆς</w:t>
      </w:r>
      <w:r w:rsidRPr="00114373">
        <w:rPr>
          <w:rFonts w:ascii="Palatino Linotype" w:hAnsi="Palatino Linotype"/>
          <w:lang w:val="el-GR"/>
        </w:rPr>
        <w:t xml:space="preserve"> </w:t>
      </w:r>
      <w:r w:rsidRPr="00E45E1A">
        <w:rPr>
          <w:rFonts w:ascii="Palatino Linotype" w:hAnsi="Palatino Linotype"/>
          <w:lang w:val="el-GR"/>
        </w:rPr>
        <w:t>καὶ</w:t>
      </w:r>
      <w:r w:rsidRPr="00114373">
        <w:rPr>
          <w:rFonts w:ascii="Palatino Linotype" w:hAnsi="Palatino Linotype"/>
          <w:lang w:val="el-GR"/>
        </w:rPr>
        <w:t xml:space="preserve"> </w:t>
      </w:r>
      <w:r w:rsidRPr="00E45E1A">
        <w:rPr>
          <w:rFonts w:ascii="Palatino Linotype" w:hAnsi="Palatino Linotype"/>
          <w:lang w:val="el-GR"/>
        </w:rPr>
        <w:t>νόστοιο</w:t>
      </w:r>
      <w:r w:rsidRPr="00114373">
        <w:rPr>
          <w:rFonts w:ascii="Palatino Linotype" w:hAnsi="Palatino Linotype"/>
          <w:lang w:val="el-GR"/>
        </w:rPr>
        <w:t xml:space="preserve"> </w:t>
      </w:r>
      <w:r w:rsidRPr="00E45E1A">
        <w:rPr>
          <w:rFonts w:ascii="Palatino Linotype" w:hAnsi="Palatino Linotype"/>
          <w:lang w:val="el-GR"/>
        </w:rPr>
        <w:t>τύχῃς</w:t>
      </w:r>
      <w:r w:rsidRPr="00114373">
        <w:rPr>
          <w:rFonts w:ascii="Palatino Linotype" w:hAnsi="Palatino Linotype"/>
          <w:lang w:val="el-GR"/>
        </w:rPr>
        <w:t xml:space="preserve"> </w:t>
      </w:r>
      <w:r w:rsidRPr="00E45E1A">
        <w:rPr>
          <w:rFonts w:ascii="Palatino Linotype" w:hAnsi="Palatino Linotype"/>
          <w:lang w:val="el-GR"/>
        </w:rPr>
        <w:t>παρὰ</w:t>
      </w:r>
      <w:r w:rsidRPr="00114373">
        <w:rPr>
          <w:rFonts w:ascii="Palatino Linotype" w:hAnsi="Palatino Linotype"/>
          <w:lang w:val="el-GR"/>
        </w:rPr>
        <w:t xml:space="preserve"> </w:t>
      </w:r>
      <w:r w:rsidRPr="00E45E1A">
        <w:rPr>
          <w:rFonts w:ascii="Palatino Linotype" w:hAnsi="Palatino Linotype"/>
          <w:lang w:val="el-GR"/>
        </w:rPr>
        <w:t>πατρὸς</w:t>
      </w:r>
      <w:r w:rsidRPr="00114373">
        <w:rPr>
          <w:rFonts w:ascii="Palatino Linotype" w:hAnsi="Palatino Linotype"/>
          <w:lang w:val="el-GR"/>
        </w:rPr>
        <w:t xml:space="preserve"> </w:t>
      </w:r>
      <w:r w:rsidRPr="00E45E1A">
        <w:rPr>
          <w:rFonts w:ascii="Palatino Linotype" w:hAnsi="Palatino Linotype"/>
          <w:lang w:val="el-GR"/>
        </w:rPr>
        <w:t>ἐμοῖο</w:t>
      </w:r>
      <w:r w:rsidRPr="00114373">
        <w:rPr>
          <w:rFonts w:ascii="Palatino Linotype" w:hAnsi="Palatino Linotype"/>
          <w:lang w:val="el-GR"/>
        </w:rPr>
        <w:t>.</w:t>
      </w:r>
      <w:r w:rsidR="00483CBA" w:rsidRPr="00114373">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90"/>
      </w:r>
    </w:p>
    <w:p w:rsidR="00483CBA" w:rsidRPr="00114373" w:rsidRDefault="00483CBA" w:rsidP="000A7358">
      <w:pPr>
        <w:pStyle w:val="Sansinterligne"/>
        <w:ind w:left="567"/>
        <w:rPr>
          <w:rFonts w:ascii="Palatino Linotype" w:hAnsi="Palatino Linotype"/>
          <w:b/>
          <w:lang w:val="el-GR"/>
        </w:rPr>
      </w:pP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291</w:t>
      </w:r>
      <w:r w:rsidRPr="00114373">
        <w:rPr>
          <w:rFonts w:ascii="Palatino Linotype" w:hAnsi="Palatino Linotype"/>
          <w:lang w:val="el-GR"/>
        </w:rPr>
        <w:t xml:space="preserve">. </w:t>
      </w:r>
      <w:r w:rsidRPr="00E45E1A">
        <w:rPr>
          <w:rFonts w:ascii="Palatino Linotype" w:hAnsi="Palatino Linotype"/>
          <w:lang w:val="el-GR"/>
        </w:rPr>
        <w:t>δήεις</w:t>
      </w:r>
      <w:r w:rsidRPr="00114373">
        <w:rPr>
          <w:rFonts w:ascii="Palatino Linotype" w:hAnsi="Palatino Linotype"/>
          <w:lang w:val="el-GR"/>
        </w:rPr>
        <w:t xml:space="preserve"> </w:t>
      </w:r>
      <w:r w:rsidRPr="00E45E1A">
        <w:rPr>
          <w:rFonts w:ascii="Palatino Linotype" w:hAnsi="Palatino Linotype"/>
          <w:lang w:val="el-GR"/>
        </w:rPr>
        <w:t>ἀγλαὸν</w:t>
      </w:r>
      <w:r w:rsidRPr="00114373">
        <w:rPr>
          <w:rFonts w:ascii="Palatino Linotype" w:hAnsi="Palatino Linotype"/>
          <w:lang w:val="el-GR"/>
        </w:rPr>
        <w:t xml:space="preserve"> </w:t>
      </w:r>
      <w:r w:rsidRPr="00E45E1A">
        <w:rPr>
          <w:rFonts w:ascii="Palatino Linotype" w:hAnsi="Palatino Linotype"/>
          <w:lang w:val="el-GR"/>
        </w:rPr>
        <w:t>ἄλσος</w:t>
      </w:r>
      <w:r w:rsidRPr="00114373">
        <w:rPr>
          <w:rFonts w:ascii="Palatino Linotype" w:hAnsi="Palatino Linotype"/>
          <w:lang w:val="el-GR"/>
        </w:rPr>
        <w:t xml:space="preserve"> </w:t>
      </w:r>
      <w:r w:rsidRPr="00E45E1A">
        <w:rPr>
          <w:rFonts w:ascii="Palatino Linotype" w:hAnsi="Palatino Linotype"/>
          <w:lang w:val="el-GR"/>
        </w:rPr>
        <w:t>Ἀθήνης</w:t>
      </w:r>
      <w:r w:rsidRPr="00114373">
        <w:rPr>
          <w:rFonts w:ascii="Palatino Linotype" w:hAnsi="Palatino Linotype"/>
          <w:lang w:val="el-GR"/>
        </w:rPr>
        <w:t xml:space="preserve"> </w:t>
      </w:r>
      <w:r w:rsidRPr="00E45E1A">
        <w:rPr>
          <w:rFonts w:ascii="Palatino Linotype" w:hAnsi="Palatino Linotype"/>
          <w:lang w:val="el-GR"/>
        </w:rPr>
        <w:t>ἄγχι</w:t>
      </w:r>
      <w:r w:rsidRPr="00114373">
        <w:rPr>
          <w:rFonts w:ascii="Palatino Linotype" w:hAnsi="Palatino Linotype"/>
          <w:lang w:val="el-GR"/>
        </w:rPr>
        <w:t xml:space="preserve"> </w:t>
      </w:r>
      <w:r w:rsidRPr="00E45E1A">
        <w:rPr>
          <w:rFonts w:ascii="Palatino Linotype" w:hAnsi="Palatino Linotype"/>
          <w:lang w:val="el-GR"/>
        </w:rPr>
        <w:t>κελεύθου</w:t>
      </w:r>
      <w:r w:rsidR="00483CBA" w:rsidRPr="00114373">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91"/>
      </w:r>
      <w:r w:rsidR="00483CBA" w:rsidRPr="00114373">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292</w:t>
      </w:r>
      <w:r w:rsidRPr="00114373">
        <w:rPr>
          <w:rFonts w:ascii="Palatino Linotype" w:hAnsi="Palatino Linotype"/>
          <w:lang w:val="el-GR"/>
        </w:rPr>
        <w:t xml:space="preserve">. </w:t>
      </w:r>
      <w:r w:rsidRPr="00E45E1A">
        <w:rPr>
          <w:rFonts w:ascii="Palatino Linotype" w:hAnsi="Palatino Linotype"/>
          <w:lang w:val="el-GR"/>
        </w:rPr>
        <w:t>αἰγείρων</w:t>
      </w:r>
      <w:r w:rsidRPr="00114373">
        <w:rPr>
          <w:rFonts w:ascii="Palatino Linotype" w:hAnsi="Palatino Linotype"/>
          <w:lang w:val="el-GR"/>
        </w:rPr>
        <w:t xml:space="preserve">: </w:t>
      </w:r>
      <w:r w:rsidRPr="00E45E1A">
        <w:rPr>
          <w:rFonts w:ascii="Palatino Linotype" w:hAnsi="Palatino Linotype"/>
          <w:lang w:val="el-GR"/>
        </w:rPr>
        <w:t>ἐν</w:t>
      </w:r>
      <w:r w:rsidRPr="00114373">
        <w:rPr>
          <w:rFonts w:ascii="Palatino Linotype" w:hAnsi="Palatino Linotype"/>
          <w:lang w:val="el-GR"/>
        </w:rPr>
        <w:t xml:space="preserve"> </w:t>
      </w:r>
      <w:r w:rsidRPr="00E45E1A">
        <w:rPr>
          <w:rFonts w:ascii="Palatino Linotype" w:hAnsi="Palatino Linotype"/>
          <w:lang w:val="el-GR"/>
        </w:rPr>
        <w:t>δὲ</w:t>
      </w:r>
      <w:r w:rsidRPr="00114373">
        <w:rPr>
          <w:rFonts w:ascii="Palatino Linotype" w:hAnsi="Palatino Linotype"/>
          <w:lang w:val="el-GR"/>
        </w:rPr>
        <w:t xml:space="preserve"> </w:t>
      </w:r>
      <w:r w:rsidRPr="00E45E1A">
        <w:rPr>
          <w:rFonts w:ascii="Palatino Linotype" w:hAnsi="Palatino Linotype"/>
          <w:lang w:val="el-GR"/>
        </w:rPr>
        <w:t>κρήνη</w:t>
      </w:r>
      <w:r w:rsidRPr="00114373">
        <w:rPr>
          <w:rFonts w:ascii="Palatino Linotype" w:hAnsi="Palatino Linotype"/>
          <w:lang w:val="el-GR"/>
        </w:rPr>
        <w:t xml:space="preserve"> </w:t>
      </w:r>
      <w:r w:rsidRPr="00E45E1A">
        <w:rPr>
          <w:rFonts w:ascii="Palatino Linotype" w:hAnsi="Palatino Linotype"/>
          <w:lang w:val="el-GR"/>
        </w:rPr>
        <w:t>νάει</w:t>
      </w:r>
      <w:r w:rsidRPr="00114373">
        <w:rPr>
          <w:rFonts w:ascii="Palatino Linotype" w:hAnsi="Palatino Linotype"/>
          <w:lang w:val="el-GR"/>
        </w:rPr>
        <w:t xml:space="preserve">, </w:t>
      </w:r>
      <w:r w:rsidRPr="00E45E1A">
        <w:rPr>
          <w:rFonts w:ascii="Palatino Linotype" w:hAnsi="Palatino Linotype"/>
          <w:lang w:val="el-GR"/>
        </w:rPr>
        <w:t>ἀμφὶ</w:t>
      </w:r>
      <w:r w:rsidRPr="00114373">
        <w:rPr>
          <w:rFonts w:ascii="Palatino Linotype" w:hAnsi="Palatino Linotype"/>
          <w:lang w:val="el-GR"/>
        </w:rPr>
        <w:t xml:space="preserve"> </w:t>
      </w:r>
      <w:r w:rsidRPr="00E45E1A">
        <w:rPr>
          <w:rFonts w:ascii="Palatino Linotype" w:hAnsi="Palatino Linotype"/>
          <w:lang w:val="el-GR"/>
        </w:rPr>
        <w:t>δὲ</w:t>
      </w:r>
      <w:r w:rsidRPr="00114373">
        <w:rPr>
          <w:rFonts w:ascii="Palatino Linotype" w:hAnsi="Palatino Linotype"/>
          <w:lang w:val="el-GR"/>
        </w:rPr>
        <w:t xml:space="preserve"> </w:t>
      </w:r>
      <w:r w:rsidRPr="00E45E1A">
        <w:rPr>
          <w:rFonts w:ascii="Palatino Linotype" w:hAnsi="Palatino Linotype"/>
          <w:lang w:val="el-GR"/>
        </w:rPr>
        <w:t>λειμών</w:t>
      </w:r>
      <w:r w:rsidRPr="00114373">
        <w:rPr>
          <w:rFonts w:ascii="Palatino Linotype" w:hAnsi="Palatino Linotype"/>
          <w:lang w:val="el-GR"/>
        </w:rPr>
        <w:t>:</w:t>
      </w:r>
      <w:r w:rsidR="00483CBA" w:rsidRPr="00114373">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92"/>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293</w:t>
      </w:r>
      <w:r w:rsidRPr="00114373">
        <w:rPr>
          <w:rFonts w:ascii="Palatino Linotype" w:hAnsi="Palatino Linotype"/>
          <w:lang w:val="el-GR"/>
        </w:rPr>
        <w:t xml:space="preserve">. </w:t>
      </w:r>
      <w:r w:rsidRPr="00E45E1A">
        <w:rPr>
          <w:rFonts w:ascii="Palatino Linotype" w:hAnsi="Palatino Linotype"/>
          <w:lang w:val="el-GR"/>
        </w:rPr>
        <w:t>ἔνθα</w:t>
      </w:r>
      <w:r w:rsidRPr="00114373">
        <w:rPr>
          <w:rFonts w:ascii="Palatino Linotype" w:hAnsi="Palatino Linotype"/>
          <w:lang w:val="el-GR"/>
        </w:rPr>
        <w:t xml:space="preserve"> </w:t>
      </w:r>
      <w:r w:rsidRPr="00E45E1A">
        <w:rPr>
          <w:rFonts w:ascii="Palatino Linotype" w:hAnsi="Palatino Linotype"/>
          <w:lang w:val="el-GR"/>
        </w:rPr>
        <w:t>δὲ</w:t>
      </w:r>
      <w:r w:rsidRPr="00114373">
        <w:rPr>
          <w:rFonts w:ascii="Palatino Linotype" w:hAnsi="Palatino Linotype"/>
          <w:lang w:val="el-GR"/>
        </w:rPr>
        <w:t xml:space="preserve"> </w:t>
      </w:r>
      <w:r w:rsidRPr="00E45E1A">
        <w:rPr>
          <w:rFonts w:ascii="Palatino Linotype" w:hAnsi="Palatino Linotype"/>
          <w:lang w:val="el-GR"/>
        </w:rPr>
        <w:t>πατρὸς</w:t>
      </w:r>
      <w:r w:rsidRPr="00114373">
        <w:rPr>
          <w:rFonts w:ascii="Palatino Linotype" w:hAnsi="Palatino Linotype"/>
          <w:lang w:val="el-GR"/>
        </w:rPr>
        <w:t xml:space="preserve"> </w:t>
      </w:r>
      <w:r w:rsidRPr="00E45E1A">
        <w:rPr>
          <w:rFonts w:ascii="Palatino Linotype" w:hAnsi="Palatino Linotype"/>
          <w:lang w:val="el-GR"/>
        </w:rPr>
        <w:t>ἐμοῦ</w:t>
      </w:r>
      <w:r w:rsidRPr="00114373">
        <w:rPr>
          <w:rFonts w:ascii="Palatino Linotype" w:hAnsi="Palatino Linotype"/>
          <w:lang w:val="el-GR"/>
        </w:rPr>
        <w:t xml:space="preserve"> </w:t>
      </w:r>
      <w:r w:rsidRPr="00E45E1A">
        <w:rPr>
          <w:rFonts w:ascii="Palatino Linotype" w:hAnsi="Palatino Linotype"/>
          <w:lang w:val="el-GR"/>
        </w:rPr>
        <w:t>τέμενος</w:t>
      </w:r>
      <w:r w:rsidRPr="00114373">
        <w:rPr>
          <w:rFonts w:ascii="Palatino Linotype" w:hAnsi="Palatino Linotype"/>
          <w:lang w:val="el-GR"/>
        </w:rPr>
        <w:t xml:space="preserve"> </w:t>
      </w:r>
      <w:r w:rsidRPr="00E45E1A">
        <w:rPr>
          <w:rFonts w:ascii="Palatino Linotype" w:hAnsi="Palatino Linotype"/>
          <w:lang w:val="el-GR"/>
        </w:rPr>
        <w:t>τεθαλυῖά</w:t>
      </w:r>
      <w:r w:rsidRPr="00114373">
        <w:rPr>
          <w:rFonts w:ascii="Palatino Linotype" w:hAnsi="Palatino Linotype"/>
          <w:lang w:val="el-GR"/>
        </w:rPr>
        <w:t xml:space="preserve"> </w:t>
      </w:r>
      <w:r w:rsidRPr="00E45E1A">
        <w:rPr>
          <w:rFonts w:ascii="Palatino Linotype" w:hAnsi="Palatino Linotype"/>
          <w:lang w:val="el-GR"/>
        </w:rPr>
        <w:t>τ᾽</w:t>
      </w:r>
      <w:r w:rsidRPr="00114373">
        <w:rPr>
          <w:rFonts w:ascii="Palatino Linotype" w:hAnsi="Palatino Linotype"/>
          <w:lang w:val="el-GR"/>
        </w:rPr>
        <w:t xml:space="preserve"> </w:t>
      </w:r>
      <w:r w:rsidRPr="00E45E1A">
        <w:rPr>
          <w:rFonts w:ascii="Palatino Linotype" w:hAnsi="Palatino Linotype"/>
          <w:lang w:val="el-GR"/>
        </w:rPr>
        <w:t>ἀλωή</w:t>
      </w:r>
      <w:r w:rsidRPr="00114373">
        <w:rPr>
          <w:rFonts w:ascii="Palatino Linotype" w:hAnsi="Palatino Linotype"/>
          <w:lang w:val="el-GR"/>
        </w:rPr>
        <w:t>,</w:t>
      </w:r>
      <w:r w:rsidR="00483CBA" w:rsidRPr="00114373">
        <w:rPr>
          <w:rFonts w:ascii="Palatino Linotype" w:hAnsi="Palatino Linotype"/>
          <w:lang w:val="el-GR"/>
        </w:rPr>
        <w:t xml:space="preserve"> </w:t>
      </w:r>
      <w:r w:rsidR="00483CBA" w:rsidRPr="00E45E1A">
        <w:rPr>
          <w:rStyle w:val="Appelnotedebasdep"/>
          <w:rFonts w:ascii="Palatino Linotype" w:hAnsi="Palatino Linotype"/>
          <w:sz w:val="22"/>
          <w:szCs w:val="22"/>
        </w:rPr>
        <w:footnoteReference w:id="293"/>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294</w:t>
      </w:r>
      <w:r w:rsidRPr="00114373">
        <w:rPr>
          <w:rFonts w:ascii="Palatino Linotype" w:hAnsi="Palatino Linotype"/>
          <w:lang w:val="el-GR"/>
        </w:rPr>
        <w:t xml:space="preserve">. </w:t>
      </w:r>
      <w:r w:rsidRPr="00E45E1A">
        <w:rPr>
          <w:rFonts w:ascii="Palatino Linotype" w:hAnsi="Palatino Linotype"/>
          <w:lang w:val="el-GR"/>
        </w:rPr>
        <w:t>τόσσον</w:t>
      </w:r>
      <w:r w:rsidRPr="00114373">
        <w:rPr>
          <w:rFonts w:ascii="Palatino Linotype" w:hAnsi="Palatino Linotype"/>
          <w:lang w:val="el-GR"/>
        </w:rPr>
        <w:t xml:space="preserve"> </w:t>
      </w:r>
      <w:r w:rsidRPr="00E45E1A">
        <w:rPr>
          <w:rFonts w:ascii="Palatino Linotype" w:hAnsi="Palatino Linotype"/>
          <w:lang w:val="el-GR"/>
        </w:rPr>
        <w:t>ἀπὸ</w:t>
      </w:r>
      <w:r w:rsidRPr="00114373">
        <w:rPr>
          <w:rFonts w:ascii="Palatino Linotype" w:hAnsi="Palatino Linotype"/>
          <w:lang w:val="el-GR"/>
        </w:rPr>
        <w:t xml:space="preserve"> </w:t>
      </w:r>
      <w:r w:rsidRPr="00E45E1A">
        <w:rPr>
          <w:rFonts w:ascii="Palatino Linotype" w:hAnsi="Palatino Linotype"/>
          <w:lang w:val="el-GR"/>
        </w:rPr>
        <w:t>πτόλιος</w:t>
      </w:r>
      <w:r w:rsidRPr="00114373">
        <w:rPr>
          <w:rFonts w:ascii="Palatino Linotype" w:hAnsi="Palatino Linotype"/>
          <w:lang w:val="el-GR"/>
        </w:rPr>
        <w:t xml:space="preserve">, </w:t>
      </w:r>
      <w:r w:rsidRPr="00E45E1A">
        <w:rPr>
          <w:rFonts w:ascii="Palatino Linotype" w:hAnsi="Palatino Linotype"/>
          <w:lang w:val="el-GR"/>
        </w:rPr>
        <w:t>ὅσσον</w:t>
      </w:r>
      <w:r w:rsidRPr="00114373">
        <w:rPr>
          <w:rFonts w:ascii="Palatino Linotype" w:hAnsi="Palatino Linotype"/>
          <w:lang w:val="el-GR"/>
        </w:rPr>
        <w:t xml:space="preserve"> </w:t>
      </w:r>
      <w:r w:rsidRPr="00E45E1A">
        <w:rPr>
          <w:rFonts w:ascii="Palatino Linotype" w:hAnsi="Palatino Linotype"/>
          <w:lang w:val="el-GR"/>
        </w:rPr>
        <w:t>τε</w:t>
      </w:r>
      <w:r w:rsidRPr="00114373">
        <w:rPr>
          <w:rFonts w:ascii="Palatino Linotype" w:hAnsi="Palatino Linotype"/>
          <w:lang w:val="el-GR"/>
        </w:rPr>
        <w:t xml:space="preserve"> </w:t>
      </w:r>
      <w:r w:rsidRPr="00E45E1A">
        <w:rPr>
          <w:rFonts w:ascii="Palatino Linotype" w:hAnsi="Palatino Linotype"/>
          <w:lang w:val="el-GR"/>
        </w:rPr>
        <w:t>γέγωνε</w:t>
      </w:r>
      <w:r w:rsidRPr="00114373">
        <w:rPr>
          <w:rFonts w:ascii="Palatino Linotype" w:hAnsi="Palatino Linotype"/>
          <w:lang w:val="el-GR"/>
        </w:rPr>
        <w:t xml:space="preserve"> </w:t>
      </w:r>
      <w:r w:rsidRPr="00E45E1A">
        <w:rPr>
          <w:rFonts w:ascii="Palatino Linotype" w:hAnsi="Palatino Linotype"/>
          <w:lang w:val="el-GR"/>
        </w:rPr>
        <w:t>βοήσας</w:t>
      </w:r>
      <w:r w:rsidRPr="00114373">
        <w:rPr>
          <w:rFonts w:ascii="Palatino Linotype" w:hAnsi="Palatino Linotype"/>
          <w:lang w:val="el-GR"/>
        </w:rPr>
        <w:t>.</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4"/>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295</w:t>
      </w:r>
      <w:r w:rsidRPr="00114373">
        <w:rPr>
          <w:rFonts w:ascii="Palatino Linotype" w:hAnsi="Palatino Linotype"/>
          <w:lang w:val="el-GR"/>
        </w:rPr>
        <w:t xml:space="preserve">. </w:t>
      </w:r>
      <w:r w:rsidRPr="00E45E1A">
        <w:rPr>
          <w:rFonts w:ascii="Palatino Linotype" w:hAnsi="Palatino Linotype"/>
          <w:lang w:val="el-GR"/>
        </w:rPr>
        <w:t>ἔνθα</w:t>
      </w:r>
      <w:r w:rsidRPr="00114373">
        <w:rPr>
          <w:rFonts w:ascii="Palatino Linotype" w:hAnsi="Palatino Linotype"/>
          <w:lang w:val="el-GR"/>
        </w:rPr>
        <w:t xml:space="preserve"> </w:t>
      </w:r>
      <w:r w:rsidRPr="00E45E1A">
        <w:rPr>
          <w:rFonts w:ascii="Palatino Linotype" w:hAnsi="Palatino Linotype"/>
          <w:lang w:val="el-GR"/>
        </w:rPr>
        <w:t>καθεζόμενος</w:t>
      </w:r>
      <w:r w:rsidRPr="00114373">
        <w:rPr>
          <w:rFonts w:ascii="Palatino Linotype" w:hAnsi="Palatino Linotype"/>
          <w:lang w:val="el-GR"/>
        </w:rPr>
        <w:t xml:space="preserve"> </w:t>
      </w:r>
      <w:r w:rsidRPr="00E45E1A">
        <w:rPr>
          <w:rFonts w:ascii="Palatino Linotype" w:hAnsi="Palatino Linotype"/>
          <w:lang w:val="el-GR"/>
        </w:rPr>
        <w:t>μεῖναι</w:t>
      </w:r>
      <w:r w:rsidRPr="00114373">
        <w:rPr>
          <w:rFonts w:ascii="Palatino Linotype" w:hAnsi="Palatino Linotype"/>
          <w:lang w:val="el-GR"/>
        </w:rPr>
        <w:t xml:space="preserve"> </w:t>
      </w:r>
      <w:r w:rsidRPr="00E45E1A">
        <w:rPr>
          <w:rFonts w:ascii="Palatino Linotype" w:hAnsi="Palatino Linotype"/>
          <w:lang w:val="el-GR"/>
        </w:rPr>
        <w:t>χρόνον</w:t>
      </w:r>
      <w:r w:rsidRPr="00114373">
        <w:rPr>
          <w:rFonts w:ascii="Palatino Linotype" w:hAnsi="Palatino Linotype"/>
          <w:lang w:val="el-GR"/>
        </w:rPr>
        <w:t xml:space="preserve">, </w:t>
      </w:r>
      <w:r w:rsidRPr="00E45E1A">
        <w:rPr>
          <w:rFonts w:ascii="Palatino Linotype" w:hAnsi="Palatino Linotype"/>
          <w:lang w:val="el-GR"/>
        </w:rPr>
        <w:t>εἰς</w:t>
      </w:r>
      <w:r w:rsidRPr="00114373">
        <w:rPr>
          <w:rFonts w:ascii="Palatino Linotype" w:hAnsi="Palatino Linotype"/>
          <w:lang w:val="el-GR"/>
        </w:rPr>
        <w:t xml:space="preserve"> </w:t>
      </w:r>
      <w:r w:rsidRPr="00E45E1A">
        <w:rPr>
          <w:rFonts w:ascii="Palatino Linotype" w:hAnsi="Palatino Linotype"/>
          <w:lang w:val="el-GR"/>
        </w:rPr>
        <w:t>ὅ</w:t>
      </w:r>
      <w:r w:rsidRPr="00114373">
        <w:rPr>
          <w:rFonts w:ascii="Palatino Linotype" w:hAnsi="Palatino Linotype"/>
          <w:lang w:val="el-GR"/>
        </w:rPr>
        <w:t xml:space="preserve"> </w:t>
      </w:r>
      <w:r w:rsidRPr="00E45E1A">
        <w:rPr>
          <w:rFonts w:ascii="Palatino Linotype" w:hAnsi="Palatino Linotype"/>
          <w:lang w:val="el-GR"/>
        </w:rPr>
        <w:t>κεν</w:t>
      </w:r>
      <w:r w:rsidRPr="00114373">
        <w:rPr>
          <w:rFonts w:ascii="Palatino Linotype" w:hAnsi="Palatino Linotype"/>
          <w:lang w:val="el-GR"/>
        </w:rPr>
        <w:t xml:space="preserve"> </w:t>
      </w:r>
      <w:r w:rsidRPr="00E45E1A">
        <w:rPr>
          <w:rFonts w:ascii="Palatino Linotype" w:hAnsi="Palatino Linotype"/>
          <w:lang w:val="el-GR"/>
        </w:rPr>
        <w:t>ἡμεῖς</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5"/>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296</w:t>
      </w:r>
      <w:r w:rsidRPr="00114373">
        <w:rPr>
          <w:rFonts w:ascii="Palatino Linotype" w:hAnsi="Palatino Linotype"/>
          <w:lang w:val="el-GR"/>
        </w:rPr>
        <w:t xml:space="preserve">. </w:t>
      </w:r>
      <w:r w:rsidRPr="00E45E1A">
        <w:rPr>
          <w:rFonts w:ascii="Palatino Linotype" w:hAnsi="Palatino Linotype"/>
          <w:lang w:val="el-GR"/>
        </w:rPr>
        <w:t>ἄστυδε</w:t>
      </w:r>
      <w:r w:rsidRPr="00114373">
        <w:rPr>
          <w:rFonts w:ascii="Palatino Linotype" w:hAnsi="Palatino Linotype"/>
          <w:lang w:val="el-GR"/>
        </w:rPr>
        <w:t xml:space="preserve"> </w:t>
      </w:r>
      <w:r w:rsidRPr="00E45E1A">
        <w:rPr>
          <w:rFonts w:ascii="Palatino Linotype" w:hAnsi="Palatino Linotype"/>
          <w:lang w:val="el-GR"/>
        </w:rPr>
        <w:t>ἔλθωμεν</w:t>
      </w:r>
      <w:r w:rsidRPr="00114373">
        <w:rPr>
          <w:rFonts w:ascii="Palatino Linotype" w:hAnsi="Palatino Linotype"/>
          <w:lang w:val="el-GR"/>
        </w:rPr>
        <w:t xml:space="preserve"> </w:t>
      </w:r>
      <w:r w:rsidRPr="00E45E1A">
        <w:rPr>
          <w:rFonts w:ascii="Palatino Linotype" w:hAnsi="Palatino Linotype"/>
          <w:lang w:val="el-GR"/>
        </w:rPr>
        <w:t>καὶ</w:t>
      </w:r>
      <w:r w:rsidRPr="00114373">
        <w:rPr>
          <w:rFonts w:ascii="Palatino Linotype" w:hAnsi="Palatino Linotype"/>
          <w:lang w:val="el-GR"/>
        </w:rPr>
        <w:t xml:space="preserve"> </w:t>
      </w:r>
      <w:r w:rsidRPr="00E45E1A">
        <w:rPr>
          <w:rFonts w:ascii="Palatino Linotype" w:hAnsi="Palatino Linotype"/>
          <w:lang w:val="el-GR"/>
        </w:rPr>
        <w:t>ἱκώμεθα</w:t>
      </w:r>
      <w:r w:rsidRPr="00114373">
        <w:rPr>
          <w:rFonts w:ascii="Palatino Linotype" w:hAnsi="Palatino Linotype"/>
          <w:lang w:val="el-GR"/>
        </w:rPr>
        <w:t xml:space="preserve"> </w:t>
      </w:r>
      <w:r w:rsidRPr="00E45E1A">
        <w:rPr>
          <w:rFonts w:ascii="Palatino Linotype" w:hAnsi="Palatino Linotype"/>
          <w:lang w:val="el-GR"/>
        </w:rPr>
        <w:t>δώματα</w:t>
      </w:r>
      <w:r w:rsidRPr="00114373">
        <w:rPr>
          <w:rFonts w:ascii="Palatino Linotype" w:hAnsi="Palatino Linotype"/>
          <w:lang w:val="el-GR"/>
        </w:rPr>
        <w:t xml:space="preserve"> </w:t>
      </w:r>
      <w:r w:rsidRPr="00E45E1A">
        <w:rPr>
          <w:rFonts w:ascii="Palatino Linotype" w:hAnsi="Palatino Linotype"/>
          <w:lang w:val="el-GR"/>
        </w:rPr>
        <w:t>πατρός</w:t>
      </w:r>
      <w:r w:rsidRPr="00114373">
        <w:rPr>
          <w:rFonts w:ascii="Palatino Linotype" w:hAnsi="Palatino Linotype"/>
          <w:lang w:val="el-GR"/>
        </w:rPr>
        <w:t>.</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6"/>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lastRenderedPageBreak/>
        <w:t>297</w:t>
      </w:r>
      <w:r w:rsidRPr="00114373">
        <w:rPr>
          <w:rFonts w:ascii="Palatino Linotype" w:hAnsi="Palatino Linotype"/>
          <w:lang w:val="el-GR"/>
        </w:rPr>
        <w:t xml:space="preserve">. </w:t>
      </w:r>
      <w:r w:rsidRPr="00E45E1A">
        <w:rPr>
          <w:rFonts w:ascii="Palatino Linotype" w:hAnsi="Palatino Linotype"/>
          <w:lang w:val="el-GR"/>
        </w:rPr>
        <w:t>αὐτὰρ</w:t>
      </w:r>
      <w:r w:rsidRPr="00114373">
        <w:rPr>
          <w:rFonts w:ascii="Palatino Linotype" w:hAnsi="Palatino Linotype"/>
          <w:lang w:val="el-GR"/>
        </w:rPr>
        <w:t xml:space="preserve"> </w:t>
      </w:r>
      <w:r w:rsidRPr="00E45E1A">
        <w:rPr>
          <w:rFonts w:ascii="Palatino Linotype" w:hAnsi="Palatino Linotype"/>
          <w:lang w:val="el-GR"/>
        </w:rPr>
        <w:t>ἐπὴν</w:t>
      </w:r>
      <w:r w:rsidRPr="00114373">
        <w:rPr>
          <w:rFonts w:ascii="Palatino Linotype" w:hAnsi="Palatino Linotype"/>
          <w:lang w:val="el-GR"/>
        </w:rPr>
        <w:t xml:space="preserve"> </w:t>
      </w:r>
      <w:r w:rsidRPr="00E45E1A">
        <w:rPr>
          <w:rFonts w:ascii="Palatino Linotype" w:hAnsi="Palatino Linotype"/>
          <w:lang w:val="el-GR"/>
        </w:rPr>
        <w:t>ἡμέας</w:t>
      </w:r>
      <w:r w:rsidRPr="00114373">
        <w:rPr>
          <w:rFonts w:ascii="Palatino Linotype" w:hAnsi="Palatino Linotype"/>
          <w:lang w:val="el-GR"/>
        </w:rPr>
        <w:t xml:space="preserve"> </w:t>
      </w:r>
      <w:r w:rsidRPr="00E45E1A">
        <w:rPr>
          <w:rFonts w:ascii="Palatino Linotype" w:hAnsi="Palatino Linotype"/>
          <w:lang w:val="el-GR"/>
        </w:rPr>
        <w:t>ἔλπῃ</w:t>
      </w:r>
      <w:r w:rsidRPr="00114373">
        <w:rPr>
          <w:rFonts w:ascii="Palatino Linotype" w:hAnsi="Palatino Linotype"/>
          <w:lang w:val="el-GR"/>
        </w:rPr>
        <w:t xml:space="preserve"> </w:t>
      </w:r>
      <w:r w:rsidRPr="00E45E1A">
        <w:rPr>
          <w:rFonts w:ascii="Palatino Linotype" w:hAnsi="Palatino Linotype"/>
          <w:lang w:val="el-GR"/>
        </w:rPr>
        <w:t>ποτὶ</w:t>
      </w:r>
      <w:r w:rsidRPr="00114373">
        <w:rPr>
          <w:rFonts w:ascii="Palatino Linotype" w:hAnsi="Palatino Linotype"/>
          <w:lang w:val="el-GR"/>
        </w:rPr>
        <w:t xml:space="preserve"> </w:t>
      </w:r>
      <w:r w:rsidRPr="00E45E1A">
        <w:rPr>
          <w:rFonts w:ascii="Palatino Linotype" w:hAnsi="Palatino Linotype"/>
          <w:lang w:val="el-GR"/>
        </w:rPr>
        <w:t>δώματ᾽</w:t>
      </w:r>
      <w:r w:rsidRPr="00114373">
        <w:rPr>
          <w:rFonts w:ascii="Palatino Linotype" w:hAnsi="Palatino Linotype"/>
          <w:lang w:val="el-GR"/>
        </w:rPr>
        <w:t xml:space="preserve"> </w:t>
      </w:r>
      <w:r w:rsidRPr="00E45E1A">
        <w:rPr>
          <w:rFonts w:ascii="Palatino Linotype" w:hAnsi="Palatino Linotype"/>
          <w:lang w:val="el-GR"/>
        </w:rPr>
        <w:t>ἀφῖχθαι</w:t>
      </w:r>
      <w:r w:rsidRPr="00114373">
        <w:rPr>
          <w:rFonts w:ascii="Palatino Linotype" w:hAnsi="Palatino Linotype"/>
          <w:lang w:val="el-GR"/>
        </w:rPr>
        <w:t>,</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7"/>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298</w:t>
      </w:r>
      <w:r w:rsidRPr="00114373">
        <w:rPr>
          <w:rFonts w:ascii="Palatino Linotype" w:hAnsi="Palatino Linotype"/>
          <w:lang w:val="el-GR"/>
        </w:rPr>
        <w:t xml:space="preserve">. </w:t>
      </w:r>
      <w:r w:rsidRPr="00E45E1A">
        <w:rPr>
          <w:rFonts w:ascii="Palatino Linotype" w:hAnsi="Palatino Linotype"/>
          <w:lang w:val="el-GR"/>
        </w:rPr>
        <w:t>καὶ</w:t>
      </w:r>
      <w:r w:rsidRPr="00114373">
        <w:rPr>
          <w:rFonts w:ascii="Palatino Linotype" w:hAnsi="Palatino Linotype"/>
          <w:lang w:val="el-GR"/>
        </w:rPr>
        <w:t xml:space="preserve"> </w:t>
      </w:r>
      <w:r w:rsidRPr="00E45E1A">
        <w:rPr>
          <w:rFonts w:ascii="Palatino Linotype" w:hAnsi="Palatino Linotype"/>
          <w:lang w:val="el-GR"/>
        </w:rPr>
        <w:t>τότε</w:t>
      </w:r>
      <w:r w:rsidRPr="00114373">
        <w:rPr>
          <w:rFonts w:ascii="Palatino Linotype" w:hAnsi="Palatino Linotype"/>
          <w:lang w:val="el-GR"/>
        </w:rPr>
        <w:t xml:space="preserve"> </w:t>
      </w:r>
      <w:r w:rsidRPr="00E45E1A">
        <w:rPr>
          <w:rFonts w:ascii="Palatino Linotype" w:hAnsi="Palatino Linotype"/>
          <w:lang w:val="el-GR"/>
        </w:rPr>
        <w:t>Φαιήκων</w:t>
      </w:r>
      <w:r w:rsidRPr="00114373">
        <w:rPr>
          <w:rFonts w:ascii="Palatino Linotype" w:hAnsi="Palatino Linotype"/>
          <w:lang w:val="el-GR"/>
        </w:rPr>
        <w:t xml:space="preserve"> </w:t>
      </w:r>
      <w:r w:rsidRPr="00E45E1A">
        <w:rPr>
          <w:rFonts w:ascii="Palatino Linotype" w:hAnsi="Palatino Linotype"/>
          <w:lang w:val="el-GR"/>
        </w:rPr>
        <w:t>ἴμεν</w:t>
      </w:r>
      <w:r w:rsidRPr="00114373">
        <w:rPr>
          <w:rFonts w:ascii="Palatino Linotype" w:hAnsi="Palatino Linotype"/>
          <w:lang w:val="el-GR"/>
        </w:rPr>
        <w:t xml:space="preserve"> </w:t>
      </w:r>
      <w:r w:rsidRPr="00E45E1A">
        <w:rPr>
          <w:rFonts w:ascii="Palatino Linotype" w:hAnsi="Palatino Linotype"/>
          <w:lang w:val="el-GR"/>
        </w:rPr>
        <w:t>ἐς</w:t>
      </w:r>
      <w:r w:rsidRPr="00114373">
        <w:rPr>
          <w:rFonts w:ascii="Palatino Linotype" w:hAnsi="Palatino Linotype"/>
          <w:lang w:val="el-GR"/>
        </w:rPr>
        <w:t xml:space="preserve"> </w:t>
      </w:r>
      <w:r w:rsidRPr="00E45E1A">
        <w:rPr>
          <w:rFonts w:ascii="Palatino Linotype" w:hAnsi="Palatino Linotype"/>
          <w:lang w:val="el-GR"/>
        </w:rPr>
        <w:t>πόλιν</w:t>
      </w:r>
      <w:r w:rsidRPr="00114373">
        <w:rPr>
          <w:rFonts w:ascii="Palatino Linotype" w:hAnsi="Palatino Linotype"/>
          <w:lang w:val="el-GR"/>
        </w:rPr>
        <w:t xml:space="preserve"> </w:t>
      </w:r>
      <w:r w:rsidRPr="00E45E1A">
        <w:rPr>
          <w:rFonts w:ascii="Palatino Linotype" w:hAnsi="Palatino Linotype"/>
          <w:lang w:val="el-GR"/>
        </w:rPr>
        <w:t>ἠδ᾽</w:t>
      </w:r>
      <w:r w:rsidRPr="00114373">
        <w:rPr>
          <w:rFonts w:ascii="Palatino Linotype" w:hAnsi="Palatino Linotype"/>
          <w:lang w:val="el-GR"/>
        </w:rPr>
        <w:t xml:space="preserve"> </w:t>
      </w:r>
      <w:r w:rsidRPr="00E45E1A">
        <w:rPr>
          <w:rFonts w:ascii="Palatino Linotype" w:hAnsi="Palatino Linotype"/>
          <w:lang w:val="el-GR"/>
        </w:rPr>
        <w:t>ἐρέεσθαι</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8"/>
      </w:r>
    </w:p>
    <w:p w:rsidR="0075267F" w:rsidRDefault="00AE21B6" w:rsidP="000A7358">
      <w:pPr>
        <w:pStyle w:val="Sansinterligne"/>
        <w:ind w:left="567"/>
        <w:rPr>
          <w:rFonts w:ascii="Palatino Linotype" w:hAnsi="Palatino Linotype"/>
          <w:lang w:val="el-GR"/>
        </w:rPr>
      </w:pPr>
      <w:r w:rsidRPr="00114373">
        <w:rPr>
          <w:rFonts w:ascii="Palatino Linotype" w:hAnsi="Palatino Linotype"/>
          <w:b/>
          <w:lang w:val="el-GR"/>
        </w:rPr>
        <w:t>299</w:t>
      </w:r>
      <w:r w:rsidRPr="00114373">
        <w:rPr>
          <w:rFonts w:ascii="Palatino Linotype" w:hAnsi="Palatino Linotype"/>
          <w:lang w:val="el-GR"/>
        </w:rPr>
        <w:t xml:space="preserve">. </w:t>
      </w:r>
      <w:r w:rsidRPr="00E45E1A">
        <w:rPr>
          <w:rFonts w:ascii="Palatino Linotype" w:hAnsi="Palatino Linotype"/>
          <w:lang w:val="el-GR"/>
        </w:rPr>
        <w:t>δώματα</w:t>
      </w:r>
      <w:r w:rsidRPr="00114373">
        <w:rPr>
          <w:rFonts w:ascii="Palatino Linotype" w:hAnsi="Palatino Linotype"/>
          <w:lang w:val="el-GR"/>
        </w:rPr>
        <w:t xml:space="preserve"> </w:t>
      </w:r>
      <w:r w:rsidRPr="00E45E1A">
        <w:rPr>
          <w:rFonts w:ascii="Palatino Linotype" w:hAnsi="Palatino Linotype"/>
          <w:lang w:val="el-GR"/>
        </w:rPr>
        <w:t>πατρὸς</w:t>
      </w:r>
      <w:r w:rsidRPr="00114373">
        <w:rPr>
          <w:rFonts w:ascii="Palatino Linotype" w:hAnsi="Palatino Linotype"/>
          <w:lang w:val="el-GR"/>
        </w:rPr>
        <w:t xml:space="preserve"> </w:t>
      </w:r>
      <w:r w:rsidRPr="00E45E1A">
        <w:rPr>
          <w:rFonts w:ascii="Palatino Linotype" w:hAnsi="Palatino Linotype"/>
          <w:lang w:val="el-GR"/>
        </w:rPr>
        <w:t>ἐμοῦ</w:t>
      </w:r>
      <w:r w:rsidRPr="00114373">
        <w:rPr>
          <w:rFonts w:ascii="Palatino Linotype" w:hAnsi="Palatino Linotype"/>
          <w:lang w:val="el-GR"/>
        </w:rPr>
        <w:t xml:space="preserve"> </w:t>
      </w:r>
      <w:r w:rsidRPr="00E45E1A">
        <w:rPr>
          <w:rFonts w:ascii="Palatino Linotype" w:hAnsi="Palatino Linotype"/>
          <w:lang w:val="el-GR"/>
        </w:rPr>
        <w:t>μεγαλήτορος</w:t>
      </w:r>
      <w:r w:rsidRPr="00114373">
        <w:rPr>
          <w:rFonts w:ascii="Palatino Linotype" w:hAnsi="Palatino Linotype"/>
          <w:lang w:val="el-GR"/>
        </w:rPr>
        <w:t xml:space="preserve"> </w:t>
      </w:r>
      <w:r w:rsidRPr="00E45E1A">
        <w:rPr>
          <w:rFonts w:ascii="Palatino Linotype" w:hAnsi="Palatino Linotype"/>
          <w:lang w:val="el-GR"/>
        </w:rPr>
        <w:t>Ἀλκινόοιο</w:t>
      </w:r>
      <w:r w:rsidRPr="00114373">
        <w:rPr>
          <w:rFonts w:ascii="Palatino Linotype" w:hAnsi="Palatino Linotype"/>
          <w:lang w:val="el-GR"/>
        </w:rPr>
        <w:t>.</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299"/>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300</w:t>
      </w:r>
      <w:r w:rsidRPr="00E45E1A">
        <w:rPr>
          <w:rFonts w:ascii="Palatino Linotype" w:hAnsi="Palatino Linotype"/>
          <w:lang w:val="el-GR"/>
        </w:rPr>
        <w:t>. ῥεῖα δ᾽ ἀρίγνωτ᾽ ἐστί, καὶ ἂν πάϊς ἡγήσαιτο</w:t>
      </w:r>
      <w:r w:rsidR="00755D26" w:rsidRPr="00114373">
        <w:rPr>
          <w:rFonts w:ascii="Palatino Linotype" w:hAnsi="Palatino Linotype"/>
          <w:lang w:val="el-GR"/>
        </w:rPr>
        <w:t xml:space="preserve"> </w:t>
      </w:r>
      <w:r w:rsidR="00755D26" w:rsidRPr="00E45E1A">
        <w:rPr>
          <w:rStyle w:val="Appelnotedebasdep"/>
          <w:rFonts w:ascii="Palatino Linotype" w:hAnsi="Palatino Linotype"/>
          <w:sz w:val="22"/>
          <w:szCs w:val="22"/>
        </w:rPr>
        <w:footnoteReference w:id="300"/>
      </w:r>
      <w:r w:rsidR="002B5B11" w:rsidRPr="002B5B11">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301</w:t>
      </w:r>
      <w:r w:rsidRPr="00E45E1A">
        <w:rPr>
          <w:rFonts w:ascii="Palatino Linotype" w:hAnsi="Palatino Linotype"/>
          <w:lang w:val="el-GR"/>
        </w:rPr>
        <w:t>. νήπιος: οὐ μὲν γάρ τι ἐοικότα τοῖσι τέτυκται</w:t>
      </w:r>
      <w:r w:rsidR="002B5B11" w:rsidRPr="002B5B11">
        <w:rPr>
          <w:rFonts w:ascii="Palatino Linotype" w:hAnsi="Palatino Linotype"/>
          <w:lang w:val="el-GR"/>
        </w:rPr>
        <w:t xml:space="preserve"> </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1"/>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302</w:t>
      </w:r>
      <w:r w:rsidRPr="00E45E1A">
        <w:rPr>
          <w:rFonts w:ascii="Palatino Linotype" w:hAnsi="Palatino Linotype"/>
          <w:lang w:val="el-GR"/>
        </w:rPr>
        <w:t>. δώματα Φαιήκων, οἷος δόμος Ἀλκινόοιο</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2"/>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303</w:t>
      </w:r>
      <w:r w:rsidRPr="00E45E1A">
        <w:rPr>
          <w:rFonts w:ascii="Palatino Linotype" w:hAnsi="Palatino Linotype"/>
          <w:lang w:val="el-GR"/>
        </w:rPr>
        <w:t>. ἥρωος. ἀλλ᾽ ὁπότ᾽ ἄν σε δόμοι κεκύθωσι καὶ αὐλή,</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3"/>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304</w:t>
      </w:r>
      <w:r w:rsidRPr="00E45E1A">
        <w:rPr>
          <w:rFonts w:ascii="Palatino Linotype" w:hAnsi="Palatino Linotype"/>
          <w:lang w:val="el-GR"/>
        </w:rPr>
        <w:t>. ὦκα μάλα μεγάροιο διελθέμεν, ὄφρ᾽ ἂν ἵκηαι</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4"/>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305</w:t>
      </w:r>
      <w:r w:rsidRPr="00E45E1A">
        <w:rPr>
          <w:rFonts w:ascii="Palatino Linotype" w:hAnsi="Palatino Linotype"/>
          <w:lang w:val="el-GR"/>
        </w:rPr>
        <w:t>. μητέρ᾽ ἐμήν: ἡ δ᾽ ἧσται ἐπ᾽ ἐσχάρῃ ἐν πυρὸς αὐγῇ,</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5"/>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306</w:t>
      </w:r>
      <w:r w:rsidRPr="00E45E1A">
        <w:rPr>
          <w:rFonts w:ascii="Palatino Linotype" w:hAnsi="Palatino Linotype"/>
          <w:lang w:val="el-GR"/>
        </w:rPr>
        <w:t>. ἠλάκατα στρωφῶσ᾽ ἁλιπόρφυρα, θαῦμα ἰδέσθαι,</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6"/>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307</w:t>
      </w:r>
      <w:r w:rsidRPr="00E45E1A">
        <w:rPr>
          <w:rFonts w:ascii="Palatino Linotype" w:hAnsi="Palatino Linotype"/>
          <w:lang w:val="el-GR"/>
        </w:rPr>
        <w:t>. κίονι κεκλιμένη: δμωαὶ δέ οἱ εἵατ᾽ ὄπισθεν.</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7"/>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308</w:t>
      </w:r>
      <w:r w:rsidRPr="00E45E1A">
        <w:rPr>
          <w:rFonts w:ascii="Palatino Linotype" w:hAnsi="Palatino Linotype"/>
          <w:lang w:val="el-GR"/>
        </w:rPr>
        <w:t>. ἔνθα δὲ πατρὸς ἐμοῖο θρόνος ποτικέκλιται αὐτῇ,</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8"/>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309</w:t>
      </w:r>
      <w:r w:rsidRPr="00E45E1A">
        <w:rPr>
          <w:rFonts w:ascii="Palatino Linotype" w:hAnsi="Palatino Linotype"/>
          <w:lang w:val="el-GR"/>
        </w:rPr>
        <w:t>. τῷ ὅ γε οἰνοποτάζει ἐφήμενος ἀθάνατος ὥς.</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09"/>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310</w:t>
      </w:r>
      <w:r w:rsidRPr="00E45E1A">
        <w:rPr>
          <w:rFonts w:ascii="Palatino Linotype" w:hAnsi="Palatino Linotype"/>
          <w:lang w:val="el-GR"/>
        </w:rPr>
        <w:t>. τὸν παραμειψάμενος μητρὸς περὶ γούνασι χεῖρας</w:t>
      </w:r>
      <w:r w:rsidR="002B5B11" w:rsidRPr="00114373">
        <w:rPr>
          <w:rFonts w:ascii="Palatino Linotype" w:hAnsi="Palatino Linotype"/>
          <w:lang w:val="el-GR"/>
        </w:rPr>
        <w:t xml:space="preserve"> </w:t>
      </w:r>
      <w:r w:rsidR="002B5B11" w:rsidRPr="00E45E1A">
        <w:rPr>
          <w:rStyle w:val="Appelnotedebasdep"/>
          <w:rFonts w:ascii="Palatino Linotype" w:hAnsi="Palatino Linotype"/>
          <w:sz w:val="22"/>
          <w:szCs w:val="22"/>
        </w:rPr>
        <w:footnoteReference w:id="310"/>
      </w:r>
      <w:r w:rsidR="00C17CF9" w:rsidRPr="00C17CF9">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311</w:t>
      </w:r>
      <w:r w:rsidRPr="00E45E1A">
        <w:rPr>
          <w:rFonts w:ascii="Palatino Linotype" w:hAnsi="Palatino Linotype"/>
          <w:lang w:val="el-GR"/>
        </w:rPr>
        <w:t>. βάλλειν ἡμετέρης, ἵνα νόστιμον ἦμαρ ἴδηαι</w:t>
      </w:r>
      <w:r w:rsidR="00C17CF9" w:rsidRPr="00114373">
        <w:rPr>
          <w:rFonts w:ascii="Palatino Linotype" w:hAnsi="Palatino Linotype"/>
          <w:lang w:val="el-GR"/>
        </w:rPr>
        <w:t xml:space="preserve"> </w:t>
      </w:r>
      <w:r w:rsidR="00C17CF9" w:rsidRPr="00E45E1A">
        <w:rPr>
          <w:rStyle w:val="Appelnotedebasdep"/>
          <w:rFonts w:ascii="Palatino Linotype" w:hAnsi="Palatino Linotype"/>
          <w:sz w:val="22"/>
          <w:szCs w:val="22"/>
        </w:rPr>
        <w:footnoteReference w:id="311"/>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312</w:t>
      </w:r>
      <w:r w:rsidRPr="00E45E1A">
        <w:rPr>
          <w:rFonts w:ascii="Palatino Linotype" w:hAnsi="Palatino Linotype"/>
          <w:lang w:val="el-GR"/>
        </w:rPr>
        <w:t>.  χαίρων καρπαλίμως, εἰ καὶ μάλα τηλόθεν ἐσσί.</w:t>
      </w:r>
      <w:r w:rsidR="007A5DEB" w:rsidRPr="007A5DEB">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2"/>
      </w:r>
      <w:r w:rsidR="007A5DEB" w:rsidRPr="00C17CF9">
        <w:rPr>
          <w:rFonts w:ascii="Palatino Linotype" w:hAnsi="Palatino Linotype"/>
          <w:lang w:val="el-GR"/>
        </w:rPr>
        <w:t xml:space="preserve"> </w:t>
      </w:r>
      <w:r w:rsidR="007A5DEB" w:rsidRPr="007A5DEB">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313</w:t>
      </w:r>
      <w:r w:rsidRPr="00E45E1A">
        <w:rPr>
          <w:rFonts w:ascii="Palatino Linotype" w:hAnsi="Palatino Linotype"/>
          <w:lang w:val="el-GR"/>
        </w:rPr>
        <w:t>. εἴ κέν τοι κείνη γε φίλα φρονέῃσ᾽ ἐνὶ θυμῷ,</w:t>
      </w:r>
      <w:r w:rsidR="007A5DEB" w:rsidRPr="00114373">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3"/>
      </w:r>
      <w:r w:rsidR="007A5DEB" w:rsidRPr="00C17CF9">
        <w:rPr>
          <w:rFonts w:ascii="Palatino Linotype" w:hAnsi="Palatino Linotype"/>
          <w:lang w:val="el-GR"/>
        </w:rPr>
        <w:t xml:space="preserve"> </w:t>
      </w:r>
      <w:r w:rsidRPr="00E45E1A">
        <w:rPr>
          <w:rFonts w:ascii="Palatino Linotype" w:hAnsi="Palatino Linotype"/>
          <w:lang w:val="el-GR"/>
        </w:rPr>
        <w:t xml:space="preserve"> </w:t>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lastRenderedPageBreak/>
        <w:t>314</w:t>
      </w:r>
      <w:r w:rsidRPr="00E45E1A">
        <w:rPr>
          <w:rFonts w:ascii="Palatino Linotype" w:hAnsi="Palatino Linotype"/>
          <w:lang w:val="el-GR"/>
        </w:rPr>
        <w:t>. ἐλπωρή τοι ἔπειτα φίλους τ᾽ ἰδέειν καὶ ἱκέσθαι</w:t>
      </w:r>
      <w:r w:rsidR="007A5DEB" w:rsidRPr="00114373">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4"/>
      </w:r>
    </w:p>
    <w:p w:rsidR="0075267F" w:rsidRDefault="00AE21B6" w:rsidP="000A7358">
      <w:pPr>
        <w:pStyle w:val="Sansinterligne"/>
        <w:ind w:left="567"/>
        <w:rPr>
          <w:rFonts w:ascii="Palatino Linotype" w:hAnsi="Palatino Linotype"/>
          <w:lang w:val="el-GR"/>
        </w:rPr>
      </w:pPr>
      <w:r w:rsidRPr="00E45E1A">
        <w:rPr>
          <w:rFonts w:ascii="Palatino Linotype" w:hAnsi="Palatino Linotype"/>
          <w:b/>
          <w:lang w:val="el-GR"/>
        </w:rPr>
        <w:t>315</w:t>
      </w:r>
      <w:r w:rsidRPr="00E45E1A">
        <w:rPr>
          <w:rFonts w:ascii="Palatino Linotype" w:hAnsi="Palatino Linotype"/>
          <w:lang w:val="el-GR"/>
        </w:rPr>
        <w:t xml:space="preserve">. οἶκον ἐυκτίμενον καὶ σὴν ἐς πατρίδα γαῖαν.’ </w:t>
      </w:r>
      <w:r w:rsidR="007A5DEB" w:rsidRPr="00E45E1A">
        <w:rPr>
          <w:rStyle w:val="Appelnotedebasdep"/>
          <w:rFonts w:ascii="Palatino Linotype" w:hAnsi="Palatino Linotype"/>
          <w:sz w:val="22"/>
          <w:szCs w:val="22"/>
        </w:rPr>
        <w:footnoteReference w:id="315"/>
      </w:r>
    </w:p>
    <w:p w:rsidR="0075267F" w:rsidRDefault="00AE21B6" w:rsidP="000A7358">
      <w:pPr>
        <w:pStyle w:val="Sansinterligne"/>
        <w:ind w:left="567"/>
        <w:rPr>
          <w:rFonts w:ascii="Palatino Linotype" w:hAnsi="Palatino Linotype"/>
          <w:lang w:val="el-GR"/>
        </w:rPr>
      </w:pPr>
      <w:r w:rsidRPr="009059B6">
        <w:rPr>
          <w:rFonts w:ascii="Palatino Linotype" w:hAnsi="Palatino Linotype"/>
          <w:b/>
          <w:lang w:val="el-GR"/>
        </w:rPr>
        <w:t>316</w:t>
      </w:r>
      <w:r w:rsidRPr="009059B6">
        <w:rPr>
          <w:rFonts w:ascii="Palatino Linotype" w:hAnsi="Palatino Linotype"/>
          <w:lang w:val="el-GR"/>
        </w:rPr>
        <w:t xml:space="preserve">. </w:t>
      </w:r>
      <w:r w:rsidRPr="00E45E1A">
        <w:rPr>
          <w:rFonts w:ascii="Palatino Linotype" w:hAnsi="Palatino Linotype"/>
          <w:lang w:val="el-GR"/>
        </w:rPr>
        <w:t>ὣς</w:t>
      </w:r>
      <w:r w:rsidRPr="009059B6">
        <w:rPr>
          <w:rFonts w:ascii="Palatino Linotype" w:hAnsi="Palatino Linotype"/>
          <w:lang w:val="el-GR"/>
        </w:rPr>
        <w:t xml:space="preserve"> </w:t>
      </w:r>
      <w:r w:rsidRPr="00E45E1A">
        <w:rPr>
          <w:rFonts w:ascii="Palatino Linotype" w:hAnsi="Palatino Linotype"/>
          <w:lang w:val="el-GR"/>
        </w:rPr>
        <w:t>ἄρα</w:t>
      </w:r>
      <w:r w:rsidRPr="009059B6">
        <w:rPr>
          <w:rFonts w:ascii="Palatino Linotype" w:hAnsi="Palatino Linotype"/>
          <w:lang w:val="el-GR"/>
        </w:rPr>
        <w:t xml:space="preserve"> </w:t>
      </w:r>
      <w:r w:rsidRPr="00E45E1A">
        <w:rPr>
          <w:rFonts w:ascii="Palatino Linotype" w:hAnsi="Palatino Linotype"/>
          <w:lang w:val="el-GR"/>
        </w:rPr>
        <w:t>φωνήσασ᾽</w:t>
      </w:r>
      <w:r w:rsidRPr="009059B6">
        <w:rPr>
          <w:rFonts w:ascii="Palatino Linotype" w:hAnsi="Palatino Linotype"/>
          <w:lang w:val="el-GR"/>
        </w:rPr>
        <w:t xml:space="preserve"> </w:t>
      </w:r>
      <w:r w:rsidRPr="00E45E1A">
        <w:rPr>
          <w:rFonts w:ascii="Palatino Linotype" w:hAnsi="Palatino Linotype"/>
          <w:lang w:val="el-GR"/>
        </w:rPr>
        <w:t>ἵμασεν</w:t>
      </w:r>
      <w:r w:rsidRPr="009059B6">
        <w:rPr>
          <w:rFonts w:ascii="Palatino Linotype" w:hAnsi="Palatino Linotype"/>
          <w:lang w:val="el-GR"/>
        </w:rPr>
        <w:t xml:space="preserve"> </w:t>
      </w:r>
      <w:r w:rsidRPr="00E45E1A">
        <w:rPr>
          <w:rFonts w:ascii="Palatino Linotype" w:hAnsi="Palatino Linotype"/>
          <w:lang w:val="el-GR"/>
        </w:rPr>
        <w:t>μάστιγι</w:t>
      </w:r>
      <w:r w:rsidRPr="009059B6">
        <w:rPr>
          <w:rFonts w:ascii="Palatino Linotype" w:hAnsi="Palatino Linotype"/>
          <w:lang w:val="el-GR"/>
        </w:rPr>
        <w:t xml:space="preserve"> </w:t>
      </w:r>
      <w:r w:rsidRPr="00E45E1A">
        <w:rPr>
          <w:rFonts w:ascii="Palatino Linotype" w:hAnsi="Palatino Linotype"/>
          <w:lang w:val="el-GR"/>
        </w:rPr>
        <w:t>φαεινῇ</w:t>
      </w:r>
      <w:r w:rsidR="007A5DEB" w:rsidRPr="009059B6">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6"/>
      </w:r>
    </w:p>
    <w:p w:rsidR="0075267F" w:rsidRDefault="00AE21B6" w:rsidP="000A7358">
      <w:pPr>
        <w:pStyle w:val="Sansinterligne"/>
        <w:ind w:left="567"/>
        <w:rPr>
          <w:rFonts w:ascii="Palatino Linotype" w:hAnsi="Palatino Linotype"/>
          <w:lang w:val="el-GR"/>
        </w:rPr>
      </w:pPr>
      <w:r w:rsidRPr="009059B6">
        <w:rPr>
          <w:rFonts w:ascii="Palatino Linotype" w:hAnsi="Palatino Linotype"/>
          <w:b/>
          <w:lang w:val="el-GR"/>
        </w:rPr>
        <w:t>317</w:t>
      </w:r>
      <w:r w:rsidRPr="009059B6">
        <w:rPr>
          <w:rFonts w:ascii="Palatino Linotype" w:hAnsi="Palatino Linotype"/>
          <w:lang w:val="el-GR"/>
        </w:rPr>
        <w:t xml:space="preserve">. </w:t>
      </w:r>
      <w:r w:rsidRPr="00E45E1A">
        <w:rPr>
          <w:rFonts w:ascii="Palatino Linotype" w:hAnsi="Palatino Linotype"/>
          <w:lang w:val="el-GR"/>
        </w:rPr>
        <w:t>ἡμιόνους</w:t>
      </w:r>
      <w:r w:rsidRPr="009059B6">
        <w:rPr>
          <w:rFonts w:ascii="Palatino Linotype" w:hAnsi="Palatino Linotype"/>
          <w:lang w:val="el-GR"/>
        </w:rPr>
        <w:t xml:space="preserve">: </w:t>
      </w:r>
      <w:r w:rsidRPr="00E45E1A">
        <w:rPr>
          <w:rFonts w:ascii="Palatino Linotype" w:hAnsi="Palatino Linotype"/>
          <w:lang w:val="el-GR"/>
        </w:rPr>
        <w:t>αἱ</w:t>
      </w:r>
      <w:r w:rsidRPr="009059B6">
        <w:rPr>
          <w:rFonts w:ascii="Palatino Linotype" w:hAnsi="Palatino Linotype"/>
          <w:lang w:val="el-GR"/>
        </w:rPr>
        <w:t xml:space="preserve"> </w:t>
      </w:r>
      <w:r w:rsidRPr="00E45E1A">
        <w:rPr>
          <w:rFonts w:ascii="Palatino Linotype" w:hAnsi="Palatino Linotype"/>
          <w:lang w:val="el-GR"/>
        </w:rPr>
        <w:t>δ᾽</w:t>
      </w:r>
      <w:r w:rsidRPr="009059B6">
        <w:rPr>
          <w:rFonts w:ascii="Palatino Linotype" w:hAnsi="Palatino Linotype"/>
          <w:lang w:val="el-GR"/>
        </w:rPr>
        <w:t xml:space="preserve"> </w:t>
      </w:r>
      <w:r w:rsidRPr="00E45E1A">
        <w:rPr>
          <w:rFonts w:ascii="Palatino Linotype" w:hAnsi="Palatino Linotype"/>
          <w:lang w:val="el-GR"/>
        </w:rPr>
        <w:t>ὦκα</w:t>
      </w:r>
      <w:r w:rsidRPr="009059B6">
        <w:rPr>
          <w:rFonts w:ascii="Palatino Linotype" w:hAnsi="Palatino Linotype"/>
          <w:lang w:val="el-GR"/>
        </w:rPr>
        <w:t xml:space="preserve"> </w:t>
      </w:r>
      <w:r w:rsidRPr="00E45E1A">
        <w:rPr>
          <w:rFonts w:ascii="Palatino Linotype" w:hAnsi="Palatino Linotype"/>
          <w:lang w:val="el-GR"/>
        </w:rPr>
        <w:t>λίπον</w:t>
      </w:r>
      <w:r w:rsidRPr="009059B6">
        <w:rPr>
          <w:rFonts w:ascii="Palatino Linotype" w:hAnsi="Palatino Linotype"/>
          <w:lang w:val="el-GR"/>
        </w:rPr>
        <w:t xml:space="preserve"> </w:t>
      </w:r>
      <w:r w:rsidRPr="00E45E1A">
        <w:rPr>
          <w:rFonts w:ascii="Palatino Linotype" w:hAnsi="Palatino Linotype"/>
          <w:lang w:val="el-GR"/>
        </w:rPr>
        <w:t>ποταμοῖο</w:t>
      </w:r>
      <w:r w:rsidRPr="009059B6">
        <w:rPr>
          <w:rFonts w:ascii="Palatino Linotype" w:hAnsi="Palatino Linotype"/>
          <w:lang w:val="el-GR"/>
        </w:rPr>
        <w:t xml:space="preserve"> </w:t>
      </w:r>
      <w:r w:rsidRPr="00E45E1A">
        <w:rPr>
          <w:rFonts w:ascii="Palatino Linotype" w:hAnsi="Palatino Linotype"/>
          <w:lang w:val="el-GR"/>
        </w:rPr>
        <w:t>ῥέεθρα</w:t>
      </w:r>
      <w:r w:rsidRPr="009059B6">
        <w:rPr>
          <w:rFonts w:ascii="Palatino Linotype" w:hAnsi="Palatino Linotype"/>
          <w:lang w:val="el-GR"/>
        </w:rPr>
        <w:t>.</w:t>
      </w:r>
      <w:r w:rsidR="007A5DEB" w:rsidRPr="009059B6">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7"/>
      </w:r>
    </w:p>
    <w:p w:rsidR="0075267F" w:rsidRDefault="00AE21B6" w:rsidP="000A7358">
      <w:pPr>
        <w:pStyle w:val="Sansinterligne"/>
        <w:ind w:left="567"/>
        <w:rPr>
          <w:rFonts w:ascii="Palatino Linotype" w:hAnsi="Palatino Linotype"/>
          <w:lang w:val="el-GR"/>
        </w:rPr>
      </w:pPr>
      <w:r w:rsidRPr="009059B6">
        <w:rPr>
          <w:rFonts w:ascii="Palatino Linotype" w:hAnsi="Palatino Linotype"/>
          <w:b/>
          <w:lang w:val="el-GR"/>
        </w:rPr>
        <w:t>318</w:t>
      </w:r>
      <w:r w:rsidRPr="009059B6">
        <w:rPr>
          <w:rFonts w:ascii="Palatino Linotype" w:hAnsi="Palatino Linotype"/>
          <w:lang w:val="el-GR"/>
        </w:rPr>
        <w:t xml:space="preserve">. </w:t>
      </w:r>
      <w:r w:rsidRPr="00E45E1A">
        <w:rPr>
          <w:rFonts w:ascii="Palatino Linotype" w:hAnsi="Palatino Linotype"/>
          <w:lang w:val="el-GR"/>
        </w:rPr>
        <w:t>αἱ</w:t>
      </w:r>
      <w:r w:rsidRPr="009059B6">
        <w:rPr>
          <w:rFonts w:ascii="Palatino Linotype" w:hAnsi="Palatino Linotype"/>
          <w:lang w:val="el-GR"/>
        </w:rPr>
        <w:t xml:space="preserve"> </w:t>
      </w:r>
      <w:r w:rsidRPr="00E45E1A">
        <w:rPr>
          <w:rFonts w:ascii="Palatino Linotype" w:hAnsi="Palatino Linotype"/>
          <w:lang w:val="el-GR"/>
        </w:rPr>
        <w:t>δ᾽</w:t>
      </w:r>
      <w:r w:rsidRPr="009059B6">
        <w:rPr>
          <w:rFonts w:ascii="Palatino Linotype" w:hAnsi="Palatino Linotype"/>
          <w:lang w:val="el-GR"/>
        </w:rPr>
        <w:t xml:space="preserve"> </w:t>
      </w:r>
      <w:r w:rsidRPr="00E45E1A">
        <w:rPr>
          <w:rFonts w:ascii="Palatino Linotype" w:hAnsi="Palatino Linotype"/>
          <w:lang w:val="el-GR"/>
        </w:rPr>
        <w:t>ἐὺ</w:t>
      </w:r>
      <w:r w:rsidRPr="009059B6">
        <w:rPr>
          <w:rFonts w:ascii="Palatino Linotype" w:hAnsi="Palatino Linotype"/>
          <w:lang w:val="el-GR"/>
        </w:rPr>
        <w:t xml:space="preserve"> </w:t>
      </w:r>
      <w:r w:rsidRPr="00E45E1A">
        <w:rPr>
          <w:rFonts w:ascii="Palatino Linotype" w:hAnsi="Palatino Linotype"/>
          <w:lang w:val="el-GR"/>
        </w:rPr>
        <w:t>μὲν</w:t>
      </w:r>
      <w:r w:rsidRPr="009059B6">
        <w:rPr>
          <w:rFonts w:ascii="Palatino Linotype" w:hAnsi="Palatino Linotype"/>
          <w:lang w:val="el-GR"/>
        </w:rPr>
        <w:t xml:space="preserve"> </w:t>
      </w:r>
      <w:r w:rsidRPr="00E45E1A">
        <w:rPr>
          <w:rFonts w:ascii="Palatino Linotype" w:hAnsi="Palatino Linotype"/>
          <w:lang w:val="el-GR"/>
        </w:rPr>
        <w:t>τρώχων</w:t>
      </w:r>
      <w:r w:rsidRPr="009059B6">
        <w:rPr>
          <w:rFonts w:ascii="Palatino Linotype" w:hAnsi="Palatino Linotype"/>
          <w:lang w:val="el-GR"/>
        </w:rPr>
        <w:t xml:space="preserve">, </w:t>
      </w:r>
      <w:r w:rsidRPr="00E45E1A">
        <w:rPr>
          <w:rFonts w:ascii="Palatino Linotype" w:hAnsi="Palatino Linotype"/>
          <w:lang w:val="el-GR"/>
        </w:rPr>
        <w:t>ἐὺ</w:t>
      </w:r>
      <w:r w:rsidRPr="009059B6">
        <w:rPr>
          <w:rFonts w:ascii="Palatino Linotype" w:hAnsi="Palatino Linotype"/>
          <w:lang w:val="el-GR"/>
        </w:rPr>
        <w:t xml:space="preserve"> </w:t>
      </w:r>
      <w:r w:rsidRPr="00E45E1A">
        <w:rPr>
          <w:rFonts w:ascii="Palatino Linotype" w:hAnsi="Palatino Linotype"/>
          <w:lang w:val="el-GR"/>
        </w:rPr>
        <w:t>δὲ</w:t>
      </w:r>
      <w:r w:rsidRPr="009059B6">
        <w:rPr>
          <w:rFonts w:ascii="Palatino Linotype" w:hAnsi="Palatino Linotype"/>
          <w:lang w:val="el-GR"/>
        </w:rPr>
        <w:t xml:space="preserve"> </w:t>
      </w:r>
      <w:r w:rsidRPr="00E45E1A">
        <w:rPr>
          <w:rFonts w:ascii="Palatino Linotype" w:hAnsi="Palatino Linotype"/>
          <w:lang w:val="el-GR"/>
        </w:rPr>
        <w:t>πλίσσοντο</w:t>
      </w:r>
      <w:r w:rsidRPr="009059B6">
        <w:rPr>
          <w:rFonts w:ascii="Palatino Linotype" w:hAnsi="Palatino Linotype"/>
          <w:lang w:val="el-GR"/>
        </w:rPr>
        <w:t xml:space="preserve"> </w:t>
      </w:r>
      <w:r w:rsidRPr="00E45E1A">
        <w:rPr>
          <w:rFonts w:ascii="Palatino Linotype" w:hAnsi="Palatino Linotype"/>
          <w:lang w:val="el-GR"/>
        </w:rPr>
        <w:t>πόδεσσιν</w:t>
      </w:r>
      <w:r w:rsidRPr="009059B6">
        <w:rPr>
          <w:rFonts w:ascii="Palatino Linotype" w:hAnsi="Palatino Linotype"/>
          <w:lang w:val="el-GR"/>
        </w:rPr>
        <w:t>:</w:t>
      </w:r>
      <w:r w:rsidR="007A5DEB" w:rsidRPr="009059B6">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8"/>
      </w:r>
    </w:p>
    <w:p w:rsidR="0075267F" w:rsidRDefault="00AE21B6" w:rsidP="000A7358">
      <w:pPr>
        <w:pStyle w:val="Sansinterligne"/>
        <w:ind w:left="567"/>
        <w:rPr>
          <w:rFonts w:ascii="Palatino Linotype" w:hAnsi="Palatino Linotype"/>
          <w:lang w:val="el-GR"/>
        </w:rPr>
      </w:pPr>
      <w:r w:rsidRPr="009059B6">
        <w:rPr>
          <w:rFonts w:ascii="Palatino Linotype" w:hAnsi="Palatino Linotype"/>
          <w:b/>
          <w:lang w:val="el-GR"/>
        </w:rPr>
        <w:t>319</w:t>
      </w:r>
      <w:r w:rsidRPr="009059B6">
        <w:rPr>
          <w:rFonts w:ascii="Palatino Linotype" w:hAnsi="Palatino Linotype"/>
          <w:lang w:val="el-GR"/>
        </w:rPr>
        <w:t xml:space="preserve">. </w:t>
      </w:r>
      <w:r w:rsidRPr="00E45E1A">
        <w:rPr>
          <w:rFonts w:ascii="Palatino Linotype" w:hAnsi="Palatino Linotype"/>
          <w:lang w:val="el-GR"/>
        </w:rPr>
        <w:t>ἡ</w:t>
      </w:r>
      <w:r w:rsidRPr="009059B6">
        <w:rPr>
          <w:rFonts w:ascii="Palatino Linotype" w:hAnsi="Palatino Linotype"/>
          <w:lang w:val="el-GR"/>
        </w:rPr>
        <w:t xml:space="preserve"> </w:t>
      </w:r>
      <w:r w:rsidRPr="00E45E1A">
        <w:rPr>
          <w:rFonts w:ascii="Palatino Linotype" w:hAnsi="Palatino Linotype"/>
          <w:lang w:val="el-GR"/>
        </w:rPr>
        <w:t>δὲ</w:t>
      </w:r>
      <w:r w:rsidRPr="009059B6">
        <w:rPr>
          <w:rFonts w:ascii="Palatino Linotype" w:hAnsi="Palatino Linotype"/>
          <w:lang w:val="el-GR"/>
        </w:rPr>
        <w:t xml:space="preserve"> </w:t>
      </w:r>
      <w:r w:rsidRPr="00E45E1A">
        <w:rPr>
          <w:rFonts w:ascii="Palatino Linotype" w:hAnsi="Palatino Linotype"/>
          <w:lang w:val="el-GR"/>
        </w:rPr>
        <w:t>μάλ᾽</w:t>
      </w:r>
      <w:r w:rsidRPr="009059B6">
        <w:rPr>
          <w:rFonts w:ascii="Palatino Linotype" w:hAnsi="Palatino Linotype"/>
          <w:lang w:val="el-GR"/>
        </w:rPr>
        <w:t xml:space="preserve"> </w:t>
      </w:r>
      <w:r w:rsidRPr="00E45E1A">
        <w:rPr>
          <w:rFonts w:ascii="Palatino Linotype" w:hAnsi="Palatino Linotype"/>
          <w:lang w:val="el-GR"/>
        </w:rPr>
        <w:t>ἡνιόχευεν</w:t>
      </w:r>
      <w:r w:rsidRPr="009059B6">
        <w:rPr>
          <w:rFonts w:ascii="Palatino Linotype" w:hAnsi="Palatino Linotype"/>
          <w:lang w:val="el-GR"/>
        </w:rPr>
        <w:t xml:space="preserve">, </w:t>
      </w:r>
      <w:r w:rsidRPr="00E45E1A">
        <w:rPr>
          <w:rFonts w:ascii="Palatino Linotype" w:hAnsi="Palatino Linotype"/>
          <w:lang w:val="el-GR"/>
        </w:rPr>
        <w:t>ὅπως</w:t>
      </w:r>
      <w:r w:rsidRPr="009059B6">
        <w:rPr>
          <w:rFonts w:ascii="Palatino Linotype" w:hAnsi="Palatino Linotype"/>
          <w:lang w:val="el-GR"/>
        </w:rPr>
        <w:t xml:space="preserve"> </w:t>
      </w:r>
      <w:r w:rsidRPr="00E45E1A">
        <w:rPr>
          <w:rFonts w:ascii="Palatino Linotype" w:hAnsi="Palatino Linotype"/>
          <w:lang w:val="el-GR"/>
        </w:rPr>
        <w:t>ἅμ᾽</w:t>
      </w:r>
      <w:r w:rsidRPr="009059B6">
        <w:rPr>
          <w:rFonts w:ascii="Palatino Linotype" w:hAnsi="Palatino Linotype"/>
          <w:lang w:val="el-GR"/>
        </w:rPr>
        <w:t xml:space="preserve"> </w:t>
      </w:r>
      <w:r w:rsidRPr="00E45E1A">
        <w:rPr>
          <w:rFonts w:ascii="Palatino Linotype" w:hAnsi="Palatino Linotype"/>
          <w:lang w:val="el-GR"/>
        </w:rPr>
        <w:t>ἑποίατο</w:t>
      </w:r>
      <w:r w:rsidRPr="009059B6">
        <w:rPr>
          <w:rFonts w:ascii="Palatino Linotype" w:hAnsi="Palatino Linotype"/>
          <w:lang w:val="el-GR"/>
        </w:rPr>
        <w:t xml:space="preserve"> </w:t>
      </w:r>
      <w:r w:rsidRPr="00E45E1A">
        <w:rPr>
          <w:rFonts w:ascii="Palatino Linotype" w:hAnsi="Palatino Linotype"/>
          <w:lang w:val="el-GR"/>
        </w:rPr>
        <w:t>πεζοὶ</w:t>
      </w:r>
      <w:r w:rsidR="007A5DEB" w:rsidRPr="009059B6">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19"/>
      </w:r>
    </w:p>
    <w:p w:rsidR="00AE21B6" w:rsidRPr="0075267F" w:rsidRDefault="00AE21B6" w:rsidP="000A7358">
      <w:pPr>
        <w:pStyle w:val="Sansinterligne"/>
        <w:ind w:left="567"/>
        <w:rPr>
          <w:rFonts w:ascii="Palatino Linotype" w:hAnsi="Palatino Linotype"/>
          <w:lang w:val="el-GR"/>
        </w:rPr>
      </w:pPr>
      <w:r w:rsidRPr="009059B6">
        <w:rPr>
          <w:rFonts w:ascii="Palatino Linotype" w:hAnsi="Palatino Linotype"/>
          <w:b/>
          <w:sz w:val="22"/>
          <w:lang w:val="el-GR"/>
        </w:rPr>
        <w:lastRenderedPageBreak/>
        <w:t>320</w:t>
      </w:r>
      <w:r w:rsidRPr="009059B6">
        <w:rPr>
          <w:rFonts w:ascii="Palatino Linotype" w:hAnsi="Palatino Linotype"/>
          <w:sz w:val="22"/>
          <w:lang w:val="el-GR"/>
        </w:rPr>
        <w:t xml:space="preserve">. </w:t>
      </w:r>
      <w:r w:rsidRPr="007A5DEB">
        <w:rPr>
          <w:rFonts w:ascii="Palatino Linotype" w:hAnsi="Palatino Linotype"/>
          <w:sz w:val="22"/>
          <w:lang w:val="el-GR"/>
        </w:rPr>
        <w:t>ἀμφίπολοί</w:t>
      </w:r>
      <w:r w:rsidRPr="009059B6">
        <w:rPr>
          <w:rFonts w:ascii="Palatino Linotype" w:hAnsi="Palatino Linotype"/>
          <w:sz w:val="22"/>
          <w:lang w:val="el-GR"/>
        </w:rPr>
        <w:t xml:space="preserve"> </w:t>
      </w:r>
      <w:r w:rsidRPr="007A5DEB">
        <w:rPr>
          <w:rFonts w:ascii="Palatino Linotype" w:hAnsi="Palatino Linotype"/>
          <w:sz w:val="22"/>
          <w:lang w:val="el-GR"/>
        </w:rPr>
        <w:t>τ᾽</w:t>
      </w:r>
      <w:r w:rsidRPr="009059B6">
        <w:rPr>
          <w:rFonts w:ascii="Palatino Linotype" w:hAnsi="Palatino Linotype"/>
          <w:sz w:val="22"/>
          <w:lang w:val="el-GR"/>
        </w:rPr>
        <w:t xml:space="preserve"> </w:t>
      </w:r>
      <w:r w:rsidRPr="007A5DEB">
        <w:rPr>
          <w:rFonts w:ascii="Palatino Linotype" w:hAnsi="Palatino Linotype"/>
          <w:sz w:val="22"/>
          <w:lang w:val="el-GR"/>
        </w:rPr>
        <w:t>Ὀδυσεύς</w:t>
      </w:r>
      <w:r w:rsidRPr="009059B6">
        <w:rPr>
          <w:rFonts w:ascii="Palatino Linotype" w:hAnsi="Palatino Linotype"/>
          <w:sz w:val="22"/>
          <w:lang w:val="el-GR"/>
        </w:rPr>
        <w:t xml:space="preserve"> </w:t>
      </w:r>
      <w:r w:rsidRPr="007A5DEB">
        <w:rPr>
          <w:rFonts w:ascii="Palatino Linotype" w:hAnsi="Palatino Linotype"/>
          <w:sz w:val="22"/>
          <w:lang w:val="el-GR"/>
        </w:rPr>
        <w:t>τε</w:t>
      </w:r>
      <w:r w:rsidRPr="009059B6">
        <w:rPr>
          <w:rFonts w:ascii="Palatino Linotype" w:hAnsi="Palatino Linotype"/>
          <w:sz w:val="22"/>
          <w:lang w:val="el-GR"/>
        </w:rPr>
        <w:t xml:space="preserve">, </w:t>
      </w:r>
      <w:r w:rsidRPr="007A5DEB">
        <w:rPr>
          <w:rFonts w:ascii="Palatino Linotype" w:hAnsi="Palatino Linotype"/>
          <w:sz w:val="22"/>
          <w:lang w:val="el-GR"/>
        </w:rPr>
        <w:t>νόῳ</w:t>
      </w:r>
      <w:r w:rsidRPr="009059B6">
        <w:rPr>
          <w:rFonts w:ascii="Palatino Linotype" w:hAnsi="Palatino Linotype"/>
          <w:sz w:val="22"/>
          <w:lang w:val="el-GR"/>
        </w:rPr>
        <w:t xml:space="preserve"> </w:t>
      </w:r>
      <w:r w:rsidRPr="007A5DEB">
        <w:rPr>
          <w:rFonts w:ascii="Palatino Linotype" w:hAnsi="Palatino Linotype"/>
          <w:sz w:val="22"/>
          <w:lang w:val="el-GR"/>
        </w:rPr>
        <w:t>δ᾽</w:t>
      </w:r>
      <w:r w:rsidRPr="009059B6">
        <w:rPr>
          <w:rFonts w:ascii="Palatino Linotype" w:hAnsi="Palatino Linotype"/>
          <w:sz w:val="22"/>
          <w:lang w:val="el-GR"/>
        </w:rPr>
        <w:t xml:space="preserve"> </w:t>
      </w:r>
      <w:r w:rsidRPr="007A5DEB">
        <w:rPr>
          <w:rFonts w:ascii="Palatino Linotype" w:hAnsi="Palatino Linotype"/>
          <w:sz w:val="22"/>
          <w:lang w:val="el-GR"/>
        </w:rPr>
        <w:t>ἐπέβαλλεν</w:t>
      </w:r>
      <w:r w:rsidRPr="009059B6">
        <w:rPr>
          <w:rFonts w:ascii="Palatino Linotype" w:hAnsi="Palatino Linotype"/>
          <w:sz w:val="22"/>
          <w:lang w:val="el-GR"/>
        </w:rPr>
        <w:t xml:space="preserve"> </w:t>
      </w:r>
      <w:r w:rsidR="007A5DEB" w:rsidRPr="009059B6">
        <w:rPr>
          <w:rFonts w:ascii="Palatino Linotype" w:hAnsi="Palatino Linotype"/>
          <w:sz w:val="22"/>
          <w:lang w:val="el-GR"/>
        </w:rPr>
        <w:t xml:space="preserve"> </w:t>
      </w:r>
      <w:r w:rsidRPr="007A5DEB">
        <w:rPr>
          <w:rFonts w:ascii="Palatino Linotype" w:hAnsi="Palatino Linotype"/>
          <w:sz w:val="22"/>
          <w:lang w:val="el-GR"/>
        </w:rPr>
        <w:t>ἱμάσθλην</w:t>
      </w:r>
      <w:r w:rsidRPr="009059B6">
        <w:rPr>
          <w:rFonts w:ascii="Palatino Linotype" w:hAnsi="Palatino Linotype"/>
          <w:sz w:val="22"/>
          <w:lang w:val="el-GR"/>
        </w:rPr>
        <w:t>.</w:t>
      </w:r>
      <w:r w:rsidR="007A5DEB" w:rsidRPr="009059B6">
        <w:rPr>
          <w:rFonts w:ascii="Palatino Linotype" w:hAnsi="Palatino Linotype"/>
          <w:lang w:val="el-GR"/>
        </w:rPr>
        <w:t xml:space="preserve"> </w:t>
      </w:r>
      <w:r w:rsidR="007A5DEB" w:rsidRPr="00E45E1A">
        <w:rPr>
          <w:rStyle w:val="Appelnotedebasdep"/>
          <w:rFonts w:ascii="Palatino Linotype" w:hAnsi="Palatino Linotype"/>
          <w:sz w:val="22"/>
          <w:szCs w:val="22"/>
        </w:rPr>
        <w:footnoteReference w:id="320"/>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321</w:t>
      </w:r>
      <w:r w:rsidRPr="0075267F">
        <w:rPr>
          <w:rFonts w:ascii="Palatino Linotype" w:hAnsi="Palatino Linotype"/>
          <w:lang w:val="el-GR"/>
        </w:rPr>
        <w:t xml:space="preserve">. </w:t>
      </w:r>
      <w:r w:rsidRPr="00E45E1A">
        <w:rPr>
          <w:rFonts w:ascii="Palatino Linotype" w:hAnsi="Palatino Linotype"/>
          <w:lang w:val="el-GR"/>
        </w:rPr>
        <w:t>δύσετό</w:t>
      </w:r>
      <w:r w:rsidRPr="0075267F">
        <w:rPr>
          <w:rFonts w:ascii="Palatino Linotype" w:hAnsi="Palatino Linotype"/>
          <w:lang w:val="el-GR"/>
        </w:rPr>
        <w:t xml:space="preserve"> </w:t>
      </w:r>
      <w:r w:rsidRPr="00E45E1A">
        <w:rPr>
          <w:rFonts w:ascii="Palatino Linotype" w:hAnsi="Palatino Linotype"/>
          <w:lang w:val="el-GR"/>
        </w:rPr>
        <w:t>τ᾽</w:t>
      </w:r>
      <w:r w:rsidRPr="0075267F">
        <w:rPr>
          <w:rFonts w:ascii="Palatino Linotype" w:hAnsi="Palatino Linotype"/>
          <w:lang w:val="el-GR"/>
        </w:rPr>
        <w:t xml:space="preserve"> </w:t>
      </w:r>
      <w:r w:rsidRPr="00E45E1A">
        <w:rPr>
          <w:rFonts w:ascii="Palatino Linotype" w:hAnsi="Palatino Linotype"/>
          <w:lang w:val="el-GR"/>
        </w:rPr>
        <w:t>ἠέλιος</w:t>
      </w:r>
      <w:r w:rsidRPr="0075267F">
        <w:rPr>
          <w:rFonts w:ascii="Palatino Linotype" w:hAnsi="Palatino Linotype"/>
          <w:lang w:val="el-GR"/>
        </w:rPr>
        <w:t xml:space="preserve"> </w:t>
      </w:r>
      <w:r w:rsidRPr="00E45E1A">
        <w:rPr>
          <w:rFonts w:ascii="Palatino Linotype" w:hAnsi="Palatino Linotype"/>
          <w:lang w:val="el-GR"/>
        </w:rPr>
        <w:t>καὶ</w:t>
      </w:r>
      <w:r w:rsidRPr="0075267F">
        <w:rPr>
          <w:rFonts w:ascii="Palatino Linotype" w:hAnsi="Palatino Linotype"/>
          <w:lang w:val="el-GR"/>
        </w:rPr>
        <w:t xml:space="preserve"> </w:t>
      </w:r>
      <w:r w:rsidRPr="00E45E1A">
        <w:rPr>
          <w:rFonts w:ascii="Palatino Linotype" w:hAnsi="Palatino Linotype"/>
          <w:lang w:val="el-GR"/>
        </w:rPr>
        <w:t>τοὶ</w:t>
      </w:r>
      <w:r w:rsidRPr="0075267F">
        <w:rPr>
          <w:rFonts w:ascii="Palatino Linotype" w:hAnsi="Palatino Linotype"/>
          <w:lang w:val="el-GR"/>
        </w:rPr>
        <w:t xml:space="preserve"> </w:t>
      </w:r>
      <w:r w:rsidRPr="00E45E1A">
        <w:rPr>
          <w:rFonts w:ascii="Palatino Linotype" w:hAnsi="Palatino Linotype"/>
          <w:lang w:val="el-GR"/>
        </w:rPr>
        <w:t>κλυτὸν</w:t>
      </w:r>
      <w:r w:rsidRPr="0075267F">
        <w:rPr>
          <w:rFonts w:ascii="Palatino Linotype" w:hAnsi="Palatino Linotype"/>
          <w:lang w:val="el-GR"/>
        </w:rPr>
        <w:t xml:space="preserve"> </w:t>
      </w:r>
      <w:r w:rsidRPr="00E45E1A">
        <w:rPr>
          <w:rFonts w:ascii="Palatino Linotype" w:hAnsi="Palatino Linotype"/>
          <w:lang w:val="el-GR"/>
        </w:rPr>
        <w:t>ἄλσος</w:t>
      </w:r>
      <w:r w:rsidRPr="0075267F">
        <w:rPr>
          <w:rFonts w:ascii="Palatino Linotype" w:hAnsi="Palatino Linotype"/>
          <w:lang w:val="el-GR"/>
        </w:rPr>
        <w:t xml:space="preserve"> </w:t>
      </w:r>
      <w:r w:rsidRPr="00E45E1A">
        <w:rPr>
          <w:rFonts w:ascii="Palatino Linotype" w:hAnsi="Palatino Linotype"/>
          <w:lang w:val="el-GR"/>
        </w:rPr>
        <w:t>ἵκοντο</w:t>
      </w:r>
      <w:r w:rsidR="00832439" w:rsidRPr="0075267F">
        <w:rPr>
          <w:rFonts w:ascii="Palatino Linotype" w:hAnsi="Palatino Linotype"/>
          <w:lang w:val="el-GR"/>
        </w:rPr>
        <w:t xml:space="preserve"> </w:t>
      </w:r>
      <w:r w:rsidR="00832439" w:rsidRPr="00E45E1A">
        <w:rPr>
          <w:rStyle w:val="Appelnotedebasdep"/>
          <w:rFonts w:ascii="Palatino Linotype" w:hAnsi="Palatino Linotype"/>
          <w:sz w:val="22"/>
          <w:szCs w:val="22"/>
        </w:rPr>
        <w:footnoteReference w:id="321"/>
      </w:r>
      <w:r w:rsidR="00832439" w:rsidRPr="0075267F">
        <w:rPr>
          <w:rFonts w:ascii="Palatino Linotype" w:hAnsi="Palatino Linotype"/>
          <w:lang w:val="el-GR"/>
        </w:rPr>
        <w:t xml:space="preserve">  </w:t>
      </w:r>
    </w:p>
    <w:p w:rsidR="0075267F" w:rsidRPr="0075267F" w:rsidRDefault="00AE21B6" w:rsidP="000A7358">
      <w:pPr>
        <w:pStyle w:val="Sansinterligne"/>
        <w:ind w:left="567"/>
        <w:rPr>
          <w:rFonts w:ascii="Palatino Linotype" w:hAnsi="Palatino Linotype"/>
          <w:lang w:val="el-GR"/>
        </w:rPr>
      </w:pPr>
      <w:r w:rsidRPr="0075267F">
        <w:rPr>
          <w:rFonts w:ascii="Palatino Linotype" w:hAnsi="Palatino Linotype"/>
          <w:b/>
          <w:lang w:val="el-GR"/>
        </w:rPr>
        <w:t>322</w:t>
      </w:r>
      <w:r w:rsidRPr="0075267F">
        <w:rPr>
          <w:rFonts w:ascii="Palatino Linotype" w:hAnsi="Palatino Linotype"/>
          <w:lang w:val="el-GR"/>
        </w:rPr>
        <w:t xml:space="preserve">. </w:t>
      </w:r>
      <w:r w:rsidRPr="00E45E1A">
        <w:rPr>
          <w:rFonts w:ascii="Palatino Linotype" w:hAnsi="Palatino Linotype"/>
          <w:lang w:val="el-GR"/>
        </w:rPr>
        <w:t>ἱρὸν</w:t>
      </w:r>
      <w:r w:rsidRPr="0075267F">
        <w:rPr>
          <w:rFonts w:ascii="Palatino Linotype" w:hAnsi="Palatino Linotype"/>
          <w:lang w:val="el-GR"/>
        </w:rPr>
        <w:t xml:space="preserve"> </w:t>
      </w:r>
      <w:r w:rsidRPr="00E45E1A">
        <w:rPr>
          <w:rFonts w:ascii="Palatino Linotype" w:hAnsi="Palatino Linotype"/>
          <w:lang w:val="el-GR"/>
        </w:rPr>
        <w:t>Ἀθηναίης</w:t>
      </w:r>
      <w:r w:rsidRPr="0075267F">
        <w:rPr>
          <w:rFonts w:ascii="Palatino Linotype" w:hAnsi="Palatino Linotype"/>
          <w:lang w:val="el-GR"/>
        </w:rPr>
        <w:t xml:space="preserve">, </w:t>
      </w:r>
      <w:r w:rsidRPr="00E45E1A">
        <w:rPr>
          <w:rFonts w:ascii="Palatino Linotype" w:hAnsi="Palatino Linotype"/>
          <w:lang w:val="el-GR"/>
        </w:rPr>
        <w:t>ἵν᾽</w:t>
      </w:r>
      <w:r w:rsidRPr="0075267F">
        <w:rPr>
          <w:rFonts w:ascii="Palatino Linotype" w:hAnsi="Palatino Linotype"/>
          <w:lang w:val="el-GR"/>
        </w:rPr>
        <w:t xml:space="preserve"> </w:t>
      </w:r>
      <w:r w:rsidRPr="00E45E1A">
        <w:rPr>
          <w:rFonts w:ascii="Palatino Linotype" w:hAnsi="Palatino Linotype"/>
          <w:lang w:val="el-GR"/>
        </w:rPr>
        <w:t>ἄρ᾽</w:t>
      </w:r>
      <w:r w:rsidRPr="0075267F">
        <w:rPr>
          <w:rFonts w:ascii="Palatino Linotype" w:hAnsi="Palatino Linotype"/>
          <w:lang w:val="el-GR"/>
        </w:rPr>
        <w:t xml:space="preserve"> </w:t>
      </w:r>
      <w:r w:rsidRPr="00E45E1A">
        <w:rPr>
          <w:rFonts w:ascii="Palatino Linotype" w:hAnsi="Palatino Linotype"/>
          <w:lang w:val="el-GR"/>
        </w:rPr>
        <w:t>ἕζετο</w:t>
      </w:r>
      <w:r w:rsidRPr="0075267F">
        <w:rPr>
          <w:rFonts w:ascii="Palatino Linotype" w:hAnsi="Palatino Linotype"/>
          <w:lang w:val="el-GR"/>
        </w:rPr>
        <w:t xml:space="preserve"> </w:t>
      </w:r>
      <w:r w:rsidRPr="00E45E1A">
        <w:rPr>
          <w:rFonts w:ascii="Palatino Linotype" w:hAnsi="Palatino Linotype"/>
          <w:lang w:val="el-GR"/>
        </w:rPr>
        <w:t>δῖος</w:t>
      </w:r>
      <w:r w:rsidRPr="0075267F">
        <w:rPr>
          <w:rFonts w:ascii="Palatino Linotype" w:hAnsi="Palatino Linotype"/>
          <w:lang w:val="el-GR"/>
        </w:rPr>
        <w:t xml:space="preserve"> </w:t>
      </w:r>
      <w:r w:rsidRPr="00E45E1A">
        <w:rPr>
          <w:rFonts w:ascii="Palatino Linotype" w:hAnsi="Palatino Linotype"/>
          <w:lang w:val="el-GR"/>
        </w:rPr>
        <w:t>Ὀδυσσεύς</w:t>
      </w:r>
      <w:r w:rsidRPr="0075267F">
        <w:rPr>
          <w:rFonts w:ascii="Palatino Linotype" w:hAnsi="Palatino Linotype"/>
          <w:lang w:val="el-GR"/>
        </w:rPr>
        <w:t>.</w:t>
      </w:r>
      <w:r w:rsidR="00832439" w:rsidRPr="0075267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22"/>
      </w:r>
    </w:p>
    <w:p w:rsidR="0075267F" w:rsidRDefault="00AE21B6" w:rsidP="000A7358">
      <w:pPr>
        <w:pStyle w:val="Sansinterligne"/>
        <w:ind w:left="567"/>
        <w:rPr>
          <w:rFonts w:ascii="Palatino Linotype" w:hAnsi="Palatino Linotype"/>
          <w:lang w:val="el-GR"/>
        </w:rPr>
      </w:pPr>
      <w:r w:rsidRPr="00B55DBF">
        <w:rPr>
          <w:rFonts w:ascii="Palatino Linotype" w:hAnsi="Palatino Linotype"/>
          <w:b/>
          <w:lang w:val="el-GR"/>
        </w:rPr>
        <w:t>323</w:t>
      </w:r>
      <w:r w:rsidRPr="00B55DBF">
        <w:rPr>
          <w:rFonts w:ascii="Palatino Linotype" w:hAnsi="Palatino Linotype"/>
          <w:lang w:val="el-GR"/>
        </w:rPr>
        <w:t xml:space="preserve">. </w:t>
      </w:r>
      <w:r w:rsidRPr="00E45E1A">
        <w:rPr>
          <w:rFonts w:ascii="Palatino Linotype" w:hAnsi="Palatino Linotype"/>
          <w:lang w:val="el-GR"/>
        </w:rPr>
        <w:t>αὐτίκ᾽</w:t>
      </w:r>
      <w:r w:rsidRPr="00B55DBF">
        <w:rPr>
          <w:rFonts w:ascii="Palatino Linotype" w:hAnsi="Palatino Linotype"/>
          <w:lang w:val="el-GR"/>
        </w:rPr>
        <w:t xml:space="preserve"> </w:t>
      </w:r>
      <w:r w:rsidRPr="00E45E1A">
        <w:rPr>
          <w:rFonts w:ascii="Palatino Linotype" w:hAnsi="Palatino Linotype"/>
          <w:lang w:val="el-GR"/>
        </w:rPr>
        <w:t>ἔπειτ᾽</w:t>
      </w:r>
      <w:r w:rsidRPr="00B55DBF">
        <w:rPr>
          <w:rFonts w:ascii="Palatino Linotype" w:hAnsi="Palatino Linotype"/>
          <w:lang w:val="el-GR"/>
        </w:rPr>
        <w:t xml:space="preserve"> </w:t>
      </w:r>
      <w:r w:rsidRPr="00E45E1A">
        <w:rPr>
          <w:rFonts w:ascii="Palatino Linotype" w:hAnsi="Palatino Linotype"/>
          <w:lang w:val="el-GR"/>
        </w:rPr>
        <w:t>ἠρᾶτο</w:t>
      </w:r>
      <w:r w:rsidRPr="00B55DBF">
        <w:rPr>
          <w:rFonts w:ascii="Palatino Linotype" w:hAnsi="Palatino Linotype"/>
          <w:lang w:val="el-GR"/>
        </w:rPr>
        <w:t xml:space="preserve"> </w:t>
      </w:r>
      <w:r w:rsidRPr="00E45E1A">
        <w:rPr>
          <w:rFonts w:ascii="Palatino Linotype" w:hAnsi="Palatino Linotype"/>
          <w:lang w:val="el-GR"/>
        </w:rPr>
        <w:t>Διὸς</w:t>
      </w:r>
      <w:r w:rsidRPr="00B55DBF">
        <w:rPr>
          <w:rFonts w:ascii="Palatino Linotype" w:hAnsi="Palatino Linotype"/>
          <w:lang w:val="el-GR"/>
        </w:rPr>
        <w:t xml:space="preserve"> </w:t>
      </w:r>
      <w:r w:rsidRPr="00E45E1A">
        <w:rPr>
          <w:rFonts w:ascii="Palatino Linotype" w:hAnsi="Palatino Linotype"/>
          <w:lang w:val="el-GR"/>
        </w:rPr>
        <w:t>κούρῃ</w:t>
      </w:r>
      <w:r w:rsidRPr="00B55DBF">
        <w:rPr>
          <w:rFonts w:ascii="Palatino Linotype" w:hAnsi="Palatino Linotype"/>
          <w:lang w:val="el-GR"/>
        </w:rPr>
        <w:t xml:space="preserve"> </w:t>
      </w:r>
      <w:r w:rsidRPr="00E45E1A">
        <w:rPr>
          <w:rFonts w:ascii="Palatino Linotype" w:hAnsi="Palatino Linotype"/>
          <w:lang w:val="el-GR"/>
        </w:rPr>
        <w:t>μεγάλοιο</w:t>
      </w:r>
      <w:r w:rsidRPr="00B55DBF">
        <w:rPr>
          <w:rFonts w:ascii="Palatino Linotype" w:hAnsi="Palatino Linotype"/>
          <w:lang w:val="el-GR"/>
        </w:rPr>
        <w:t>:</w:t>
      </w:r>
      <w:r w:rsidR="00832439" w:rsidRPr="00B55DB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23"/>
      </w:r>
    </w:p>
    <w:p w:rsidR="00F53874" w:rsidRPr="0075267F" w:rsidRDefault="00AE21B6" w:rsidP="000A7358">
      <w:pPr>
        <w:pStyle w:val="Sansinterligne"/>
        <w:ind w:left="567"/>
        <w:rPr>
          <w:rFonts w:ascii="Palatino Linotype" w:hAnsi="Palatino Linotype"/>
          <w:sz w:val="22"/>
          <w:szCs w:val="22"/>
          <w:lang w:val="el-GR"/>
        </w:rPr>
      </w:pPr>
      <w:r w:rsidRPr="00B55DBF">
        <w:rPr>
          <w:rFonts w:ascii="Palatino Linotype" w:hAnsi="Palatino Linotype"/>
          <w:b/>
          <w:lang w:val="el-GR"/>
        </w:rPr>
        <w:t>324</w:t>
      </w:r>
      <w:r w:rsidRPr="00B55DBF">
        <w:rPr>
          <w:rFonts w:ascii="Palatino Linotype" w:hAnsi="Palatino Linotype"/>
          <w:lang w:val="el-GR"/>
        </w:rPr>
        <w:t>. ‘</w:t>
      </w:r>
      <w:r w:rsidRPr="00E45E1A">
        <w:rPr>
          <w:rFonts w:ascii="Palatino Linotype" w:hAnsi="Palatino Linotype"/>
          <w:lang w:val="el-GR"/>
        </w:rPr>
        <w:t>κλῦθί</w:t>
      </w:r>
      <w:r w:rsidRPr="00B55DBF">
        <w:rPr>
          <w:rFonts w:ascii="Palatino Linotype" w:hAnsi="Palatino Linotype"/>
          <w:lang w:val="el-GR"/>
        </w:rPr>
        <w:t xml:space="preserve"> </w:t>
      </w:r>
      <w:r w:rsidRPr="00E45E1A">
        <w:rPr>
          <w:rFonts w:ascii="Palatino Linotype" w:hAnsi="Palatino Linotype"/>
          <w:lang w:val="el-GR"/>
        </w:rPr>
        <w:t>μευ</w:t>
      </w:r>
      <w:r w:rsidRPr="00B55DBF">
        <w:rPr>
          <w:rFonts w:ascii="Palatino Linotype" w:hAnsi="Palatino Linotype"/>
          <w:lang w:val="el-GR"/>
        </w:rPr>
        <w:t xml:space="preserve">, </w:t>
      </w:r>
      <w:r w:rsidRPr="00E45E1A">
        <w:rPr>
          <w:rFonts w:ascii="Palatino Linotype" w:hAnsi="Palatino Linotype"/>
          <w:lang w:val="el-GR"/>
        </w:rPr>
        <w:t>αἰγιόχοιο</w:t>
      </w:r>
      <w:r w:rsidRPr="00B55DBF">
        <w:rPr>
          <w:rFonts w:ascii="Palatino Linotype" w:hAnsi="Palatino Linotype"/>
          <w:lang w:val="el-GR"/>
        </w:rPr>
        <w:t xml:space="preserve"> </w:t>
      </w:r>
      <w:r w:rsidRPr="00E45E1A">
        <w:rPr>
          <w:rFonts w:ascii="Palatino Linotype" w:hAnsi="Palatino Linotype"/>
          <w:lang w:val="el-GR"/>
        </w:rPr>
        <w:t>Διὸς</w:t>
      </w:r>
      <w:r w:rsidRPr="00B55DBF">
        <w:rPr>
          <w:rFonts w:ascii="Palatino Linotype" w:hAnsi="Palatino Linotype"/>
          <w:lang w:val="el-GR"/>
        </w:rPr>
        <w:t xml:space="preserve"> </w:t>
      </w:r>
      <w:r w:rsidRPr="00E45E1A">
        <w:rPr>
          <w:rFonts w:ascii="Palatino Linotype" w:hAnsi="Palatino Linotype"/>
          <w:lang w:val="el-GR"/>
        </w:rPr>
        <w:t>τέκος</w:t>
      </w:r>
      <w:r w:rsidRPr="00B55DBF">
        <w:rPr>
          <w:rFonts w:ascii="Palatino Linotype" w:hAnsi="Palatino Linotype"/>
          <w:lang w:val="el-GR"/>
        </w:rPr>
        <w:t xml:space="preserve">, </w:t>
      </w:r>
      <w:r w:rsidRPr="00E45E1A">
        <w:rPr>
          <w:rFonts w:ascii="Palatino Linotype" w:hAnsi="Palatino Linotype"/>
          <w:lang w:val="el-GR"/>
        </w:rPr>
        <w:t>Ἀτρυτώνη</w:t>
      </w:r>
      <w:r w:rsidRPr="00B55DBF">
        <w:rPr>
          <w:rFonts w:ascii="Palatino Linotype" w:hAnsi="Palatino Linotype"/>
          <w:lang w:val="el-GR"/>
        </w:rPr>
        <w:t>:</w:t>
      </w:r>
      <w:r w:rsidR="00832439" w:rsidRPr="00B55DB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24"/>
      </w:r>
    </w:p>
    <w:p w:rsidR="00F53874" w:rsidRPr="0075267F" w:rsidRDefault="00AE21B6" w:rsidP="000A7358">
      <w:pPr>
        <w:pStyle w:val="Sansinterligne"/>
        <w:ind w:left="567"/>
        <w:rPr>
          <w:rFonts w:ascii="Palatino Linotype" w:hAnsi="Palatino Linotype"/>
          <w:sz w:val="22"/>
          <w:lang w:val="el-GR"/>
        </w:rPr>
      </w:pPr>
      <w:r w:rsidRPr="0075267F">
        <w:rPr>
          <w:rFonts w:ascii="Palatino Linotype" w:hAnsi="Palatino Linotype"/>
          <w:b/>
          <w:sz w:val="22"/>
          <w:lang w:val="el-GR"/>
        </w:rPr>
        <w:t>325</w:t>
      </w:r>
      <w:r w:rsidRPr="0075267F">
        <w:rPr>
          <w:rFonts w:ascii="Palatino Linotype" w:hAnsi="Palatino Linotype"/>
          <w:sz w:val="22"/>
          <w:lang w:val="el-GR"/>
        </w:rPr>
        <w:t xml:space="preserve">. </w:t>
      </w:r>
      <w:r w:rsidRPr="00AD61B2">
        <w:rPr>
          <w:rFonts w:ascii="Palatino Linotype" w:hAnsi="Palatino Linotype"/>
          <w:sz w:val="22"/>
          <w:lang w:val="el-GR"/>
        </w:rPr>
        <w:t>νῦν</w:t>
      </w:r>
      <w:r w:rsidRPr="0075267F">
        <w:rPr>
          <w:rFonts w:ascii="Palatino Linotype" w:hAnsi="Palatino Linotype"/>
          <w:sz w:val="22"/>
          <w:lang w:val="el-GR"/>
        </w:rPr>
        <w:t xml:space="preserve"> </w:t>
      </w:r>
      <w:r w:rsidRPr="00AD61B2">
        <w:rPr>
          <w:rFonts w:ascii="Palatino Linotype" w:hAnsi="Palatino Linotype"/>
          <w:sz w:val="22"/>
          <w:lang w:val="el-GR"/>
        </w:rPr>
        <w:t>δή</w:t>
      </w:r>
      <w:r w:rsidRPr="0075267F">
        <w:rPr>
          <w:rFonts w:ascii="Palatino Linotype" w:hAnsi="Palatino Linotype"/>
          <w:sz w:val="22"/>
          <w:lang w:val="el-GR"/>
        </w:rPr>
        <w:t xml:space="preserve"> </w:t>
      </w:r>
      <w:r w:rsidRPr="00AD61B2">
        <w:rPr>
          <w:rFonts w:ascii="Palatino Linotype" w:hAnsi="Palatino Linotype"/>
          <w:sz w:val="22"/>
          <w:lang w:val="el-GR"/>
        </w:rPr>
        <w:t>πέρ</w:t>
      </w:r>
      <w:r w:rsidRPr="0075267F">
        <w:rPr>
          <w:rFonts w:ascii="Palatino Linotype" w:hAnsi="Palatino Linotype"/>
          <w:sz w:val="22"/>
          <w:lang w:val="el-GR"/>
        </w:rPr>
        <w:t xml:space="preserve"> </w:t>
      </w:r>
      <w:r w:rsidRPr="00AD61B2">
        <w:rPr>
          <w:rFonts w:ascii="Palatino Linotype" w:hAnsi="Palatino Linotype"/>
          <w:sz w:val="22"/>
          <w:lang w:val="el-GR"/>
        </w:rPr>
        <w:t>μευ</w:t>
      </w:r>
      <w:r w:rsidRPr="0075267F">
        <w:rPr>
          <w:rFonts w:ascii="Palatino Linotype" w:hAnsi="Palatino Linotype"/>
          <w:sz w:val="22"/>
          <w:lang w:val="el-GR"/>
        </w:rPr>
        <w:t xml:space="preserve"> </w:t>
      </w:r>
      <w:r w:rsidRPr="00AD61B2">
        <w:rPr>
          <w:rFonts w:ascii="Palatino Linotype" w:hAnsi="Palatino Linotype"/>
          <w:sz w:val="22"/>
          <w:lang w:val="el-GR"/>
        </w:rPr>
        <w:t>ἄκουσον</w:t>
      </w:r>
      <w:r w:rsidRPr="0075267F">
        <w:rPr>
          <w:rFonts w:ascii="Palatino Linotype" w:hAnsi="Palatino Linotype"/>
          <w:sz w:val="22"/>
          <w:lang w:val="el-GR"/>
        </w:rPr>
        <w:t xml:space="preserve">, </w:t>
      </w:r>
      <w:r w:rsidRPr="00AD61B2">
        <w:rPr>
          <w:rFonts w:ascii="Palatino Linotype" w:hAnsi="Palatino Linotype"/>
          <w:sz w:val="22"/>
          <w:lang w:val="el-GR"/>
        </w:rPr>
        <w:t>ἐπεὶ</w:t>
      </w:r>
      <w:r w:rsidRPr="0075267F">
        <w:rPr>
          <w:rFonts w:ascii="Palatino Linotype" w:hAnsi="Palatino Linotype"/>
          <w:sz w:val="22"/>
          <w:lang w:val="el-GR"/>
        </w:rPr>
        <w:t xml:space="preserve"> </w:t>
      </w:r>
      <w:r w:rsidRPr="00AD61B2">
        <w:rPr>
          <w:rFonts w:ascii="Palatino Linotype" w:hAnsi="Palatino Linotype"/>
          <w:sz w:val="22"/>
          <w:lang w:val="el-GR"/>
        </w:rPr>
        <w:t>πάρος</w:t>
      </w:r>
      <w:r w:rsidRPr="0075267F">
        <w:rPr>
          <w:rFonts w:ascii="Palatino Linotype" w:hAnsi="Palatino Linotype"/>
          <w:sz w:val="22"/>
          <w:lang w:val="el-GR"/>
        </w:rPr>
        <w:t xml:space="preserve"> </w:t>
      </w:r>
      <w:r w:rsidRPr="00AD61B2">
        <w:rPr>
          <w:rFonts w:ascii="Palatino Linotype" w:hAnsi="Palatino Linotype"/>
          <w:sz w:val="22"/>
          <w:lang w:val="el-GR"/>
        </w:rPr>
        <w:t>οὔ</w:t>
      </w:r>
      <w:r w:rsidRPr="0075267F">
        <w:rPr>
          <w:rFonts w:ascii="Palatino Linotype" w:hAnsi="Palatino Linotype"/>
          <w:sz w:val="22"/>
          <w:lang w:val="el-GR"/>
        </w:rPr>
        <w:t xml:space="preserve"> </w:t>
      </w:r>
      <w:r w:rsidRPr="00AD61B2">
        <w:rPr>
          <w:rFonts w:ascii="Palatino Linotype" w:hAnsi="Palatino Linotype"/>
          <w:sz w:val="22"/>
          <w:lang w:val="el-GR"/>
        </w:rPr>
        <w:t>ποτ᾽</w:t>
      </w:r>
      <w:r w:rsidRPr="0075267F">
        <w:rPr>
          <w:rFonts w:ascii="Palatino Linotype" w:hAnsi="Palatino Linotype"/>
          <w:sz w:val="22"/>
          <w:lang w:val="el-GR"/>
        </w:rPr>
        <w:t xml:space="preserve"> </w:t>
      </w:r>
      <w:r w:rsidRPr="00AD61B2">
        <w:rPr>
          <w:rFonts w:ascii="Palatino Linotype" w:hAnsi="Palatino Linotype"/>
          <w:sz w:val="22"/>
          <w:lang w:val="el-GR"/>
        </w:rPr>
        <w:t>ἄκουσας</w:t>
      </w:r>
      <w:r w:rsidR="00832439" w:rsidRPr="00AD61B2">
        <w:rPr>
          <w:rStyle w:val="Appelnotedebasdep"/>
          <w:rFonts w:ascii="Palatino Linotype" w:hAnsi="Palatino Linotype"/>
          <w:sz w:val="20"/>
          <w:szCs w:val="22"/>
        </w:rPr>
        <w:footnoteReference w:id="325"/>
      </w:r>
    </w:p>
    <w:p w:rsidR="0075267F" w:rsidRDefault="00AE21B6" w:rsidP="000A7358">
      <w:pPr>
        <w:pStyle w:val="Sansinterligne"/>
        <w:ind w:left="567"/>
        <w:rPr>
          <w:rFonts w:ascii="Palatino Linotype" w:hAnsi="Palatino Linotype"/>
          <w:lang w:val="el-GR"/>
        </w:rPr>
      </w:pPr>
      <w:r w:rsidRPr="00B55DBF">
        <w:rPr>
          <w:rFonts w:ascii="Palatino Linotype" w:hAnsi="Palatino Linotype"/>
          <w:b/>
          <w:lang w:val="el-GR"/>
        </w:rPr>
        <w:t>326</w:t>
      </w:r>
      <w:r w:rsidRPr="00B55DBF">
        <w:rPr>
          <w:rFonts w:ascii="Palatino Linotype" w:hAnsi="Palatino Linotype"/>
          <w:lang w:val="el-GR"/>
        </w:rPr>
        <w:t xml:space="preserve">. </w:t>
      </w:r>
      <w:r w:rsidRPr="00E45E1A">
        <w:rPr>
          <w:rFonts w:ascii="Palatino Linotype" w:hAnsi="Palatino Linotype"/>
          <w:lang w:val="el-GR"/>
        </w:rPr>
        <w:t>ῥαιομένου</w:t>
      </w:r>
      <w:r w:rsidRPr="00B55DBF">
        <w:rPr>
          <w:rFonts w:ascii="Palatino Linotype" w:hAnsi="Palatino Linotype"/>
          <w:lang w:val="el-GR"/>
        </w:rPr>
        <w:t xml:space="preserve">, </w:t>
      </w:r>
      <w:r w:rsidRPr="00E45E1A">
        <w:rPr>
          <w:rFonts w:ascii="Palatino Linotype" w:hAnsi="Palatino Linotype"/>
          <w:lang w:val="el-GR"/>
        </w:rPr>
        <w:t>ὅτε</w:t>
      </w:r>
      <w:r w:rsidRPr="00B55DBF">
        <w:rPr>
          <w:rFonts w:ascii="Palatino Linotype" w:hAnsi="Palatino Linotype"/>
          <w:lang w:val="el-GR"/>
        </w:rPr>
        <w:t xml:space="preserve"> </w:t>
      </w:r>
      <w:r w:rsidRPr="00E45E1A">
        <w:rPr>
          <w:rFonts w:ascii="Palatino Linotype" w:hAnsi="Palatino Linotype"/>
          <w:lang w:val="el-GR"/>
        </w:rPr>
        <w:t>μ᾽</w:t>
      </w:r>
      <w:r w:rsidRPr="00B55DBF">
        <w:rPr>
          <w:rFonts w:ascii="Palatino Linotype" w:hAnsi="Palatino Linotype"/>
          <w:lang w:val="el-GR"/>
        </w:rPr>
        <w:t xml:space="preserve"> </w:t>
      </w:r>
      <w:r w:rsidRPr="00E45E1A">
        <w:rPr>
          <w:rFonts w:ascii="Palatino Linotype" w:hAnsi="Palatino Linotype"/>
          <w:lang w:val="el-GR"/>
        </w:rPr>
        <w:t>ἔρραιε</w:t>
      </w:r>
      <w:r w:rsidRPr="00B55DBF">
        <w:rPr>
          <w:rFonts w:ascii="Palatino Linotype" w:hAnsi="Palatino Linotype"/>
          <w:lang w:val="el-GR"/>
        </w:rPr>
        <w:t xml:space="preserve"> </w:t>
      </w:r>
      <w:r w:rsidRPr="00E45E1A">
        <w:rPr>
          <w:rFonts w:ascii="Palatino Linotype" w:hAnsi="Palatino Linotype"/>
          <w:lang w:val="el-GR"/>
        </w:rPr>
        <w:t>κλυτὸς</w:t>
      </w:r>
      <w:r w:rsidRPr="00B55DBF">
        <w:rPr>
          <w:rFonts w:ascii="Palatino Linotype" w:hAnsi="Palatino Linotype"/>
          <w:lang w:val="el-GR"/>
        </w:rPr>
        <w:t xml:space="preserve"> </w:t>
      </w:r>
      <w:r w:rsidRPr="00E45E1A">
        <w:rPr>
          <w:rFonts w:ascii="Palatino Linotype" w:hAnsi="Palatino Linotype"/>
          <w:lang w:val="el-GR"/>
        </w:rPr>
        <w:t>ἐννοσίγαιος</w:t>
      </w:r>
      <w:r w:rsidRPr="00B55DBF">
        <w:rPr>
          <w:rFonts w:ascii="Palatino Linotype" w:hAnsi="Palatino Linotype"/>
          <w:lang w:val="el-GR"/>
        </w:rPr>
        <w:t>.</w:t>
      </w:r>
      <w:r w:rsidR="00832439" w:rsidRPr="00B55DB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26"/>
      </w:r>
    </w:p>
    <w:p w:rsidR="00F53874" w:rsidRPr="00F53874" w:rsidRDefault="00AE21B6" w:rsidP="000A7358">
      <w:pPr>
        <w:pStyle w:val="Sansinterligne"/>
        <w:ind w:left="567"/>
        <w:rPr>
          <w:rFonts w:ascii="Palatino Linotype" w:hAnsi="Palatino Linotype"/>
          <w:lang w:val="el-GR"/>
        </w:rPr>
      </w:pPr>
      <w:r w:rsidRPr="00B55DBF">
        <w:rPr>
          <w:rFonts w:ascii="Palatino Linotype" w:hAnsi="Palatino Linotype"/>
          <w:b/>
          <w:lang w:val="el-GR"/>
        </w:rPr>
        <w:lastRenderedPageBreak/>
        <w:t>327</w:t>
      </w:r>
      <w:r w:rsidRPr="00B55DBF">
        <w:rPr>
          <w:rFonts w:ascii="Palatino Linotype" w:hAnsi="Palatino Linotype"/>
          <w:lang w:val="el-GR"/>
        </w:rPr>
        <w:t xml:space="preserve">. </w:t>
      </w:r>
      <w:r w:rsidRPr="00E45E1A">
        <w:rPr>
          <w:rFonts w:ascii="Palatino Linotype" w:hAnsi="Palatino Linotype"/>
          <w:lang w:val="el-GR"/>
        </w:rPr>
        <w:t>δός</w:t>
      </w:r>
      <w:r w:rsidRPr="00B55DBF">
        <w:rPr>
          <w:rFonts w:ascii="Palatino Linotype" w:hAnsi="Palatino Linotype"/>
          <w:lang w:val="el-GR"/>
        </w:rPr>
        <w:t xml:space="preserve"> </w:t>
      </w:r>
      <w:r w:rsidRPr="00E45E1A">
        <w:rPr>
          <w:rFonts w:ascii="Palatino Linotype" w:hAnsi="Palatino Linotype"/>
          <w:lang w:val="el-GR"/>
        </w:rPr>
        <w:t>μ᾽</w:t>
      </w:r>
      <w:r w:rsidRPr="00B55DBF">
        <w:rPr>
          <w:rFonts w:ascii="Palatino Linotype" w:hAnsi="Palatino Linotype"/>
          <w:lang w:val="el-GR"/>
        </w:rPr>
        <w:t xml:space="preserve"> </w:t>
      </w:r>
      <w:r w:rsidRPr="00E45E1A">
        <w:rPr>
          <w:rFonts w:ascii="Palatino Linotype" w:hAnsi="Palatino Linotype"/>
          <w:lang w:val="el-GR"/>
        </w:rPr>
        <w:t>ἐς</w:t>
      </w:r>
      <w:r w:rsidRPr="00B55DBF">
        <w:rPr>
          <w:rFonts w:ascii="Palatino Linotype" w:hAnsi="Palatino Linotype"/>
          <w:lang w:val="el-GR"/>
        </w:rPr>
        <w:t xml:space="preserve"> </w:t>
      </w:r>
      <w:r w:rsidRPr="00E45E1A">
        <w:rPr>
          <w:rFonts w:ascii="Palatino Linotype" w:hAnsi="Palatino Linotype"/>
          <w:lang w:val="el-GR"/>
        </w:rPr>
        <w:t>Φαίηκας</w:t>
      </w:r>
      <w:r w:rsidRPr="00B55DBF">
        <w:rPr>
          <w:rFonts w:ascii="Palatino Linotype" w:hAnsi="Palatino Linotype"/>
          <w:lang w:val="el-GR"/>
        </w:rPr>
        <w:t xml:space="preserve"> </w:t>
      </w:r>
      <w:r w:rsidRPr="00E45E1A">
        <w:rPr>
          <w:rFonts w:ascii="Palatino Linotype" w:hAnsi="Palatino Linotype"/>
          <w:lang w:val="el-GR"/>
        </w:rPr>
        <w:t>φίλον</w:t>
      </w:r>
      <w:r w:rsidRPr="00B55DBF">
        <w:rPr>
          <w:rFonts w:ascii="Palatino Linotype" w:hAnsi="Palatino Linotype"/>
          <w:lang w:val="el-GR"/>
        </w:rPr>
        <w:t xml:space="preserve"> </w:t>
      </w:r>
      <w:r w:rsidRPr="00E45E1A">
        <w:rPr>
          <w:rFonts w:ascii="Palatino Linotype" w:hAnsi="Palatino Linotype"/>
          <w:lang w:val="el-GR"/>
        </w:rPr>
        <w:t>ἐλθεῖν</w:t>
      </w:r>
      <w:r w:rsidRPr="00B55DBF">
        <w:rPr>
          <w:rFonts w:ascii="Palatino Linotype" w:hAnsi="Palatino Linotype"/>
          <w:lang w:val="el-GR"/>
        </w:rPr>
        <w:t xml:space="preserve"> </w:t>
      </w:r>
      <w:r w:rsidRPr="00E45E1A">
        <w:rPr>
          <w:rFonts w:ascii="Palatino Linotype" w:hAnsi="Palatino Linotype"/>
          <w:lang w:val="el-GR"/>
        </w:rPr>
        <w:t>ἠδ᾽</w:t>
      </w:r>
      <w:r w:rsidRPr="00B55DBF">
        <w:rPr>
          <w:rFonts w:ascii="Palatino Linotype" w:hAnsi="Palatino Linotype"/>
          <w:lang w:val="el-GR"/>
        </w:rPr>
        <w:t xml:space="preserve"> </w:t>
      </w:r>
      <w:r w:rsidRPr="00E45E1A">
        <w:rPr>
          <w:rFonts w:ascii="Palatino Linotype" w:hAnsi="Palatino Linotype"/>
          <w:lang w:val="el-GR"/>
        </w:rPr>
        <w:t>ἐλεεινόν</w:t>
      </w:r>
      <w:r w:rsidRPr="00B55DBF">
        <w:rPr>
          <w:rFonts w:ascii="Palatino Linotype" w:hAnsi="Palatino Linotype"/>
          <w:lang w:val="el-GR"/>
        </w:rPr>
        <w:t xml:space="preserve">.’ </w:t>
      </w:r>
      <w:r w:rsidR="00832439" w:rsidRPr="00E45E1A">
        <w:rPr>
          <w:rStyle w:val="Appelnotedebasdep"/>
          <w:rFonts w:ascii="Palatino Linotype" w:hAnsi="Palatino Linotype"/>
          <w:sz w:val="22"/>
          <w:szCs w:val="22"/>
        </w:rPr>
        <w:footnoteReference w:id="327"/>
      </w:r>
    </w:p>
    <w:p w:rsidR="0075267F" w:rsidRDefault="00AE21B6" w:rsidP="000A7358">
      <w:pPr>
        <w:pStyle w:val="Sansinterligne"/>
        <w:ind w:left="567"/>
        <w:rPr>
          <w:rFonts w:ascii="Palatino Linotype" w:hAnsi="Palatino Linotype"/>
          <w:lang w:val="el-GR"/>
        </w:rPr>
      </w:pPr>
      <w:r w:rsidRPr="00B55DBF">
        <w:rPr>
          <w:rFonts w:ascii="Palatino Linotype" w:hAnsi="Palatino Linotype"/>
          <w:b/>
          <w:lang w:val="el-GR"/>
        </w:rPr>
        <w:t>328</w:t>
      </w:r>
      <w:r w:rsidRPr="00B55DBF">
        <w:rPr>
          <w:rFonts w:ascii="Palatino Linotype" w:hAnsi="Palatino Linotype"/>
          <w:lang w:val="el-GR"/>
        </w:rPr>
        <w:t xml:space="preserve">. </w:t>
      </w:r>
      <w:r w:rsidRPr="00E45E1A">
        <w:rPr>
          <w:rFonts w:ascii="Palatino Linotype" w:hAnsi="Palatino Linotype"/>
          <w:lang w:val="el-GR"/>
        </w:rPr>
        <w:t>ὣς</w:t>
      </w:r>
      <w:r w:rsidRPr="00B55DBF">
        <w:rPr>
          <w:rFonts w:ascii="Palatino Linotype" w:hAnsi="Palatino Linotype"/>
          <w:lang w:val="el-GR"/>
        </w:rPr>
        <w:t xml:space="preserve"> </w:t>
      </w:r>
      <w:r w:rsidRPr="00E45E1A">
        <w:rPr>
          <w:rFonts w:ascii="Palatino Linotype" w:hAnsi="Palatino Linotype"/>
          <w:lang w:val="el-GR"/>
        </w:rPr>
        <w:t>ἔφατ᾽</w:t>
      </w:r>
      <w:r w:rsidRPr="00B55DBF">
        <w:rPr>
          <w:rFonts w:ascii="Palatino Linotype" w:hAnsi="Palatino Linotype"/>
          <w:lang w:val="el-GR"/>
        </w:rPr>
        <w:t xml:space="preserve"> </w:t>
      </w:r>
      <w:r w:rsidRPr="00E45E1A">
        <w:rPr>
          <w:rFonts w:ascii="Palatino Linotype" w:hAnsi="Palatino Linotype"/>
          <w:lang w:val="el-GR"/>
        </w:rPr>
        <w:t>εὐχόμενος</w:t>
      </w:r>
      <w:r w:rsidRPr="00B55DBF">
        <w:rPr>
          <w:rFonts w:ascii="Palatino Linotype" w:hAnsi="Palatino Linotype"/>
          <w:lang w:val="el-GR"/>
        </w:rPr>
        <w:t xml:space="preserve">, </w:t>
      </w:r>
      <w:r w:rsidRPr="00E45E1A">
        <w:rPr>
          <w:rFonts w:ascii="Palatino Linotype" w:hAnsi="Palatino Linotype"/>
          <w:lang w:val="el-GR"/>
        </w:rPr>
        <w:t>τοῦ</w:t>
      </w:r>
      <w:r w:rsidRPr="00B55DBF">
        <w:rPr>
          <w:rFonts w:ascii="Palatino Linotype" w:hAnsi="Palatino Linotype"/>
          <w:lang w:val="el-GR"/>
        </w:rPr>
        <w:t xml:space="preserve"> </w:t>
      </w:r>
      <w:r w:rsidRPr="00E45E1A">
        <w:rPr>
          <w:rFonts w:ascii="Palatino Linotype" w:hAnsi="Palatino Linotype"/>
          <w:lang w:val="el-GR"/>
        </w:rPr>
        <w:t>δ᾽</w:t>
      </w:r>
      <w:r w:rsidRPr="00B55DBF">
        <w:rPr>
          <w:rFonts w:ascii="Palatino Linotype" w:hAnsi="Palatino Linotype"/>
          <w:lang w:val="el-GR"/>
        </w:rPr>
        <w:t xml:space="preserve"> </w:t>
      </w:r>
      <w:r w:rsidRPr="00E45E1A">
        <w:rPr>
          <w:rFonts w:ascii="Palatino Linotype" w:hAnsi="Palatino Linotype"/>
          <w:lang w:val="el-GR"/>
        </w:rPr>
        <w:t>ἔκλυε</w:t>
      </w:r>
      <w:r w:rsidRPr="00B55DBF">
        <w:rPr>
          <w:rFonts w:ascii="Palatino Linotype" w:hAnsi="Palatino Linotype"/>
          <w:lang w:val="el-GR"/>
        </w:rPr>
        <w:t xml:space="preserve"> </w:t>
      </w:r>
      <w:r w:rsidRPr="00E45E1A">
        <w:rPr>
          <w:rFonts w:ascii="Palatino Linotype" w:hAnsi="Palatino Linotype"/>
          <w:lang w:val="el-GR"/>
        </w:rPr>
        <w:t>Παλλὰς</w:t>
      </w:r>
      <w:r w:rsidRPr="00B55DBF">
        <w:rPr>
          <w:rFonts w:ascii="Palatino Linotype" w:hAnsi="Palatino Linotype"/>
          <w:lang w:val="el-GR"/>
        </w:rPr>
        <w:t xml:space="preserve"> </w:t>
      </w:r>
      <w:r w:rsidRPr="00E45E1A">
        <w:rPr>
          <w:rFonts w:ascii="Palatino Linotype" w:hAnsi="Palatino Linotype"/>
          <w:lang w:val="el-GR"/>
        </w:rPr>
        <w:t>Ἀθήνη</w:t>
      </w:r>
      <w:r w:rsidRPr="00B55DBF">
        <w:rPr>
          <w:rFonts w:ascii="Palatino Linotype" w:hAnsi="Palatino Linotype"/>
          <w:lang w:val="el-GR"/>
        </w:rPr>
        <w:t>.</w:t>
      </w:r>
      <w:r w:rsidR="00832439" w:rsidRPr="00B55DB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28"/>
      </w:r>
    </w:p>
    <w:p w:rsidR="0075267F" w:rsidRDefault="00AE21B6" w:rsidP="000A7358">
      <w:pPr>
        <w:pStyle w:val="Sansinterligne"/>
        <w:ind w:left="567"/>
        <w:rPr>
          <w:rFonts w:ascii="Palatino Linotype" w:hAnsi="Palatino Linotype"/>
          <w:lang w:val="el-GR"/>
        </w:rPr>
      </w:pPr>
      <w:r w:rsidRPr="00B55DBF">
        <w:rPr>
          <w:rFonts w:ascii="Palatino Linotype" w:hAnsi="Palatino Linotype"/>
          <w:b/>
          <w:lang w:val="el-GR"/>
        </w:rPr>
        <w:t>329</w:t>
      </w:r>
      <w:r w:rsidRPr="00B55DBF">
        <w:rPr>
          <w:rFonts w:ascii="Palatino Linotype" w:hAnsi="Palatino Linotype"/>
          <w:lang w:val="el-GR"/>
        </w:rPr>
        <w:t xml:space="preserve">.  </w:t>
      </w:r>
      <w:r w:rsidRPr="00E45E1A">
        <w:rPr>
          <w:rFonts w:ascii="Palatino Linotype" w:hAnsi="Palatino Linotype"/>
          <w:lang w:val="el-GR"/>
        </w:rPr>
        <w:t>αὐτῷ</w:t>
      </w:r>
      <w:r w:rsidRPr="00B55DBF">
        <w:rPr>
          <w:rFonts w:ascii="Palatino Linotype" w:hAnsi="Palatino Linotype"/>
          <w:lang w:val="el-GR"/>
        </w:rPr>
        <w:t xml:space="preserve"> </w:t>
      </w:r>
      <w:r w:rsidRPr="00E45E1A">
        <w:rPr>
          <w:rFonts w:ascii="Palatino Linotype" w:hAnsi="Palatino Linotype"/>
          <w:lang w:val="el-GR"/>
        </w:rPr>
        <w:t>δ᾽</w:t>
      </w:r>
      <w:r w:rsidRPr="00B55DBF">
        <w:rPr>
          <w:rFonts w:ascii="Palatino Linotype" w:hAnsi="Palatino Linotype"/>
          <w:lang w:val="el-GR"/>
        </w:rPr>
        <w:t xml:space="preserve"> </w:t>
      </w:r>
      <w:r w:rsidRPr="00E45E1A">
        <w:rPr>
          <w:rFonts w:ascii="Palatino Linotype" w:hAnsi="Palatino Linotype"/>
          <w:lang w:val="el-GR"/>
        </w:rPr>
        <w:t>οὔ</w:t>
      </w:r>
      <w:r w:rsidRPr="00B55DBF">
        <w:rPr>
          <w:rFonts w:ascii="Palatino Linotype" w:hAnsi="Palatino Linotype"/>
          <w:lang w:val="el-GR"/>
        </w:rPr>
        <w:t xml:space="preserve"> </w:t>
      </w:r>
      <w:r w:rsidRPr="00E45E1A">
        <w:rPr>
          <w:rFonts w:ascii="Palatino Linotype" w:hAnsi="Palatino Linotype"/>
          <w:lang w:val="el-GR"/>
        </w:rPr>
        <w:t>πω</w:t>
      </w:r>
      <w:r w:rsidRPr="00B55DBF">
        <w:rPr>
          <w:rFonts w:ascii="Palatino Linotype" w:hAnsi="Palatino Linotype"/>
          <w:lang w:val="el-GR"/>
        </w:rPr>
        <w:t xml:space="preserve"> </w:t>
      </w:r>
      <w:r w:rsidRPr="00E45E1A">
        <w:rPr>
          <w:rFonts w:ascii="Palatino Linotype" w:hAnsi="Palatino Linotype"/>
          <w:lang w:val="el-GR"/>
        </w:rPr>
        <w:t>φαίνετ᾽</w:t>
      </w:r>
      <w:r w:rsidRPr="00B55DBF">
        <w:rPr>
          <w:rFonts w:ascii="Palatino Linotype" w:hAnsi="Palatino Linotype"/>
          <w:lang w:val="el-GR"/>
        </w:rPr>
        <w:t xml:space="preserve"> </w:t>
      </w:r>
      <w:r w:rsidRPr="00E45E1A">
        <w:rPr>
          <w:rFonts w:ascii="Palatino Linotype" w:hAnsi="Palatino Linotype"/>
          <w:lang w:val="el-GR"/>
        </w:rPr>
        <w:t>ἐναντίη</w:t>
      </w:r>
      <w:r w:rsidRPr="00B55DBF">
        <w:rPr>
          <w:rFonts w:ascii="Palatino Linotype" w:hAnsi="Palatino Linotype"/>
          <w:lang w:val="el-GR"/>
        </w:rPr>
        <w:t xml:space="preserve">: </w:t>
      </w:r>
      <w:r w:rsidRPr="00E45E1A">
        <w:rPr>
          <w:rFonts w:ascii="Palatino Linotype" w:hAnsi="Palatino Linotype"/>
          <w:lang w:val="el-GR"/>
        </w:rPr>
        <w:t>αἴδετο</w:t>
      </w:r>
      <w:r w:rsidRPr="00B55DBF">
        <w:rPr>
          <w:rFonts w:ascii="Palatino Linotype" w:hAnsi="Palatino Linotype"/>
          <w:lang w:val="el-GR"/>
        </w:rPr>
        <w:t xml:space="preserve"> </w:t>
      </w:r>
      <w:r w:rsidRPr="00E45E1A">
        <w:rPr>
          <w:rFonts w:ascii="Palatino Linotype" w:hAnsi="Palatino Linotype"/>
          <w:lang w:val="el-GR"/>
        </w:rPr>
        <w:t>γάρ</w:t>
      </w:r>
      <w:r w:rsidRPr="00B55DBF">
        <w:rPr>
          <w:rFonts w:ascii="Palatino Linotype" w:hAnsi="Palatino Linotype"/>
          <w:lang w:val="el-GR"/>
        </w:rPr>
        <w:t xml:space="preserve"> </w:t>
      </w:r>
      <w:r w:rsidRPr="00E45E1A">
        <w:rPr>
          <w:rFonts w:ascii="Palatino Linotype" w:hAnsi="Palatino Linotype"/>
          <w:lang w:val="el-GR"/>
        </w:rPr>
        <w:t>ῥα</w:t>
      </w:r>
      <w:r w:rsidR="00832439" w:rsidRPr="00E45E1A">
        <w:rPr>
          <w:rStyle w:val="Appelnotedebasdep"/>
          <w:rFonts w:ascii="Palatino Linotype" w:hAnsi="Palatino Linotype"/>
          <w:sz w:val="22"/>
          <w:szCs w:val="22"/>
        </w:rPr>
        <w:footnoteReference w:id="329"/>
      </w:r>
    </w:p>
    <w:p w:rsidR="0075267F" w:rsidRDefault="00AE21B6" w:rsidP="000A7358">
      <w:pPr>
        <w:pStyle w:val="Sansinterligne"/>
        <w:ind w:left="567"/>
        <w:rPr>
          <w:rFonts w:ascii="Palatino Linotype" w:hAnsi="Palatino Linotype"/>
          <w:lang w:val="el-GR"/>
        </w:rPr>
      </w:pPr>
      <w:r w:rsidRPr="00B55DBF">
        <w:rPr>
          <w:rFonts w:ascii="Palatino Linotype" w:hAnsi="Palatino Linotype"/>
          <w:b/>
          <w:lang w:val="el-GR"/>
        </w:rPr>
        <w:t>330</w:t>
      </w:r>
      <w:r w:rsidRPr="00B55DBF">
        <w:rPr>
          <w:rFonts w:ascii="Palatino Linotype" w:hAnsi="Palatino Linotype"/>
          <w:lang w:val="el-GR"/>
        </w:rPr>
        <w:t xml:space="preserve">. </w:t>
      </w:r>
      <w:r w:rsidRPr="00E45E1A">
        <w:rPr>
          <w:rFonts w:ascii="Palatino Linotype" w:hAnsi="Palatino Linotype"/>
          <w:lang w:val="el-GR"/>
        </w:rPr>
        <w:t>πατροκασίγνητον</w:t>
      </w:r>
      <w:r w:rsidRPr="00B55DBF">
        <w:rPr>
          <w:rFonts w:ascii="Palatino Linotype" w:hAnsi="Palatino Linotype"/>
          <w:lang w:val="el-GR"/>
        </w:rPr>
        <w:t xml:space="preserve">: </w:t>
      </w:r>
      <w:r w:rsidRPr="00E45E1A">
        <w:rPr>
          <w:rFonts w:ascii="Palatino Linotype" w:hAnsi="Palatino Linotype"/>
          <w:lang w:val="el-GR"/>
        </w:rPr>
        <w:t>ὁ</w:t>
      </w:r>
      <w:r w:rsidRPr="00B55DBF">
        <w:rPr>
          <w:rFonts w:ascii="Palatino Linotype" w:hAnsi="Palatino Linotype"/>
          <w:lang w:val="el-GR"/>
        </w:rPr>
        <w:t xml:space="preserve"> </w:t>
      </w:r>
      <w:r w:rsidRPr="00E45E1A">
        <w:rPr>
          <w:rFonts w:ascii="Palatino Linotype" w:hAnsi="Palatino Linotype"/>
          <w:lang w:val="el-GR"/>
        </w:rPr>
        <w:t>δ᾽</w:t>
      </w:r>
      <w:r w:rsidRPr="00B55DBF">
        <w:rPr>
          <w:rFonts w:ascii="Palatino Linotype" w:hAnsi="Palatino Linotype"/>
          <w:lang w:val="el-GR"/>
        </w:rPr>
        <w:t xml:space="preserve"> </w:t>
      </w:r>
      <w:r w:rsidRPr="00E45E1A">
        <w:rPr>
          <w:rFonts w:ascii="Palatino Linotype" w:hAnsi="Palatino Linotype"/>
          <w:lang w:val="el-GR"/>
        </w:rPr>
        <w:t>ἐπιζαφελῶς</w:t>
      </w:r>
      <w:r w:rsidRPr="00B55DBF">
        <w:rPr>
          <w:rFonts w:ascii="Palatino Linotype" w:hAnsi="Palatino Linotype"/>
          <w:lang w:val="el-GR"/>
        </w:rPr>
        <w:t xml:space="preserve"> </w:t>
      </w:r>
      <w:r w:rsidRPr="00E45E1A">
        <w:rPr>
          <w:rFonts w:ascii="Palatino Linotype" w:hAnsi="Palatino Linotype"/>
          <w:lang w:val="el-GR"/>
        </w:rPr>
        <w:t>μενέαινεν</w:t>
      </w:r>
      <w:r w:rsidR="00832439" w:rsidRPr="00E45E1A">
        <w:rPr>
          <w:rStyle w:val="Appelnotedebasdep"/>
          <w:rFonts w:ascii="Palatino Linotype" w:hAnsi="Palatino Linotype"/>
          <w:sz w:val="22"/>
          <w:szCs w:val="22"/>
        </w:rPr>
        <w:footnoteReference w:id="330"/>
      </w:r>
    </w:p>
    <w:p w:rsidR="00AE21B6" w:rsidRPr="00ED3C51" w:rsidRDefault="00AE21B6" w:rsidP="000A7358">
      <w:pPr>
        <w:pStyle w:val="Sansinterligne"/>
        <w:ind w:left="567"/>
        <w:rPr>
          <w:rFonts w:ascii="Palatino Linotype" w:hAnsi="Palatino Linotype"/>
          <w:sz w:val="22"/>
          <w:szCs w:val="22"/>
          <w:lang w:val="el-GR"/>
        </w:rPr>
      </w:pPr>
      <w:r w:rsidRPr="00B55DBF">
        <w:rPr>
          <w:rFonts w:ascii="Palatino Linotype" w:hAnsi="Palatino Linotype"/>
          <w:b/>
          <w:lang w:val="el-GR"/>
        </w:rPr>
        <w:t>331</w:t>
      </w:r>
      <w:r w:rsidRPr="00B55DBF">
        <w:rPr>
          <w:rFonts w:ascii="Palatino Linotype" w:hAnsi="Palatino Linotype"/>
          <w:lang w:val="el-GR"/>
        </w:rPr>
        <w:t xml:space="preserve">. </w:t>
      </w:r>
      <w:r w:rsidRPr="00E45E1A">
        <w:rPr>
          <w:rFonts w:ascii="Palatino Linotype" w:hAnsi="Palatino Linotype"/>
          <w:lang w:val="el-GR"/>
        </w:rPr>
        <w:t>ἀντιθέῳ</w:t>
      </w:r>
      <w:r w:rsidRPr="00B55DBF">
        <w:rPr>
          <w:rFonts w:ascii="Palatino Linotype" w:hAnsi="Palatino Linotype"/>
          <w:lang w:val="el-GR"/>
        </w:rPr>
        <w:t xml:space="preserve"> </w:t>
      </w:r>
      <w:r w:rsidRPr="00E45E1A">
        <w:rPr>
          <w:rFonts w:ascii="Palatino Linotype" w:hAnsi="Palatino Linotype"/>
          <w:lang w:val="el-GR"/>
        </w:rPr>
        <w:t>Ὀδυσῆι</w:t>
      </w:r>
      <w:r w:rsidRPr="00B55DBF">
        <w:rPr>
          <w:rFonts w:ascii="Palatino Linotype" w:hAnsi="Palatino Linotype"/>
          <w:lang w:val="el-GR"/>
        </w:rPr>
        <w:t xml:space="preserve"> </w:t>
      </w:r>
      <w:r w:rsidRPr="00E45E1A">
        <w:rPr>
          <w:rFonts w:ascii="Palatino Linotype" w:hAnsi="Palatino Linotype"/>
          <w:lang w:val="el-GR"/>
        </w:rPr>
        <w:t>πάρος</w:t>
      </w:r>
      <w:r w:rsidRPr="00B55DBF">
        <w:rPr>
          <w:rFonts w:ascii="Palatino Linotype" w:hAnsi="Palatino Linotype"/>
          <w:lang w:val="el-GR"/>
        </w:rPr>
        <w:t xml:space="preserve"> </w:t>
      </w:r>
      <w:r w:rsidRPr="00E45E1A">
        <w:rPr>
          <w:rFonts w:ascii="Palatino Linotype" w:hAnsi="Palatino Linotype"/>
          <w:lang w:val="el-GR"/>
        </w:rPr>
        <w:t>ἣν</w:t>
      </w:r>
      <w:r w:rsidRPr="00B55DBF">
        <w:rPr>
          <w:rFonts w:ascii="Palatino Linotype" w:hAnsi="Palatino Linotype"/>
          <w:lang w:val="el-GR"/>
        </w:rPr>
        <w:t xml:space="preserve"> </w:t>
      </w:r>
      <w:r w:rsidRPr="00E45E1A">
        <w:rPr>
          <w:rFonts w:ascii="Palatino Linotype" w:hAnsi="Palatino Linotype"/>
          <w:lang w:val="el-GR"/>
        </w:rPr>
        <w:t>γαῖαν</w:t>
      </w:r>
      <w:r w:rsidRPr="00B55DBF">
        <w:rPr>
          <w:rFonts w:ascii="Palatino Linotype" w:hAnsi="Palatino Linotype"/>
          <w:lang w:val="el-GR"/>
        </w:rPr>
        <w:t xml:space="preserve"> </w:t>
      </w:r>
      <w:r w:rsidRPr="00E45E1A">
        <w:rPr>
          <w:rFonts w:ascii="Palatino Linotype" w:hAnsi="Palatino Linotype"/>
          <w:lang w:val="el-GR"/>
        </w:rPr>
        <w:t>ἱκέσθαι</w:t>
      </w:r>
      <w:r w:rsidRPr="00B55DBF">
        <w:rPr>
          <w:rFonts w:ascii="Palatino Linotype" w:hAnsi="Palatino Linotype"/>
          <w:lang w:val="el-GR"/>
        </w:rPr>
        <w:t>.</w:t>
      </w:r>
      <w:r w:rsidR="00832439" w:rsidRPr="00B55DBF">
        <w:rPr>
          <w:rStyle w:val="Appelnotedebasdep"/>
          <w:rFonts w:ascii="Palatino Linotype" w:hAnsi="Palatino Linotype"/>
          <w:sz w:val="22"/>
          <w:szCs w:val="22"/>
          <w:lang w:val="el-GR"/>
        </w:rPr>
        <w:t xml:space="preserve"> </w:t>
      </w:r>
      <w:r w:rsidR="00832439" w:rsidRPr="00E45E1A">
        <w:rPr>
          <w:rStyle w:val="Appelnotedebasdep"/>
          <w:rFonts w:ascii="Palatino Linotype" w:hAnsi="Palatino Linotype"/>
          <w:sz w:val="22"/>
          <w:szCs w:val="22"/>
        </w:rPr>
        <w:footnoteReference w:id="331"/>
      </w:r>
    </w:p>
    <w:p w:rsidR="00ED3C51" w:rsidRPr="004E7DE5" w:rsidRDefault="00ED3C51" w:rsidP="000A7358">
      <w:pPr>
        <w:pStyle w:val="Sansinterligne"/>
        <w:ind w:left="567"/>
        <w:rPr>
          <w:rFonts w:ascii="Palatino Linotype" w:hAnsi="Palatino Linotype"/>
          <w:sz w:val="22"/>
          <w:szCs w:val="22"/>
          <w:lang w:val="el-GR"/>
        </w:rPr>
      </w:pPr>
    </w:p>
    <w:p w:rsidR="00ED3C51" w:rsidRPr="004E7DE5" w:rsidRDefault="00ED3C51" w:rsidP="000A7358">
      <w:pPr>
        <w:pStyle w:val="Sansinterligne"/>
        <w:ind w:left="567"/>
        <w:rPr>
          <w:rFonts w:ascii="Palatino Linotype" w:hAnsi="Palatino Linotype"/>
          <w:sz w:val="22"/>
          <w:szCs w:val="22"/>
          <w:lang w:val="el-GR"/>
        </w:rPr>
      </w:pPr>
    </w:p>
    <w:p w:rsidR="00ED3C51" w:rsidRPr="004E7DE5" w:rsidRDefault="00ED3C51" w:rsidP="000A7358">
      <w:pPr>
        <w:pStyle w:val="Sansinterligne"/>
        <w:ind w:left="567"/>
        <w:rPr>
          <w:rFonts w:ascii="Palatino Linotype" w:hAnsi="Palatino Linotype"/>
          <w:sz w:val="22"/>
          <w:szCs w:val="22"/>
          <w:lang w:val="el-GR"/>
        </w:rPr>
      </w:pPr>
    </w:p>
    <w:p w:rsidR="00FC06F3" w:rsidRDefault="00ED3C51" w:rsidP="000A7358">
      <w:pPr>
        <w:ind w:left="567" w:firstLine="708"/>
        <w:jc w:val="center"/>
        <w:rPr>
          <w:rFonts w:ascii="Palatino Linotype" w:hAnsi="Palatino Linotype" w:cstheme="minorHAnsi"/>
          <w:color w:val="000000"/>
          <w:sz w:val="18"/>
          <w:szCs w:val="18"/>
        </w:rPr>
      </w:pPr>
      <w:r w:rsidRPr="00EA0F4D">
        <w:rPr>
          <w:rFonts w:ascii="Palatino Linotype" w:hAnsi="Palatino Linotype" w:cstheme="minorHAnsi"/>
          <w:color w:val="000000"/>
          <w:sz w:val="18"/>
          <w:szCs w:val="18"/>
        </w:rPr>
        <w:t>***********</w:t>
      </w:r>
      <w:r w:rsidR="00FC06F3">
        <w:rPr>
          <w:rFonts w:ascii="Palatino Linotype" w:hAnsi="Palatino Linotype" w:cstheme="minorHAnsi"/>
          <w:color w:val="000000"/>
          <w:sz w:val="18"/>
          <w:szCs w:val="18"/>
        </w:rPr>
        <w:t xml:space="preserve"> Saut de page  </w:t>
      </w:r>
    </w:p>
    <w:p w:rsidR="00FC06F3" w:rsidRDefault="00FC06F3" w:rsidP="000A7358">
      <w:pPr>
        <w:pStyle w:val="Sansinterligne"/>
        <w:ind w:left="567"/>
        <w:jc w:val="center"/>
        <w:rPr>
          <w:rFonts w:ascii="Palatino Linotype" w:hAnsi="Palatino Linotype"/>
          <w:b/>
          <w:smallCaps/>
          <w:color w:val="C00000"/>
          <w:sz w:val="22"/>
          <w:szCs w:val="22"/>
        </w:rPr>
      </w:pPr>
      <w:r w:rsidRPr="00B41FCA">
        <w:rPr>
          <w:rFonts w:ascii="Palatino Linotype" w:hAnsi="Palatino Linotype"/>
          <w:b/>
          <w:smallCaps/>
          <w:color w:val="C00000"/>
          <w:sz w:val="22"/>
          <w:szCs w:val="22"/>
        </w:rPr>
        <w:t>Répertoire</w:t>
      </w:r>
      <w:r>
        <w:rPr>
          <w:rFonts w:ascii="Palatino Linotype" w:hAnsi="Palatino Linotype"/>
          <w:b/>
          <w:smallCaps/>
          <w:color w:val="C00000"/>
          <w:sz w:val="22"/>
          <w:szCs w:val="22"/>
        </w:rPr>
        <w:t xml:space="preserve"> Homérique. </w:t>
      </w:r>
    </w:p>
    <w:p w:rsidR="00FC06F3" w:rsidRDefault="00FC06F3" w:rsidP="000A7358">
      <w:pPr>
        <w:pStyle w:val="Sansinterligne"/>
        <w:ind w:left="567"/>
        <w:jc w:val="center"/>
        <w:rPr>
          <w:rFonts w:ascii="Palatino Linotype" w:hAnsi="Palatino Linotype" w:cstheme="minorHAnsi"/>
          <w:color w:val="000000"/>
          <w:sz w:val="18"/>
          <w:szCs w:val="18"/>
        </w:rPr>
      </w:pPr>
      <w:r>
        <w:rPr>
          <w:rFonts w:ascii="Palatino Linotype" w:hAnsi="Palatino Linotype"/>
          <w:b/>
          <w:sz w:val="22"/>
          <w:szCs w:val="22"/>
        </w:rPr>
        <w:t>A</w:t>
      </w:r>
      <w:r w:rsidRPr="00FC06F3">
        <w:rPr>
          <w:rFonts w:ascii="Palatino Linotype" w:hAnsi="Palatino Linotype"/>
          <w:b/>
          <w:sz w:val="22"/>
          <w:szCs w:val="22"/>
        </w:rPr>
        <w:t xml:space="preserve">près le saut de page  </w:t>
      </w:r>
      <w:r>
        <w:rPr>
          <w:rFonts w:ascii="Palatino Linotype" w:hAnsi="Palatino Linotype"/>
          <w:b/>
          <w:sz w:val="22"/>
          <w:szCs w:val="22"/>
        </w:rPr>
        <w:t xml:space="preserve"> </w:t>
      </w:r>
      <w:r>
        <w:rPr>
          <w:rFonts w:ascii="Palatino Linotype" w:hAnsi="Palatino Linotype" w:cstheme="minorHAnsi"/>
          <w:color w:val="000000"/>
          <w:sz w:val="18"/>
          <w:szCs w:val="18"/>
        </w:rPr>
        <w:t xml:space="preserve"> </w:t>
      </w:r>
      <w:r>
        <w:rPr>
          <w:rFonts w:ascii="Palatino Linotype" w:hAnsi="Palatino Linotype" w:cstheme="minorHAnsi"/>
          <w:color w:val="000000"/>
          <w:sz w:val="18"/>
          <w:szCs w:val="18"/>
        </w:rPr>
        <w:br w:type="page"/>
      </w:r>
    </w:p>
    <w:p w:rsidR="00ED3C51" w:rsidRDefault="00ED3C51" w:rsidP="000A7358">
      <w:pPr>
        <w:ind w:left="567"/>
        <w:jc w:val="center"/>
        <w:rPr>
          <w:rFonts w:ascii="Palatino Linotype" w:hAnsi="Palatino Linotype" w:cstheme="minorHAnsi"/>
          <w:sz w:val="18"/>
          <w:szCs w:val="18"/>
        </w:rPr>
      </w:pPr>
      <w:r w:rsidRPr="00EA0F4D">
        <w:rPr>
          <w:rFonts w:ascii="Palatino Linotype" w:hAnsi="Palatino Linotype" w:cstheme="minorHAnsi"/>
          <w:sz w:val="18"/>
          <w:szCs w:val="18"/>
        </w:rPr>
        <w:lastRenderedPageBreak/>
        <w:t>***********</w:t>
      </w:r>
    </w:p>
    <w:p w:rsidR="000F4D97" w:rsidRPr="00645544" w:rsidRDefault="000F4D97" w:rsidP="000A7358">
      <w:pPr>
        <w:pStyle w:val="Sansinterligne"/>
        <w:ind w:left="567"/>
        <w:rPr>
          <w:rFonts w:ascii="Palatino Linotype" w:hAnsi="Palatino Linotype"/>
          <w:b/>
          <w:smallCaps/>
          <w:color w:val="C00000"/>
          <w:sz w:val="22"/>
          <w:szCs w:val="22"/>
        </w:rPr>
      </w:pPr>
      <w:r w:rsidRPr="00645544">
        <w:rPr>
          <w:rFonts w:ascii="Palatino Linotype" w:hAnsi="Palatino Linotype"/>
          <w:b/>
          <w:smallCaps/>
          <w:color w:val="C00000"/>
          <w:sz w:val="22"/>
          <w:szCs w:val="22"/>
        </w:rPr>
        <w:t xml:space="preserve">Répertoire Homérique. </w:t>
      </w:r>
    </w:p>
    <w:p w:rsidR="000F4D97" w:rsidRPr="00645544" w:rsidRDefault="000F4D97" w:rsidP="000A7358">
      <w:pPr>
        <w:pStyle w:val="Sansinterligne"/>
        <w:spacing w:after="120"/>
        <w:ind w:left="567"/>
        <w:rPr>
          <w:rFonts w:ascii="Palatino Linotype" w:hAnsi="Palatino Linotype"/>
          <w:sz w:val="22"/>
          <w:szCs w:val="22"/>
        </w:rPr>
      </w:pPr>
      <w:r w:rsidRPr="00645544">
        <w:rPr>
          <w:rFonts w:ascii="Palatino Linotype" w:hAnsi="Palatino Linotype" w:cs="Arial"/>
          <w:sz w:val="22"/>
          <w:szCs w:val="22"/>
        </w:rPr>
        <w:t xml:space="preserve">Les caractéristiques principales de la langue homériques sont ici  rassemblées. Les notes de bas de pages y renvoient parfois par un simple terme ou une abréviation. Ces entrées brèves recopient ou résument les remarques de </w:t>
      </w:r>
      <w:r w:rsidRPr="00645544">
        <w:rPr>
          <w:rFonts w:ascii="Palatino Linotype" w:hAnsi="Palatino Linotype"/>
          <w:sz w:val="22"/>
          <w:szCs w:val="22"/>
        </w:rPr>
        <w:t xml:space="preserve">l’édition </w:t>
      </w:r>
      <w:r w:rsidRPr="00645544">
        <w:rPr>
          <w:rFonts w:ascii="Palatino Linotype" w:hAnsi="Palatino Linotype" w:cs="Arial"/>
          <w:sz w:val="22"/>
          <w:szCs w:val="22"/>
        </w:rPr>
        <w:t xml:space="preserve">Hachette de </w:t>
      </w:r>
      <w:r w:rsidRPr="00645544">
        <w:rPr>
          <w:rFonts w:ascii="Palatino Linotype" w:hAnsi="Palatino Linotype" w:cs="Arial"/>
          <w:sz w:val="22"/>
          <w:szCs w:val="22"/>
          <w:u w:val="single"/>
        </w:rPr>
        <w:t>l’Odyssée</w:t>
      </w:r>
      <w:r w:rsidRPr="00645544">
        <w:rPr>
          <w:rFonts w:ascii="Palatino Linotype" w:hAnsi="Palatino Linotype" w:cs="Arial"/>
          <w:sz w:val="22"/>
          <w:szCs w:val="22"/>
        </w:rPr>
        <w:t xml:space="preserve">, procurée par MM. Bérard Goube et Langumier. Les références à cette édition et à la grammaire de Ragon sont notées de la manière suivante :   </w:t>
      </w:r>
      <w:r w:rsidRPr="00645544">
        <w:rPr>
          <w:rFonts w:ascii="Palatino Linotype" w:eastAsia="Calibri" w:hAnsi="Palatino Linotype" w:cs="Arial"/>
          <w:bCs/>
          <w:sz w:val="22"/>
          <w:szCs w:val="22"/>
          <w:lang w:eastAsia="en-US"/>
        </w:rPr>
        <w:t>(</w:t>
      </w:r>
      <w:r w:rsidRPr="00645544">
        <w:rPr>
          <w:rFonts w:ascii="Palatino Linotype" w:eastAsia="Calibri" w:hAnsi="Palatino Linotype" w:cs="Arial"/>
          <w:b/>
          <w:bCs/>
          <w:sz w:val="22"/>
          <w:szCs w:val="22"/>
          <w:lang w:eastAsia="en-US"/>
        </w:rPr>
        <w:t>J.B.</w:t>
      </w:r>
      <w:r w:rsidRPr="00645544">
        <w:rPr>
          <w:rFonts w:ascii="Palatino Linotype" w:eastAsia="Calibri" w:hAnsi="Palatino Linotype" w:cs="Arial"/>
          <w:bCs/>
          <w:sz w:val="22"/>
          <w:szCs w:val="22"/>
          <w:lang w:eastAsia="en-US"/>
        </w:rPr>
        <w:t xml:space="preserve"> § 1)</w:t>
      </w:r>
      <w:r w:rsidRPr="00645544">
        <w:rPr>
          <w:rFonts w:ascii="Palatino Linotype" w:hAnsi="Palatino Linotype"/>
          <w:sz w:val="22"/>
          <w:szCs w:val="22"/>
        </w:rPr>
        <w:t xml:space="preserve">  ou (</w:t>
      </w:r>
      <w:r w:rsidRPr="00645544">
        <w:rPr>
          <w:rFonts w:ascii="Palatino Linotype" w:hAnsi="Palatino Linotype"/>
          <w:i/>
          <w:sz w:val="22"/>
          <w:szCs w:val="22"/>
        </w:rPr>
        <w:t>cf</w:t>
      </w:r>
      <w:r w:rsidRPr="00645544">
        <w:rPr>
          <w:rFonts w:ascii="Palatino Linotype" w:hAnsi="Palatino Linotype"/>
          <w:sz w:val="22"/>
          <w:szCs w:val="22"/>
        </w:rPr>
        <w:t xml:space="preserve">. </w:t>
      </w:r>
      <w:r w:rsidRPr="00645544">
        <w:rPr>
          <w:rFonts w:ascii="Palatino Linotype" w:hAnsi="Palatino Linotype"/>
          <w:b/>
          <w:i/>
          <w:sz w:val="22"/>
          <w:szCs w:val="22"/>
        </w:rPr>
        <w:t>Rg</w:t>
      </w:r>
      <w:r w:rsidRPr="00645544">
        <w:rPr>
          <w:rFonts w:ascii="Palatino Linotype" w:hAnsi="Palatino Linotype"/>
          <w:sz w:val="22"/>
          <w:szCs w:val="22"/>
        </w:rPr>
        <w:t xml:space="preserve"> § 1) par exemple. </w:t>
      </w:r>
    </w:p>
    <w:p w:rsidR="000F4D97" w:rsidRPr="00645544" w:rsidRDefault="00183122" w:rsidP="000A7358">
      <w:pPr>
        <w:ind w:left="567"/>
        <w:jc w:val="center"/>
        <w:rPr>
          <w:rFonts w:ascii="Palatino Linotype" w:hAnsi="Palatino Linotype" w:cstheme="minorHAnsi"/>
        </w:rPr>
      </w:pPr>
      <w:r w:rsidRPr="00645544">
        <w:rPr>
          <w:rFonts w:ascii="Palatino Linotype" w:hAnsi="Palatino Linotype" w:cstheme="minorHAnsi"/>
        </w:rPr>
        <w:t>***********</w:t>
      </w:r>
    </w:p>
    <w:p w:rsidR="00860982" w:rsidRPr="00645544" w:rsidRDefault="00183122" w:rsidP="000A7358">
      <w:pPr>
        <w:pStyle w:val="Sansinterligne"/>
        <w:spacing w:after="120"/>
        <w:ind w:left="567"/>
        <w:jc w:val="center"/>
        <w:rPr>
          <w:rFonts w:ascii="Palatino Linotype" w:hAnsi="Palatino Linotype" w:cstheme="minorHAnsi"/>
          <w:b/>
          <w:color w:val="1903BD"/>
          <w:sz w:val="22"/>
          <w:szCs w:val="22"/>
        </w:rPr>
      </w:pPr>
      <w:r w:rsidRPr="00645544">
        <w:rPr>
          <w:rFonts w:ascii="Palatino Linotype" w:hAnsi="Palatino Linotype" w:cstheme="minorHAnsi"/>
          <w:b/>
          <w:color w:val="1903BD"/>
          <w:sz w:val="22"/>
          <w:szCs w:val="22"/>
        </w:rPr>
        <w:t>*****  A</w:t>
      </w:r>
      <w:r w:rsidR="00860982" w:rsidRPr="00645544">
        <w:rPr>
          <w:rFonts w:ascii="Palatino Linotype" w:hAnsi="Palatino Linotype" w:cstheme="minorHAnsi"/>
          <w:b/>
          <w:color w:val="1903BD"/>
          <w:sz w:val="22"/>
          <w:szCs w:val="22"/>
        </w:rPr>
        <w:t>pha</w:t>
      </w:r>
      <w:r w:rsidRPr="00645544">
        <w:rPr>
          <w:rFonts w:ascii="Palatino Linotype" w:hAnsi="Palatino Linotype" w:cstheme="minorHAnsi"/>
          <w:b/>
          <w:color w:val="1903BD"/>
          <w:sz w:val="22"/>
          <w:szCs w:val="22"/>
        </w:rPr>
        <w:t xml:space="preserve">* </w:t>
      </w:r>
      <w:r w:rsidR="00860982" w:rsidRPr="00645544">
        <w:rPr>
          <w:rFonts w:ascii="Palatino Linotype" w:hAnsi="Palatino Linotype" w:cstheme="minorHAnsi"/>
          <w:b/>
          <w:color w:val="1903BD"/>
          <w:sz w:val="22"/>
          <w:szCs w:val="22"/>
        </w:rPr>
        <w:t xml:space="preserve">  et </w:t>
      </w:r>
      <w:r w:rsidRPr="00645544">
        <w:rPr>
          <w:rFonts w:ascii="Palatino Linotype" w:hAnsi="Palatino Linotype" w:cstheme="minorHAnsi"/>
          <w:b/>
          <w:color w:val="1903BD"/>
          <w:sz w:val="22"/>
          <w:szCs w:val="22"/>
        </w:rPr>
        <w:t xml:space="preserve"> </w:t>
      </w:r>
      <w:r w:rsidR="00860982" w:rsidRPr="00645544">
        <w:rPr>
          <w:rFonts w:ascii="Palatino Linotype" w:hAnsi="Palatino Linotype" w:cstheme="minorHAnsi"/>
          <w:b/>
          <w:color w:val="1903BD"/>
          <w:sz w:val="22"/>
          <w:szCs w:val="22"/>
        </w:rPr>
        <w:t>a</w:t>
      </w:r>
      <w:r w:rsidRPr="00645544">
        <w:rPr>
          <w:rFonts w:ascii="Palatino Linotype" w:hAnsi="Palatino Linotype" w:cstheme="minorHAnsi"/>
          <w:b/>
          <w:color w:val="1903BD"/>
          <w:sz w:val="22"/>
          <w:szCs w:val="22"/>
        </w:rPr>
        <w:t>lpha*    et A* et  a*      ****</w:t>
      </w:r>
    </w:p>
    <w:p w:rsidR="00860982" w:rsidRPr="00645544" w:rsidRDefault="00860982" w:rsidP="000A7358">
      <w:pPr>
        <w:pStyle w:val="Sansinterligne"/>
        <w:spacing w:after="120"/>
        <w:ind w:left="567"/>
        <w:rPr>
          <w:rFonts w:ascii="Palatino Linotype" w:hAnsi="Palatino Linotype"/>
          <w:b/>
          <w:color w:val="C00000"/>
          <w:sz w:val="22"/>
          <w:szCs w:val="22"/>
        </w:rPr>
      </w:pPr>
      <w:proofErr w:type="gramStart"/>
      <w:r w:rsidRPr="00645544">
        <w:rPr>
          <w:rFonts w:ascii="Palatino Linotype" w:hAnsi="Palatino Linotype" w:cstheme="minorHAnsi"/>
          <w:b/>
          <w:color w:val="C00000"/>
          <w:sz w:val="22"/>
          <w:szCs w:val="22"/>
        </w:rPr>
        <w:t>ᾱ</w:t>
      </w:r>
      <w:proofErr w:type="gramEnd"/>
      <w:r w:rsidRPr="00645544">
        <w:rPr>
          <w:rFonts w:ascii="Palatino Linotype" w:hAnsi="Palatino Linotype" w:cstheme="minorHAnsi"/>
          <w:b/>
          <w:color w:val="C00000"/>
          <w:sz w:val="22"/>
          <w:szCs w:val="22"/>
        </w:rPr>
        <w:t xml:space="preserve"> = η</w:t>
      </w:r>
      <w:r w:rsidRPr="00645544">
        <w:rPr>
          <w:rFonts w:ascii="Palatino Linotype" w:hAnsi="Palatino Linotype" w:cstheme="minorHAnsi"/>
          <w:b/>
          <w:sz w:val="22"/>
          <w:szCs w:val="22"/>
        </w:rPr>
        <w:t xml:space="preserve">   </w:t>
      </w:r>
      <w:r w:rsidRPr="00645544">
        <w:rPr>
          <w:rFonts w:ascii="Palatino Linotype" w:hAnsi="Palatino Linotype" w:cstheme="minorHAnsi"/>
          <w:sz w:val="22"/>
          <w:szCs w:val="22"/>
        </w:rPr>
        <w:t>Le</w:t>
      </w:r>
      <w:r w:rsidRPr="00645544">
        <w:rPr>
          <w:rFonts w:ascii="Palatino Linotype" w:hAnsi="Palatino Linotype" w:cstheme="minorHAnsi"/>
          <w:b/>
          <w:sz w:val="22"/>
          <w:szCs w:val="22"/>
        </w:rPr>
        <w:t xml:space="preserve"> α long </w:t>
      </w:r>
      <w:r w:rsidRPr="00645544">
        <w:rPr>
          <w:rFonts w:ascii="Palatino Linotype" w:hAnsi="Palatino Linotype" w:cstheme="minorHAnsi"/>
          <w:i/>
          <w:sz w:val="22"/>
          <w:szCs w:val="22"/>
        </w:rPr>
        <w:t xml:space="preserve">est presque toujours remplacé par </w:t>
      </w:r>
      <w:r w:rsidRPr="00645544">
        <w:rPr>
          <w:rFonts w:ascii="Palatino Linotype" w:hAnsi="Palatino Linotype" w:cstheme="minorHAnsi"/>
          <w:b/>
          <w:sz w:val="22"/>
          <w:szCs w:val="22"/>
        </w:rPr>
        <w:t xml:space="preserve">η, </w:t>
      </w:r>
      <w:r w:rsidRPr="00645544">
        <w:rPr>
          <w:rFonts w:ascii="Palatino Linotype" w:hAnsi="Palatino Linotype" w:cstheme="minorHAnsi"/>
          <w:sz w:val="22"/>
          <w:szCs w:val="22"/>
        </w:rPr>
        <w:t xml:space="preserve">en ionien, dans toutes les positions.  Le </w:t>
      </w:r>
      <w:r w:rsidRPr="00645544">
        <w:rPr>
          <w:rFonts w:ascii="Palatino Linotype" w:hAnsi="Palatino Linotype" w:cstheme="minorHAnsi"/>
          <w:b/>
          <w:sz w:val="22"/>
          <w:szCs w:val="22"/>
        </w:rPr>
        <w:t>ᾱ</w:t>
      </w:r>
      <w:r w:rsidRPr="00645544">
        <w:rPr>
          <w:rFonts w:ascii="Palatino Linotype" w:hAnsi="Palatino Linotype" w:cstheme="minorHAnsi"/>
          <w:sz w:val="22"/>
          <w:szCs w:val="22"/>
        </w:rPr>
        <w:t xml:space="preserve"> long est maintenu dans quelques cas : - a) allongement compensatoire ; - b) allongεment métrique ; - c) dans quelques formes éoliennes ; - d) dans quelques mots (θεά;  </w:t>
      </w:r>
      <w:proofErr w:type="gramStart"/>
      <w:r w:rsidRPr="00645544">
        <w:rPr>
          <w:rFonts w:ascii="Palatino Linotype" w:hAnsi="Palatino Linotype" w:cstheme="minorHAnsi"/>
          <w:sz w:val="22"/>
          <w:szCs w:val="22"/>
        </w:rPr>
        <w:t>λᾶοι</w:t>
      </w:r>
      <w:proofErr w:type="gramEnd"/>
      <w:r w:rsidRPr="00645544">
        <w:rPr>
          <w:rFonts w:ascii="Palatino Linotype" w:hAnsi="Palatino Linotype" w:cstheme="minorHAnsi"/>
          <w:sz w:val="22"/>
          <w:szCs w:val="22"/>
        </w:rPr>
        <w:t xml:space="preserve">; </w:t>
      </w:r>
      <w:proofErr w:type="gramStart"/>
      <w:r w:rsidRPr="00645544">
        <w:rPr>
          <w:rFonts w:ascii="Palatino Linotype" w:hAnsi="Palatino Linotype" w:cstheme="minorHAnsi"/>
          <w:sz w:val="22"/>
          <w:szCs w:val="22"/>
        </w:rPr>
        <w:t>ἄηρ</w:t>
      </w:r>
      <w:proofErr w:type="gramEnd"/>
      <w:r w:rsidRPr="00645544">
        <w:rPr>
          <w:rFonts w:ascii="Palatino Linotype" w:hAnsi="Palatino Linotype" w:cstheme="minorHAnsi"/>
          <w:sz w:val="22"/>
          <w:szCs w:val="22"/>
        </w:rPr>
        <w:t xml:space="preserve">; </w:t>
      </w:r>
      <w:proofErr w:type="gramStart"/>
      <w:r w:rsidRPr="00645544">
        <w:rPr>
          <w:rFonts w:ascii="Palatino Linotype" w:hAnsi="Palatino Linotype" w:cstheme="minorHAnsi"/>
          <w:sz w:val="22"/>
          <w:szCs w:val="22"/>
        </w:rPr>
        <w:t>μάν</w:t>
      </w:r>
      <w:proofErr w:type="gramEnd"/>
      <w:r w:rsidRPr="00645544">
        <w:rPr>
          <w:rFonts w:ascii="Palatino Linotype" w:hAnsi="Palatino Linotype" w:cstheme="minorHAnsi"/>
          <w:sz w:val="22"/>
          <w:szCs w:val="22"/>
        </w:rPr>
        <w:t xml:space="preserve">; </w:t>
      </w:r>
      <w:proofErr w:type="gramStart"/>
      <w:r w:rsidRPr="00645544">
        <w:rPr>
          <w:rFonts w:ascii="Palatino Linotype" w:hAnsi="Palatino Linotype" w:cstheme="minorHAnsi"/>
          <w:sz w:val="22"/>
          <w:szCs w:val="22"/>
        </w:rPr>
        <w:t>ἐάω</w:t>
      </w:r>
      <w:proofErr w:type="gramEnd"/>
      <w:r w:rsidRPr="00645544">
        <w:rPr>
          <w:rFonts w:ascii="Palatino Linotype" w:hAnsi="Palatino Linotype" w:cstheme="minorHAnsi"/>
          <w:sz w:val="22"/>
          <w:szCs w:val="22"/>
        </w:rPr>
        <w:t xml:space="preserve">). </w:t>
      </w:r>
      <w:r w:rsidRPr="00645544">
        <w:rPr>
          <w:rFonts w:ascii="Palatino Linotype" w:hAnsi="Palatino Linotype" w:cstheme="minorHAnsi"/>
          <w:i/>
          <w:sz w:val="22"/>
          <w:szCs w:val="22"/>
        </w:rPr>
        <w:t>(Ragon).</w:t>
      </w:r>
    </w:p>
    <w:p w:rsidR="00860982" w:rsidRPr="00645544" w:rsidRDefault="00860982" w:rsidP="000A7358">
      <w:pPr>
        <w:pStyle w:val="Sansinterligne"/>
        <w:spacing w:after="120"/>
        <w:ind w:left="567"/>
        <w:rPr>
          <w:rFonts w:ascii="Palatino Linotype" w:hAnsi="Palatino Linotype"/>
          <w:b/>
          <w:sz w:val="22"/>
          <w:szCs w:val="22"/>
        </w:rPr>
      </w:pPr>
      <w:r w:rsidRPr="00645544">
        <w:rPr>
          <w:rFonts w:ascii="Palatino Linotype" w:hAnsi="Palatino Linotype"/>
          <w:b/>
          <w:color w:val="C00000"/>
          <w:sz w:val="22"/>
          <w:szCs w:val="22"/>
        </w:rPr>
        <w:t>Abr</w:t>
      </w:r>
      <w:r w:rsidRPr="00645544">
        <w:rPr>
          <w:rFonts w:ascii="Palatino Linotype" w:hAnsi="Palatino Linotype"/>
          <w:color w:val="C00000"/>
          <w:sz w:val="22"/>
          <w:szCs w:val="22"/>
        </w:rPr>
        <w:t xml:space="preserve">. </w:t>
      </w:r>
      <w:r w:rsidRPr="00645544">
        <w:rPr>
          <w:rFonts w:ascii="Palatino Linotype" w:hAnsi="Palatino Linotype"/>
          <w:sz w:val="22"/>
          <w:szCs w:val="22"/>
        </w:rPr>
        <w:t xml:space="preserve"> Abrègement d’une longue en hiatus (</w:t>
      </w:r>
      <w:r w:rsidRPr="00645544">
        <w:rPr>
          <w:rFonts w:ascii="Palatino Linotype" w:hAnsi="Palatino Linotype"/>
          <w:i/>
          <w:sz w:val="22"/>
          <w:szCs w:val="22"/>
        </w:rPr>
        <w:t>ion</w:t>
      </w:r>
      <w:r w:rsidRPr="00645544">
        <w:rPr>
          <w:rFonts w:ascii="Palatino Linotype" w:hAnsi="Palatino Linotype"/>
          <w:sz w:val="22"/>
          <w:szCs w:val="22"/>
        </w:rPr>
        <w:t xml:space="preserve">.) : ψυχέων  &lt; ψυχήων** gén. </w:t>
      </w:r>
      <w:proofErr w:type="gramStart"/>
      <w:r w:rsidRPr="00645544">
        <w:rPr>
          <w:rFonts w:ascii="Palatino Linotype" w:hAnsi="Palatino Linotype"/>
          <w:sz w:val="22"/>
          <w:szCs w:val="22"/>
        </w:rPr>
        <w:t>ancien</w:t>
      </w:r>
      <w:proofErr w:type="gramEnd"/>
      <w:r w:rsidRPr="00645544">
        <w:rPr>
          <w:rFonts w:ascii="Palatino Linotype" w:hAnsi="Palatino Linotype"/>
          <w:sz w:val="22"/>
          <w:szCs w:val="22"/>
        </w:rPr>
        <w:t xml:space="preserve"> de  ψυχή  </w:t>
      </w:r>
      <w:r w:rsidRPr="00645544">
        <w:rPr>
          <w:rFonts w:ascii="Palatino Linotype" w:hAnsi="Palatino Linotype"/>
          <w:bCs/>
          <w:sz w:val="22"/>
          <w:szCs w:val="22"/>
        </w:rPr>
        <w:t xml:space="preserve">(J.B. § 2, c) </w:t>
      </w:r>
      <w:r w:rsidRPr="00645544">
        <w:rPr>
          <w:rFonts w:ascii="Palatino Linotype" w:hAnsi="Palatino Linotype"/>
          <w:sz w:val="22"/>
          <w:szCs w:val="22"/>
        </w:rPr>
        <w:t xml:space="preserve">  Voir Hiatus infra. </w:t>
      </w:r>
    </w:p>
    <w:p w:rsidR="00860982" w:rsidRPr="00645544" w:rsidRDefault="00860982" w:rsidP="000A7358">
      <w:pPr>
        <w:pStyle w:val="Sansinterligne"/>
        <w:spacing w:after="120"/>
        <w:ind w:left="567"/>
        <w:rPr>
          <w:rFonts w:ascii="Palatino Linotype" w:hAnsi="Palatino Linotype"/>
          <w:sz w:val="22"/>
          <w:szCs w:val="22"/>
        </w:rPr>
      </w:pPr>
      <w:r w:rsidRPr="00645544">
        <w:rPr>
          <w:rFonts w:ascii="Palatino Linotype" w:hAnsi="Palatino Linotype"/>
          <w:b/>
          <w:color w:val="C00000"/>
          <w:sz w:val="22"/>
          <w:szCs w:val="22"/>
        </w:rPr>
        <w:t>AC</w:t>
      </w:r>
      <w:r w:rsidRPr="00645544">
        <w:rPr>
          <w:rFonts w:ascii="Palatino Linotype" w:hAnsi="Palatino Linotype"/>
          <w:b/>
          <w:sz w:val="22"/>
          <w:szCs w:val="22"/>
        </w:rPr>
        <w:t xml:space="preserve"> : Allongement compensatoire.  </w:t>
      </w:r>
      <w:r w:rsidRPr="00645544">
        <w:rPr>
          <w:rFonts w:ascii="Palatino Linotype" w:hAnsi="Palatino Linotype" w:cstheme="minorHAnsi"/>
          <w:sz w:val="22"/>
          <w:szCs w:val="22"/>
        </w:rPr>
        <w:t>(</w:t>
      </w:r>
      <w:proofErr w:type="gramStart"/>
      <w:r w:rsidRPr="00645544">
        <w:rPr>
          <w:rFonts w:ascii="Palatino Linotype" w:hAnsi="Palatino Linotype" w:cstheme="minorHAnsi"/>
          <w:i/>
          <w:sz w:val="22"/>
          <w:szCs w:val="22"/>
        </w:rPr>
        <w:t>ion .</w:t>
      </w:r>
      <w:proofErr w:type="gramEnd"/>
      <w:r w:rsidRPr="00645544">
        <w:rPr>
          <w:rFonts w:ascii="Palatino Linotype" w:hAnsi="Palatino Linotype" w:cstheme="minorHAnsi"/>
          <w:i/>
          <w:sz w:val="22"/>
          <w:szCs w:val="22"/>
        </w:rPr>
        <w:t xml:space="preserve"> </w:t>
      </w:r>
      <w:r w:rsidRPr="00645544">
        <w:rPr>
          <w:rFonts w:ascii="Palatino Linotype" w:hAnsi="Palatino Linotype" w:cstheme="minorHAnsi"/>
          <w:b/>
          <w:sz w:val="22"/>
          <w:szCs w:val="22"/>
        </w:rPr>
        <w:t>J.B.</w:t>
      </w:r>
      <w:r w:rsidRPr="00645544">
        <w:rPr>
          <w:rFonts w:ascii="Palatino Linotype" w:hAnsi="Palatino Linotype" w:cstheme="minorHAnsi"/>
          <w:sz w:val="22"/>
          <w:szCs w:val="22"/>
        </w:rPr>
        <w:t xml:space="preserve"> p. 407 n.1 ;  </w:t>
      </w:r>
      <w:r w:rsidRPr="00645544">
        <w:rPr>
          <w:rFonts w:ascii="Palatino Linotype" w:hAnsi="Palatino Linotype" w:cstheme="minorHAnsi"/>
          <w:b/>
          <w:i/>
          <w:sz w:val="22"/>
          <w:szCs w:val="22"/>
        </w:rPr>
        <w:t>Rg</w:t>
      </w:r>
      <w:r w:rsidRPr="00645544">
        <w:rPr>
          <w:rFonts w:ascii="Palatino Linotype" w:hAnsi="Palatino Linotype" w:cstheme="minorHAnsi"/>
          <w:sz w:val="22"/>
          <w:szCs w:val="22"/>
        </w:rPr>
        <w:t xml:space="preserve"> § 398, 1,2°). Allongement d’une voyelle devant </w:t>
      </w:r>
      <w:r w:rsidRPr="00645544">
        <w:rPr>
          <w:rFonts w:ascii="Palatino Linotype" w:hAnsi="Palatino Linotype" w:cstheme="minorHAnsi"/>
          <w:b/>
          <w:sz w:val="22"/>
          <w:szCs w:val="22"/>
        </w:rPr>
        <w:t xml:space="preserve">λ, ν, ρ, σ </w:t>
      </w:r>
      <w:r w:rsidRPr="00645544">
        <w:rPr>
          <w:rFonts w:ascii="Palatino Linotype" w:hAnsi="Palatino Linotype" w:cstheme="minorHAnsi"/>
          <w:sz w:val="22"/>
          <w:szCs w:val="22"/>
        </w:rPr>
        <w:t xml:space="preserve">ou une voyelle ;  </w:t>
      </w:r>
      <w:r w:rsidRPr="00645544">
        <w:rPr>
          <w:rFonts w:ascii="Palatino Linotype" w:hAnsi="Palatino Linotype" w:cstheme="minorHAnsi"/>
          <w:i/>
          <w:sz w:val="22"/>
          <w:szCs w:val="22"/>
        </w:rPr>
        <w:t>en part.</w:t>
      </w:r>
      <w:r w:rsidRPr="00645544">
        <w:rPr>
          <w:rFonts w:ascii="Palatino Linotype" w:hAnsi="Palatino Linotype" w:cstheme="minorHAnsi"/>
          <w:b/>
          <w:sz w:val="22"/>
          <w:szCs w:val="22"/>
        </w:rPr>
        <w:t xml:space="preserve"> </w:t>
      </w:r>
      <w:proofErr w:type="gramStart"/>
      <w:r w:rsidRPr="00645544">
        <w:rPr>
          <w:rFonts w:ascii="Palatino Linotype" w:hAnsi="Palatino Linotype" w:cstheme="minorHAnsi"/>
          <w:b/>
          <w:sz w:val="22"/>
          <w:szCs w:val="22"/>
        </w:rPr>
        <w:t>ε</w:t>
      </w:r>
      <w:proofErr w:type="gramEnd"/>
      <w:r w:rsidRPr="00645544">
        <w:rPr>
          <w:rFonts w:ascii="Palatino Linotype" w:hAnsi="Palatino Linotype" w:cstheme="minorHAnsi"/>
          <w:b/>
          <w:sz w:val="22"/>
          <w:szCs w:val="22"/>
        </w:rPr>
        <w:t xml:space="preserve"> </w:t>
      </w:r>
      <w:r w:rsidRPr="00645544">
        <w:rPr>
          <w:rFonts w:ascii="Times New Roman" w:hAnsi="Times New Roman"/>
          <w:b/>
          <w:sz w:val="22"/>
          <w:szCs w:val="22"/>
          <w:lang w:eastAsia="ja-JP"/>
        </w:rPr>
        <w:t>→</w:t>
      </w:r>
      <w:r w:rsidRPr="00645544">
        <w:rPr>
          <w:rFonts w:ascii="Palatino Linotype" w:hAnsi="Palatino Linotype" w:cstheme="minorHAnsi"/>
          <w:b/>
          <w:sz w:val="22"/>
          <w:szCs w:val="22"/>
          <w:lang w:eastAsia="ja-JP"/>
        </w:rPr>
        <w:t xml:space="preserve"> </w:t>
      </w:r>
      <w:r w:rsidRPr="00645544">
        <w:rPr>
          <w:rFonts w:ascii="Palatino Linotype" w:hAnsi="Palatino Linotype" w:cstheme="minorHAnsi"/>
          <w:b/>
          <w:sz w:val="22"/>
          <w:szCs w:val="22"/>
        </w:rPr>
        <w:t xml:space="preserve"> ει ;   ο </w:t>
      </w:r>
      <w:r w:rsidRPr="00645544">
        <w:rPr>
          <w:rFonts w:ascii="Times New Roman" w:hAnsi="Times New Roman"/>
          <w:b/>
          <w:sz w:val="22"/>
          <w:szCs w:val="22"/>
          <w:lang w:eastAsia="ja-JP"/>
        </w:rPr>
        <w:t>→</w:t>
      </w:r>
      <w:r w:rsidRPr="00645544">
        <w:rPr>
          <w:rFonts w:ascii="Palatino Linotype" w:hAnsi="Palatino Linotype" w:cstheme="minorHAnsi"/>
          <w:b/>
          <w:sz w:val="22"/>
          <w:szCs w:val="22"/>
          <w:lang w:eastAsia="ja-JP"/>
        </w:rPr>
        <w:t xml:space="preserve"> </w:t>
      </w:r>
      <w:r w:rsidRPr="00645544">
        <w:rPr>
          <w:rFonts w:ascii="Palatino Linotype" w:hAnsi="Palatino Linotype" w:cstheme="minorHAnsi"/>
          <w:b/>
          <w:sz w:val="22"/>
          <w:szCs w:val="22"/>
        </w:rPr>
        <w:t xml:space="preserve">  ου.  Par ex.  </w:t>
      </w:r>
      <w:r w:rsidRPr="00645544">
        <w:rPr>
          <w:rFonts w:ascii="Palatino Linotype" w:hAnsi="Palatino Linotype"/>
          <w:b/>
          <w:sz w:val="22"/>
          <w:szCs w:val="22"/>
          <w:lang w:val="el-GR"/>
        </w:rPr>
        <w:t>Ξ</w:t>
      </w:r>
      <w:r w:rsidRPr="00645544">
        <w:rPr>
          <w:rFonts w:ascii="Palatino Linotype" w:hAnsi="Palatino Linotype"/>
          <w:b/>
          <w:sz w:val="22"/>
          <w:szCs w:val="22"/>
        </w:rPr>
        <w:t>εῖν</w:t>
      </w:r>
      <w:r w:rsidRPr="00645544">
        <w:rPr>
          <w:rFonts w:ascii="Palatino Linotype" w:hAnsi="Palatino Linotype"/>
          <w:b/>
          <w:sz w:val="22"/>
          <w:szCs w:val="22"/>
          <w:lang w:val="el-GR"/>
        </w:rPr>
        <w:t>ος</w:t>
      </w:r>
      <w:r w:rsidRPr="00645544">
        <w:rPr>
          <w:rFonts w:ascii="Palatino Linotype" w:hAnsi="Palatino Linotype"/>
          <w:sz w:val="22"/>
          <w:szCs w:val="22"/>
        </w:rPr>
        <w:t xml:space="preserve"> </w:t>
      </w:r>
      <w:r w:rsidRPr="00645544">
        <w:rPr>
          <w:rFonts w:ascii="Palatino Linotype" w:hAnsi="Palatino Linotype"/>
          <w:i/>
          <w:sz w:val="22"/>
          <w:szCs w:val="22"/>
        </w:rPr>
        <w:t xml:space="preserve">ionien pour </w:t>
      </w:r>
      <w:r w:rsidRPr="00645544">
        <w:rPr>
          <w:rFonts w:ascii="Palatino Linotype" w:hAnsi="Palatino Linotype"/>
          <w:b/>
          <w:sz w:val="22"/>
          <w:szCs w:val="22"/>
          <w:lang w:val="el-GR"/>
        </w:rPr>
        <w:t>ξένος</w:t>
      </w:r>
      <w:r w:rsidRPr="00645544">
        <w:rPr>
          <w:rFonts w:ascii="Palatino Linotype" w:hAnsi="Palatino Linotype"/>
          <w:b/>
          <w:sz w:val="22"/>
          <w:szCs w:val="22"/>
        </w:rPr>
        <w:t xml:space="preserve"> ;  </w:t>
      </w:r>
      <w:r w:rsidRPr="00645544">
        <w:rPr>
          <w:rFonts w:ascii="Palatino Linotype" w:hAnsi="Palatino Linotype"/>
          <w:b/>
          <w:sz w:val="22"/>
          <w:szCs w:val="22"/>
          <w:lang w:val="el-GR"/>
        </w:rPr>
        <w:t>δούρατα</w:t>
      </w:r>
      <w:r w:rsidRPr="00645544">
        <w:rPr>
          <w:rFonts w:ascii="Palatino Linotype" w:hAnsi="Palatino Linotype"/>
          <w:i/>
          <w:sz w:val="22"/>
          <w:szCs w:val="22"/>
        </w:rPr>
        <w:t xml:space="preserve"> </w:t>
      </w:r>
      <w:r w:rsidRPr="00645544">
        <w:rPr>
          <w:rFonts w:ascii="Palatino Linotype" w:hAnsi="Palatino Linotype"/>
          <w:sz w:val="22"/>
          <w:szCs w:val="22"/>
        </w:rPr>
        <w:t>pour</w:t>
      </w:r>
      <w:r w:rsidRPr="00645544">
        <w:rPr>
          <w:rFonts w:ascii="Palatino Linotype" w:hAnsi="Palatino Linotype"/>
          <w:i/>
          <w:sz w:val="22"/>
          <w:szCs w:val="22"/>
        </w:rPr>
        <w:t xml:space="preserve"> </w:t>
      </w:r>
      <w:r w:rsidRPr="00645544">
        <w:rPr>
          <w:rFonts w:ascii="Palatino Linotype" w:hAnsi="Palatino Linotype"/>
          <w:b/>
          <w:i/>
          <w:sz w:val="22"/>
          <w:szCs w:val="22"/>
          <w:lang w:val="el-GR"/>
        </w:rPr>
        <w:t>δόρατα</w:t>
      </w:r>
      <w:r w:rsidRPr="00645544">
        <w:rPr>
          <w:rFonts w:ascii="Palatino Linotype" w:hAnsi="Palatino Linotype"/>
          <w:i/>
          <w:sz w:val="22"/>
          <w:szCs w:val="22"/>
        </w:rPr>
        <w:t xml:space="preserve"> ; </w:t>
      </w:r>
      <w:r w:rsidRPr="00645544">
        <w:rPr>
          <w:rFonts w:ascii="Palatino Linotype" w:hAnsi="Palatino Linotype" w:cstheme="minorHAnsi"/>
          <w:sz w:val="22"/>
          <w:szCs w:val="22"/>
        </w:rPr>
        <w:t>οὖλος</w:t>
      </w:r>
      <w:r w:rsidRPr="00645544">
        <w:rPr>
          <w:rFonts w:ascii="Palatino Linotype" w:hAnsi="Palatino Linotype" w:cstheme="minorHAnsi"/>
          <w:i/>
          <w:sz w:val="22"/>
          <w:szCs w:val="22"/>
        </w:rPr>
        <w:t xml:space="preserve"> </w:t>
      </w:r>
      <w:r w:rsidRPr="00645544">
        <w:rPr>
          <w:rFonts w:ascii="Palatino Linotype" w:hAnsi="Palatino Linotype" w:cstheme="minorHAnsi"/>
          <w:sz w:val="22"/>
          <w:szCs w:val="22"/>
        </w:rPr>
        <w:t>pour</w:t>
      </w:r>
      <w:r w:rsidRPr="00645544">
        <w:rPr>
          <w:rFonts w:ascii="Palatino Linotype" w:hAnsi="Palatino Linotype" w:cstheme="minorHAnsi"/>
          <w:i/>
          <w:sz w:val="22"/>
          <w:szCs w:val="22"/>
        </w:rPr>
        <w:t xml:space="preserve"> ὁλος</w:t>
      </w:r>
      <w:r w:rsidRPr="00645544">
        <w:rPr>
          <w:rFonts w:ascii="Palatino Linotype" w:hAnsi="Palatino Linotype"/>
          <w:b/>
          <w:sz w:val="22"/>
          <w:szCs w:val="22"/>
        </w:rPr>
        <w:t xml:space="preserve"> (</w:t>
      </w:r>
      <w:r w:rsidRPr="00645544">
        <w:rPr>
          <w:rFonts w:ascii="Palatino Linotype" w:hAnsi="Palatino Linotype"/>
          <w:sz w:val="22"/>
          <w:szCs w:val="22"/>
        </w:rPr>
        <w:t xml:space="preserve">J.B. </w:t>
      </w:r>
      <w:r w:rsidRPr="00645544">
        <w:rPr>
          <w:rFonts w:ascii="Palatino Linotype" w:hAnsi="Palatino Linotype"/>
          <w:b/>
          <w:sz w:val="22"/>
          <w:szCs w:val="22"/>
        </w:rPr>
        <w:t xml:space="preserve">p.407 n.1) </w:t>
      </w:r>
      <w:r w:rsidRPr="00645544">
        <w:rPr>
          <w:rFonts w:ascii="Palatino Linotype" w:hAnsi="Palatino Linotype"/>
          <w:sz w:val="22"/>
          <w:szCs w:val="22"/>
        </w:rPr>
        <w:t>: la disparition d’un digamma (</w:t>
      </w:r>
      <w:r w:rsidRPr="00645544">
        <w:rPr>
          <w:rFonts w:ascii="Palatino Linotype" w:eastAsia="Calibri" w:hAnsi="Palatino Linotype" w:cstheme="minorHAnsi"/>
          <w:sz w:val="22"/>
          <w:szCs w:val="22"/>
        </w:rPr>
        <w:t>[</w:t>
      </w:r>
      <w:r w:rsidRPr="00645544">
        <w:rPr>
          <w:rFonts w:ascii="Palatino Linotype" w:eastAsia="Calibri" w:hAnsi="Palatino Linotype"/>
          <w:b/>
          <w:smallCaps/>
          <w:sz w:val="22"/>
          <w:szCs w:val="22"/>
        </w:rPr>
        <w:t>ϝ</w:t>
      </w:r>
      <w:r w:rsidRPr="00645544">
        <w:rPr>
          <w:rFonts w:ascii="Palatino Linotype" w:eastAsia="Calibri" w:hAnsi="Palatino Linotype" w:cstheme="minorHAnsi"/>
          <w:sz w:val="22"/>
          <w:szCs w:val="22"/>
        </w:rPr>
        <w:t>]</w:t>
      </w:r>
      <w:r w:rsidRPr="00645544">
        <w:rPr>
          <w:rFonts w:ascii="Palatino Linotype" w:hAnsi="Palatino Linotype"/>
          <w:sz w:val="22"/>
          <w:szCs w:val="22"/>
        </w:rPr>
        <w:t xml:space="preserve">) s’est compensée par l’allongement de la voyelle précédente, alors qu’en attique il a disparu  sans entraîner de modification. </w:t>
      </w:r>
    </w:p>
    <w:p w:rsidR="00E70AD3" w:rsidRPr="00645544" w:rsidRDefault="00E70AD3" w:rsidP="000A7358">
      <w:pPr>
        <w:pStyle w:val="Sansinterligne"/>
        <w:spacing w:after="120"/>
        <w:ind w:left="567"/>
        <w:rPr>
          <w:rFonts w:ascii="Palatino Linotype" w:hAnsi="Palatino Linotype"/>
          <w:sz w:val="22"/>
          <w:szCs w:val="22"/>
        </w:rPr>
      </w:pPr>
    </w:p>
    <w:p w:rsidR="00E70AD3" w:rsidRPr="00645544" w:rsidRDefault="00E70AD3" w:rsidP="000A7358">
      <w:pPr>
        <w:pStyle w:val="Sansinterligne"/>
        <w:spacing w:after="120"/>
        <w:ind w:left="567"/>
        <w:rPr>
          <w:rFonts w:ascii="Palatino Linotype" w:hAnsi="Palatino Linotype"/>
          <w:sz w:val="22"/>
          <w:szCs w:val="22"/>
        </w:rPr>
      </w:pPr>
      <w:r w:rsidRPr="00645544">
        <w:rPr>
          <w:rFonts w:ascii="Palatino Linotype" w:hAnsi="Palatino Linotype"/>
          <w:sz w:val="22"/>
          <w:szCs w:val="22"/>
        </w:rPr>
        <w:t>***************</w:t>
      </w:r>
    </w:p>
    <w:p w:rsidR="00110EDD" w:rsidRPr="00645544" w:rsidRDefault="00860982" w:rsidP="000A7358">
      <w:pPr>
        <w:pStyle w:val="Sansinterligne"/>
        <w:spacing w:after="120"/>
        <w:ind w:left="567"/>
        <w:rPr>
          <w:rFonts w:ascii="Palatino Linotype" w:hAnsi="Palatino Linotype" w:cstheme="minorHAnsi"/>
          <w:bCs/>
          <w:sz w:val="22"/>
          <w:szCs w:val="22"/>
        </w:rPr>
      </w:pPr>
      <w:r w:rsidRPr="00645544">
        <w:rPr>
          <w:rFonts w:ascii="Palatino Linotype" w:hAnsi="Palatino Linotype"/>
          <w:b/>
          <w:color w:val="C00000"/>
          <w:sz w:val="22"/>
          <w:szCs w:val="22"/>
        </w:rPr>
        <w:t xml:space="preserve">A. M  </w:t>
      </w:r>
      <w:r w:rsidRPr="00645544">
        <w:rPr>
          <w:rFonts w:ascii="Palatino Linotype" w:hAnsi="Palatino Linotype"/>
          <w:b/>
          <w:sz w:val="22"/>
          <w:szCs w:val="22"/>
        </w:rPr>
        <w:t xml:space="preserve">Allongement métriques.  </w:t>
      </w:r>
      <w:r w:rsidRPr="00645544">
        <w:rPr>
          <w:rFonts w:ascii="Palatino Linotype" w:eastAsia="Calibri" w:hAnsi="Palatino Linotype" w:cs="Arial"/>
          <w:b/>
          <w:bCs/>
          <w:sz w:val="22"/>
          <w:szCs w:val="22"/>
          <w:lang w:eastAsia="en-US"/>
        </w:rPr>
        <w:t>(J.B. § 100- 101)</w:t>
      </w:r>
      <w:r w:rsidRPr="00645544">
        <w:rPr>
          <w:rFonts w:ascii="Palatino Linotype" w:hAnsi="Palatino Linotype"/>
          <w:b/>
          <w:sz w:val="22"/>
          <w:szCs w:val="22"/>
        </w:rPr>
        <w:t xml:space="preserve"> </w:t>
      </w:r>
      <w:r w:rsidR="00E70AD3" w:rsidRPr="00645544">
        <w:rPr>
          <w:rFonts w:ascii="Palatino Linotype" w:hAnsi="Palatino Linotype"/>
          <w:b/>
          <w:sz w:val="22"/>
          <w:szCs w:val="22"/>
        </w:rPr>
        <w:br/>
      </w:r>
      <w:r w:rsidR="00110EDD" w:rsidRPr="00645544">
        <w:rPr>
          <w:rFonts w:ascii="Palatino Linotype" w:hAnsi="Palatino Linotype" w:cstheme="minorHAnsi"/>
          <w:bCs/>
          <w:sz w:val="22"/>
          <w:szCs w:val="22"/>
        </w:rPr>
        <w:t xml:space="preserve">Allongements dus à d’anciennes consonnes disparues. </w:t>
      </w:r>
    </w:p>
    <w:p w:rsidR="00110EDD" w:rsidRPr="00645544" w:rsidRDefault="00110EDD" w:rsidP="000A7358">
      <w:pPr>
        <w:ind w:left="567"/>
        <w:rPr>
          <w:rFonts w:ascii="Palatino Linotype" w:hAnsi="Palatino Linotype" w:cstheme="minorHAnsi"/>
          <w:bCs/>
        </w:rPr>
      </w:pPr>
    </w:p>
    <w:p w:rsidR="00110EDD" w:rsidRPr="00645544" w:rsidRDefault="00110EDD" w:rsidP="000A7358">
      <w:pPr>
        <w:ind w:left="567"/>
        <w:rPr>
          <w:rFonts w:ascii="Palatino Linotype" w:hAnsi="Palatino Linotype" w:cstheme="minorHAnsi"/>
        </w:rPr>
      </w:pPr>
      <w:r w:rsidRPr="00645544">
        <w:rPr>
          <w:rFonts w:ascii="Palatino Linotype" w:hAnsi="Palatino Linotype" w:cstheme="minorHAnsi"/>
          <w:bCs/>
        </w:rPr>
        <w:t>a) (</w:t>
      </w:r>
      <w:r w:rsidRPr="00645544">
        <w:rPr>
          <w:rFonts w:ascii="Palatino Linotype" w:hAnsi="Palatino Linotype" w:cstheme="minorHAnsi"/>
          <w:b/>
          <w:bCs/>
        </w:rPr>
        <w:t>J.B.</w:t>
      </w:r>
      <w:r w:rsidRPr="00645544">
        <w:rPr>
          <w:rFonts w:ascii="Palatino Linotype" w:hAnsi="Palatino Linotype" w:cstheme="minorHAnsi"/>
          <w:bCs/>
        </w:rPr>
        <w:t xml:space="preserve"> § 100 a)</w:t>
      </w:r>
      <w:r w:rsidRPr="00645544">
        <w:rPr>
          <w:rFonts w:ascii="Palatino Linotype" w:hAnsi="Palatino Linotype" w:cstheme="minorHAnsi"/>
        </w:rPr>
        <w:t xml:space="preserve">  Une voyelle brève en finale absolue peut compter pour une longue,  devant des mots commençant par  </w:t>
      </w:r>
      <w:r w:rsidRPr="00645544">
        <w:rPr>
          <w:rFonts w:ascii="Palatino Linotype" w:hAnsi="Palatino Linotype" w:cstheme="minorHAnsi"/>
          <w:b/>
          <w:lang w:val="el-GR"/>
        </w:rPr>
        <w:t>λ</w:t>
      </w:r>
      <w:r w:rsidRPr="00645544">
        <w:rPr>
          <w:rFonts w:ascii="Palatino Linotype" w:hAnsi="Palatino Linotype" w:cstheme="minorHAnsi"/>
          <w:b/>
        </w:rPr>
        <w:t xml:space="preserve">, </w:t>
      </w:r>
      <w:r w:rsidRPr="00645544">
        <w:rPr>
          <w:rFonts w:ascii="Palatino Linotype" w:hAnsi="Palatino Linotype" w:cstheme="minorHAnsi"/>
          <w:b/>
          <w:lang w:val="el-GR"/>
        </w:rPr>
        <w:t>μ</w:t>
      </w:r>
      <w:r w:rsidRPr="00645544">
        <w:rPr>
          <w:rFonts w:ascii="Palatino Linotype" w:hAnsi="Palatino Linotype" w:cstheme="minorHAnsi"/>
          <w:b/>
        </w:rPr>
        <w:t xml:space="preserve">, </w:t>
      </w:r>
      <w:r w:rsidRPr="00645544">
        <w:rPr>
          <w:rFonts w:ascii="Palatino Linotype" w:hAnsi="Palatino Linotype" w:cstheme="minorHAnsi"/>
          <w:b/>
          <w:lang w:val="el-GR"/>
        </w:rPr>
        <w:t>ν</w:t>
      </w:r>
      <w:r w:rsidRPr="00645544">
        <w:rPr>
          <w:rFonts w:ascii="Palatino Linotype" w:hAnsi="Palatino Linotype" w:cstheme="minorHAnsi"/>
          <w:b/>
        </w:rPr>
        <w:t xml:space="preserve">, </w:t>
      </w:r>
      <w:r w:rsidRPr="00645544">
        <w:rPr>
          <w:rFonts w:ascii="Palatino Linotype" w:hAnsi="Palatino Linotype" w:cstheme="minorHAnsi"/>
          <w:b/>
          <w:lang w:val="el-GR"/>
        </w:rPr>
        <w:t>ρ</w:t>
      </w:r>
      <w:r w:rsidRPr="00645544">
        <w:rPr>
          <w:rFonts w:ascii="Palatino Linotype" w:hAnsi="Palatino Linotype" w:cstheme="minorHAnsi"/>
        </w:rPr>
        <w:t xml:space="preserve">. Beaucoup de ces mots en effet ont perdu  un sigma initial, qui précédait le lambda, le mu, le nu, le rho et faisaient position. Par analogie  cet allongement se produit devant  </w:t>
      </w:r>
      <w:r w:rsidRPr="00645544">
        <w:rPr>
          <w:rFonts w:ascii="Palatino Linotype" w:hAnsi="Palatino Linotype" w:cstheme="minorHAnsi"/>
          <w:lang w:val="el-GR"/>
        </w:rPr>
        <w:t>λ</w:t>
      </w:r>
      <w:r w:rsidRPr="00645544">
        <w:rPr>
          <w:rFonts w:ascii="Palatino Linotype" w:hAnsi="Palatino Linotype" w:cstheme="minorHAnsi"/>
        </w:rPr>
        <w:t xml:space="preserve">, </w:t>
      </w:r>
      <w:r w:rsidRPr="00645544">
        <w:rPr>
          <w:rFonts w:ascii="Palatino Linotype" w:hAnsi="Palatino Linotype" w:cstheme="minorHAnsi"/>
          <w:lang w:val="el-GR"/>
        </w:rPr>
        <w:t>μ</w:t>
      </w:r>
      <w:r w:rsidRPr="00645544">
        <w:rPr>
          <w:rFonts w:ascii="Palatino Linotype" w:hAnsi="Palatino Linotype" w:cstheme="minorHAnsi"/>
        </w:rPr>
        <w:t xml:space="preserve">, </w:t>
      </w:r>
      <w:r w:rsidRPr="00645544">
        <w:rPr>
          <w:rFonts w:ascii="Palatino Linotype" w:hAnsi="Palatino Linotype" w:cstheme="minorHAnsi"/>
          <w:lang w:val="el-GR"/>
        </w:rPr>
        <w:t>ν</w:t>
      </w:r>
      <w:r w:rsidRPr="00645544">
        <w:rPr>
          <w:rFonts w:ascii="Palatino Linotype" w:hAnsi="Palatino Linotype" w:cstheme="minorHAnsi"/>
        </w:rPr>
        <w:t xml:space="preserve">, </w:t>
      </w:r>
      <w:r w:rsidRPr="00645544">
        <w:rPr>
          <w:rFonts w:ascii="Palatino Linotype" w:hAnsi="Palatino Linotype" w:cstheme="minorHAnsi"/>
          <w:lang w:val="el-GR"/>
        </w:rPr>
        <w:t>ρ</w:t>
      </w:r>
      <w:r w:rsidRPr="00645544">
        <w:rPr>
          <w:rFonts w:ascii="Palatino Linotype" w:hAnsi="Palatino Linotype" w:cstheme="minorHAnsi"/>
        </w:rPr>
        <w:t xml:space="preserve">  même quand le mot ne comportait pas de sigma initial. Ainsi </w:t>
      </w:r>
      <w:r w:rsidRPr="00645544">
        <w:rPr>
          <w:rFonts w:ascii="Palatino Linotype" w:hAnsi="Palatino Linotype" w:cstheme="minorHAnsi"/>
          <w:lang w:val="el-GR"/>
        </w:rPr>
        <w:t>μάλα</w:t>
      </w:r>
      <w:r w:rsidRPr="00645544">
        <w:rPr>
          <w:rFonts w:ascii="Palatino Linotype" w:hAnsi="Palatino Linotype" w:cstheme="minorHAnsi"/>
        </w:rPr>
        <w:t xml:space="preserve">, </w:t>
      </w:r>
      <w:r w:rsidRPr="00645544">
        <w:rPr>
          <w:rFonts w:ascii="Palatino Linotype" w:hAnsi="Palatino Linotype" w:cstheme="minorHAnsi"/>
          <w:lang w:val="el-GR"/>
        </w:rPr>
        <w:t>μέγα</w:t>
      </w:r>
      <w:r w:rsidRPr="00645544">
        <w:rPr>
          <w:rFonts w:ascii="Palatino Linotype" w:hAnsi="Palatino Linotype" w:cstheme="minorHAnsi"/>
        </w:rPr>
        <w:t xml:space="preserve">, </w:t>
      </w:r>
      <w:r w:rsidRPr="00645544">
        <w:rPr>
          <w:rFonts w:ascii="Palatino Linotype" w:hAnsi="Palatino Linotype" w:cstheme="minorHAnsi"/>
          <w:lang w:val="el-GR"/>
        </w:rPr>
        <w:t>μήτηρ</w:t>
      </w:r>
      <w:r w:rsidRPr="00645544">
        <w:rPr>
          <w:rFonts w:ascii="Palatino Linotype" w:hAnsi="Palatino Linotype" w:cstheme="minorHAnsi"/>
        </w:rPr>
        <w:t xml:space="preserve">, </w:t>
      </w:r>
      <w:r w:rsidRPr="00645544">
        <w:rPr>
          <w:rFonts w:ascii="Palatino Linotype" w:hAnsi="Palatino Linotype" w:cstheme="minorHAnsi"/>
          <w:lang w:val="el-GR"/>
        </w:rPr>
        <w:t>λιπαρός</w:t>
      </w:r>
      <w:r w:rsidRPr="00645544">
        <w:rPr>
          <w:rFonts w:ascii="Palatino Linotype" w:hAnsi="Palatino Linotype" w:cstheme="minorHAnsi"/>
        </w:rPr>
        <w:t xml:space="preserve">, </w:t>
      </w:r>
      <w:r w:rsidRPr="00645544">
        <w:rPr>
          <w:rFonts w:ascii="Palatino Linotype" w:hAnsi="Palatino Linotype" w:cstheme="minorHAnsi"/>
          <w:lang w:val="el-GR"/>
        </w:rPr>
        <w:t>λιγύς</w:t>
      </w:r>
      <w:r w:rsidRPr="00645544">
        <w:rPr>
          <w:rFonts w:ascii="Palatino Linotype" w:hAnsi="Palatino Linotype" w:cstheme="minorHAnsi"/>
        </w:rPr>
        <w:t xml:space="preserve">, </w:t>
      </w:r>
      <w:r w:rsidRPr="00645544">
        <w:rPr>
          <w:rFonts w:ascii="Palatino Linotype" w:hAnsi="Palatino Linotype" w:cstheme="minorHAnsi"/>
          <w:lang w:val="el-GR"/>
        </w:rPr>
        <w:t>νύμφη</w:t>
      </w:r>
      <w:r w:rsidRPr="00645544">
        <w:rPr>
          <w:rFonts w:ascii="Palatino Linotype" w:hAnsi="Palatino Linotype" w:cstheme="minorHAnsi"/>
        </w:rPr>
        <w:t xml:space="preserve">, </w:t>
      </w:r>
      <w:r w:rsidRPr="00645544">
        <w:rPr>
          <w:rFonts w:ascii="Palatino Linotype" w:hAnsi="Palatino Linotype" w:cstheme="minorHAnsi"/>
          <w:lang w:val="el-GR"/>
        </w:rPr>
        <w:t>Νὸτος</w:t>
      </w:r>
      <w:r w:rsidRPr="00645544">
        <w:rPr>
          <w:rFonts w:ascii="Palatino Linotype" w:hAnsi="Palatino Linotype" w:cstheme="minorHAnsi"/>
        </w:rPr>
        <w:t xml:space="preserve">, </w:t>
      </w:r>
      <w:r w:rsidRPr="00645544">
        <w:rPr>
          <w:rFonts w:ascii="Palatino Linotype" w:hAnsi="Palatino Linotype" w:cstheme="minorHAnsi"/>
          <w:lang w:val="el-GR"/>
        </w:rPr>
        <w:t>νῆσος</w:t>
      </w:r>
      <w:r w:rsidRPr="00645544">
        <w:rPr>
          <w:rFonts w:ascii="Palatino Linotype" w:hAnsi="Palatino Linotype" w:cstheme="minorHAnsi"/>
        </w:rPr>
        <w:t xml:space="preserve">. Même allongement en composition : par ex. </w:t>
      </w:r>
      <w:r w:rsidRPr="00645544">
        <w:rPr>
          <w:rFonts w:ascii="Palatino Linotype" w:hAnsi="Palatino Linotype" w:cstheme="minorHAnsi"/>
          <w:lang w:val="el-GR"/>
        </w:rPr>
        <w:t>ἀνεφέλος</w:t>
      </w:r>
      <w:r w:rsidRPr="00645544">
        <w:rPr>
          <w:rFonts w:ascii="Palatino Linotype" w:hAnsi="Palatino Linotype" w:cstheme="minorHAnsi"/>
        </w:rPr>
        <w:t xml:space="preserve"> </w:t>
      </w:r>
      <w:proofErr w:type="gramStart"/>
      <w:r w:rsidRPr="00645544">
        <w:rPr>
          <w:rFonts w:ascii="Palatino Linotype" w:hAnsi="Palatino Linotype" w:cstheme="minorHAnsi"/>
        </w:rPr>
        <w:t>( [</w:t>
      </w:r>
      <w:proofErr w:type="gramEnd"/>
      <w:r w:rsidRPr="00645544">
        <w:rPr>
          <w:rFonts w:ascii="Palatino Linotype" w:hAnsi="Palatino Linotype" w:cstheme="minorHAnsi"/>
          <w:lang w:val="el-GR"/>
        </w:rPr>
        <w:t>αν</w:t>
      </w:r>
      <w:r w:rsidRPr="00645544">
        <w:rPr>
          <w:rFonts w:ascii="Palatino Linotype" w:hAnsi="Palatino Linotype" w:cstheme="minorHAnsi"/>
        </w:rPr>
        <w:t xml:space="preserve"> long] :  </w:t>
      </w:r>
      <w:r w:rsidRPr="00645544">
        <w:rPr>
          <w:rFonts w:ascii="Palatino Linotype" w:hAnsi="Palatino Linotype" w:cstheme="minorHAnsi"/>
          <w:lang w:val="el-GR"/>
        </w:rPr>
        <w:t>κατανεύων</w:t>
      </w:r>
      <w:r w:rsidRPr="00645544">
        <w:rPr>
          <w:rFonts w:ascii="Palatino Linotype" w:hAnsi="Palatino Linotype" w:cstheme="minorHAnsi"/>
        </w:rPr>
        <w:t xml:space="preserve"> [</w:t>
      </w:r>
      <w:r w:rsidRPr="00645544">
        <w:rPr>
          <w:rFonts w:ascii="Palatino Linotype" w:hAnsi="Palatino Linotype" w:cstheme="minorHAnsi"/>
          <w:lang w:val="el-GR"/>
        </w:rPr>
        <w:t>τα</w:t>
      </w:r>
      <w:r w:rsidRPr="00645544">
        <w:rPr>
          <w:rFonts w:ascii="Palatino Linotype" w:hAnsi="Palatino Linotype" w:cstheme="minorHAnsi"/>
        </w:rPr>
        <w:t xml:space="preserve"> long].  </w:t>
      </w:r>
    </w:p>
    <w:p w:rsidR="00110EDD" w:rsidRPr="00645544" w:rsidRDefault="00110EDD" w:rsidP="000A7358">
      <w:pPr>
        <w:ind w:left="567"/>
        <w:rPr>
          <w:rFonts w:ascii="Palatino Linotype" w:hAnsi="Palatino Linotype" w:cstheme="minorHAnsi"/>
        </w:rPr>
      </w:pPr>
      <w:r w:rsidRPr="00645544">
        <w:rPr>
          <w:rFonts w:ascii="Palatino Linotype" w:hAnsi="Palatino Linotype" w:cstheme="minorHAnsi"/>
          <w:bCs/>
        </w:rPr>
        <w:t>b) (</w:t>
      </w:r>
      <w:r w:rsidRPr="00645544">
        <w:rPr>
          <w:rFonts w:ascii="Palatino Linotype" w:hAnsi="Palatino Linotype" w:cstheme="minorHAnsi"/>
          <w:b/>
          <w:bCs/>
        </w:rPr>
        <w:t>J.B.</w:t>
      </w:r>
      <w:r w:rsidRPr="00645544">
        <w:rPr>
          <w:rFonts w:ascii="Palatino Linotype" w:hAnsi="Palatino Linotype" w:cstheme="minorHAnsi"/>
          <w:bCs/>
        </w:rPr>
        <w:t xml:space="preserve"> § 100 </w:t>
      </w:r>
      <w:r w:rsidRPr="00645544">
        <w:rPr>
          <w:rFonts w:ascii="Palatino Linotype" w:hAnsi="Palatino Linotype" w:cstheme="minorHAnsi"/>
        </w:rPr>
        <w:t xml:space="preserve">b)  Une voyelle brève en finale absolue peut compter pour une longue, devant quelques mots commençant autrefois  par </w:t>
      </w:r>
      <w:r w:rsidRPr="00645544">
        <w:rPr>
          <w:rFonts w:ascii="Palatino Linotype" w:hAnsi="Palatino Linotype" w:cstheme="minorHAnsi"/>
          <w:lang w:val="el-GR"/>
        </w:rPr>
        <w:t>δ</w:t>
      </w:r>
      <w:r w:rsidRPr="00645544">
        <w:rPr>
          <w:rFonts w:ascii="Palatino Linotype" w:hAnsi="Palatino Linotype" w:cstheme="minorHAnsi"/>
        </w:rPr>
        <w:t>(</w:t>
      </w:r>
      <w:r w:rsidRPr="00645544">
        <w:rPr>
          <w:rFonts w:ascii="Palatino Linotype" w:hAnsi="Palatino Linotype" w:cstheme="minorHAnsi"/>
          <w:b/>
          <w:smallCaps/>
        </w:rPr>
        <w:t>ϝ)</w:t>
      </w:r>
      <w:r w:rsidRPr="00645544">
        <w:rPr>
          <w:rFonts w:ascii="Palatino Linotype" w:hAnsi="Palatino Linotype" w:cstheme="minorHAnsi"/>
        </w:rPr>
        <w:t xml:space="preserve">. Ex.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έος</w:t>
      </w:r>
      <w:r w:rsidRPr="00645544">
        <w:rPr>
          <w:rFonts w:ascii="Palatino Linotype" w:hAnsi="Palatino Linotype" w:cstheme="minorHAnsi"/>
          <w:b/>
        </w:rPr>
        <w:t xml:space="preserve"> </w:t>
      </w:r>
      <w:r w:rsidRPr="00645544">
        <w:rPr>
          <w:rFonts w:ascii="Palatino Linotype" w:hAnsi="Palatino Linotype" w:cstheme="minorHAnsi"/>
          <w:b/>
          <w:lang w:val="el-GR"/>
        </w:rPr>
        <w:t>;</w:t>
      </w:r>
      <w:r w:rsidRPr="00645544">
        <w:rPr>
          <w:rFonts w:ascii="Palatino Linotype" w:hAnsi="Palatino Linotype" w:cstheme="minorHAnsi"/>
          <w:b/>
        </w:rPr>
        <w:t xml:space="preserve">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είσαντες;</w:t>
      </w:r>
      <w:r w:rsidRPr="00645544">
        <w:rPr>
          <w:rFonts w:ascii="Palatino Linotype" w:hAnsi="Palatino Linotype" w:cstheme="minorHAnsi"/>
          <w:b/>
        </w:rPr>
        <w:t xml:space="preserve">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εινός;</w:t>
      </w:r>
      <w:r w:rsidRPr="00645544">
        <w:rPr>
          <w:rFonts w:ascii="Palatino Linotype" w:hAnsi="Palatino Linotype" w:cstheme="minorHAnsi"/>
          <w:b/>
        </w:rPr>
        <w:t xml:space="preserve">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ειλός;</w:t>
      </w:r>
      <w:r w:rsidRPr="00645544">
        <w:rPr>
          <w:rFonts w:ascii="Palatino Linotype" w:hAnsi="Palatino Linotype" w:cstheme="minorHAnsi"/>
          <w:b/>
        </w:rPr>
        <w:t xml:space="preserve">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ήν;</w:t>
      </w:r>
      <w:r w:rsidRPr="00645544">
        <w:rPr>
          <w:rFonts w:ascii="Palatino Linotype" w:hAnsi="Palatino Linotype" w:cstheme="minorHAnsi"/>
          <w:b/>
        </w:rPr>
        <w:t xml:space="preserve">  </w:t>
      </w:r>
      <w:r w:rsidRPr="00645544">
        <w:rPr>
          <w:rFonts w:ascii="Palatino Linotype" w:hAnsi="Palatino Linotype" w:cstheme="minorHAnsi"/>
          <w:b/>
          <w:lang w:val="el-GR"/>
        </w:rPr>
        <w:t>δ</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b/>
          <w:lang w:val="el-GR"/>
        </w:rPr>
        <w:t>ηρός</w:t>
      </w:r>
      <w:r w:rsidRPr="00645544">
        <w:rPr>
          <w:rFonts w:ascii="Palatino Linotype" w:hAnsi="Palatino Linotype" w:cstheme="minorHAnsi"/>
          <w:b/>
        </w:rPr>
        <w:t xml:space="preserve">. </w:t>
      </w:r>
    </w:p>
    <w:p w:rsidR="00110EDD" w:rsidRPr="00645544" w:rsidRDefault="00110EDD" w:rsidP="000A7358">
      <w:pPr>
        <w:ind w:left="567"/>
        <w:rPr>
          <w:rFonts w:ascii="Palatino Linotype" w:hAnsi="Palatino Linotype" w:cstheme="minorHAnsi"/>
          <w:b/>
        </w:rPr>
      </w:pPr>
      <w:r w:rsidRPr="00645544">
        <w:rPr>
          <w:rFonts w:ascii="Palatino Linotype" w:hAnsi="Palatino Linotype" w:cstheme="minorHAnsi"/>
          <w:bCs/>
        </w:rPr>
        <w:t>c) (</w:t>
      </w:r>
      <w:r w:rsidRPr="00645544">
        <w:rPr>
          <w:rFonts w:ascii="Palatino Linotype" w:hAnsi="Palatino Linotype" w:cstheme="minorHAnsi"/>
          <w:b/>
          <w:bCs/>
        </w:rPr>
        <w:t>J.B.</w:t>
      </w:r>
      <w:r w:rsidRPr="00645544">
        <w:rPr>
          <w:rFonts w:ascii="Palatino Linotype" w:hAnsi="Palatino Linotype" w:cstheme="minorHAnsi"/>
          <w:bCs/>
        </w:rPr>
        <w:t xml:space="preserve"> § 100 c</w:t>
      </w:r>
      <w:r w:rsidRPr="00645544">
        <w:rPr>
          <w:rFonts w:ascii="Palatino Linotype" w:hAnsi="Palatino Linotype" w:cstheme="minorHAnsi"/>
        </w:rPr>
        <w:t xml:space="preserve">)  Une voyelle brève en finale absolue peut compter pour une longue, devant les mots qui ont perdu les deux consonnes initiales </w:t>
      </w:r>
      <w:r w:rsidRPr="00645544">
        <w:rPr>
          <w:rFonts w:ascii="Palatino Linotype" w:hAnsi="Palatino Linotype" w:cstheme="minorHAnsi"/>
          <w:b/>
          <w:lang w:val="el-GR"/>
        </w:rPr>
        <w:t>σ</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rPr>
        <w:t xml:space="preserve">. C’est le cas en particulier  du pronom réfléchi </w:t>
      </w:r>
      <w:r w:rsidRPr="00645544">
        <w:rPr>
          <w:rFonts w:ascii="Palatino Linotype" w:hAnsi="Palatino Linotype" w:cstheme="minorHAnsi"/>
          <w:b/>
          <w:lang w:val="el-GR"/>
        </w:rPr>
        <w:t>ἑ</w:t>
      </w:r>
      <w:r w:rsidRPr="00645544">
        <w:rPr>
          <w:rFonts w:ascii="Palatino Linotype" w:hAnsi="Palatino Linotype" w:cstheme="minorHAnsi"/>
        </w:rPr>
        <w:t xml:space="preserve"> venant de  (*</w:t>
      </w:r>
      <w:r w:rsidRPr="00645544">
        <w:rPr>
          <w:rFonts w:ascii="Palatino Linotype" w:hAnsi="Palatino Linotype" w:cstheme="minorHAnsi"/>
          <w:b/>
          <w:lang w:val="el-GR"/>
        </w:rPr>
        <w:t>σ</w:t>
      </w:r>
      <w:r w:rsidRPr="00645544">
        <w:rPr>
          <w:rFonts w:ascii="Times New Roman" w:hAnsi="Times New Roman"/>
          <w:b/>
        </w:rPr>
        <w:t>ϝ</w:t>
      </w:r>
      <w:r w:rsidRPr="00645544">
        <w:rPr>
          <w:rFonts w:ascii="Palatino Linotype" w:hAnsi="Palatino Linotype" w:cstheme="minorHAnsi"/>
          <w:b/>
          <w:lang w:val="el-GR"/>
        </w:rPr>
        <w:t>ε</w:t>
      </w:r>
      <w:r w:rsidRPr="00645544">
        <w:rPr>
          <w:rFonts w:ascii="Palatino Linotype" w:hAnsi="Palatino Linotype" w:cstheme="minorHAnsi"/>
          <w:b/>
        </w:rPr>
        <w:t xml:space="preserve">), </w:t>
      </w:r>
      <w:r w:rsidRPr="00645544">
        <w:rPr>
          <w:rFonts w:ascii="Palatino Linotype" w:hAnsi="Palatino Linotype" w:cstheme="minorHAnsi"/>
        </w:rPr>
        <w:t xml:space="preserve">et du possessif  </w:t>
      </w:r>
      <w:r w:rsidRPr="00645544">
        <w:rPr>
          <w:rFonts w:ascii="Palatino Linotype" w:hAnsi="Palatino Linotype" w:cstheme="minorHAnsi"/>
          <w:lang w:val="el-GR"/>
        </w:rPr>
        <w:t>ὅς</w:t>
      </w:r>
      <w:r w:rsidRPr="00645544">
        <w:rPr>
          <w:rFonts w:ascii="Palatino Linotype" w:hAnsi="Palatino Linotype" w:cstheme="minorHAnsi"/>
        </w:rPr>
        <w:t xml:space="preserve"> venant de (*</w:t>
      </w:r>
      <w:r w:rsidRPr="00645544">
        <w:rPr>
          <w:rFonts w:ascii="Palatino Linotype" w:hAnsi="Palatino Linotype" w:cstheme="minorHAnsi"/>
          <w:b/>
          <w:lang w:val="el-GR"/>
        </w:rPr>
        <w:t>σ</w:t>
      </w:r>
      <w:r w:rsidRPr="00645544">
        <w:rPr>
          <w:rFonts w:ascii="Times New Roman" w:hAnsi="Times New Roman"/>
          <w:b/>
        </w:rPr>
        <w:t>ϝ</w:t>
      </w:r>
      <w:r w:rsidRPr="00645544">
        <w:rPr>
          <w:rFonts w:ascii="Palatino Linotype" w:hAnsi="Palatino Linotype" w:cstheme="minorHAnsi"/>
          <w:b/>
          <w:lang w:val="el-GR"/>
        </w:rPr>
        <w:t>ος</w:t>
      </w:r>
      <w:r w:rsidRPr="00645544">
        <w:rPr>
          <w:rFonts w:ascii="Palatino Linotype" w:hAnsi="Palatino Linotype" w:cstheme="minorHAnsi"/>
          <w:b/>
        </w:rPr>
        <w:t>). Par analogie on trouve quelques exemples d’allongements devant un simple digamma (</w:t>
      </w:r>
      <w:r w:rsidRPr="00645544">
        <w:rPr>
          <w:rFonts w:ascii="Times New Roman" w:hAnsi="Times New Roman"/>
          <w:b/>
        </w:rPr>
        <w:t>ϝ</w:t>
      </w:r>
      <w:r w:rsidRPr="00645544">
        <w:rPr>
          <w:rFonts w:ascii="Palatino Linotype" w:hAnsi="Palatino Linotype" w:cstheme="minorHAnsi"/>
          <w:b/>
        </w:rPr>
        <w:t>). Par ex.  *</w:t>
      </w:r>
      <w:r w:rsidRPr="00645544">
        <w:rPr>
          <w:rFonts w:ascii="Times New Roman" w:hAnsi="Times New Roman"/>
          <w:b/>
        </w:rPr>
        <w:t>ϝ</w:t>
      </w:r>
      <w:r w:rsidRPr="00645544">
        <w:rPr>
          <w:rFonts w:ascii="Palatino Linotype" w:hAnsi="Palatino Linotype" w:cstheme="minorHAnsi"/>
          <w:b/>
          <w:lang w:val="el-GR"/>
        </w:rPr>
        <w:t>ίαχοντες;</w:t>
      </w:r>
      <w:r w:rsidRPr="00645544">
        <w:rPr>
          <w:rFonts w:ascii="Palatino Linotype" w:hAnsi="Palatino Linotype" w:cstheme="minorHAnsi"/>
          <w:b/>
        </w:rPr>
        <w:t xml:space="preserve"> *</w:t>
      </w:r>
      <w:r w:rsidRPr="00645544">
        <w:rPr>
          <w:rFonts w:ascii="Times New Roman" w:hAnsi="Times New Roman"/>
          <w:b/>
        </w:rPr>
        <w:t>ϝ</w:t>
      </w:r>
      <w:r w:rsidRPr="00645544">
        <w:rPr>
          <w:rFonts w:ascii="Palatino Linotype" w:hAnsi="Palatino Linotype" w:cstheme="minorHAnsi"/>
          <w:b/>
          <w:lang w:val="el-GR"/>
        </w:rPr>
        <w:t>έπος;</w:t>
      </w:r>
      <w:r w:rsidRPr="00645544">
        <w:rPr>
          <w:rFonts w:ascii="Palatino Linotype" w:hAnsi="Palatino Linotype" w:cstheme="minorHAnsi"/>
          <w:b/>
        </w:rPr>
        <w:t xml:space="preserve"> </w:t>
      </w:r>
      <w:proofErr w:type="gramStart"/>
      <w:r w:rsidRPr="00645544">
        <w:rPr>
          <w:rFonts w:ascii="Times New Roman" w:hAnsi="Times New Roman"/>
          <w:b/>
        </w:rPr>
        <w:t>ϝ</w:t>
      </w:r>
      <w:r w:rsidRPr="00645544">
        <w:rPr>
          <w:rFonts w:ascii="Palatino Linotype" w:hAnsi="Palatino Linotype" w:cstheme="minorHAnsi"/>
          <w:b/>
          <w:lang w:val="el-GR"/>
        </w:rPr>
        <w:t>έρξαν</w:t>
      </w:r>
      <w:proofErr w:type="gramEnd"/>
      <w:r w:rsidRPr="00645544">
        <w:rPr>
          <w:rFonts w:ascii="Palatino Linotype" w:hAnsi="Palatino Linotype" w:cstheme="minorHAnsi"/>
          <w:b/>
        </w:rPr>
        <w:t xml:space="preserve">.  </w:t>
      </w:r>
    </w:p>
    <w:p w:rsidR="00110EDD" w:rsidRPr="00645544" w:rsidRDefault="00110EDD" w:rsidP="000A7358">
      <w:pPr>
        <w:ind w:left="567"/>
        <w:rPr>
          <w:rFonts w:ascii="Palatino Linotype" w:hAnsi="Palatino Linotype" w:cstheme="minorHAnsi"/>
        </w:rPr>
      </w:pPr>
      <w:r w:rsidRPr="00645544">
        <w:rPr>
          <w:rFonts w:ascii="Palatino Linotype" w:hAnsi="Palatino Linotype" w:cstheme="minorHAnsi"/>
          <w:b/>
        </w:rPr>
        <w:t xml:space="preserve">d) </w:t>
      </w:r>
      <w:r w:rsidRPr="00645544">
        <w:rPr>
          <w:rFonts w:ascii="Palatino Linotype" w:hAnsi="Palatino Linotype" w:cstheme="minorHAnsi"/>
          <w:bCs/>
        </w:rPr>
        <w:t>(</w:t>
      </w:r>
      <w:r w:rsidRPr="00645544">
        <w:rPr>
          <w:rFonts w:ascii="Palatino Linotype" w:hAnsi="Palatino Linotype" w:cstheme="minorHAnsi"/>
          <w:b/>
          <w:bCs/>
        </w:rPr>
        <w:t>J.B.</w:t>
      </w:r>
      <w:r w:rsidRPr="00645544">
        <w:rPr>
          <w:rFonts w:ascii="Palatino Linotype" w:hAnsi="Palatino Linotype" w:cstheme="minorHAnsi"/>
          <w:bCs/>
        </w:rPr>
        <w:t xml:space="preserve"> § 100 d</w:t>
      </w:r>
      <w:r w:rsidRPr="00645544">
        <w:rPr>
          <w:rFonts w:ascii="Palatino Linotype" w:hAnsi="Palatino Linotype" w:cstheme="minorHAnsi"/>
        </w:rPr>
        <w:t xml:space="preserve">)  </w:t>
      </w:r>
      <w:r w:rsidRPr="00645544">
        <w:rPr>
          <w:rFonts w:ascii="Palatino Linotype" w:hAnsi="Palatino Linotype" w:cstheme="minorHAnsi"/>
          <w:b/>
        </w:rPr>
        <w:t>Une voyelle brève en finale absolue peut compter pour une longue</w:t>
      </w:r>
      <w:r w:rsidRPr="00645544">
        <w:rPr>
          <w:rFonts w:ascii="Palatino Linotype" w:hAnsi="Palatino Linotype" w:cstheme="minorHAnsi"/>
        </w:rPr>
        <w:t xml:space="preserve">,  dans quelques cas devant les mots commençant par sigma. </w:t>
      </w:r>
      <w:proofErr w:type="gramStart"/>
      <w:r w:rsidRPr="00645544">
        <w:rPr>
          <w:rFonts w:ascii="Palatino Linotype" w:hAnsi="Palatino Linotype" w:cstheme="minorHAnsi"/>
        </w:rPr>
        <w:t>voir</w:t>
      </w:r>
      <w:proofErr w:type="gramEnd"/>
      <w:r w:rsidRPr="00645544">
        <w:rPr>
          <w:rFonts w:ascii="Palatino Linotype" w:hAnsi="Palatino Linotype" w:cstheme="minorHAnsi"/>
        </w:rPr>
        <w:t xml:space="preserve"> </w:t>
      </w:r>
      <w:r w:rsidRPr="00645544">
        <w:rPr>
          <w:rFonts w:ascii="Palatino Linotype" w:hAnsi="Palatino Linotype" w:cs="Arial"/>
          <w:bCs/>
        </w:rPr>
        <w:t>(</w:t>
      </w:r>
      <w:r w:rsidRPr="00645544">
        <w:rPr>
          <w:rFonts w:ascii="Palatino Linotype" w:hAnsi="Palatino Linotype" w:cs="Arial"/>
          <w:b/>
          <w:bCs/>
        </w:rPr>
        <w:t>J.B.</w:t>
      </w:r>
      <w:r w:rsidRPr="00645544">
        <w:rPr>
          <w:rFonts w:ascii="Palatino Linotype" w:hAnsi="Palatino Linotype" w:cs="Arial"/>
          <w:bCs/>
        </w:rPr>
        <w:t xml:space="preserve"> § 100d)</w:t>
      </w:r>
      <w:r w:rsidRPr="00645544">
        <w:rPr>
          <w:rFonts w:ascii="Palatino Linotype" w:hAnsi="Palatino Linotype" w:cstheme="minorHAnsi"/>
        </w:rPr>
        <w:t xml:space="preserve"> </w:t>
      </w:r>
    </w:p>
    <w:p w:rsidR="00110EDD" w:rsidRPr="00645544" w:rsidRDefault="00110EDD" w:rsidP="000A7358">
      <w:pPr>
        <w:ind w:left="567"/>
        <w:rPr>
          <w:rFonts w:ascii="Palatino Linotype" w:hAnsi="Palatino Linotype" w:cstheme="minorHAnsi"/>
        </w:rPr>
      </w:pPr>
      <w:r w:rsidRPr="00645544">
        <w:rPr>
          <w:rFonts w:ascii="Palatino Linotype" w:hAnsi="Palatino Linotype" w:cstheme="minorHAnsi"/>
          <w:b/>
        </w:rPr>
        <w:t xml:space="preserve">101.  </w:t>
      </w:r>
      <w:r w:rsidRPr="00645544">
        <w:rPr>
          <w:rFonts w:ascii="Palatino Linotype" w:hAnsi="Palatino Linotype" w:cs="Arial"/>
          <w:b/>
          <w:bCs/>
        </w:rPr>
        <w:t>(J.B. § 101)</w:t>
      </w:r>
      <w:r w:rsidRPr="00645544">
        <w:rPr>
          <w:rFonts w:ascii="Palatino Linotype" w:hAnsi="Palatino Linotype" w:cstheme="minorHAnsi"/>
          <w:b/>
        </w:rPr>
        <w:t xml:space="preserve"> Une syllabe  brève finale en syllabe fermée </w:t>
      </w:r>
      <w:r w:rsidRPr="00645544">
        <w:rPr>
          <w:rFonts w:ascii="Palatino Linotype" w:hAnsi="Palatino Linotype" w:cstheme="minorHAnsi"/>
        </w:rPr>
        <w:t>(</w:t>
      </w:r>
      <w:r w:rsidRPr="00645544">
        <w:rPr>
          <w:rFonts w:ascii="Palatino Linotype" w:hAnsi="Palatino Linotype" w:cstheme="minorHAnsi"/>
          <w:i/>
        </w:rPr>
        <w:t>c-à-d.</w:t>
      </w:r>
      <w:r w:rsidRPr="00645544">
        <w:rPr>
          <w:rFonts w:ascii="Palatino Linotype" w:hAnsi="Palatino Linotype" w:cstheme="minorHAnsi"/>
        </w:rPr>
        <w:t xml:space="preserve"> syllabe terminée par une consonne) peut compter pour une longue devant des mots commençant par autre fois par </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w:t>
      </w:r>
      <w:r w:rsidRPr="00645544">
        <w:rPr>
          <w:rFonts w:ascii="Palatino Linotype" w:hAnsi="Palatino Linotype" w:cstheme="minorHAnsi"/>
        </w:rPr>
        <w:t xml:space="preserve"> un digamma. </w:t>
      </w:r>
      <w:r w:rsidRPr="00645544">
        <w:rPr>
          <w:rFonts w:ascii="Palatino Linotype" w:hAnsi="Palatino Linotype" w:cstheme="minorHAnsi"/>
        </w:rPr>
        <w:lastRenderedPageBreak/>
        <w:t xml:space="preserve">Dans un assez grand nombre de cas le digamma </w:t>
      </w:r>
      <w:r w:rsidRPr="00645544">
        <w:rPr>
          <w:rFonts w:ascii="Palatino Linotype" w:hAnsi="Palatino Linotype" w:cstheme="minorHAnsi"/>
          <w:b/>
        </w:rPr>
        <w:t>(</w:t>
      </w:r>
      <w:r w:rsidRPr="00645544">
        <w:rPr>
          <w:rFonts w:ascii="Times New Roman" w:hAnsi="Times New Roman"/>
          <w:b/>
        </w:rPr>
        <w:t>ϝ</w:t>
      </w:r>
      <w:r w:rsidRPr="00645544">
        <w:rPr>
          <w:rFonts w:ascii="Palatino Linotype" w:hAnsi="Palatino Linotype" w:cstheme="minorHAnsi"/>
          <w:b/>
        </w:rPr>
        <w:t xml:space="preserve">) </w:t>
      </w:r>
      <w:r w:rsidRPr="00645544">
        <w:rPr>
          <w:rFonts w:ascii="Palatino Linotype" w:hAnsi="Palatino Linotype" w:cstheme="minorHAnsi"/>
        </w:rPr>
        <w:t>ne fait pas position (</w:t>
      </w:r>
      <w:r w:rsidRPr="00645544">
        <w:rPr>
          <w:rFonts w:ascii="Palatino Linotype" w:hAnsi="Palatino Linotype" w:cs="Arial"/>
          <w:bCs/>
        </w:rPr>
        <w:t>(</w:t>
      </w:r>
      <w:r w:rsidRPr="00645544">
        <w:rPr>
          <w:rFonts w:ascii="Palatino Linotype" w:hAnsi="Palatino Linotype" w:cs="Arial"/>
          <w:b/>
          <w:bCs/>
        </w:rPr>
        <w:t>J.B.</w:t>
      </w:r>
      <w:r w:rsidRPr="00645544">
        <w:rPr>
          <w:rFonts w:ascii="Palatino Linotype" w:hAnsi="Palatino Linotype" w:cs="Arial"/>
          <w:bCs/>
        </w:rPr>
        <w:t xml:space="preserve"> § 97, N.B.)</w:t>
      </w:r>
      <w:r w:rsidRPr="00645544">
        <w:rPr>
          <w:rFonts w:ascii="Palatino Linotype" w:hAnsi="Palatino Linotype" w:cstheme="minorHAnsi"/>
        </w:rPr>
        <w:t xml:space="preserve"> </w:t>
      </w:r>
    </w:p>
    <w:p w:rsidR="00110EDD" w:rsidRPr="00645544" w:rsidRDefault="00E70AD3" w:rsidP="000A7358">
      <w:pPr>
        <w:pStyle w:val="Sansinterligne"/>
        <w:spacing w:after="120"/>
        <w:ind w:left="567"/>
        <w:rPr>
          <w:rFonts w:ascii="Palatino Linotype" w:hAnsi="Palatino Linotype"/>
          <w:b/>
          <w:sz w:val="22"/>
          <w:szCs w:val="22"/>
        </w:rPr>
      </w:pPr>
      <w:r w:rsidRPr="00645544">
        <w:rPr>
          <w:rFonts w:ascii="Palatino Linotype" w:hAnsi="Palatino Linotype" w:cstheme="minorHAnsi"/>
          <w:b/>
          <w:sz w:val="22"/>
          <w:szCs w:val="22"/>
        </w:rPr>
        <w:t xml:space="preserve">NB. Voir aussi </w:t>
      </w:r>
      <w:r w:rsidR="00110EDD" w:rsidRPr="00645544">
        <w:rPr>
          <w:rFonts w:ascii="Palatino Linotype" w:hAnsi="Palatino Linotype" w:cstheme="minorHAnsi"/>
          <w:b/>
          <w:sz w:val="22"/>
          <w:szCs w:val="22"/>
        </w:rPr>
        <w:t xml:space="preserve">Licence métriques </w:t>
      </w:r>
      <w:r w:rsidR="00110EDD" w:rsidRPr="00645544">
        <w:rPr>
          <w:rFonts w:ascii="Palatino Linotype" w:eastAsia="Calibri" w:hAnsi="Palatino Linotype" w:cs="Arial"/>
          <w:b/>
          <w:bCs/>
          <w:sz w:val="22"/>
          <w:szCs w:val="22"/>
          <w:lang w:eastAsia="en-US"/>
        </w:rPr>
        <w:t>(J.B. §</w:t>
      </w:r>
      <w:r w:rsidR="00110EDD" w:rsidRPr="00645544">
        <w:rPr>
          <w:rFonts w:ascii="Palatino Linotype" w:eastAsia="Calibri" w:hAnsi="Palatino Linotype" w:cs="Arial"/>
          <w:b/>
          <w:bCs/>
          <w:sz w:val="22"/>
          <w:szCs w:val="22"/>
        </w:rPr>
        <w:t xml:space="preserve"> 102</w:t>
      </w:r>
      <w:proofErr w:type="gramStart"/>
      <w:r w:rsidR="00110EDD" w:rsidRPr="00645544">
        <w:rPr>
          <w:rFonts w:ascii="Palatino Linotype" w:eastAsia="Calibri" w:hAnsi="Palatino Linotype" w:cs="Arial"/>
          <w:b/>
          <w:bCs/>
          <w:sz w:val="22"/>
          <w:szCs w:val="22"/>
        </w:rPr>
        <w:t xml:space="preserve">. </w:t>
      </w:r>
      <w:r w:rsidR="00110EDD" w:rsidRPr="00645544">
        <w:rPr>
          <w:rFonts w:ascii="Palatino Linotype" w:eastAsia="Calibri" w:hAnsi="Palatino Linotype" w:cs="Arial"/>
          <w:b/>
          <w:bCs/>
          <w:sz w:val="22"/>
          <w:szCs w:val="22"/>
          <w:lang w:eastAsia="en-US"/>
        </w:rPr>
        <w:t>)</w:t>
      </w:r>
      <w:proofErr w:type="gramEnd"/>
    </w:p>
    <w:p w:rsidR="00E70AD3" w:rsidRPr="00645544" w:rsidRDefault="00E70AD3" w:rsidP="000A7358">
      <w:pPr>
        <w:pStyle w:val="Sansinterligne"/>
        <w:spacing w:after="120"/>
        <w:ind w:left="567"/>
        <w:rPr>
          <w:rFonts w:ascii="Palatino Linotype" w:eastAsia="Calibri" w:hAnsi="Palatino Linotype" w:cstheme="minorHAnsi"/>
          <w:b/>
          <w:color w:val="C00000"/>
          <w:sz w:val="22"/>
          <w:szCs w:val="22"/>
        </w:rPr>
      </w:pPr>
    </w:p>
    <w:p w:rsidR="00E70AD3" w:rsidRPr="00645544" w:rsidRDefault="00E70AD3" w:rsidP="000A7358">
      <w:pPr>
        <w:pStyle w:val="Sansinterligne"/>
        <w:spacing w:after="120"/>
        <w:ind w:left="567"/>
        <w:rPr>
          <w:rFonts w:ascii="Palatino Linotype" w:eastAsia="Calibri" w:hAnsi="Palatino Linotype" w:cstheme="minorHAnsi"/>
          <w:b/>
          <w:color w:val="C00000"/>
          <w:sz w:val="22"/>
          <w:szCs w:val="22"/>
        </w:rPr>
      </w:pPr>
    </w:p>
    <w:p w:rsidR="00860982" w:rsidRPr="005E0466" w:rsidRDefault="00E70AD3" w:rsidP="000A7358">
      <w:pPr>
        <w:pStyle w:val="Sansinterligne"/>
        <w:spacing w:after="120"/>
        <w:ind w:left="567"/>
        <w:rPr>
          <w:rFonts w:ascii="Palatino Linotype" w:eastAsia="Calibri" w:hAnsi="Palatino Linotype" w:cstheme="minorHAnsi"/>
          <w:b/>
          <w:color w:val="C00000"/>
          <w:sz w:val="22"/>
          <w:szCs w:val="22"/>
        </w:rPr>
      </w:pPr>
      <w:r>
        <w:rPr>
          <w:rFonts w:ascii="Palatino Linotype" w:eastAsia="Calibri" w:hAnsi="Palatino Linotype" w:cstheme="minorHAnsi"/>
          <w:b/>
          <w:color w:val="C00000"/>
          <w:sz w:val="22"/>
          <w:szCs w:val="22"/>
        </w:rPr>
        <w:t>************************</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eastAsia="Calibri" w:hAnsi="Palatino Linotype" w:cstheme="minorHAnsi"/>
          <w:b/>
          <w:color w:val="C00000"/>
          <w:sz w:val="22"/>
          <w:szCs w:val="22"/>
        </w:rPr>
        <w:t>Ἀ</w:t>
      </w:r>
      <w:r w:rsidRPr="005E0466">
        <w:rPr>
          <w:rFonts w:ascii="Palatino Linotype" w:hAnsi="Palatino Linotype" w:cstheme="minorHAnsi"/>
          <w:b/>
          <w:color w:val="C00000"/>
          <w:sz w:val="22"/>
          <w:szCs w:val="22"/>
        </w:rPr>
        <w:t>μφί</w:t>
      </w:r>
      <w:r w:rsidRPr="005E0466">
        <w:rPr>
          <w:rFonts w:ascii="Palatino Linotype" w:hAnsi="Palatino Linotype" w:cstheme="minorHAnsi"/>
          <w:sz w:val="22"/>
          <w:szCs w:val="22"/>
        </w:rPr>
        <w:t xml:space="preserve">    </w:t>
      </w:r>
      <w:r w:rsidRPr="005E0466">
        <w:rPr>
          <w:rFonts w:ascii="Palatino Linotype" w:hAnsi="Palatino Linotype" w:cstheme="minorHAnsi"/>
          <w:i/>
          <w:sz w:val="22"/>
          <w:szCs w:val="22"/>
        </w:rPr>
        <w:t>litt</w:t>
      </w:r>
      <w:r w:rsidRPr="005E0466">
        <w:rPr>
          <w:rFonts w:ascii="Palatino Linotype" w:hAnsi="Palatino Linotype" w:cstheme="minorHAnsi"/>
          <w:sz w:val="22"/>
          <w:szCs w:val="22"/>
        </w:rPr>
        <w:t>. « </w:t>
      </w:r>
      <w:proofErr w:type="gramStart"/>
      <w:r w:rsidRPr="005E0466">
        <w:rPr>
          <w:rFonts w:ascii="Palatino Linotype" w:hAnsi="Palatino Linotype" w:cstheme="minorHAnsi"/>
          <w:sz w:val="22"/>
          <w:szCs w:val="22"/>
        </w:rPr>
        <w:t>des</w:t>
      </w:r>
      <w:proofErr w:type="gramEnd"/>
      <w:r w:rsidRPr="005E0466">
        <w:rPr>
          <w:rFonts w:ascii="Palatino Linotype" w:hAnsi="Palatino Linotype" w:cstheme="minorHAnsi"/>
          <w:sz w:val="22"/>
          <w:szCs w:val="22"/>
        </w:rPr>
        <w:t xml:space="preserve"> deux côtés », est assez souvent employé chez Homère avec le datif, parfois l’accusatif, exceptionnellement le gén. Il tendra à sortir de l’usage à l’époque classique. Trois sens dominants </w:t>
      </w:r>
      <w:proofErr w:type="gramStart"/>
      <w:r w:rsidRPr="005E0466">
        <w:rPr>
          <w:rFonts w:ascii="Palatino Linotype" w:hAnsi="Palatino Linotype" w:cstheme="minorHAnsi"/>
          <w:sz w:val="22"/>
          <w:szCs w:val="22"/>
        </w:rPr>
        <w:t>:  autour</w:t>
      </w:r>
      <w:proofErr w:type="gramEnd"/>
      <w:r w:rsidRPr="005E0466">
        <w:rPr>
          <w:rFonts w:ascii="Palatino Linotype" w:hAnsi="Palatino Linotype" w:cstheme="minorHAnsi"/>
          <w:sz w:val="22"/>
          <w:szCs w:val="22"/>
        </w:rPr>
        <w:t xml:space="preserve"> de, au sujet de ; à cause de (rare)   […].  Joint à περί, chez </w:t>
      </w:r>
      <w:r w:rsidRPr="005E0466">
        <w:rPr>
          <w:rFonts w:ascii="Palatino Linotype" w:hAnsi="Palatino Linotype" w:cstheme="minorHAnsi"/>
          <w:smallCaps/>
          <w:sz w:val="22"/>
          <w:szCs w:val="22"/>
        </w:rPr>
        <w:t>Hom</w:t>
      </w:r>
      <w:r w:rsidRPr="005E0466">
        <w:rPr>
          <w:rFonts w:ascii="Palatino Linotype" w:hAnsi="Palatino Linotype" w:cstheme="minorHAnsi"/>
          <w:sz w:val="22"/>
          <w:szCs w:val="22"/>
        </w:rPr>
        <w:t xml:space="preserve"> : tout autour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59)</w:t>
      </w:r>
      <w:r w:rsidRPr="005E0466">
        <w:rPr>
          <w:rFonts w:ascii="Palatino Linotype" w:hAnsi="Palatino Linotype" w:cstheme="minorHAnsi"/>
          <w:b/>
          <w:bCs/>
          <w:sz w:val="22"/>
          <w:szCs w:val="22"/>
        </w:rPr>
        <w:t xml:space="preserve"> </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cstheme="minorHAnsi"/>
          <w:sz w:val="22"/>
          <w:szCs w:val="22"/>
        </w:rPr>
        <w:t>********************</w:t>
      </w:r>
    </w:p>
    <w:p w:rsidR="00860982" w:rsidRPr="005E0466" w:rsidRDefault="00860982" w:rsidP="000A7358">
      <w:pPr>
        <w:spacing w:after="120" w:line="240" w:lineRule="auto"/>
        <w:ind w:left="567"/>
        <w:rPr>
          <w:rFonts w:ascii="Palatino Linotype" w:hAnsi="Palatino Linotype" w:cstheme="minorHAnsi"/>
        </w:rPr>
      </w:pPr>
      <w:proofErr w:type="gramStart"/>
      <w:r w:rsidRPr="005E0466">
        <w:rPr>
          <w:rFonts w:ascii="Palatino Linotype" w:hAnsi="Palatino Linotype" w:cstheme="minorHAnsi"/>
          <w:b/>
          <w:color w:val="C00000"/>
        </w:rPr>
        <w:t>ἄν</w:t>
      </w:r>
      <w:proofErr w:type="gramEnd"/>
      <w:r w:rsidRPr="005E0466">
        <w:rPr>
          <w:rFonts w:ascii="Palatino Linotype" w:hAnsi="Palatino Linotype" w:cstheme="minorHAnsi"/>
          <w:b/>
          <w:color w:val="C00000"/>
        </w:rPr>
        <w:t xml:space="preserve"> / κέν : </w:t>
      </w:r>
      <w:r w:rsidRPr="005E0466">
        <w:rPr>
          <w:rFonts w:ascii="Palatino Linotype" w:hAnsi="Palatino Linotype" w:cstheme="minorHAnsi"/>
          <w:b/>
          <w:bCs/>
          <w:color w:val="C00000"/>
        </w:rPr>
        <w:t xml:space="preserve">(J.B. § 48) </w:t>
      </w:r>
      <w:r w:rsidRPr="005E0466">
        <w:rPr>
          <w:rFonts w:ascii="Palatino Linotype" w:hAnsi="Palatino Linotype" w:cstheme="minorHAnsi"/>
          <w:b/>
          <w:color w:val="C00000"/>
        </w:rPr>
        <w:t xml:space="preserve">  </w:t>
      </w:r>
      <w:r w:rsidRPr="005E0466">
        <w:rPr>
          <w:rFonts w:ascii="Palatino Linotype" w:hAnsi="Palatino Linotype" w:cstheme="minorHAnsi"/>
        </w:rPr>
        <w:t xml:space="preserve">L’emploi de </w:t>
      </w:r>
      <w:r w:rsidRPr="005E0466">
        <w:rPr>
          <w:rFonts w:ascii="Palatino Linotype" w:hAnsi="Palatino Linotype" w:cstheme="minorHAnsi"/>
          <w:b/>
        </w:rPr>
        <w:t>ἄν</w:t>
      </w:r>
      <w:r w:rsidRPr="005E0466">
        <w:rPr>
          <w:rFonts w:ascii="Palatino Linotype" w:hAnsi="Palatino Linotype" w:cstheme="minorHAnsi"/>
        </w:rPr>
        <w:t xml:space="preserve"> ou </w:t>
      </w:r>
      <w:r w:rsidRPr="005E0466">
        <w:rPr>
          <w:rFonts w:ascii="Palatino Linotype" w:hAnsi="Palatino Linotype" w:cstheme="minorHAnsi"/>
          <w:b/>
        </w:rPr>
        <w:t>κέν</w:t>
      </w:r>
      <w:r w:rsidRPr="005E0466">
        <w:rPr>
          <w:rFonts w:ascii="Palatino Linotype" w:hAnsi="Palatino Linotype" w:cstheme="minorHAnsi"/>
        </w:rPr>
        <w:t> était à l’origine extrêmement libre. (</w:t>
      </w:r>
      <w:r w:rsidRPr="005E0466">
        <w:rPr>
          <w:rFonts w:ascii="Palatino Linotype" w:hAnsi="Palatino Linotype" w:cstheme="minorHAnsi"/>
          <w:i/>
        </w:rPr>
        <w:t xml:space="preserve">Le sens originel de </w:t>
      </w:r>
      <w:r w:rsidRPr="005E0466">
        <w:rPr>
          <w:rFonts w:ascii="Palatino Linotype" w:hAnsi="Palatino Linotype" w:cstheme="minorHAnsi"/>
          <w:b/>
          <w:i/>
        </w:rPr>
        <w:t>ἄν</w:t>
      </w:r>
      <w:r w:rsidRPr="005E0466">
        <w:rPr>
          <w:rFonts w:ascii="Palatino Linotype" w:hAnsi="Palatino Linotype" w:cstheme="minorHAnsi"/>
          <w:i/>
        </w:rPr>
        <w:t xml:space="preserve"> et </w:t>
      </w:r>
      <w:r w:rsidRPr="005E0466">
        <w:rPr>
          <w:rFonts w:ascii="Palatino Linotype" w:hAnsi="Palatino Linotype" w:cstheme="minorHAnsi"/>
          <w:b/>
          <w:i/>
        </w:rPr>
        <w:t>κέν</w:t>
      </w:r>
      <w:r w:rsidRPr="005E0466">
        <w:rPr>
          <w:rFonts w:ascii="Palatino Linotype" w:hAnsi="Palatino Linotype" w:cstheme="minorHAnsi"/>
          <w:i/>
        </w:rPr>
        <w:t xml:space="preserve"> est très discuté. </w:t>
      </w:r>
      <w:r w:rsidRPr="005E0466">
        <w:rPr>
          <w:rFonts w:ascii="Palatino Linotype" w:hAnsi="Palatino Linotype" w:cstheme="minorHAnsi"/>
          <w:b/>
          <w:i/>
        </w:rPr>
        <w:t>ἄν</w:t>
      </w:r>
      <w:r w:rsidRPr="005E0466">
        <w:rPr>
          <w:rFonts w:ascii="Palatino Linotype" w:hAnsi="Palatino Linotype" w:cstheme="minorHAnsi"/>
          <w:i/>
        </w:rPr>
        <w:t xml:space="preserve"> semble marquer une insistance plus grande que </w:t>
      </w:r>
      <w:r w:rsidRPr="005E0466">
        <w:rPr>
          <w:rFonts w:ascii="Palatino Linotype" w:hAnsi="Palatino Linotype" w:cstheme="minorHAnsi"/>
          <w:b/>
          <w:i/>
        </w:rPr>
        <w:t>κέν</w:t>
      </w:r>
      <w:r w:rsidRPr="005E0466">
        <w:rPr>
          <w:rFonts w:ascii="Palatino Linotype" w:hAnsi="Palatino Linotype" w:cstheme="minorHAnsi"/>
          <w:i/>
        </w:rPr>
        <w:t xml:space="preserve"> ; l’enclitique </w:t>
      </w:r>
      <w:r w:rsidRPr="005E0466">
        <w:rPr>
          <w:rFonts w:ascii="Palatino Linotype" w:hAnsi="Palatino Linotype" w:cstheme="minorHAnsi"/>
          <w:b/>
          <w:i/>
        </w:rPr>
        <w:t>κέν</w:t>
      </w:r>
      <w:r w:rsidRPr="005E0466">
        <w:rPr>
          <w:rFonts w:ascii="Palatino Linotype" w:hAnsi="Palatino Linotype" w:cstheme="minorHAnsi"/>
          <w:i/>
        </w:rPr>
        <w:t xml:space="preserve"> se touve souvent quand il y a hésitation sur un parti à prendre</w:t>
      </w:r>
      <w:r w:rsidRPr="005E0466">
        <w:rPr>
          <w:rFonts w:ascii="Palatino Linotype" w:hAnsi="Palatino Linotype" w:cstheme="minorHAnsi"/>
        </w:rPr>
        <w:t xml:space="preserve">). Ces particules servaient à souligner l’idée d’éventualité ou de possibilité marquée par le subjonctif et l’optatif mais n’étaient jamais obligatoires. Chez Homère elles sont omises dans bien des cas où les auteurs classiques emploieraient </w:t>
      </w:r>
      <w:r w:rsidRPr="005E0466">
        <w:rPr>
          <w:rFonts w:ascii="Palatino Linotype" w:hAnsi="Palatino Linotype" w:cstheme="minorHAnsi"/>
          <w:b/>
        </w:rPr>
        <w:t>ἄν</w:t>
      </w:r>
      <w:r w:rsidRPr="005E0466">
        <w:rPr>
          <w:rFonts w:ascii="Palatino Linotype" w:hAnsi="Palatino Linotype" w:cstheme="minorHAnsi"/>
        </w:rPr>
        <w:t xml:space="preserve"> (cas α et β) inversement, elles sont employées dans les cas où ils l’omettraient ἄν (cas γ</w:t>
      </w:r>
      <w:proofErr w:type="gramStart"/>
      <w:r w:rsidRPr="005E0466">
        <w:rPr>
          <w:rFonts w:ascii="Palatino Linotype" w:hAnsi="Palatino Linotype" w:cstheme="minorHAnsi"/>
        </w:rPr>
        <w:t>,δ,ε</w:t>
      </w:r>
      <w:proofErr w:type="gramEnd"/>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ab/>
        <w:t xml:space="preserve">α.) Omission de </w:t>
      </w:r>
      <w:r w:rsidRPr="005E0466">
        <w:rPr>
          <w:rFonts w:ascii="Palatino Linotype" w:hAnsi="Palatino Linotype" w:cstheme="minorHAnsi"/>
          <w:b/>
        </w:rPr>
        <w:t>ἄν</w:t>
      </w:r>
      <w:r w:rsidRPr="005E0466">
        <w:rPr>
          <w:rFonts w:ascii="Palatino Linotype" w:hAnsi="Palatino Linotype" w:cstheme="minorHAnsi"/>
        </w:rPr>
        <w:t xml:space="preserve"> devant le subjonctif dans les subordonnées (relatives, temporelles et conditionnelles) à sens futur, indéterminé ou général.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ab/>
        <w:t xml:space="preserve">β.) Omission de </w:t>
      </w:r>
      <w:r w:rsidRPr="005E0466">
        <w:rPr>
          <w:rFonts w:ascii="Palatino Linotype" w:hAnsi="Palatino Linotype" w:cstheme="minorHAnsi"/>
          <w:b/>
        </w:rPr>
        <w:t>ἄν</w:t>
      </w:r>
      <w:r w:rsidRPr="005E0466">
        <w:rPr>
          <w:rFonts w:ascii="Palatino Linotype" w:hAnsi="Palatino Linotype" w:cstheme="minorHAnsi"/>
        </w:rPr>
        <w:t xml:space="preserve"> devant l’optatif de possibilité dans une principale.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ab/>
        <w:t xml:space="preserve">γ.) Emploi de </w:t>
      </w:r>
      <w:r w:rsidRPr="005E0466">
        <w:rPr>
          <w:rFonts w:ascii="Palatino Linotype" w:hAnsi="Palatino Linotype" w:cstheme="minorHAnsi"/>
          <w:b/>
        </w:rPr>
        <w:t>κέ</w:t>
      </w:r>
      <w:r w:rsidRPr="005E0466">
        <w:rPr>
          <w:rFonts w:ascii="Palatino Linotype" w:hAnsi="Palatino Linotype" w:cstheme="minorHAnsi"/>
        </w:rPr>
        <w:t xml:space="preserve"> avec le futur de l’indicatif (</w:t>
      </w:r>
      <w:r w:rsidRPr="005E0466">
        <w:rPr>
          <w:rFonts w:ascii="Palatino Linotype" w:hAnsi="Palatino Linotype" w:cstheme="minorHAnsi"/>
          <w:i/>
        </w:rPr>
        <w:t>rare ; qq ex. dans la prose cl.</w:t>
      </w:r>
      <w:r w:rsidRPr="005E0466">
        <w:rPr>
          <w:rFonts w:ascii="Palatino Linotype" w:hAnsi="Palatino Linotype" w:cstheme="minorHAnsi"/>
        </w:rPr>
        <w:t>)</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lastRenderedPageBreak/>
        <w:tab/>
        <w:t xml:space="preserve">δ.) Emploi de </w:t>
      </w:r>
      <w:r w:rsidRPr="005E0466">
        <w:rPr>
          <w:rFonts w:ascii="Palatino Linotype" w:hAnsi="Palatino Linotype" w:cstheme="minorHAnsi"/>
          <w:b/>
        </w:rPr>
        <w:t>κέ</w:t>
      </w:r>
      <w:r w:rsidRPr="005E0466">
        <w:rPr>
          <w:rFonts w:ascii="Palatino Linotype" w:hAnsi="Palatino Linotype" w:cstheme="minorHAnsi"/>
        </w:rPr>
        <w:t xml:space="preserve"> dans une proposition finale au subjonctif (das la prose cl. on trouve parfois </w:t>
      </w:r>
      <w:r w:rsidRPr="005E0466">
        <w:rPr>
          <w:rFonts w:ascii="Palatino Linotype" w:hAnsi="Palatino Linotype" w:cstheme="minorHAnsi"/>
          <w:b/>
        </w:rPr>
        <w:t>ὅπως ἄν</w:t>
      </w:r>
      <w:r w:rsidRPr="005E0466">
        <w:rPr>
          <w:rFonts w:ascii="Palatino Linotype" w:hAnsi="Palatino Linotype" w:cstheme="minorHAnsi"/>
        </w:rPr>
        <w:t xml:space="preserve"> au sens final.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ab/>
        <w:t xml:space="preserve">ε.) Emploi de </w:t>
      </w:r>
      <w:r w:rsidRPr="005E0466">
        <w:rPr>
          <w:rFonts w:ascii="Palatino Linotype" w:hAnsi="Palatino Linotype" w:cstheme="minorHAnsi"/>
          <w:b/>
        </w:rPr>
        <w:t>κέ / κέν</w:t>
      </w:r>
      <w:r w:rsidRPr="005E0466">
        <w:rPr>
          <w:rFonts w:ascii="Palatino Linotype" w:hAnsi="Palatino Linotype" w:cstheme="minorHAnsi"/>
        </w:rPr>
        <w:t xml:space="preserve"> dans un subordonnée conditionnelle à l’optatif.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sz w:val="22"/>
          <w:szCs w:val="22"/>
        </w:rPr>
        <w:t>*******************</w:t>
      </w:r>
    </w:p>
    <w:p w:rsidR="00860982" w:rsidRPr="005E0466" w:rsidRDefault="00860982" w:rsidP="000A7358">
      <w:pPr>
        <w:spacing w:after="120" w:line="240" w:lineRule="auto"/>
        <w:ind w:left="567"/>
        <w:rPr>
          <w:rFonts w:ascii="Palatino Linotype" w:hAnsi="Palatino Linotype" w:cstheme="minorHAnsi"/>
          <w:bCs/>
        </w:rPr>
      </w:pPr>
      <w:r w:rsidRPr="005E0466">
        <w:rPr>
          <w:rFonts w:ascii="Palatino Linotype" w:hAnsi="Palatino Linotype" w:cstheme="minorHAnsi"/>
          <w:b/>
          <w:color w:val="C00000"/>
        </w:rPr>
        <w:t>Ἀνά</w:t>
      </w:r>
      <w:r w:rsidRPr="005E0466">
        <w:rPr>
          <w:rFonts w:ascii="Palatino Linotype" w:hAnsi="Palatino Linotype" w:cstheme="minorHAnsi"/>
        </w:rPr>
        <w:t> </w:t>
      </w:r>
      <w:proofErr w:type="gramStart"/>
      <w:r w:rsidRPr="005E0466">
        <w:rPr>
          <w:rFonts w:ascii="Palatino Linotype" w:hAnsi="Palatino Linotype" w:cstheme="minorHAnsi"/>
        </w:rPr>
        <w:t xml:space="preserve">:  </w:t>
      </w:r>
      <w:proofErr w:type="gramEnd"/>
      <w:r w:rsidRPr="005E0466">
        <w:rPr>
          <w:rFonts w:ascii="Palatino Linotype" w:hAnsi="Palatino Linotype" w:cstheme="minorHAnsi"/>
        </w:rPr>
        <w:br/>
        <w:t xml:space="preserve">a) dans le sens de « sur » on le trouve construit avec le datif (poét.)  et très rarement avec le gén.  </w:t>
      </w:r>
      <w:proofErr w:type="gramStart"/>
      <w:r w:rsidRPr="005E0466">
        <w:rPr>
          <w:rFonts w:ascii="Palatino Linotype" w:hAnsi="Palatino Linotype" w:cstheme="minorHAnsi"/>
          <w:b/>
          <w:color w:val="C00000"/>
        </w:rPr>
        <w:t>ἀνά</w:t>
      </w:r>
      <w:proofErr w:type="gramEnd"/>
      <w:r w:rsidRPr="005E0466">
        <w:rPr>
          <w:rFonts w:ascii="Palatino Linotype" w:hAnsi="Palatino Linotype" w:cstheme="minorHAnsi"/>
          <w:b/>
          <w:color w:val="C00000"/>
        </w:rPr>
        <w:t xml:space="preserve"> + dat.</w:t>
      </w:r>
      <w:r w:rsidRPr="005E0466">
        <w:rPr>
          <w:rFonts w:ascii="Palatino Linotype" w:hAnsi="Palatino Linotype" w:cstheme="minorHAnsi"/>
          <w:color w:val="C00000"/>
        </w:rPr>
        <w:t xml:space="preserve"> </w:t>
      </w:r>
      <w:proofErr w:type="gramStart"/>
      <w:r w:rsidRPr="005E0466">
        <w:rPr>
          <w:rFonts w:ascii="Palatino Linotype" w:hAnsi="Palatino Linotype" w:cstheme="minorHAnsi"/>
        </w:rPr>
        <w:t>et</w:t>
      </w:r>
      <w:proofErr w:type="gramEnd"/>
      <w:r w:rsidRPr="005E0466">
        <w:rPr>
          <w:rFonts w:ascii="Palatino Linotype" w:hAnsi="Palatino Linotype" w:cstheme="minorHAnsi"/>
        </w:rPr>
        <w:t xml:space="preserve"> très rarement avec gén.  = sur, chez Homère;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60)</w:t>
      </w:r>
      <w:r w:rsidRPr="005E0466">
        <w:rPr>
          <w:rFonts w:ascii="Palatino Linotype" w:hAnsi="Palatino Linotype" w:cstheme="minorHAnsi"/>
          <w:b/>
          <w:bCs/>
        </w:rPr>
        <w:t xml:space="preserve"> </w:t>
      </w:r>
      <w:r w:rsidRPr="005E0466">
        <w:rPr>
          <w:rFonts w:ascii="Palatino Linotype" w:hAnsi="Palatino Linotype" w:cstheme="minorHAnsi"/>
          <w:b/>
          <w:bCs/>
        </w:rPr>
        <w:br/>
      </w:r>
      <w:r w:rsidRPr="005E0466">
        <w:rPr>
          <w:rFonts w:ascii="Palatino Linotype" w:hAnsi="Palatino Linotype" w:cstheme="minorHAnsi"/>
        </w:rPr>
        <w:t xml:space="preserve">b) </w:t>
      </w:r>
      <w:r w:rsidRPr="005E0466">
        <w:rPr>
          <w:rFonts w:ascii="Palatino Linotype" w:hAnsi="Palatino Linotype" w:cstheme="minorHAnsi"/>
          <w:b/>
          <w:color w:val="C00000"/>
        </w:rPr>
        <w:t>ἀνά</w:t>
      </w:r>
      <w:r w:rsidRPr="005E0466">
        <w:rPr>
          <w:rFonts w:ascii="Palatino Linotype" w:hAnsi="Palatino Linotype" w:cstheme="minorHAnsi"/>
        </w:rPr>
        <w:t xml:space="preserve"> + acc.  </w:t>
      </w:r>
      <w:proofErr w:type="gramStart"/>
      <w:r w:rsidRPr="005E0466">
        <w:rPr>
          <w:rFonts w:ascii="Palatino Linotype" w:hAnsi="Palatino Linotype" w:cstheme="minorHAnsi"/>
        </w:rPr>
        <w:t>dans</w:t>
      </w:r>
      <w:proofErr w:type="gramEnd"/>
      <w:r w:rsidRPr="005E0466">
        <w:rPr>
          <w:rFonts w:ascii="Palatino Linotype" w:hAnsi="Palatino Linotype" w:cstheme="minorHAnsi"/>
        </w:rPr>
        <w:t xml:space="preserve"> le sens de « à travers » est plus fréquent chez Homère que dans la langue classique.  Il équivaut souvent dans ce cas  à  </w:t>
      </w:r>
      <w:r w:rsidRPr="005E0466">
        <w:rPr>
          <w:rFonts w:ascii="Palatino Linotype" w:hAnsi="Palatino Linotype" w:cstheme="minorHAnsi"/>
          <w:b/>
        </w:rPr>
        <w:t>ἐν</w:t>
      </w:r>
      <w:r w:rsidRPr="005E0466">
        <w:rPr>
          <w:rFonts w:ascii="Palatino Linotype" w:hAnsi="Palatino Linotype" w:cstheme="minorHAnsi"/>
        </w:rPr>
        <w:t xml:space="preserve"> + dat.   </w:t>
      </w:r>
      <w:r w:rsidRPr="005E0466">
        <w:rPr>
          <w:rFonts w:ascii="Palatino Linotype" w:hAnsi="Palatino Linotype" w:cstheme="minorHAnsi"/>
          <w:b/>
        </w:rPr>
        <w:t xml:space="preserve">‖ </w:t>
      </w:r>
      <w:r w:rsidRPr="005E0466">
        <w:rPr>
          <w:rFonts w:ascii="Palatino Linotype" w:hAnsi="Palatino Linotype" w:cstheme="minorHAnsi"/>
        </w:rPr>
        <w:t xml:space="preserve"> </w:t>
      </w:r>
      <w:proofErr w:type="gramStart"/>
      <w:r w:rsidRPr="005E0466">
        <w:rPr>
          <w:rFonts w:ascii="Palatino Linotype" w:hAnsi="Palatino Linotype" w:cstheme="minorHAnsi"/>
          <w:b/>
        </w:rPr>
        <w:t>ἀνὰ</w:t>
      </w:r>
      <w:proofErr w:type="gramEnd"/>
      <w:r w:rsidRPr="005E0466">
        <w:rPr>
          <w:rFonts w:ascii="Palatino Linotype" w:hAnsi="Palatino Linotype" w:cstheme="minorHAnsi"/>
          <w:b/>
        </w:rPr>
        <w:t xml:space="preserve"> ἄστυ</w:t>
      </w:r>
      <w:r w:rsidRPr="005E0466">
        <w:rPr>
          <w:rFonts w:ascii="Palatino Linotype" w:hAnsi="Palatino Linotype" w:cstheme="minorHAnsi"/>
        </w:rPr>
        <w:t xml:space="preserve"> : dans la ville    ;   </w:t>
      </w:r>
      <w:r w:rsidRPr="005E0466">
        <w:rPr>
          <w:rFonts w:ascii="Palatino Linotype" w:hAnsi="Palatino Linotype" w:cstheme="minorHAnsi"/>
          <w:b/>
          <w:bCs/>
        </w:rPr>
        <w:t xml:space="preserve">‖  </w:t>
      </w:r>
      <w:r w:rsidRPr="005E0466">
        <w:rPr>
          <w:rFonts w:ascii="Palatino Linotype" w:hAnsi="Palatino Linotype" w:cstheme="minorHAnsi"/>
        </w:rPr>
        <w:t xml:space="preserve"> </w:t>
      </w:r>
      <w:r w:rsidRPr="005E0466">
        <w:rPr>
          <w:rFonts w:ascii="Palatino Linotype" w:hAnsi="Palatino Linotype" w:cstheme="minorHAnsi"/>
          <w:b/>
        </w:rPr>
        <w:t>ἀνὰ θυμόν</w:t>
      </w:r>
      <w:r w:rsidRPr="005E0466">
        <w:rPr>
          <w:rFonts w:ascii="Palatino Linotype" w:hAnsi="Palatino Linotype" w:cstheme="minorHAnsi"/>
        </w:rPr>
        <w:t xml:space="preserve"> : dans mon cœur.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60)</w:t>
      </w:r>
    </w:p>
    <w:p w:rsidR="00860982" w:rsidRPr="005E0466" w:rsidRDefault="00860982" w:rsidP="000A7358">
      <w:pPr>
        <w:spacing w:after="120" w:line="240" w:lineRule="auto"/>
        <w:ind w:left="567"/>
        <w:rPr>
          <w:rFonts w:ascii="Palatino Linotype" w:hAnsi="Palatino Linotype" w:cstheme="minorHAnsi"/>
          <w:b/>
        </w:rPr>
      </w:pP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Ἀντί </w:t>
      </w:r>
      <w:r w:rsidRPr="005E0466">
        <w:rPr>
          <w:rFonts w:ascii="Palatino Linotype" w:hAnsi="Palatino Linotype" w:cstheme="minorHAnsi"/>
          <w:b/>
        </w:rPr>
        <w:t xml:space="preserve">   ἀντί + gén.</w:t>
      </w:r>
      <w:r w:rsidRPr="005E0466">
        <w:rPr>
          <w:rFonts w:ascii="Palatino Linotype" w:hAnsi="Palatino Linotype" w:cstheme="minorHAnsi"/>
        </w:rPr>
        <w:t xml:space="preserve"> </w:t>
      </w:r>
      <w:proofErr w:type="gramStart"/>
      <w:r w:rsidRPr="005E0466">
        <w:rPr>
          <w:rFonts w:ascii="Palatino Linotype" w:hAnsi="Palatino Linotype" w:cstheme="minorHAnsi"/>
        </w:rPr>
        <w:t>est</w:t>
      </w:r>
      <w:proofErr w:type="gramEnd"/>
      <w:r w:rsidRPr="005E0466">
        <w:rPr>
          <w:rFonts w:ascii="Palatino Linotype" w:hAnsi="Palatino Linotype" w:cstheme="minorHAnsi"/>
        </w:rPr>
        <w:t xml:space="preserve"> parfois pris au sens de à l’égal de</w:t>
      </w:r>
      <w:r w:rsidRPr="005E0466">
        <w:rPr>
          <w:rFonts w:ascii="Palatino Linotype" w:hAnsi="Palatino Linotype" w:cstheme="minorHAnsi"/>
          <w:b/>
        </w:rPr>
        <w:t xml:space="preserve"> ‖   ἀντὶ  κασιγνήτου  ξεῖνος : </w:t>
      </w:r>
      <w:r w:rsidRPr="005E0466">
        <w:rPr>
          <w:rFonts w:ascii="Palatino Linotype" w:hAnsi="Palatino Linotype" w:cstheme="minorHAnsi"/>
        </w:rPr>
        <w:t>un hôte qui tient lieu de frère.</w:t>
      </w:r>
      <w:r w:rsidRPr="005E0466">
        <w:rPr>
          <w:rFonts w:ascii="Palatino Linotype" w:hAnsi="Palatino Linotype" w:cstheme="minorHAnsi"/>
          <w:b/>
        </w:rPr>
        <w:t xml:space="preserve">  </w:t>
      </w:r>
      <w:r w:rsidRPr="005E0466">
        <w:rPr>
          <w:rFonts w:ascii="Palatino Linotype" w:hAnsi="Palatino Linotype" w:cstheme="minorHAnsi"/>
          <w:b/>
          <w:bCs/>
        </w:rPr>
        <w:t xml:space="preserve">(J.B. § 61) </w:t>
      </w:r>
      <w:r w:rsidRPr="005E0466">
        <w:rPr>
          <w:rFonts w:ascii="Palatino Linotype" w:hAnsi="Palatino Linotype" w:cstheme="minorHAnsi"/>
          <w:b/>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b/>
          <w:color w:val="C00000"/>
          <w:sz w:val="22"/>
          <w:szCs w:val="22"/>
          <w:u w:val="single"/>
        </w:rPr>
        <w:t>-</w:t>
      </w:r>
      <w:r w:rsidRPr="005E0466">
        <w:rPr>
          <w:rFonts w:ascii="Palatino Linotype" w:hAnsi="Palatino Linotype"/>
          <w:b/>
          <w:color w:val="C00000"/>
          <w:sz w:val="22"/>
          <w:szCs w:val="22"/>
          <w:u w:val="single"/>
          <w:lang w:val="el-GR"/>
        </w:rPr>
        <w:t>αο</w:t>
      </w:r>
      <w:r w:rsidRPr="005E0466">
        <w:rPr>
          <w:rFonts w:ascii="Palatino Linotype" w:hAnsi="Palatino Linotype"/>
          <w:color w:val="C00000"/>
          <w:sz w:val="22"/>
          <w:szCs w:val="22"/>
        </w:rPr>
        <w:t xml:space="preserve"> = -</w:t>
      </w:r>
      <w:r w:rsidRPr="005E0466">
        <w:rPr>
          <w:rFonts w:ascii="Palatino Linotype" w:hAnsi="Palatino Linotype"/>
          <w:b/>
          <w:color w:val="C00000"/>
          <w:sz w:val="22"/>
          <w:szCs w:val="22"/>
          <w:lang w:val="el-GR"/>
        </w:rPr>
        <w:t>ου</w:t>
      </w:r>
      <w:r w:rsidRPr="005E0466">
        <w:rPr>
          <w:rFonts w:ascii="Palatino Linotype" w:hAnsi="Palatino Linotype"/>
          <w:b/>
          <w:color w:val="C00000"/>
          <w:sz w:val="22"/>
          <w:szCs w:val="22"/>
        </w:rPr>
        <w:t>.</w:t>
      </w:r>
      <w:r w:rsidRPr="005E0466">
        <w:rPr>
          <w:rFonts w:ascii="Palatino Linotype" w:hAnsi="Palatino Linotype"/>
          <w:sz w:val="22"/>
          <w:szCs w:val="22"/>
        </w:rPr>
        <w:t xml:space="preserve">  Le Génitif des noms </w:t>
      </w:r>
      <w:r w:rsidRPr="005E0466">
        <w:rPr>
          <w:rFonts w:ascii="Palatino Linotype" w:hAnsi="Palatino Linotype"/>
          <w:sz w:val="22"/>
          <w:szCs w:val="22"/>
          <w:u w:val="single"/>
        </w:rPr>
        <w:t>masculins</w:t>
      </w:r>
      <w:r w:rsidRPr="005E0466">
        <w:rPr>
          <w:rFonts w:ascii="Palatino Linotype" w:hAnsi="Palatino Linotype"/>
          <w:sz w:val="22"/>
          <w:szCs w:val="22"/>
        </w:rPr>
        <w:t xml:space="preserve"> en </w:t>
      </w:r>
      <w:r w:rsidRPr="005E0466">
        <w:rPr>
          <w:rFonts w:ascii="Palatino Linotype" w:hAnsi="Palatino Linotype"/>
          <w:b/>
          <w:sz w:val="22"/>
          <w:szCs w:val="22"/>
          <w:lang w:val="el-GR"/>
        </w:rPr>
        <w:t>ᾰ</w:t>
      </w:r>
      <w:r w:rsidRPr="005E0466">
        <w:rPr>
          <w:rFonts w:ascii="Palatino Linotype" w:hAnsi="Palatino Linotype"/>
          <w:b/>
          <w:sz w:val="22"/>
          <w:szCs w:val="22"/>
        </w:rPr>
        <w:t xml:space="preserve"> et </w:t>
      </w:r>
      <w:r w:rsidRPr="005E0466">
        <w:rPr>
          <w:rFonts w:ascii="Palatino Linotype" w:hAnsi="Palatino Linotype"/>
          <w:b/>
          <w:sz w:val="22"/>
          <w:szCs w:val="22"/>
          <w:lang w:val="el-GR"/>
        </w:rPr>
        <w:t>ης</w:t>
      </w:r>
      <w:r w:rsidRPr="005E0466">
        <w:rPr>
          <w:rFonts w:ascii="Palatino Linotype" w:hAnsi="Palatino Linotype"/>
          <w:b/>
          <w:sz w:val="22"/>
          <w:szCs w:val="22"/>
        </w:rPr>
        <w:t xml:space="preserve"> </w:t>
      </w:r>
      <w:r w:rsidRPr="005E0466">
        <w:rPr>
          <w:rFonts w:ascii="Palatino Linotype" w:hAnsi="Palatino Linotype"/>
          <w:sz w:val="22"/>
          <w:szCs w:val="22"/>
        </w:rPr>
        <w:t xml:space="preserve"> de la </w:t>
      </w:r>
      <w:r w:rsidRPr="005E0466">
        <w:rPr>
          <w:rFonts w:ascii="Palatino Linotype" w:hAnsi="Palatino Linotype"/>
          <w:b/>
          <w:sz w:val="22"/>
          <w:szCs w:val="22"/>
          <w:u w:val="single"/>
        </w:rPr>
        <w:t>1</w:t>
      </w:r>
      <w:r w:rsidRPr="005E0466">
        <w:rPr>
          <w:rFonts w:ascii="Palatino Linotype" w:hAnsi="Palatino Linotype"/>
          <w:sz w:val="22"/>
          <w:szCs w:val="22"/>
        </w:rPr>
        <w:t xml:space="preserve">° décl. </w:t>
      </w:r>
      <w:proofErr w:type="gramStart"/>
      <w:r w:rsidRPr="005E0466">
        <w:rPr>
          <w:rFonts w:ascii="Palatino Linotype" w:hAnsi="Palatino Linotype"/>
          <w:sz w:val="22"/>
          <w:szCs w:val="22"/>
        </w:rPr>
        <w:t>est</w:t>
      </w:r>
      <w:proofErr w:type="gramEnd"/>
      <w:r w:rsidRPr="005E0466">
        <w:rPr>
          <w:rFonts w:ascii="Palatino Linotype" w:hAnsi="Palatino Linotype"/>
          <w:sz w:val="22"/>
          <w:szCs w:val="22"/>
        </w:rPr>
        <w:t xml:space="preserve"> en ---</w:t>
      </w:r>
      <w:r w:rsidRPr="005E0466">
        <w:rPr>
          <w:rFonts w:ascii="Palatino Linotype" w:hAnsi="Palatino Linotype"/>
          <w:b/>
          <w:sz w:val="22"/>
          <w:szCs w:val="22"/>
          <w:u w:val="single"/>
          <w:lang w:val="el-GR"/>
        </w:rPr>
        <w:t>αο</w:t>
      </w:r>
      <w:r w:rsidRPr="005E0466">
        <w:rPr>
          <w:rFonts w:ascii="Palatino Linotype" w:hAnsi="Palatino Linotype"/>
          <w:b/>
          <w:sz w:val="22"/>
          <w:szCs w:val="22"/>
        </w:rPr>
        <w:t xml:space="preserve"> </w:t>
      </w:r>
      <w:r w:rsidRPr="005E0466">
        <w:rPr>
          <w:rFonts w:ascii="Palatino Linotype" w:hAnsi="Palatino Linotype"/>
          <w:i/>
          <w:sz w:val="22"/>
          <w:szCs w:val="22"/>
        </w:rPr>
        <w:t>ou</w:t>
      </w:r>
      <w:r w:rsidRPr="005E0466">
        <w:rPr>
          <w:rFonts w:ascii="Palatino Linotype" w:hAnsi="Palatino Linotype"/>
          <w:b/>
          <w:sz w:val="22"/>
          <w:szCs w:val="22"/>
        </w:rPr>
        <w:t xml:space="preserve"> -</w:t>
      </w:r>
      <w:r w:rsidRPr="005E0466">
        <w:rPr>
          <w:rFonts w:ascii="Palatino Linotype" w:hAnsi="Palatino Linotype"/>
          <w:b/>
          <w:sz w:val="22"/>
          <w:szCs w:val="22"/>
          <w:u w:val="single"/>
          <w:lang w:val="el-GR"/>
        </w:rPr>
        <w:t>εω</w:t>
      </w:r>
      <w:r w:rsidRPr="005E0466">
        <w:rPr>
          <w:rFonts w:ascii="Palatino Linotype" w:hAnsi="Palatino Linotype"/>
          <w:sz w:val="22"/>
          <w:szCs w:val="22"/>
        </w:rPr>
        <w:t xml:space="preserve">.  </w:t>
      </w:r>
      <w:r w:rsidRPr="005E0466">
        <w:rPr>
          <w:rFonts w:ascii="Palatino Linotype" w:hAnsi="Palatino Linotype" w:cstheme="minorHAnsi"/>
          <w:sz w:val="22"/>
          <w:szCs w:val="22"/>
        </w:rPr>
        <w:t>Ex.</w:t>
      </w:r>
      <w:r w:rsidRPr="005E0466">
        <w:rPr>
          <w:rFonts w:ascii="Palatino Linotype" w:hAnsi="Palatino Linotype" w:cstheme="minorHAnsi"/>
          <w:b/>
          <w:bCs/>
          <w:sz w:val="22"/>
          <w:szCs w:val="22"/>
        </w:rPr>
        <w:t xml:space="preserve"> </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Τειρεσίας, ου (ὁ) </w:t>
      </w:r>
      <w:proofErr w:type="gramStart"/>
      <w:r w:rsidRPr="005E0466">
        <w:rPr>
          <w:rFonts w:ascii="Palatino Linotype" w:hAnsi="Palatino Linotype" w:cstheme="minorHAnsi"/>
          <w:b/>
          <w:sz w:val="22"/>
          <w:szCs w:val="22"/>
        </w:rPr>
        <w:t>:  Τειρεσίαο</w:t>
      </w:r>
      <w:proofErr w:type="gramEnd"/>
      <w:r w:rsidRPr="005E0466">
        <w:rPr>
          <w:rFonts w:ascii="Palatino Linotype" w:hAnsi="Palatino Linotype" w:cstheme="minorHAnsi"/>
          <w:b/>
          <w:sz w:val="22"/>
          <w:szCs w:val="22"/>
        </w:rPr>
        <w:t xml:space="preserve"> =  Τειρεσίου  </w:t>
      </w:r>
      <w:r w:rsidRPr="005E0466">
        <w:rPr>
          <w:rFonts w:ascii="Palatino Linotype" w:hAnsi="Palatino Linotype" w:cstheme="minorHAnsi"/>
          <w:sz w:val="22"/>
          <w:szCs w:val="22"/>
        </w:rPr>
        <w:t xml:space="preserve">et </w:t>
      </w:r>
      <w:r w:rsidRPr="005E0466">
        <w:rPr>
          <w:rFonts w:ascii="Palatino Linotype" w:hAnsi="Palatino Linotype" w:cstheme="minorHAnsi"/>
          <w:b/>
          <w:sz w:val="22"/>
          <w:szCs w:val="22"/>
        </w:rPr>
        <w:t>συβώτης, ου  (ὁ) :</w:t>
      </w:r>
      <w:r w:rsidRPr="005E0466">
        <w:rPr>
          <w:rFonts w:ascii="Palatino Linotype" w:hAnsi="Palatino Linotype" w:cstheme="minorHAnsi"/>
          <w:sz w:val="22"/>
          <w:szCs w:val="22"/>
        </w:rPr>
        <w:t xml:space="preserve"> le porcher gén. </w:t>
      </w:r>
      <w:proofErr w:type="gramStart"/>
      <w:r w:rsidRPr="005E0466">
        <w:rPr>
          <w:rFonts w:ascii="Palatino Linotype" w:hAnsi="Palatino Linotype" w:cstheme="minorHAnsi"/>
          <w:sz w:val="22"/>
          <w:szCs w:val="22"/>
        </w:rPr>
        <w:t>épique</w:t>
      </w:r>
      <w:proofErr w:type="gramEnd"/>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 xml:space="preserve">συβώτεω.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5 ; </w:t>
      </w:r>
      <w:r w:rsidRPr="005E0466">
        <w:rPr>
          <w:rFonts w:ascii="Palatino Linotype" w:hAnsi="Palatino Linotype" w:cstheme="minorHAnsi"/>
          <w:sz w:val="22"/>
          <w:szCs w:val="22"/>
        </w:rPr>
        <w:t>Décl</w:t>
      </w:r>
      <w:r w:rsidRPr="005E0466">
        <w:rPr>
          <w:rFonts w:ascii="Palatino Linotype" w:hAnsi="Palatino Linotype" w:cstheme="minorHAnsi"/>
          <w:b/>
          <w:sz w:val="22"/>
          <w:szCs w:val="22"/>
        </w:rPr>
        <w:t xml:space="preserve">. νεανίας, ου  (ὁ), </w:t>
      </w:r>
      <w:r w:rsidRPr="005E0466">
        <w:rPr>
          <w:rFonts w:ascii="Palatino Linotype" w:hAnsi="Palatino Linotype" w:cstheme="minorHAnsi"/>
          <w:i/>
          <w:sz w:val="22"/>
          <w:szCs w:val="22"/>
        </w:rPr>
        <w:t>cf</w:t>
      </w:r>
      <w:r w:rsidRPr="005E0466">
        <w:rPr>
          <w:rFonts w:ascii="Palatino Linotype" w:hAnsi="Palatino Linotype" w:cstheme="minorHAnsi"/>
          <w:sz w:val="22"/>
          <w:szCs w:val="22"/>
        </w:rPr>
        <w:t xml:space="preserve">. </w:t>
      </w:r>
      <w:r w:rsidRPr="005E0466">
        <w:rPr>
          <w:rFonts w:ascii="Palatino Linotype" w:hAnsi="Palatino Linotype" w:cstheme="minorHAnsi"/>
          <w:b/>
          <w:i/>
          <w:sz w:val="22"/>
          <w:szCs w:val="22"/>
        </w:rPr>
        <w:t>Rg</w:t>
      </w:r>
      <w:r w:rsidRPr="005E0466">
        <w:rPr>
          <w:rFonts w:ascii="Palatino Linotype" w:hAnsi="Palatino Linotype" w:cstheme="minorHAnsi"/>
          <w:sz w:val="22"/>
          <w:szCs w:val="22"/>
        </w:rPr>
        <w:t xml:space="preserve"> § 40).  </w:t>
      </w:r>
    </w:p>
    <w:p w:rsidR="008D7CA9" w:rsidRPr="005E0466" w:rsidRDefault="008D7CA9" w:rsidP="000A7358">
      <w:pPr>
        <w:pStyle w:val="Sansinterligne"/>
        <w:spacing w:after="120"/>
        <w:ind w:left="567"/>
        <w:rPr>
          <w:rFonts w:ascii="Palatino Linotype" w:hAnsi="Palatino Linotype"/>
          <w:b/>
          <w:sz w:val="22"/>
          <w:szCs w:val="22"/>
        </w:rPr>
      </w:pPr>
      <w:r w:rsidRPr="005E0466">
        <w:rPr>
          <w:rFonts w:ascii="Palatino Linotype" w:hAnsi="Palatino Linotype" w:cstheme="minorHAnsi"/>
          <w:b/>
          <w:color w:val="C00000"/>
          <w:sz w:val="22"/>
          <w:szCs w:val="22"/>
        </w:rPr>
        <w:t xml:space="preserve">Aoriste*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Aor-2 athématiques : </w:t>
      </w:r>
      <w:r w:rsidRPr="005E0466">
        <w:rPr>
          <w:rFonts w:ascii="Palatino Linotype" w:hAnsi="Palatino Linotype" w:cstheme="minorHAnsi"/>
        </w:rPr>
        <w:t xml:space="preserve">aoristes-2 moyens athématiques. On appelle aor. </w:t>
      </w:r>
      <w:proofErr w:type="gramStart"/>
      <w:r w:rsidRPr="005E0466">
        <w:rPr>
          <w:rFonts w:ascii="Palatino Linotype" w:hAnsi="Palatino Linotype" w:cstheme="minorHAnsi"/>
        </w:rPr>
        <w:t>thématique</w:t>
      </w:r>
      <w:proofErr w:type="gramEnd"/>
      <w:r w:rsidRPr="005E0466">
        <w:rPr>
          <w:rFonts w:ascii="Palatino Linotype" w:hAnsi="Palatino Linotype" w:cstheme="minorHAnsi"/>
        </w:rPr>
        <w:t xml:space="preserve"> un aoriste du type </w:t>
      </w:r>
      <w:r w:rsidRPr="005E0466">
        <w:rPr>
          <w:rFonts w:ascii="Palatino Linotype" w:hAnsi="Palatino Linotype" w:cstheme="minorHAnsi"/>
          <w:b/>
        </w:rPr>
        <w:t>ἔλιπ-ο-ν, ἔλιπ-ε-ς</w:t>
      </w:r>
      <w:r w:rsidRPr="005E0466">
        <w:rPr>
          <w:rFonts w:ascii="Palatino Linotype" w:hAnsi="Palatino Linotype" w:cstheme="minorHAnsi"/>
        </w:rPr>
        <w:t xml:space="preserve"> où la désinence est réunie à la racine par une voyelle de liaison  </w:t>
      </w:r>
      <w:r w:rsidRPr="005E0466">
        <w:rPr>
          <w:rFonts w:ascii="Palatino Linotype" w:hAnsi="Palatino Linotype" w:cstheme="minorHAnsi"/>
          <w:b/>
        </w:rPr>
        <w:t>ε</w:t>
      </w:r>
      <w:r w:rsidRPr="005E0466">
        <w:rPr>
          <w:rFonts w:ascii="Palatino Linotype" w:hAnsi="Palatino Linotype" w:cstheme="minorHAnsi"/>
        </w:rPr>
        <w:t xml:space="preserve"> </w:t>
      </w:r>
      <w:r w:rsidRPr="005E0466">
        <w:rPr>
          <w:rFonts w:ascii="Palatino Linotype" w:hAnsi="Palatino Linotype" w:cstheme="minorHAnsi"/>
          <w:i/>
        </w:rPr>
        <w:t>ou</w:t>
      </w:r>
      <w:r w:rsidRPr="005E0466">
        <w:rPr>
          <w:rFonts w:ascii="Palatino Linotype" w:hAnsi="Palatino Linotype" w:cstheme="minorHAnsi"/>
        </w:rPr>
        <w:t xml:space="preserve"> </w:t>
      </w:r>
      <w:r w:rsidRPr="005E0466">
        <w:rPr>
          <w:rFonts w:ascii="Palatino Linotype" w:hAnsi="Palatino Linotype" w:cstheme="minorHAnsi"/>
          <w:b/>
        </w:rPr>
        <w:t>ο</w:t>
      </w:r>
      <w:r w:rsidRPr="005E0466">
        <w:rPr>
          <w:rFonts w:ascii="Palatino Linotype" w:hAnsi="Palatino Linotype" w:cstheme="minorHAnsi"/>
        </w:rPr>
        <w:t xml:space="preserve">, appelée voyelle thématique. Au contraire </w:t>
      </w:r>
      <w:r w:rsidRPr="005E0466">
        <w:rPr>
          <w:rFonts w:ascii="Palatino Linotype" w:hAnsi="Palatino Linotype" w:cstheme="minorHAnsi"/>
          <w:b/>
        </w:rPr>
        <w:t>ἔβη-ν</w:t>
      </w:r>
      <w:r w:rsidRPr="005E0466">
        <w:rPr>
          <w:rFonts w:ascii="Palatino Linotype" w:hAnsi="Palatino Linotype" w:cstheme="minorHAnsi"/>
        </w:rPr>
        <w:t xml:space="preserve"> (actif) </w:t>
      </w:r>
      <w:r w:rsidRPr="005E0466">
        <w:rPr>
          <w:rFonts w:ascii="Palatino Linotype" w:hAnsi="Palatino Linotype" w:cstheme="minorHAnsi"/>
          <w:b/>
        </w:rPr>
        <w:t>λύτο</w:t>
      </w:r>
      <w:r w:rsidRPr="005E0466">
        <w:rPr>
          <w:rFonts w:ascii="Palatino Linotype" w:hAnsi="Palatino Linotype" w:cstheme="minorHAnsi"/>
        </w:rPr>
        <w:t xml:space="preserve">; </w:t>
      </w:r>
      <w:proofErr w:type="gramStart"/>
      <w:r w:rsidRPr="005E0466">
        <w:rPr>
          <w:rFonts w:ascii="Palatino Linotype" w:hAnsi="Palatino Linotype" w:cstheme="minorHAnsi"/>
          <w:b/>
        </w:rPr>
        <w:t>λέκ-</w:t>
      </w:r>
      <w:proofErr w:type="gramEnd"/>
      <w:r w:rsidRPr="005E0466">
        <w:rPr>
          <w:rFonts w:ascii="Palatino Linotype" w:hAnsi="Palatino Linotype" w:cstheme="minorHAnsi"/>
          <w:b/>
        </w:rPr>
        <w:t>το</w:t>
      </w:r>
      <w:r w:rsidRPr="005E0466">
        <w:rPr>
          <w:rFonts w:ascii="Palatino Linotype" w:hAnsi="Palatino Linotype" w:cstheme="minorHAnsi"/>
        </w:rPr>
        <w:t xml:space="preserve"> (my) sont dits athématiques. Leur sens est en général intransitif ou passif (sauf cas exceptionnel : </w:t>
      </w:r>
      <w:r w:rsidRPr="005E0466">
        <w:rPr>
          <w:rFonts w:ascii="Palatino Linotype" w:hAnsi="Palatino Linotype" w:cstheme="minorHAnsi"/>
          <w:b/>
        </w:rPr>
        <w:t>λέκτο</w:t>
      </w:r>
      <w:r w:rsidRPr="005E0466">
        <w:rPr>
          <w:rFonts w:ascii="Palatino Linotype" w:hAnsi="Palatino Linotype" w:cstheme="minorHAnsi"/>
        </w:rPr>
        <w:t xml:space="preserve"> : il énuméra).  </w:t>
      </w:r>
      <w:r w:rsidRPr="005E0466">
        <w:rPr>
          <w:rFonts w:ascii="Palatino Linotype" w:hAnsi="Palatino Linotype" w:cstheme="minorHAnsi"/>
          <w:b/>
        </w:rPr>
        <w:t xml:space="preserve">‖  ἆλτο : </w:t>
      </w:r>
      <w:r w:rsidRPr="005E0466">
        <w:rPr>
          <w:rFonts w:ascii="Palatino Linotype" w:hAnsi="Palatino Linotype" w:cstheme="minorHAnsi"/>
        </w:rPr>
        <w:t>il sauta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ἅλλομαι) ;  ‖ βλῆτο :</w:t>
      </w:r>
      <w:r w:rsidRPr="005E0466">
        <w:rPr>
          <w:rFonts w:ascii="Palatino Linotype" w:hAnsi="Palatino Linotype" w:cstheme="minorHAnsi"/>
        </w:rPr>
        <w:t xml:space="preserve"> il fut blessé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 xml:space="preserve">βάλλω) ;  ‖ ἔσσυτο / σύτο : </w:t>
      </w:r>
      <w:r w:rsidRPr="005E0466">
        <w:rPr>
          <w:rFonts w:ascii="Palatino Linotype" w:hAnsi="Palatino Linotype" w:cstheme="minorHAnsi"/>
        </w:rPr>
        <w:t>il bondit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σεύομαι</w:t>
      </w:r>
      <w:r w:rsidRPr="005E0466">
        <w:rPr>
          <w:rFonts w:ascii="Palatino Linotype" w:hAnsi="Palatino Linotype" w:cstheme="minorHAnsi"/>
        </w:rPr>
        <w:t xml:space="preserve">) ;  </w:t>
      </w:r>
      <w:r w:rsidRPr="005E0466">
        <w:rPr>
          <w:rFonts w:ascii="Palatino Linotype" w:hAnsi="Palatino Linotype" w:cstheme="minorHAnsi"/>
          <w:b/>
        </w:rPr>
        <w:t>‖ ἔκτατο</w:t>
      </w:r>
      <w:r w:rsidRPr="005E0466">
        <w:rPr>
          <w:rFonts w:ascii="Palatino Linotype" w:hAnsi="Palatino Linotype" w:cstheme="minorHAnsi"/>
        </w:rPr>
        <w:t xml:space="preserve"> : il fut tué ; </w:t>
      </w:r>
      <w:r w:rsidRPr="005E0466">
        <w:rPr>
          <w:rFonts w:ascii="Palatino Linotype" w:hAnsi="Palatino Linotype" w:cstheme="minorHAnsi"/>
          <w:b/>
        </w:rPr>
        <w:t>‖ λύτο</w:t>
      </w:r>
      <w:r w:rsidRPr="005E0466">
        <w:rPr>
          <w:rFonts w:ascii="Palatino Linotype" w:hAnsi="Palatino Linotype" w:cstheme="minorHAnsi"/>
        </w:rPr>
        <w:t> : il fut délié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λύομαι</w:t>
      </w:r>
      <w:proofErr w:type="gramStart"/>
      <w:r w:rsidRPr="005E0466">
        <w:rPr>
          <w:rFonts w:ascii="Palatino Linotype" w:hAnsi="Palatino Linotype" w:cstheme="minorHAnsi"/>
        </w:rPr>
        <w:t>);</w:t>
      </w:r>
      <w:proofErr w:type="gramEnd"/>
      <w:r w:rsidRPr="005E0466">
        <w:rPr>
          <w:rFonts w:ascii="Palatino Linotype" w:hAnsi="Palatino Linotype" w:cstheme="minorHAnsi"/>
        </w:rPr>
        <w:t xml:space="preserve"> </w:t>
      </w:r>
      <w:r w:rsidRPr="005E0466">
        <w:rPr>
          <w:rFonts w:ascii="Palatino Linotype" w:hAnsi="Palatino Linotype" w:cstheme="minorHAnsi"/>
          <w:b/>
        </w:rPr>
        <w:t xml:space="preserve">‖ </w:t>
      </w:r>
      <w:proofErr w:type="gramStart"/>
      <w:r w:rsidRPr="005E0466">
        <w:rPr>
          <w:rFonts w:ascii="Palatino Linotype" w:hAnsi="Palatino Linotype" w:cstheme="minorHAnsi"/>
          <w:b/>
        </w:rPr>
        <w:t>ὦρτο</w:t>
      </w:r>
      <w:proofErr w:type="gramEnd"/>
      <w:r w:rsidRPr="005E0466">
        <w:rPr>
          <w:rFonts w:ascii="Palatino Linotype" w:hAnsi="Palatino Linotype" w:cstheme="minorHAnsi"/>
          <w:b/>
        </w:rPr>
        <w:t xml:space="preserve"> : </w:t>
      </w:r>
      <w:r w:rsidRPr="005E0466">
        <w:rPr>
          <w:rFonts w:ascii="Palatino Linotype" w:hAnsi="Palatino Linotype" w:cstheme="minorHAnsi"/>
        </w:rPr>
        <w:t>il s’élança (</w:t>
      </w:r>
      <w:r w:rsidRPr="005E0466">
        <w:rPr>
          <w:rFonts w:ascii="Palatino Linotype" w:hAnsi="Palatino Linotype" w:cstheme="minorHAnsi"/>
          <w:i/>
        </w:rPr>
        <w:t>de</w:t>
      </w:r>
      <w:r w:rsidRPr="005E0466">
        <w:rPr>
          <w:rFonts w:ascii="Palatino Linotype" w:hAnsi="Palatino Linotype" w:cstheme="minorHAnsi"/>
          <w:b/>
        </w:rPr>
        <w:t xml:space="preserve"> ὄρνυμαι) ; ‖ ἐπ’άλμενος : </w:t>
      </w:r>
      <w:r w:rsidRPr="005E0466">
        <w:rPr>
          <w:rFonts w:ascii="Palatino Linotype" w:hAnsi="Palatino Linotype" w:cstheme="minorHAnsi"/>
        </w:rPr>
        <w:lastRenderedPageBreak/>
        <w:t>ayant sauté dessus, (</w:t>
      </w:r>
      <w:r w:rsidRPr="005E0466">
        <w:rPr>
          <w:rFonts w:ascii="Palatino Linotype" w:hAnsi="Palatino Linotype" w:cstheme="minorHAnsi"/>
          <w:i/>
        </w:rPr>
        <w:t xml:space="preserve">part. de </w:t>
      </w:r>
      <w:r w:rsidRPr="005E0466">
        <w:rPr>
          <w:rFonts w:ascii="Palatino Linotype" w:hAnsi="Palatino Linotype" w:cstheme="minorHAnsi"/>
          <w:b/>
        </w:rPr>
        <w:t>ἅλλομαι) ; ‖ βλήμενος :</w:t>
      </w:r>
      <w:r w:rsidRPr="005E0466">
        <w:rPr>
          <w:rFonts w:ascii="Palatino Linotype" w:hAnsi="Palatino Linotype" w:cstheme="minorHAnsi"/>
          <w:i/>
        </w:rPr>
        <w:t xml:space="preserve"> blessé (de</w:t>
      </w:r>
      <w:r w:rsidRPr="005E0466">
        <w:rPr>
          <w:rFonts w:ascii="Palatino Linotype" w:hAnsi="Palatino Linotype" w:cstheme="minorHAnsi"/>
          <w:b/>
        </w:rPr>
        <w:t xml:space="preserve"> βάλλω) ; ‖ βλῆσθαι : </w:t>
      </w:r>
      <w:r w:rsidRPr="005E0466">
        <w:rPr>
          <w:rFonts w:ascii="Palatino Linotype" w:hAnsi="Palatino Linotype" w:cstheme="minorHAnsi"/>
        </w:rPr>
        <w:t xml:space="preserve">être blessé.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Aor-2 à redoublement.</w:t>
      </w:r>
      <w:r w:rsidRPr="005E0466">
        <w:rPr>
          <w:rFonts w:ascii="Palatino Linotype" w:hAnsi="Palatino Linotype" w:cstheme="minorHAnsi"/>
        </w:rPr>
        <w:t xml:space="preserve"> Formes actives ou moyennes ; sens général actif.  </w:t>
      </w:r>
      <w:r w:rsidRPr="005E0466">
        <w:rPr>
          <w:rFonts w:ascii="Palatino Linotype" w:hAnsi="Palatino Linotype" w:cstheme="minorHAnsi"/>
          <w:b/>
        </w:rPr>
        <w:t>‖ </w:t>
      </w:r>
      <w:proofErr w:type="gramStart"/>
      <w:r w:rsidRPr="005E0466">
        <w:rPr>
          <w:rFonts w:ascii="Palatino Linotype" w:hAnsi="Palatino Linotype" w:cstheme="minorHAnsi"/>
          <w:b/>
        </w:rPr>
        <w:t>κέκλετο</w:t>
      </w:r>
      <w:proofErr w:type="gramEnd"/>
      <w:r w:rsidRPr="005E0466">
        <w:rPr>
          <w:rFonts w:ascii="Palatino Linotype" w:hAnsi="Palatino Linotype" w:cstheme="minorHAnsi"/>
          <w:b/>
        </w:rPr>
        <w:t xml:space="preserve"> : </w:t>
      </w:r>
      <w:r w:rsidRPr="005E0466">
        <w:rPr>
          <w:rFonts w:ascii="Palatino Linotype" w:hAnsi="Palatino Linotype" w:cstheme="minorHAnsi"/>
        </w:rPr>
        <w:t>il appela</w:t>
      </w:r>
      <w:r w:rsidRPr="005E0466">
        <w:rPr>
          <w:rFonts w:ascii="Palatino Linotype" w:hAnsi="Palatino Linotype" w:cstheme="minorHAnsi"/>
          <w:b/>
        </w:rPr>
        <w:t xml:space="preserve"> </w:t>
      </w:r>
      <w:r w:rsidRPr="005E0466">
        <w:rPr>
          <w:rFonts w:ascii="Palatino Linotype" w:hAnsi="Palatino Linotype" w:cstheme="minorHAnsi"/>
        </w:rPr>
        <w:t>(</w:t>
      </w:r>
      <w:r w:rsidRPr="005E0466">
        <w:rPr>
          <w:rFonts w:ascii="Palatino Linotype" w:hAnsi="Palatino Linotype" w:cstheme="minorHAnsi"/>
          <w:b/>
        </w:rPr>
        <w:t>κέλομαι</w:t>
      </w:r>
      <w:r w:rsidRPr="005E0466">
        <w:rPr>
          <w:rFonts w:ascii="Palatino Linotype" w:hAnsi="Palatino Linotype" w:cstheme="minorHAnsi"/>
        </w:rPr>
        <w:t xml:space="preserve">) ; </w:t>
      </w:r>
      <w:r w:rsidRPr="005E0466">
        <w:rPr>
          <w:rFonts w:ascii="Palatino Linotype" w:hAnsi="Palatino Linotype" w:cstheme="minorHAnsi"/>
          <w:b/>
        </w:rPr>
        <w:t>‖ πεπιθεῖν</w:t>
      </w:r>
      <w:r w:rsidRPr="005E0466">
        <w:rPr>
          <w:rFonts w:ascii="Palatino Linotype" w:hAnsi="Palatino Linotype" w:cstheme="minorHAnsi"/>
        </w:rPr>
        <w:t xml:space="preserve">, persuader, </w:t>
      </w:r>
      <w:r w:rsidRPr="005E0466">
        <w:rPr>
          <w:rFonts w:ascii="Palatino Linotype" w:hAnsi="Palatino Linotype" w:cstheme="minorHAnsi"/>
          <w:i/>
        </w:rPr>
        <w:t xml:space="preserve">inf. aor. </w:t>
      </w:r>
      <w:proofErr w:type="gramStart"/>
      <w:r w:rsidRPr="005E0466">
        <w:rPr>
          <w:rFonts w:ascii="Palatino Linotype" w:hAnsi="Palatino Linotype" w:cstheme="minorHAnsi"/>
          <w:i/>
        </w:rPr>
        <w:t>de</w:t>
      </w:r>
      <w:proofErr w:type="gramEnd"/>
      <w:r w:rsidRPr="005E0466">
        <w:rPr>
          <w:rFonts w:ascii="Palatino Linotype" w:hAnsi="Palatino Linotype" w:cstheme="minorHAnsi"/>
          <w:i/>
        </w:rPr>
        <w:t xml:space="preserve"> </w:t>
      </w:r>
      <w:r w:rsidRPr="005E0466">
        <w:rPr>
          <w:rFonts w:ascii="Palatino Linotype" w:hAnsi="Palatino Linotype" w:cstheme="minorHAnsi"/>
          <w:b/>
        </w:rPr>
        <w:t>πείθω ;  ‖πεπιθών,</w:t>
      </w:r>
      <w:r w:rsidRPr="005E0466">
        <w:rPr>
          <w:rFonts w:ascii="Palatino Linotype" w:hAnsi="Palatino Linotype" w:cstheme="minorHAnsi"/>
          <w:i/>
        </w:rPr>
        <w:t xml:space="preserve"> part. aor de</w:t>
      </w:r>
      <w:r w:rsidRPr="005E0466">
        <w:rPr>
          <w:rFonts w:ascii="Palatino Linotype" w:hAnsi="Palatino Linotype" w:cstheme="minorHAnsi"/>
          <w:b/>
        </w:rPr>
        <w:t xml:space="preserve"> πείθω ; ‖    πεπύθοιτο (</w:t>
      </w:r>
      <w:r w:rsidRPr="005E0466">
        <w:rPr>
          <w:rFonts w:ascii="Palatino Linotype" w:hAnsi="Palatino Linotype" w:cstheme="minorHAnsi"/>
          <w:i/>
        </w:rPr>
        <w:t>de</w:t>
      </w:r>
      <w:r w:rsidRPr="005E0466">
        <w:rPr>
          <w:rFonts w:ascii="Palatino Linotype" w:hAnsi="Palatino Linotype" w:cstheme="minorHAnsi"/>
          <w:b/>
        </w:rPr>
        <w:t xml:space="preserve"> πυνθάνομαι</w:t>
      </w:r>
      <w:proofErr w:type="gramStart"/>
      <w:r w:rsidRPr="005E0466">
        <w:rPr>
          <w:rFonts w:ascii="Palatino Linotype" w:hAnsi="Palatino Linotype" w:cstheme="minorHAnsi"/>
          <w:b/>
        </w:rPr>
        <w:t>);</w:t>
      </w:r>
      <w:proofErr w:type="gramEnd"/>
      <w:r w:rsidRPr="005E0466">
        <w:rPr>
          <w:rFonts w:ascii="Palatino Linotype" w:hAnsi="Palatino Linotype" w:cstheme="minorHAnsi"/>
          <w:b/>
        </w:rPr>
        <w:t xml:space="preserve"> ‖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Aor. </w:t>
      </w:r>
      <w:proofErr w:type="gramStart"/>
      <w:r w:rsidRPr="005E0466">
        <w:rPr>
          <w:rFonts w:ascii="Palatino Linotype" w:hAnsi="Palatino Linotype" w:cstheme="minorHAnsi"/>
          <w:b/>
          <w:color w:val="C00000"/>
        </w:rPr>
        <w:t>mixtes</w:t>
      </w:r>
      <w:proofErr w:type="gramEnd"/>
      <w:r w:rsidRPr="005E0466">
        <w:rPr>
          <w:rFonts w:ascii="Palatino Linotype" w:hAnsi="Palatino Linotype" w:cstheme="minorHAnsi"/>
          <w:b/>
          <w:color w:val="C00000"/>
        </w:rPr>
        <w:t xml:space="preserve">. </w:t>
      </w:r>
      <w:r w:rsidRPr="005E0466">
        <w:rPr>
          <w:rFonts w:ascii="Palatino Linotype" w:hAnsi="Palatino Linotype" w:cstheme="minorHAnsi"/>
        </w:rPr>
        <w:t xml:space="preserve">On trouve chez Homère quelques aoristes mixtes qui combinent le sigma d’ </w:t>
      </w:r>
      <w:r w:rsidRPr="005E0466">
        <w:rPr>
          <w:rFonts w:ascii="Palatino Linotype" w:hAnsi="Palatino Linotype" w:cstheme="minorHAnsi"/>
          <w:b/>
        </w:rPr>
        <w:t>ἔλυσα</w:t>
      </w:r>
      <w:r w:rsidRPr="005E0466">
        <w:rPr>
          <w:rFonts w:ascii="Palatino Linotype" w:hAnsi="Palatino Linotype" w:cstheme="minorHAnsi"/>
        </w:rPr>
        <w:t xml:space="preserve"> avec les désinences </w:t>
      </w:r>
      <w:r w:rsidRPr="005E0466">
        <w:rPr>
          <w:rFonts w:ascii="Palatino Linotype" w:hAnsi="Palatino Linotype" w:cstheme="minorHAnsi"/>
          <w:b/>
        </w:rPr>
        <w:t>d’ἔλιπον</w:t>
      </w:r>
      <w:r w:rsidRPr="005E0466">
        <w:rPr>
          <w:rFonts w:ascii="Palatino Linotype" w:hAnsi="Palatino Linotype" w:cstheme="minorHAnsi"/>
        </w:rPr>
        <w:t xml:space="preserve"> ou </w:t>
      </w:r>
      <w:r w:rsidRPr="005E0466">
        <w:rPr>
          <w:rFonts w:ascii="Palatino Linotype" w:hAnsi="Palatino Linotype" w:cstheme="minorHAnsi"/>
          <w:b/>
        </w:rPr>
        <w:t>d’ἔλιπομην</w:t>
      </w:r>
      <w:r w:rsidRPr="005E0466">
        <w:rPr>
          <w:rFonts w:ascii="Palatino Linotype" w:hAnsi="Palatino Linotype" w:cstheme="minorHAnsi"/>
        </w:rPr>
        <w:t xml:space="preserve">.  </w:t>
      </w:r>
      <w:r w:rsidRPr="005E0466">
        <w:rPr>
          <w:rFonts w:ascii="Palatino Linotype" w:hAnsi="Palatino Linotype" w:cstheme="minorHAnsi"/>
          <w:b/>
        </w:rPr>
        <w:t>‖ ἷξε</w:t>
      </w:r>
      <w:r w:rsidRPr="005E0466">
        <w:rPr>
          <w:rFonts w:ascii="Palatino Linotype" w:hAnsi="Palatino Linotype" w:cstheme="minorHAnsi"/>
        </w:rPr>
        <w:t>, il parvint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ἵκω</w:t>
      </w:r>
      <w:r w:rsidRPr="005E0466">
        <w:rPr>
          <w:rFonts w:ascii="Palatino Linotype" w:hAnsi="Palatino Linotype" w:cstheme="minorHAnsi"/>
        </w:rPr>
        <w:t xml:space="preserve">) ; </w:t>
      </w:r>
      <w:r w:rsidRPr="005E0466">
        <w:rPr>
          <w:rFonts w:ascii="Palatino Linotype" w:hAnsi="Palatino Linotype" w:cstheme="minorHAnsi"/>
          <w:b/>
        </w:rPr>
        <w:t>ἷξον</w:t>
      </w:r>
      <w:r w:rsidRPr="005E0466">
        <w:rPr>
          <w:rFonts w:ascii="Palatino Linotype" w:hAnsi="Palatino Linotype" w:cstheme="minorHAnsi"/>
        </w:rPr>
        <w:t xml:space="preserve"> : ils parvinrent (3° pl. de </w:t>
      </w:r>
      <w:r w:rsidRPr="005E0466">
        <w:rPr>
          <w:rFonts w:ascii="Palatino Linotype" w:hAnsi="Palatino Linotype" w:cstheme="minorHAnsi"/>
          <w:i/>
        </w:rPr>
        <w:t>de</w:t>
      </w:r>
      <w:r w:rsidRPr="005E0466">
        <w:rPr>
          <w:rFonts w:ascii="Palatino Linotype" w:hAnsi="Palatino Linotype" w:cstheme="minorHAnsi"/>
        </w:rPr>
        <w:t xml:space="preserve"> </w:t>
      </w:r>
      <w:r w:rsidRPr="005E0466">
        <w:rPr>
          <w:rFonts w:ascii="Palatino Linotype" w:hAnsi="Palatino Linotype" w:cstheme="minorHAnsi"/>
          <w:b/>
        </w:rPr>
        <w:t>ἵκω</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βήσετο</w:t>
      </w:r>
      <w:r w:rsidRPr="005E0466">
        <w:rPr>
          <w:rFonts w:ascii="Palatino Linotype" w:hAnsi="Palatino Linotype" w:cstheme="minorHAnsi"/>
        </w:rPr>
        <w:t xml:space="preserve"> (Variante </w:t>
      </w:r>
      <w:r w:rsidRPr="005E0466">
        <w:rPr>
          <w:rFonts w:ascii="Palatino Linotype" w:hAnsi="Palatino Linotype" w:cstheme="minorHAnsi"/>
          <w:b/>
          <w:i/>
        </w:rPr>
        <w:t>βήσατο</w:t>
      </w:r>
      <w:r w:rsidRPr="005E0466">
        <w:rPr>
          <w:rFonts w:ascii="Palatino Linotype" w:hAnsi="Palatino Linotype" w:cstheme="minorHAnsi"/>
        </w:rPr>
        <w:t xml:space="preserve">) : il se mit en marche ; </w:t>
      </w:r>
      <w:r w:rsidRPr="005E0466">
        <w:rPr>
          <w:rFonts w:ascii="Palatino Linotype" w:hAnsi="Palatino Linotype" w:cstheme="minorHAnsi"/>
          <w:b/>
        </w:rPr>
        <w:t xml:space="preserve">‖ δύσετο </w:t>
      </w:r>
      <w:r w:rsidRPr="005E0466">
        <w:rPr>
          <w:rFonts w:ascii="Palatino Linotype" w:hAnsi="Palatino Linotype" w:cstheme="minorHAnsi"/>
        </w:rPr>
        <w:t xml:space="preserve">(Variante : </w:t>
      </w:r>
      <w:r w:rsidRPr="005E0466">
        <w:rPr>
          <w:rFonts w:ascii="Palatino Linotype" w:hAnsi="Palatino Linotype" w:cstheme="minorHAnsi"/>
          <w:b/>
          <w:i/>
        </w:rPr>
        <w:t>δύσατο</w:t>
      </w:r>
      <w:r w:rsidRPr="005E0466">
        <w:rPr>
          <w:rFonts w:ascii="Palatino Linotype" w:hAnsi="Palatino Linotype" w:cstheme="minorHAnsi"/>
        </w:rPr>
        <w:t xml:space="preserve">) : il plongea, il revêtit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ἄξετε</w:t>
      </w:r>
      <w:r w:rsidRPr="005E0466">
        <w:rPr>
          <w:rFonts w:ascii="Palatino Linotype" w:hAnsi="Palatino Linotype" w:cstheme="minorHAnsi"/>
        </w:rPr>
        <w:t xml:space="preserve"> (</w:t>
      </w:r>
      <w:r w:rsidRPr="005E0466">
        <w:rPr>
          <w:rFonts w:ascii="Palatino Linotype" w:hAnsi="Palatino Linotype" w:cstheme="minorHAnsi"/>
          <w:i/>
        </w:rPr>
        <w:t>impérat. act. de</w:t>
      </w:r>
      <w:r w:rsidRPr="005E0466">
        <w:rPr>
          <w:rFonts w:ascii="Palatino Linotype" w:hAnsi="Palatino Linotype" w:cstheme="minorHAnsi"/>
        </w:rPr>
        <w:t xml:space="preserve">  </w:t>
      </w:r>
      <w:r w:rsidRPr="005E0466">
        <w:rPr>
          <w:rFonts w:ascii="Palatino Linotype" w:hAnsi="Palatino Linotype" w:cstheme="minorHAnsi"/>
          <w:b/>
        </w:rPr>
        <w:t>ἄγω</w:t>
      </w:r>
      <w:proofErr w:type="gramStart"/>
      <w:r w:rsidRPr="005E0466">
        <w:rPr>
          <w:rFonts w:ascii="Palatino Linotype" w:hAnsi="Palatino Linotype" w:cstheme="minorHAnsi"/>
        </w:rPr>
        <w:t>);</w:t>
      </w:r>
      <w:proofErr w:type="gramEnd"/>
      <w:r w:rsidRPr="005E0466">
        <w:rPr>
          <w:rFonts w:ascii="Palatino Linotype" w:hAnsi="Palatino Linotype" w:cstheme="minorHAnsi"/>
        </w:rPr>
        <w:t xml:space="preserve"> </w:t>
      </w:r>
      <w:proofErr w:type="gramStart"/>
      <w:r w:rsidRPr="005E0466">
        <w:rPr>
          <w:rFonts w:ascii="Palatino Linotype" w:hAnsi="Palatino Linotype" w:cstheme="minorHAnsi"/>
          <w:b/>
        </w:rPr>
        <w:t>ἀξέμεναι</w:t>
      </w:r>
      <w:proofErr w:type="gramEnd"/>
      <w:r w:rsidRPr="005E0466">
        <w:rPr>
          <w:rFonts w:ascii="Palatino Linotype" w:hAnsi="Palatino Linotype" w:cstheme="minorHAnsi"/>
          <w:b/>
        </w:rPr>
        <w:t>, ἀξέμεν </w:t>
      </w:r>
      <w:r w:rsidRPr="005E0466">
        <w:rPr>
          <w:rFonts w:ascii="Palatino Linotype" w:hAnsi="Palatino Linotype" w:cstheme="minorHAnsi"/>
          <w:i/>
        </w:rPr>
        <w:t xml:space="preserve"> (inf. act. aor. de</w:t>
      </w:r>
      <w:r w:rsidRPr="005E0466">
        <w:rPr>
          <w:rFonts w:ascii="Palatino Linotype" w:hAnsi="Palatino Linotype" w:cstheme="minorHAnsi"/>
        </w:rPr>
        <w:t xml:space="preserve"> </w:t>
      </w:r>
      <w:r w:rsidRPr="005E0466">
        <w:rPr>
          <w:rFonts w:ascii="Palatino Linotype" w:hAnsi="Palatino Linotype" w:cstheme="minorHAnsi"/>
          <w:b/>
        </w:rPr>
        <w:t>ἄγω</w:t>
      </w:r>
      <w:r w:rsidRPr="005E0466">
        <w:rPr>
          <w:rFonts w:ascii="Palatino Linotype" w:hAnsi="Palatino Linotype" w:cstheme="minorHAnsi"/>
        </w:rPr>
        <w:t xml:space="preserve">) ; </w:t>
      </w:r>
      <w:r w:rsidRPr="005E0466">
        <w:rPr>
          <w:rFonts w:ascii="Palatino Linotype" w:hAnsi="Palatino Linotype" w:cstheme="minorHAnsi"/>
          <w:b/>
        </w:rPr>
        <w:t xml:space="preserve">‖ οἶσε; </w:t>
      </w:r>
      <w:proofErr w:type="gramStart"/>
      <w:r w:rsidRPr="005E0466">
        <w:rPr>
          <w:rFonts w:ascii="Palatino Linotype" w:hAnsi="Palatino Linotype" w:cstheme="minorHAnsi"/>
          <w:b/>
        </w:rPr>
        <w:t>οἰσέτω</w:t>
      </w:r>
      <w:proofErr w:type="gramEnd"/>
      <w:r w:rsidRPr="005E0466">
        <w:rPr>
          <w:rFonts w:ascii="Palatino Linotype" w:hAnsi="Palatino Linotype" w:cstheme="minorHAnsi"/>
          <w:b/>
        </w:rPr>
        <w:t>; οἴσετε :</w:t>
      </w:r>
      <w:r w:rsidRPr="005E0466">
        <w:rPr>
          <w:rFonts w:ascii="Palatino Linotype" w:hAnsi="Palatino Linotype" w:cstheme="minorHAnsi"/>
        </w:rPr>
        <w:t xml:space="preserve"> </w:t>
      </w:r>
      <w:r w:rsidRPr="005E0466">
        <w:rPr>
          <w:rFonts w:ascii="Palatino Linotype" w:hAnsi="Palatino Linotype" w:cstheme="minorHAnsi"/>
          <w:i/>
        </w:rPr>
        <w:t>impér. de</w:t>
      </w:r>
      <w:r w:rsidRPr="005E0466">
        <w:rPr>
          <w:rFonts w:ascii="Palatino Linotype" w:hAnsi="Palatino Linotype" w:cstheme="minorHAnsi"/>
        </w:rPr>
        <w:t xml:space="preserve"> </w:t>
      </w:r>
      <w:r w:rsidRPr="005E0466">
        <w:rPr>
          <w:rFonts w:ascii="Palatino Linotype" w:hAnsi="Palatino Linotype" w:cstheme="minorHAnsi"/>
          <w:b/>
        </w:rPr>
        <w:t>φέρω</w:t>
      </w:r>
      <w:r w:rsidRPr="005E0466">
        <w:rPr>
          <w:rFonts w:ascii="Palatino Linotype" w:hAnsi="Palatino Linotype" w:cstheme="minorHAnsi"/>
        </w:rPr>
        <w:t xml:space="preserve"> ; </w:t>
      </w:r>
      <w:r w:rsidRPr="005E0466">
        <w:rPr>
          <w:rFonts w:ascii="Palatino Linotype" w:hAnsi="Palatino Linotype" w:cstheme="minorHAnsi"/>
          <w:b/>
        </w:rPr>
        <w:t>οἰσέμεναι, οἰσέμεν</w:t>
      </w:r>
      <w:r w:rsidRPr="005E0466">
        <w:rPr>
          <w:rFonts w:ascii="Palatino Linotype" w:hAnsi="Palatino Linotype" w:cstheme="minorHAnsi"/>
        </w:rPr>
        <w:t xml:space="preserve"> (</w:t>
      </w:r>
      <w:r w:rsidRPr="005E0466">
        <w:rPr>
          <w:rFonts w:ascii="Palatino Linotype" w:hAnsi="Palatino Linotype" w:cstheme="minorHAnsi"/>
          <w:i/>
        </w:rPr>
        <w:t>inf. de</w:t>
      </w:r>
      <w:r w:rsidRPr="005E0466">
        <w:rPr>
          <w:rFonts w:ascii="Palatino Linotype" w:hAnsi="Palatino Linotype" w:cstheme="minorHAnsi"/>
        </w:rPr>
        <w:t xml:space="preserve"> </w:t>
      </w:r>
      <w:r w:rsidRPr="005E0466">
        <w:rPr>
          <w:rFonts w:ascii="Palatino Linotype" w:hAnsi="Palatino Linotype" w:cstheme="minorHAnsi"/>
          <w:b/>
        </w:rPr>
        <w:t>φέρω</w:t>
      </w:r>
      <w:proofErr w:type="gramStart"/>
      <w:r w:rsidRPr="005E0466">
        <w:rPr>
          <w:rFonts w:ascii="Palatino Linotype" w:hAnsi="Palatino Linotype" w:cstheme="minorHAnsi"/>
        </w:rPr>
        <w:t>);</w:t>
      </w:r>
      <w:proofErr w:type="gramEnd"/>
      <w:r w:rsidRPr="005E0466">
        <w:rPr>
          <w:rFonts w:ascii="Palatino Linotype" w:hAnsi="Palatino Linotype" w:cstheme="minorHAnsi"/>
        </w:rPr>
        <w:t xml:space="preserve"> </w:t>
      </w:r>
      <w:r w:rsidRPr="005E0466">
        <w:rPr>
          <w:rFonts w:ascii="Palatino Linotype" w:hAnsi="Palatino Linotype" w:cstheme="minorHAnsi"/>
          <w:b/>
        </w:rPr>
        <w:t>‖ ὄρσεο</w:t>
      </w:r>
      <w:r w:rsidRPr="005E0466">
        <w:rPr>
          <w:rFonts w:ascii="Palatino Linotype" w:hAnsi="Palatino Linotype" w:cstheme="minorHAnsi"/>
        </w:rPr>
        <w:t xml:space="preserve">, impératif moyen en face de </w:t>
      </w:r>
      <w:r w:rsidRPr="005E0466">
        <w:rPr>
          <w:rFonts w:ascii="Palatino Linotype" w:hAnsi="Palatino Linotype" w:cstheme="minorHAnsi"/>
          <w:b/>
        </w:rPr>
        <w:t>ὄρσο (</w:t>
      </w:r>
      <w:r w:rsidRPr="005E0466">
        <w:rPr>
          <w:rFonts w:ascii="Palatino Linotype" w:hAnsi="Palatino Linotype" w:cstheme="minorHAnsi"/>
          <w:b/>
          <w:i/>
          <w:u w:val="single"/>
        </w:rPr>
        <w:t>Od</w:t>
      </w:r>
      <w:r w:rsidRPr="005E0466">
        <w:rPr>
          <w:rFonts w:ascii="Palatino Linotype" w:hAnsi="Palatino Linotype" w:cstheme="minorHAnsi"/>
          <w:b/>
        </w:rPr>
        <w:t>. VII, 342)</w:t>
      </w:r>
      <w:r w:rsidRPr="005E0466">
        <w:rPr>
          <w:rFonts w:ascii="Palatino Linotype" w:hAnsi="Palatino Linotype" w:cstheme="minorHAnsi"/>
        </w:rPr>
        <w:t xml:space="preserve">, qui correspond régulièrement à l’aoriste athématique </w:t>
      </w:r>
      <w:r w:rsidRPr="005E0466">
        <w:rPr>
          <w:rFonts w:ascii="Palatino Linotype" w:hAnsi="Palatino Linotype" w:cstheme="minorHAnsi"/>
          <w:b/>
        </w:rPr>
        <w:t>ὦρτο</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Aor. </w:t>
      </w:r>
      <w:proofErr w:type="gramStart"/>
      <w:r w:rsidRPr="005E0466">
        <w:rPr>
          <w:rFonts w:ascii="Palatino Linotype" w:hAnsi="Palatino Linotype" w:cstheme="minorHAnsi"/>
          <w:b/>
          <w:color w:val="C00000"/>
        </w:rPr>
        <w:t>en</w:t>
      </w:r>
      <w:proofErr w:type="gramEnd"/>
      <w:r w:rsidRPr="005E0466">
        <w:rPr>
          <w:rFonts w:ascii="Palatino Linotype" w:hAnsi="Palatino Linotype" w:cstheme="minorHAnsi"/>
          <w:b/>
          <w:color w:val="C00000"/>
        </w:rPr>
        <w:t xml:space="preserve"> κ. </w:t>
      </w:r>
      <w:r w:rsidRPr="005E0466">
        <w:rPr>
          <w:rFonts w:ascii="Palatino Linotype" w:hAnsi="Palatino Linotype" w:cstheme="minorHAnsi"/>
        </w:rPr>
        <w:t xml:space="preserve">  Dans les aoristes du type </w:t>
      </w:r>
      <w:r w:rsidRPr="005E0466">
        <w:rPr>
          <w:rFonts w:ascii="Palatino Linotype" w:hAnsi="Palatino Linotype" w:cstheme="minorHAnsi"/>
          <w:b/>
        </w:rPr>
        <w:t>ἔθηκα</w:t>
      </w:r>
      <w:r w:rsidRPr="005E0466">
        <w:rPr>
          <w:rFonts w:ascii="Palatino Linotype" w:hAnsi="Palatino Linotype" w:cstheme="minorHAnsi"/>
        </w:rPr>
        <w:t>, le kappa est parfois étendu aux personnes du pluriel (</w:t>
      </w:r>
      <w:r w:rsidRPr="005E0466">
        <w:rPr>
          <w:rFonts w:ascii="Palatino Linotype" w:hAnsi="Palatino Linotype" w:cstheme="minorHAnsi"/>
          <w:b/>
          <w:i/>
        </w:rPr>
        <w:t>ionisme</w:t>
      </w:r>
      <w:r w:rsidRPr="005E0466">
        <w:rPr>
          <w:rFonts w:ascii="Palatino Linotype" w:hAnsi="Palatino Linotype" w:cstheme="minorHAnsi"/>
        </w:rPr>
        <w:t xml:space="preserve">). </w:t>
      </w:r>
      <w:r w:rsidRPr="005E0466">
        <w:rPr>
          <w:rFonts w:ascii="Palatino Linotype" w:hAnsi="Palatino Linotype" w:cstheme="minorHAnsi"/>
          <w:b/>
        </w:rPr>
        <w:t xml:space="preserve">‖ </w:t>
      </w:r>
      <w:proofErr w:type="gramStart"/>
      <w:r w:rsidRPr="005E0466">
        <w:rPr>
          <w:rFonts w:ascii="Palatino Linotype" w:hAnsi="Palatino Linotype" w:cstheme="minorHAnsi"/>
          <w:b/>
        </w:rPr>
        <w:t>ἥκαμεν</w:t>
      </w:r>
      <w:proofErr w:type="gramEnd"/>
      <w:r w:rsidRPr="005E0466">
        <w:rPr>
          <w:rFonts w:ascii="Palatino Linotype" w:hAnsi="Palatino Linotype" w:cstheme="minorHAnsi"/>
          <w:b/>
        </w:rPr>
        <w:t xml:space="preserve"> ; </w:t>
      </w:r>
      <w:proofErr w:type="gramStart"/>
      <w:r w:rsidRPr="005E0466">
        <w:rPr>
          <w:rFonts w:ascii="Palatino Linotype" w:hAnsi="Palatino Linotype" w:cstheme="minorHAnsi"/>
          <w:b/>
        </w:rPr>
        <w:t>ἧκαν</w:t>
      </w:r>
      <w:proofErr w:type="gramEnd"/>
      <w:r w:rsidRPr="005E0466">
        <w:rPr>
          <w:rFonts w:ascii="Palatino Linotype" w:hAnsi="Palatino Linotype" w:cstheme="minorHAnsi"/>
          <w:i/>
        </w:rPr>
        <w:t xml:space="preserve"> d’</w:t>
      </w:r>
      <w:r w:rsidRPr="005E0466">
        <w:rPr>
          <w:rFonts w:ascii="Palatino Linotype" w:hAnsi="Palatino Linotype" w:cstheme="minorHAnsi"/>
        </w:rPr>
        <w:t xml:space="preserve"> </w:t>
      </w:r>
      <w:r w:rsidRPr="005E0466">
        <w:rPr>
          <w:rFonts w:ascii="Palatino Linotype" w:hAnsi="Palatino Linotype" w:cstheme="minorHAnsi"/>
          <w:b/>
        </w:rPr>
        <w:t>ἵημι</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θήκαν ; </w:t>
      </w:r>
      <w:r w:rsidRPr="005E0466">
        <w:rPr>
          <w:rFonts w:ascii="Palatino Linotype" w:hAnsi="Palatino Linotype" w:cstheme="minorHAnsi"/>
          <w:i/>
        </w:rPr>
        <w:t>my</w:t>
      </w:r>
      <w:r w:rsidRPr="005E0466">
        <w:rPr>
          <w:rFonts w:ascii="Palatino Linotype" w:hAnsi="Palatino Linotype" w:cstheme="minorHAnsi"/>
          <w:b/>
        </w:rPr>
        <w:t xml:space="preserve">  θήκατο </w:t>
      </w:r>
      <w:r w:rsidRPr="005E0466">
        <w:rPr>
          <w:rFonts w:ascii="Palatino Linotype" w:hAnsi="Palatino Linotype" w:cstheme="minorHAnsi"/>
          <w:i/>
        </w:rPr>
        <w:t xml:space="preserve">de </w:t>
      </w:r>
      <w:r w:rsidRPr="005E0466">
        <w:rPr>
          <w:rFonts w:ascii="Palatino Linotype" w:hAnsi="Palatino Linotype" w:cstheme="minorHAnsi"/>
          <w:b/>
        </w:rPr>
        <w:t xml:space="preserve">τίθημι ; ‖ </w:t>
      </w:r>
      <w:proofErr w:type="gramStart"/>
      <w:r w:rsidRPr="005E0466">
        <w:rPr>
          <w:rFonts w:ascii="Palatino Linotype" w:hAnsi="Palatino Linotype" w:cstheme="minorHAnsi"/>
          <w:b/>
        </w:rPr>
        <w:t>ἔδωκαν</w:t>
      </w:r>
      <w:proofErr w:type="gramEnd"/>
      <w:r w:rsidRPr="005E0466">
        <w:rPr>
          <w:rFonts w:ascii="Palatino Linotype" w:hAnsi="Palatino Linotype" w:cstheme="minorHAnsi"/>
          <w:b/>
        </w:rPr>
        <w:t xml:space="preserve"> </w:t>
      </w:r>
      <w:r w:rsidRPr="005E0466">
        <w:rPr>
          <w:rFonts w:ascii="Palatino Linotype" w:hAnsi="Palatino Linotype" w:cstheme="minorHAnsi"/>
          <w:i/>
        </w:rPr>
        <w:t xml:space="preserve"> de </w:t>
      </w:r>
      <w:r w:rsidRPr="005E0466">
        <w:rPr>
          <w:rFonts w:ascii="Palatino Linotype" w:hAnsi="Palatino Linotype" w:cstheme="minorHAnsi"/>
          <w:b/>
        </w:rPr>
        <w:t xml:space="preserve">δίδωμι ; ‖.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Aor. </w:t>
      </w:r>
      <w:proofErr w:type="gramStart"/>
      <w:r w:rsidRPr="005E0466">
        <w:rPr>
          <w:rFonts w:ascii="Palatino Linotype" w:hAnsi="Palatino Linotype" w:cstheme="minorHAnsi"/>
          <w:b/>
          <w:color w:val="C00000"/>
        </w:rPr>
        <w:t>ath</w:t>
      </w:r>
      <w:proofErr w:type="gramEnd"/>
      <w:r w:rsidRPr="005E0466">
        <w:rPr>
          <w:rFonts w:ascii="Palatino Linotype" w:hAnsi="Palatino Linotype" w:cstheme="minorHAnsi"/>
          <w:b/>
          <w:color w:val="C00000"/>
        </w:rPr>
        <w:t xml:space="preserve">. </w:t>
      </w:r>
      <w:proofErr w:type="gramStart"/>
      <w:r w:rsidRPr="005E0466">
        <w:rPr>
          <w:rFonts w:ascii="Palatino Linotype" w:hAnsi="Palatino Linotype" w:cstheme="minorHAnsi"/>
          <w:b/>
          <w:color w:val="C00000"/>
        </w:rPr>
        <w:t>en</w:t>
      </w:r>
      <w:proofErr w:type="gramEnd"/>
      <w:r w:rsidRPr="005E0466">
        <w:rPr>
          <w:rFonts w:ascii="Palatino Linotype" w:hAnsi="Palatino Linotype" w:cstheme="minorHAnsi"/>
          <w:b/>
          <w:color w:val="C00000"/>
        </w:rPr>
        <w:t xml:space="preserve"> α</w:t>
      </w:r>
      <w:r w:rsidRPr="005E0466">
        <w:rPr>
          <w:rFonts w:ascii="Palatino Linotype" w:hAnsi="Palatino Linotype" w:cstheme="minorHAnsi"/>
          <w:b/>
        </w:rPr>
        <w:t xml:space="preserve">. </w:t>
      </w:r>
      <w:r w:rsidRPr="005E0466">
        <w:rPr>
          <w:rFonts w:ascii="Palatino Linotype" w:hAnsi="Palatino Linotype" w:cstheme="minorHAnsi"/>
        </w:rPr>
        <w:t xml:space="preserve">Quelques aoristes comme </w:t>
      </w:r>
      <w:r w:rsidRPr="005E0466">
        <w:rPr>
          <w:rFonts w:ascii="Palatino Linotype" w:hAnsi="Palatino Linotype" w:cstheme="minorHAnsi"/>
          <w:b/>
        </w:rPr>
        <w:t>ἔχε(υ</w:t>
      </w:r>
      <w:proofErr w:type="gramStart"/>
      <w:r w:rsidRPr="005E0466">
        <w:rPr>
          <w:rFonts w:ascii="Palatino Linotype" w:hAnsi="Palatino Linotype" w:cstheme="minorHAnsi"/>
          <w:b/>
        </w:rPr>
        <w:t>)α</w:t>
      </w:r>
      <w:proofErr w:type="gramEnd"/>
      <w:r w:rsidRPr="005E0466">
        <w:rPr>
          <w:rFonts w:ascii="Palatino Linotype" w:hAnsi="Palatino Linotype" w:cstheme="minorHAnsi"/>
          <w:b/>
        </w:rPr>
        <w:t xml:space="preserve"> (*ε-χε</w:t>
      </w:r>
      <w:r w:rsidRPr="005E0466">
        <w:rPr>
          <w:rFonts w:ascii="Times New Roman" w:hAnsi="Times New Roman"/>
          <w:b/>
        </w:rPr>
        <w:t>ϝ</w:t>
      </w:r>
      <w:r w:rsidRPr="005E0466">
        <w:rPr>
          <w:rFonts w:ascii="Palatino Linotype" w:hAnsi="Palatino Linotype" w:cstheme="minorHAnsi"/>
          <w:b/>
        </w:rPr>
        <w:t>-ν ),</w:t>
      </w:r>
      <w:r w:rsidRPr="005E0466">
        <w:rPr>
          <w:rFonts w:ascii="Palatino Linotype" w:hAnsi="Palatino Linotype" w:cstheme="minorHAnsi"/>
        </w:rPr>
        <w:t xml:space="preserve"> à l’origine athématiques comme </w:t>
      </w:r>
      <w:r w:rsidRPr="005E0466">
        <w:rPr>
          <w:rFonts w:ascii="Palatino Linotype" w:hAnsi="Palatino Linotype" w:cstheme="minorHAnsi"/>
          <w:b/>
        </w:rPr>
        <w:t>ἔβην (</w:t>
      </w:r>
      <w:r w:rsidRPr="005E0466">
        <w:rPr>
          <w:rFonts w:ascii="Palatino Linotype" w:hAnsi="Palatino Linotype" w:cstheme="minorHAnsi"/>
          <w:i/>
        </w:rPr>
        <w:t>mais</w:t>
      </w:r>
      <w:r w:rsidRPr="005E0466">
        <w:rPr>
          <w:rFonts w:ascii="Palatino Linotype" w:hAnsi="Palatino Linotype" w:cstheme="minorHAnsi"/>
          <w:b/>
          <w:i/>
        </w:rPr>
        <w:t xml:space="preserve"> ν </w:t>
      </w:r>
      <w:r w:rsidRPr="005E0466">
        <w:rPr>
          <w:rFonts w:ascii="Palatino Linotype" w:hAnsi="Palatino Linotype" w:cstheme="minorHAnsi"/>
          <w:i/>
        </w:rPr>
        <w:t>donnant</w:t>
      </w:r>
      <w:r w:rsidRPr="005E0466">
        <w:rPr>
          <w:rFonts w:ascii="Palatino Linotype" w:hAnsi="Palatino Linotype" w:cstheme="minorHAnsi"/>
          <w:b/>
          <w:i/>
        </w:rPr>
        <w:t xml:space="preserve">  α </w:t>
      </w:r>
      <w:r w:rsidRPr="005E0466">
        <w:rPr>
          <w:rFonts w:ascii="Palatino Linotype" w:hAnsi="Palatino Linotype" w:cstheme="minorHAnsi"/>
          <w:i/>
        </w:rPr>
        <w:t>après</w:t>
      </w:r>
      <w:r w:rsidRPr="005E0466">
        <w:rPr>
          <w:rFonts w:ascii="Palatino Linotype" w:hAnsi="Palatino Linotype" w:cstheme="minorHAnsi"/>
          <w:b/>
          <w:i/>
        </w:rPr>
        <w:t xml:space="preserve"> </w:t>
      </w:r>
      <w:r w:rsidRPr="005E0466">
        <w:rPr>
          <w:rFonts w:ascii="Times New Roman" w:hAnsi="Times New Roman"/>
          <w:b/>
          <w:i/>
        </w:rPr>
        <w:t>ϝ</w:t>
      </w:r>
      <w:r w:rsidRPr="005E0466">
        <w:rPr>
          <w:rFonts w:ascii="Palatino Linotype" w:hAnsi="Palatino Linotype" w:cstheme="minorHAnsi"/>
          <w:b/>
        </w:rPr>
        <w:t xml:space="preserve">), </w:t>
      </w:r>
      <w:r w:rsidRPr="005E0466">
        <w:rPr>
          <w:rFonts w:ascii="Palatino Linotype" w:hAnsi="Palatino Linotype" w:cstheme="minorHAnsi"/>
        </w:rPr>
        <w:t xml:space="preserve">ont pris les désinences d’ </w:t>
      </w:r>
      <w:r w:rsidRPr="005E0466">
        <w:rPr>
          <w:rFonts w:ascii="Palatino Linotype" w:hAnsi="Palatino Linotype" w:cstheme="minorHAnsi"/>
          <w:b/>
        </w:rPr>
        <w:t xml:space="preserve">ἒλυσα, ας, ε, </w:t>
      </w:r>
      <w:r w:rsidRPr="005E0466">
        <w:rPr>
          <w:rFonts w:ascii="Palatino Linotype" w:hAnsi="Palatino Linotype" w:cstheme="minorHAnsi"/>
          <w:i/>
        </w:rPr>
        <w:t>etc</w:t>
      </w:r>
      <w:r w:rsidRPr="005E0466">
        <w:rPr>
          <w:rFonts w:ascii="Palatino Linotype" w:hAnsi="Palatino Linotype" w:cstheme="minorHAnsi"/>
          <w:b/>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Aor. </w:t>
      </w:r>
      <w:proofErr w:type="gramStart"/>
      <w:r w:rsidRPr="005E0466">
        <w:rPr>
          <w:rFonts w:ascii="Palatino Linotype" w:hAnsi="Palatino Linotype" w:cstheme="minorHAnsi"/>
          <w:b/>
          <w:color w:val="C00000"/>
        </w:rPr>
        <w:t>inchoatif</w:t>
      </w:r>
      <w:proofErr w:type="gramEnd"/>
      <w:r w:rsidRPr="005E0466">
        <w:rPr>
          <w:rFonts w:ascii="Palatino Linotype" w:hAnsi="Palatino Linotype" w:cstheme="minorHAnsi"/>
          <w:b/>
          <w:color w:val="C00000"/>
        </w:rPr>
        <w:t>.</w:t>
      </w:r>
      <w:r w:rsidRPr="005E0466">
        <w:rPr>
          <w:rFonts w:ascii="Palatino Linotype" w:hAnsi="Palatino Linotype" w:cstheme="minorHAnsi"/>
          <w:b/>
        </w:rPr>
        <w:t xml:space="preserve"> D</w:t>
      </w:r>
      <w:r w:rsidRPr="005E0466">
        <w:rPr>
          <w:rFonts w:ascii="Palatino Linotype" w:hAnsi="Palatino Linotype" w:cstheme="minorHAnsi"/>
        </w:rPr>
        <w:t xml:space="preserve">ans ce cas l’aoriste marque le début de l’action. </w:t>
      </w:r>
      <w:r w:rsidRPr="005E0466">
        <w:rPr>
          <w:rFonts w:ascii="Palatino Linotype" w:hAnsi="Palatino Linotype" w:cstheme="minorHAnsi"/>
          <w:u w:val="single"/>
        </w:rPr>
        <w:t>Ex</w:t>
      </w:r>
      <w:r w:rsidRPr="005E0466">
        <w:rPr>
          <w:rFonts w:ascii="Palatino Linotype" w:hAnsi="Palatino Linotype" w:cstheme="minorHAnsi"/>
        </w:rPr>
        <w:t xml:space="preserve">. Vers </w:t>
      </w:r>
      <w:r w:rsidRPr="005E0466">
        <w:rPr>
          <w:rFonts w:ascii="Palatino Linotype" w:hAnsi="Palatino Linotype" w:cstheme="minorHAnsi"/>
          <w:b/>
        </w:rPr>
        <w:t>157</w:t>
      </w:r>
      <w:r w:rsidRPr="005E0466">
        <w:rPr>
          <w:rFonts w:ascii="Palatino Linotype" w:hAnsi="Palatino Linotype" w:cstheme="minorHAnsi"/>
        </w:rPr>
        <w:t xml:space="preserve">  </w:t>
      </w:r>
      <w:r w:rsidRPr="005E0466">
        <w:rPr>
          <w:rFonts w:ascii="Palatino Linotype" w:hAnsi="Palatino Linotype" w:cstheme="minorHAnsi"/>
          <w:b/>
        </w:rPr>
        <w:t xml:space="preserve">σχὼν </w:t>
      </w:r>
      <w:r w:rsidRPr="005E0466">
        <w:rPr>
          <w:rFonts w:ascii="Palatino Linotype" w:hAnsi="Palatino Linotype" w:cstheme="minorHAnsi"/>
        </w:rPr>
        <w:t xml:space="preserve">(mettant) ≠ </w:t>
      </w:r>
      <w:r w:rsidRPr="005E0466">
        <w:rPr>
          <w:rFonts w:ascii="Palatino Linotype" w:hAnsi="Palatino Linotype" w:cstheme="minorHAnsi"/>
          <w:b/>
        </w:rPr>
        <w:t>ἐχων</w:t>
      </w:r>
      <w:r w:rsidRPr="005E0466">
        <w:rPr>
          <w:rFonts w:ascii="Palatino Linotype" w:hAnsi="Palatino Linotype" w:cstheme="minorHAnsi"/>
        </w:rPr>
        <w:t xml:space="preserve"> (ayant).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Aor. = pqpft. </w:t>
      </w:r>
      <w:r w:rsidRPr="005E0466">
        <w:rPr>
          <w:rFonts w:ascii="Palatino Linotype" w:hAnsi="Palatino Linotype" w:cstheme="minorHAnsi"/>
          <w:b/>
        </w:rPr>
        <w:t xml:space="preserve"> Voir </w:t>
      </w:r>
      <w:r w:rsidRPr="005E0466">
        <w:rPr>
          <w:rFonts w:ascii="Palatino Linotype" w:hAnsi="Palatino Linotype" w:cstheme="minorHAnsi"/>
          <w:b/>
          <w:u w:val="single"/>
        </w:rPr>
        <w:t>R&amp;D</w:t>
      </w:r>
      <w:r w:rsidRPr="005E0466">
        <w:rPr>
          <w:rFonts w:ascii="Palatino Linotype" w:hAnsi="Palatino Linotype" w:cstheme="minorHAnsi"/>
          <w:b/>
        </w:rPr>
        <w:t xml:space="preserve"> § 271 </w:t>
      </w:r>
      <w:r w:rsidRPr="005E0466">
        <w:rPr>
          <w:rFonts w:ascii="Palatino Linotype" w:hAnsi="Palatino Linotype" w:cstheme="minorHAnsi"/>
        </w:rPr>
        <w:t xml:space="preserve"> Le grec n’ayant pas de tps qui exprime par lui-même l’antériorité d’une action sur une autre, on doit parfois traduire l’aoriste par  passé antérieur ou le plus que parfait. </w:t>
      </w:r>
    </w:p>
    <w:p w:rsidR="008D7CA9" w:rsidRPr="005E0466" w:rsidRDefault="008D7CA9" w:rsidP="000A7358">
      <w:pPr>
        <w:pStyle w:val="Sansinterligne"/>
        <w:spacing w:after="120"/>
        <w:ind w:left="567"/>
        <w:rPr>
          <w:rFonts w:ascii="Palatino Linotype" w:hAnsi="Palatino Linotype"/>
          <w:b/>
          <w:color w:val="C00000"/>
          <w:sz w:val="22"/>
          <w:szCs w:val="22"/>
        </w:rPr>
      </w:pPr>
      <w:r w:rsidRPr="005E0466">
        <w:rPr>
          <w:rFonts w:ascii="Palatino Linotype" w:hAnsi="Palatino Linotype"/>
          <w:b/>
          <w:color w:val="C00000"/>
          <w:sz w:val="22"/>
          <w:szCs w:val="22"/>
        </w:rPr>
        <w:t xml:space="preserve">Article* </w:t>
      </w:r>
    </w:p>
    <w:p w:rsidR="00860982" w:rsidRPr="005E0466" w:rsidRDefault="00860982" w:rsidP="000A7358">
      <w:pPr>
        <w:pStyle w:val="Sansinterligne"/>
        <w:spacing w:after="120"/>
        <w:ind w:left="567"/>
        <w:rPr>
          <w:rFonts w:ascii="Palatino Linotype" w:hAnsi="Palatino Linotype" w:cstheme="minorHAnsi"/>
          <w:b/>
          <w:bCs/>
          <w:sz w:val="22"/>
          <w:szCs w:val="22"/>
        </w:rPr>
      </w:pPr>
      <w:r w:rsidRPr="005E0466">
        <w:rPr>
          <w:rFonts w:ascii="Palatino Linotype" w:hAnsi="Palatino Linotype"/>
          <w:b/>
          <w:color w:val="C00000"/>
          <w:sz w:val="22"/>
          <w:szCs w:val="22"/>
        </w:rPr>
        <w:t xml:space="preserve">Art = </w:t>
      </w:r>
      <w:r w:rsidRPr="005E0466">
        <w:rPr>
          <w:rFonts w:ascii="Palatino Linotype" w:hAnsi="Palatino Linotype" w:cstheme="minorHAnsi"/>
          <w:b/>
          <w:color w:val="C00000"/>
          <w:sz w:val="22"/>
          <w:szCs w:val="22"/>
        </w:rPr>
        <w:t>pronom</w:t>
      </w:r>
      <w:r w:rsidRPr="005E0466">
        <w:rPr>
          <w:rFonts w:ascii="Palatino Linotype" w:hAnsi="Palatino Linotype" w:cstheme="minorHAnsi"/>
          <w:b/>
          <w:sz w:val="22"/>
          <w:szCs w:val="22"/>
        </w:rPr>
        <w:t xml:space="preserve"> emphtatique ou anaphorique. </w:t>
      </w:r>
      <w:r w:rsidRPr="005E0466">
        <w:rPr>
          <w:rFonts w:ascii="Palatino Linotype" w:hAnsi="Palatino Linotype" w:cstheme="minorHAnsi"/>
          <w:b/>
          <w:i/>
          <w:sz w:val="22"/>
          <w:szCs w:val="22"/>
        </w:rPr>
        <w:t xml:space="preserve"> </w:t>
      </w:r>
      <w:r w:rsidRPr="005E0466">
        <w:rPr>
          <w:rFonts w:ascii="Palatino Linotype" w:hAnsi="Palatino Linotype"/>
          <w:i/>
          <w:sz w:val="22"/>
          <w:szCs w:val="22"/>
        </w:rPr>
        <w:t>L</w:t>
      </w:r>
      <w:r w:rsidRPr="005E0466">
        <w:rPr>
          <w:rFonts w:ascii="Palatino Linotype" w:hAnsi="Palatino Linotype" w:cs="Tahoma"/>
          <w:i/>
          <w:sz w:val="22"/>
          <w:szCs w:val="22"/>
        </w:rPr>
        <w:t>’article</w:t>
      </w:r>
      <w:r w:rsidRPr="005E0466">
        <w:rPr>
          <w:rFonts w:ascii="Palatino Linotype" w:hAnsi="Palatino Linotype" w:cs="Tahoma"/>
          <w:b/>
          <w:sz w:val="22"/>
          <w:szCs w:val="22"/>
        </w:rPr>
        <w:t xml:space="preserve"> </w:t>
      </w:r>
      <w:r w:rsidRPr="005E0466">
        <w:rPr>
          <w:rFonts w:ascii="Palatino Linotype" w:hAnsi="Palatino Linotype" w:cs="Tahoma"/>
          <w:b/>
          <w:sz w:val="22"/>
          <w:szCs w:val="22"/>
          <w:lang w:val="el-GR"/>
        </w:rPr>
        <w:t>ὁ</w:t>
      </w:r>
      <w:r w:rsidRPr="005E0466">
        <w:rPr>
          <w:rFonts w:ascii="Palatino Linotype" w:hAnsi="Palatino Linotype" w:cs="Tahoma"/>
          <w:b/>
          <w:sz w:val="22"/>
          <w:szCs w:val="22"/>
        </w:rPr>
        <w:t xml:space="preserve">, </w:t>
      </w:r>
      <w:r w:rsidRPr="005E0466">
        <w:rPr>
          <w:rFonts w:ascii="Palatino Linotype" w:hAnsi="Palatino Linotype" w:cs="Tahoma"/>
          <w:b/>
          <w:sz w:val="22"/>
          <w:szCs w:val="22"/>
          <w:lang w:val="el-GR"/>
        </w:rPr>
        <w:t>ἡ</w:t>
      </w:r>
      <w:r w:rsidRPr="005E0466">
        <w:rPr>
          <w:rFonts w:ascii="Palatino Linotype" w:hAnsi="Palatino Linotype" w:cs="Tahoma"/>
          <w:b/>
          <w:sz w:val="22"/>
          <w:szCs w:val="22"/>
        </w:rPr>
        <w:t xml:space="preserve">, </w:t>
      </w:r>
      <w:r w:rsidRPr="005E0466">
        <w:rPr>
          <w:rFonts w:ascii="Palatino Linotype" w:hAnsi="Palatino Linotype" w:cs="Tahoma"/>
          <w:b/>
          <w:sz w:val="22"/>
          <w:szCs w:val="22"/>
          <w:lang w:val="el-GR"/>
        </w:rPr>
        <w:t>τό</w:t>
      </w:r>
      <w:r w:rsidRPr="005E0466">
        <w:rPr>
          <w:rFonts w:ascii="Palatino Linotype" w:hAnsi="Palatino Linotype" w:cs="Tahoma"/>
          <w:sz w:val="22"/>
          <w:szCs w:val="22"/>
        </w:rPr>
        <w:t xml:space="preserve">  </w:t>
      </w:r>
      <w:r w:rsidRPr="005E0466">
        <w:rPr>
          <w:rFonts w:ascii="Palatino Linotype" w:hAnsi="Palatino Linotype" w:cs="Tahoma"/>
          <w:i/>
          <w:sz w:val="22"/>
          <w:szCs w:val="22"/>
        </w:rPr>
        <w:t xml:space="preserve">est souvent chez Homère un  pronom emphatique, démonstratif ou </w:t>
      </w:r>
      <w:r w:rsidRPr="005E0466">
        <w:rPr>
          <w:rFonts w:ascii="Palatino Linotype" w:hAnsi="Palatino Linotype" w:cs="Tahoma"/>
          <w:i/>
          <w:sz w:val="22"/>
          <w:szCs w:val="22"/>
        </w:rPr>
        <w:lastRenderedPageBreak/>
        <w:t>anaphorique</w:t>
      </w:r>
      <w:r w:rsidRPr="005E0466">
        <w:rPr>
          <w:rFonts w:ascii="Palatino Linotype" w:hAnsi="Palatino Linotype" w:cs="Tahoma"/>
          <w:sz w:val="22"/>
          <w:szCs w:val="22"/>
        </w:rPr>
        <w:t> :</w:t>
      </w:r>
      <w:r w:rsidRPr="005E0466">
        <w:rPr>
          <w:rFonts w:ascii="Palatino Linotype" w:hAnsi="Palatino Linotype"/>
          <w:sz w:val="22"/>
          <w:szCs w:val="22"/>
        </w:rPr>
        <w:t xml:space="preserve"> « et lui, quant à lui » (</w:t>
      </w:r>
      <w:r w:rsidRPr="005E0466">
        <w:rPr>
          <w:rFonts w:ascii="Palatino Linotype" w:hAnsi="Palatino Linotype"/>
          <w:b/>
          <w:sz w:val="22"/>
          <w:szCs w:val="22"/>
        </w:rPr>
        <w:t>J.B.</w:t>
      </w:r>
      <w:r w:rsidRPr="005E0466">
        <w:rPr>
          <w:rFonts w:ascii="Palatino Linotype" w:hAnsi="Palatino Linotype"/>
          <w:sz w:val="22"/>
          <w:szCs w:val="22"/>
        </w:rPr>
        <w:t xml:space="preserve"> § 90 et </w:t>
      </w:r>
      <w:r w:rsidRPr="005E0466">
        <w:rPr>
          <w:rFonts w:ascii="Palatino Linotype" w:hAnsi="Palatino Linotype"/>
          <w:b/>
          <w:sz w:val="22"/>
          <w:szCs w:val="22"/>
        </w:rPr>
        <w:t xml:space="preserve">J.B. </w:t>
      </w:r>
      <w:r w:rsidRPr="005E0466">
        <w:rPr>
          <w:rFonts w:ascii="Palatino Linotype" w:hAnsi="Palatino Linotype"/>
          <w:sz w:val="22"/>
          <w:szCs w:val="22"/>
        </w:rPr>
        <w:t xml:space="preserve"> § 10, p 411). </w:t>
      </w:r>
      <w:r w:rsidRPr="005E0466">
        <w:rPr>
          <w:rFonts w:ascii="Palatino Linotype" w:hAnsi="Palatino Linotype" w:cstheme="minorHAnsi"/>
          <w:sz w:val="22"/>
          <w:szCs w:val="22"/>
        </w:rPr>
        <w:t xml:space="preserve">Dans ce cas </w:t>
      </w:r>
      <w:r w:rsidRPr="005E0466">
        <w:rPr>
          <w:rFonts w:ascii="Palatino Linotype" w:hAnsi="Palatino Linotype" w:cstheme="minorHAnsi"/>
          <w:b/>
          <w:sz w:val="22"/>
          <w:szCs w:val="22"/>
        </w:rPr>
        <w:t xml:space="preserve">ὁ, ἡ, τό </w:t>
      </w:r>
      <w:r w:rsidRPr="005E0466">
        <w:rPr>
          <w:rFonts w:ascii="Palatino Linotype" w:hAnsi="Palatino Linotype" w:cstheme="minorHAnsi"/>
          <w:sz w:val="22"/>
          <w:szCs w:val="22"/>
        </w:rPr>
        <w:t xml:space="preserve">est accentué </w:t>
      </w:r>
      <w:r w:rsidRPr="005E0466">
        <w:rPr>
          <w:rFonts w:ascii="Palatino Linotype" w:hAnsi="Palatino Linotype" w:cstheme="minorHAnsi"/>
          <w:b/>
          <w:sz w:val="22"/>
          <w:szCs w:val="22"/>
        </w:rPr>
        <w:t xml:space="preserve">ὅ, ἥ, τό </w:t>
      </w:r>
      <w:r w:rsidRPr="005E0466">
        <w:rPr>
          <w:rFonts w:ascii="Palatino Linotype" w:hAnsi="Palatino Linotype" w:cstheme="minorHAnsi"/>
          <w:sz w:val="22"/>
          <w:szCs w:val="22"/>
        </w:rPr>
        <w:t xml:space="preserve">et au pl. </w:t>
      </w:r>
      <w:r w:rsidRPr="005E0466">
        <w:rPr>
          <w:rFonts w:ascii="Palatino Linotype" w:hAnsi="Palatino Linotype" w:cstheme="minorHAnsi"/>
          <w:b/>
          <w:sz w:val="22"/>
          <w:szCs w:val="22"/>
        </w:rPr>
        <w:t>οἵ, αἵ, τά</w:t>
      </w:r>
      <w:r w:rsidRPr="005E0466">
        <w:rPr>
          <w:rFonts w:ascii="Palatino Linotype" w:hAnsi="Palatino Linotype" w:cstheme="minorHAnsi"/>
          <w:sz w:val="22"/>
          <w:szCs w:val="22"/>
        </w:rPr>
        <w:t xml:space="preserve"> (</w:t>
      </w:r>
      <w:r w:rsidRPr="005E0466">
        <w:rPr>
          <w:rFonts w:ascii="Palatino Linotype" w:hAnsi="Palatino Linotype" w:cstheme="minorHAnsi"/>
          <w:b/>
          <w:i/>
          <w:sz w:val="22"/>
          <w:szCs w:val="22"/>
        </w:rPr>
        <w:t>Bailly</w:t>
      </w:r>
      <w:r w:rsidRPr="005E0466">
        <w:rPr>
          <w:rFonts w:ascii="Palatino Linotype" w:hAnsi="Palatino Linotype" w:cstheme="minorHAnsi"/>
          <w:i/>
          <w:sz w:val="22"/>
          <w:szCs w:val="22"/>
        </w:rPr>
        <w:t>, 1° paragraphe de l’article</w:t>
      </w:r>
      <w:r w:rsidRPr="005E0466">
        <w:rPr>
          <w:rFonts w:ascii="Palatino Linotype" w:hAnsi="Palatino Linotype" w:cstheme="minorHAnsi"/>
          <w:sz w:val="22"/>
          <w:szCs w:val="22"/>
        </w:rPr>
        <w:t xml:space="preserve">). Homère emploie très fréquemment avec le démonstratif </w:t>
      </w:r>
      <w:r w:rsidRPr="005E0466">
        <w:rPr>
          <w:rFonts w:ascii="Palatino Linotype" w:hAnsi="Palatino Linotype" w:cstheme="minorHAnsi"/>
          <w:b/>
          <w:sz w:val="22"/>
          <w:szCs w:val="22"/>
        </w:rPr>
        <w:t xml:space="preserve">ὁ, ἡ, τό </w:t>
      </w:r>
      <w:r w:rsidRPr="005E0466">
        <w:rPr>
          <w:rFonts w:ascii="Palatino Linotype" w:hAnsi="Palatino Linotype" w:cstheme="minorHAnsi"/>
          <w:b/>
          <w:bCs/>
          <w:sz w:val="22"/>
          <w:szCs w:val="22"/>
        </w:rPr>
        <w:t xml:space="preserve"> la </w:t>
      </w:r>
      <w:r w:rsidRPr="005E0466">
        <w:rPr>
          <w:rFonts w:ascii="Palatino Linotype" w:hAnsi="Palatino Linotype" w:cstheme="minorHAnsi"/>
          <w:sz w:val="22"/>
          <w:szCs w:val="22"/>
        </w:rPr>
        <w:t xml:space="preserve">particule </w:t>
      </w:r>
      <w:r w:rsidRPr="005E0466">
        <w:rPr>
          <w:rFonts w:ascii="Palatino Linotype" w:hAnsi="Palatino Linotype" w:cstheme="minorHAnsi"/>
          <w:b/>
          <w:color w:val="C00000"/>
          <w:sz w:val="22"/>
          <w:szCs w:val="22"/>
        </w:rPr>
        <w:t>γε</w:t>
      </w:r>
      <w:r w:rsidRPr="005E0466">
        <w:rPr>
          <w:rFonts w:ascii="Palatino Linotype" w:hAnsi="Palatino Linotype" w:cstheme="minorHAnsi"/>
          <w:b/>
          <w:sz w:val="22"/>
          <w:szCs w:val="22"/>
        </w:rPr>
        <w:t xml:space="preserve">, qui </w:t>
      </w:r>
      <w:r w:rsidRPr="005E0466">
        <w:rPr>
          <w:rFonts w:ascii="Palatino Linotype" w:hAnsi="Palatino Linotype" w:cstheme="minorHAnsi"/>
          <w:sz w:val="22"/>
          <w:szCs w:val="22"/>
        </w:rPr>
        <w:t xml:space="preserve">attire l’attention sur un mot, avec </w:t>
      </w:r>
      <w:proofErr w:type="gramStart"/>
      <w:r w:rsidRPr="005E0466">
        <w:rPr>
          <w:rFonts w:ascii="Palatino Linotype" w:hAnsi="Palatino Linotype" w:cstheme="minorHAnsi"/>
          <w:sz w:val="22"/>
          <w:szCs w:val="22"/>
        </w:rPr>
        <w:t>un</w:t>
      </w:r>
      <w:proofErr w:type="gramEnd"/>
      <w:r w:rsidRPr="005E0466">
        <w:rPr>
          <w:rFonts w:ascii="Palatino Linotype" w:hAnsi="Palatino Linotype" w:cstheme="minorHAnsi"/>
          <w:sz w:val="22"/>
          <w:szCs w:val="22"/>
        </w:rPr>
        <w:t xml:space="preserve"> idée d’insistance ou de restriction —emploi classique—</w:t>
      </w:r>
      <w:r w:rsidRPr="005E0466">
        <w:rPr>
          <w:rFonts w:ascii="Palatino Linotype" w:hAnsi="Palatino Linotype" w:cstheme="minorHAnsi"/>
          <w:b/>
          <w:bCs/>
          <w:sz w:val="22"/>
          <w:szCs w:val="22"/>
        </w:rPr>
        <w:t xml:space="preserve"> (J.B. §73)</w:t>
      </w:r>
      <w:r w:rsidRPr="005E0466">
        <w:rPr>
          <w:rFonts w:ascii="Palatino Linotype" w:hAnsi="Palatino Linotype" w:cstheme="minorHAnsi"/>
          <w:sz w:val="22"/>
          <w:szCs w:val="22"/>
        </w:rPr>
        <w:t>.</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Article moins fréquent</w:t>
      </w:r>
      <w:r w:rsidRPr="005E0466">
        <w:rPr>
          <w:rFonts w:ascii="Palatino Linotype" w:hAnsi="Palatino Linotype" w:cstheme="minorHAnsi"/>
          <w:b/>
          <w:sz w:val="22"/>
          <w:szCs w:val="22"/>
        </w:rPr>
        <w:t xml:space="preserve"> chez Homère : </w:t>
      </w:r>
      <w:r w:rsidRPr="005E0466">
        <w:rPr>
          <w:rFonts w:ascii="Palatino Linotype" w:hAnsi="Palatino Linotype" w:cstheme="minorHAnsi"/>
          <w:sz w:val="22"/>
          <w:szCs w:val="22"/>
        </w:rPr>
        <w:t xml:space="preserve">voir P. Chantraine </w:t>
      </w:r>
      <w:r w:rsidRPr="005E0466">
        <w:rPr>
          <w:rFonts w:ascii="Palatino Linotype" w:hAnsi="Palatino Linotype" w:cstheme="minorHAnsi"/>
          <w:i/>
          <w:sz w:val="22"/>
          <w:szCs w:val="22"/>
        </w:rPr>
        <w:t>Syntaxe homérique</w:t>
      </w:r>
      <w:r w:rsidRPr="005E0466">
        <w:rPr>
          <w:rFonts w:ascii="Palatino Linotype" w:hAnsi="Palatino Linotype" w:cstheme="minorHAnsi"/>
          <w:sz w:val="22"/>
          <w:szCs w:val="22"/>
        </w:rPr>
        <w:t xml:space="preserve"> p. 166, § 247.  « L’article gardant dans une large mesure une valeur démonstrative, on observe qu’il est beaucop moins fréquent chez Homère qu’en Attique ».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Art = rel.</w:t>
      </w:r>
      <w:r w:rsidRPr="005E0466">
        <w:rPr>
          <w:rFonts w:ascii="Palatino Linotype" w:hAnsi="Palatino Linotype" w:cstheme="minorHAnsi"/>
          <w:b/>
          <w:sz w:val="22"/>
          <w:szCs w:val="22"/>
        </w:rPr>
        <w:t xml:space="preserve"> </w:t>
      </w:r>
      <w:r w:rsidRPr="005E0466">
        <w:rPr>
          <w:rFonts w:ascii="Times New Roman" w:hAnsi="Times New Roman"/>
          <w:sz w:val="22"/>
          <w:szCs w:val="22"/>
        </w:rPr>
        <w:t>→</w:t>
      </w:r>
      <w:r w:rsidRPr="005E0466">
        <w:rPr>
          <w:rFonts w:ascii="Palatino Linotype" w:hAnsi="Palatino Linotype" w:cstheme="minorHAnsi"/>
          <w:sz w:val="22"/>
          <w:szCs w:val="22"/>
        </w:rPr>
        <w:t xml:space="preserve"> l’article a parfois fonction de relatif (ionisme) ; il est accentué dans ce cas : </w:t>
      </w:r>
      <w:r w:rsidRPr="005E0466">
        <w:rPr>
          <w:rFonts w:ascii="Palatino Linotype" w:hAnsi="Palatino Linotype" w:cstheme="minorHAnsi"/>
          <w:b/>
          <w:sz w:val="22"/>
          <w:szCs w:val="22"/>
        </w:rPr>
        <w:t>ὅ</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 xml:space="preserve">J.B. </w:t>
      </w:r>
      <w:r w:rsidRPr="005E0466">
        <w:rPr>
          <w:rFonts w:ascii="Palatino Linotype" w:hAnsi="Palatino Linotype" w:cstheme="minorHAnsi"/>
          <w:sz w:val="22"/>
          <w:szCs w:val="22"/>
        </w:rPr>
        <w:t xml:space="preserve"> § 90, e) ; pour les formes : voir </w:t>
      </w:r>
      <w:r w:rsidRPr="005E0466">
        <w:rPr>
          <w:rFonts w:ascii="Palatino Linotype" w:hAnsi="Palatino Linotype" w:cstheme="minorHAnsi"/>
          <w:sz w:val="22"/>
          <w:szCs w:val="22"/>
          <w:u w:val="single"/>
        </w:rPr>
        <w:t>Bailly</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 xml:space="preserve">-ας = -εις </w:t>
      </w:r>
      <w:r w:rsidRPr="005E0466">
        <w:rPr>
          <w:rFonts w:ascii="Palatino Linotype" w:hAnsi="Palatino Linotype" w:cstheme="minorHAnsi"/>
          <w:b/>
          <w:sz w:val="22"/>
          <w:szCs w:val="22"/>
        </w:rPr>
        <w:t>ou</w:t>
      </w:r>
      <w:r w:rsidRPr="005E0466">
        <w:rPr>
          <w:rFonts w:ascii="Palatino Linotype" w:hAnsi="Palatino Linotype" w:cstheme="minorHAnsi"/>
          <w:b/>
          <w:color w:val="C00000"/>
          <w:sz w:val="22"/>
          <w:szCs w:val="22"/>
        </w:rPr>
        <w:t xml:space="preserve"> -ας = –υς</w:t>
      </w:r>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 xml:space="preserve">à l’accusatif pluriel de la 3° déclinaison (ionisme ; </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7</w:t>
      </w:r>
      <w:proofErr w:type="gramStart"/>
      <w:r w:rsidRPr="005E0466">
        <w:rPr>
          <w:rFonts w:ascii="Palatino Linotype" w:hAnsi="Palatino Linotype" w:cstheme="minorHAnsi"/>
          <w:bCs/>
          <w:sz w:val="22"/>
          <w:szCs w:val="22"/>
        </w:rPr>
        <w:t>,a</w:t>
      </w:r>
      <w:proofErr w:type="gramEnd"/>
      <w:r w:rsidRPr="005E0466">
        <w:rPr>
          <w:rFonts w:ascii="Palatino Linotype" w:hAnsi="Palatino Linotype" w:cstheme="minorHAnsi"/>
          <w:bCs/>
          <w:sz w:val="22"/>
          <w:szCs w:val="22"/>
        </w:rPr>
        <w:t>)</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Aspiration ; perte d’aspiration voir  Psilose</w:t>
      </w:r>
      <w:r w:rsidRPr="005E0466">
        <w:rPr>
          <w:rFonts w:ascii="Palatino Linotype" w:hAnsi="Palatino Linotype" w:cstheme="minorHAnsi"/>
          <w:sz w:val="22"/>
          <w:szCs w:val="22"/>
        </w:rPr>
        <w:t xml:space="preserve">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3a)</w:t>
      </w:r>
      <w:r w:rsidRPr="005E0466">
        <w:rPr>
          <w:rFonts w:ascii="Palatino Linotype" w:hAnsi="Palatino Linotype" w:cstheme="minorHAnsi"/>
          <w:sz w:val="22"/>
          <w:szCs w:val="22"/>
        </w:rPr>
        <w:t xml:space="preserve"> : perte de l’aspiration (éolisme ; en attique ces mots commencent par une voyelle aspirée. Par ex. </w:t>
      </w:r>
      <w:r w:rsidRPr="005E0466">
        <w:rPr>
          <w:rFonts w:ascii="Palatino Linotype" w:hAnsi="Palatino Linotype" w:cstheme="minorHAnsi"/>
          <w:b/>
          <w:color w:val="C00000"/>
          <w:sz w:val="22"/>
          <w:szCs w:val="22"/>
        </w:rPr>
        <w:t>Ἠ</w:t>
      </w:r>
      <w:r w:rsidRPr="005E0466">
        <w:rPr>
          <w:rFonts w:ascii="Palatino Linotype" w:hAnsi="Palatino Linotype" w:cstheme="minorHAnsi"/>
          <w:b/>
          <w:sz w:val="22"/>
          <w:szCs w:val="22"/>
        </w:rPr>
        <w:t xml:space="preserve">ελίοιο </w:t>
      </w:r>
      <w:r w:rsidRPr="005E0466">
        <w:rPr>
          <w:rFonts w:ascii="Palatino Linotype" w:hAnsi="Palatino Linotype" w:cstheme="minorHAnsi"/>
          <w:sz w:val="22"/>
          <w:szCs w:val="22"/>
        </w:rPr>
        <w:t>(J.B. § 3</w:t>
      </w:r>
      <w:proofErr w:type="gramStart"/>
      <w:r w:rsidRPr="005E0466">
        <w:rPr>
          <w:rFonts w:ascii="Palatino Linotype" w:hAnsi="Palatino Linotype" w:cstheme="minorHAnsi"/>
          <w:sz w:val="22"/>
          <w:szCs w:val="22"/>
        </w:rPr>
        <w:t>,a</w:t>
      </w:r>
      <w:proofErr w:type="gramEnd"/>
      <w:r w:rsidRPr="005E0466">
        <w:rPr>
          <w:rFonts w:ascii="Palatino Linotype" w:hAnsi="Palatino Linotype" w:cstheme="minorHAnsi"/>
          <w:sz w:val="22"/>
          <w:szCs w:val="22"/>
        </w:rPr>
        <w:t xml:space="preserve"> et note).</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-αται = -νται.</w:t>
      </w:r>
      <w:r w:rsidRPr="005E0466">
        <w:rPr>
          <w:rFonts w:ascii="Palatino Linotype" w:hAnsi="Palatino Linotype" w:cstheme="minorHAnsi"/>
          <w:b/>
        </w:rPr>
        <w:t xml:space="preserve"> </w:t>
      </w:r>
      <w:r w:rsidRPr="005E0466">
        <w:rPr>
          <w:rFonts w:ascii="Palatino Linotype" w:hAnsi="Palatino Linotype" w:cstheme="minorHAnsi"/>
          <w:b/>
          <w:bCs/>
        </w:rPr>
        <w:t xml:space="preserve">(J.B. § 12) </w:t>
      </w:r>
      <w:r w:rsidRPr="005E0466">
        <w:rPr>
          <w:rFonts w:ascii="Palatino Linotype" w:hAnsi="Palatino Linotype" w:cstheme="minorHAnsi"/>
          <w:b/>
        </w:rPr>
        <w:t xml:space="preserve"> ‖  Ex. κείαται (</w:t>
      </w:r>
      <w:r w:rsidRPr="005E0466">
        <w:rPr>
          <w:rFonts w:ascii="Palatino Linotype" w:hAnsi="Palatino Linotype" w:cstheme="minorHAnsi"/>
        </w:rPr>
        <w:t xml:space="preserve">de </w:t>
      </w:r>
      <w:r w:rsidRPr="005E0466">
        <w:rPr>
          <w:rFonts w:ascii="Palatino Linotype" w:hAnsi="Palatino Linotype" w:cstheme="minorHAnsi"/>
          <w:b/>
        </w:rPr>
        <w:t xml:space="preserve">κεῖμαι) ; </w:t>
      </w:r>
      <w:proofErr w:type="gramStart"/>
      <w:r w:rsidRPr="005E0466">
        <w:rPr>
          <w:rFonts w:ascii="Palatino Linotype" w:hAnsi="Palatino Linotype" w:cstheme="minorHAnsi"/>
        </w:rPr>
        <w:t>les</w:t>
      </w:r>
      <w:proofErr w:type="gramEnd"/>
      <w:r w:rsidRPr="005E0466">
        <w:rPr>
          <w:rFonts w:ascii="Palatino Linotype" w:hAnsi="Palatino Linotype" w:cstheme="minorHAnsi"/>
        </w:rPr>
        <w:t xml:space="preserve"> formes en  </w:t>
      </w:r>
      <w:r w:rsidRPr="005E0466">
        <w:rPr>
          <w:rFonts w:ascii="Palatino Linotype" w:hAnsi="Palatino Linotype" w:cstheme="minorHAnsi"/>
          <w:b/>
        </w:rPr>
        <w:t xml:space="preserve">-αται  </w:t>
      </w:r>
      <w:r w:rsidRPr="005E0466">
        <w:rPr>
          <w:rFonts w:ascii="Palatino Linotype" w:hAnsi="Palatino Linotype" w:cstheme="minorHAnsi"/>
        </w:rPr>
        <w:t>et</w:t>
      </w:r>
      <w:r w:rsidRPr="005E0466">
        <w:rPr>
          <w:rFonts w:ascii="Palatino Linotype" w:hAnsi="Palatino Linotype" w:cstheme="minorHAnsi"/>
          <w:b/>
        </w:rPr>
        <w:t xml:space="preserve">  -ατο </w:t>
      </w:r>
      <w:r w:rsidRPr="005E0466">
        <w:rPr>
          <w:rFonts w:ascii="Palatino Linotype" w:hAnsi="Palatino Linotype" w:cstheme="minorHAnsi"/>
        </w:rPr>
        <w:t xml:space="preserve">se rencontrent particulièrement au parft et pqpft.  </w:t>
      </w:r>
      <w:r w:rsidRPr="005E0466">
        <w:rPr>
          <w:rFonts w:ascii="Palatino Linotype" w:hAnsi="Palatino Linotype" w:cstheme="minorHAnsi"/>
          <w:u w:val="single"/>
        </w:rPr>
        <w:t>Ex.</w:t>
      </w:r>
      <w:r w:rsidRPr="005E0466">
        <w:rPr>
          <w:rFonts w:ascii="Palatino Linotype" w:hAnsi="Palatino Linotype" w:cstheme="minorHAnsi"/>
        </w:rPr>
        <w:t xml:space="preserve">   </w:t>
      </w:r>
      <w:proofErr w:type="gramStart"/>
      <w:r w:rsidRPr="005E0466">
        <w:rPr>
          <w:rFonts w:ascii="Palatino Linotype" w:hAnsi="Palatino Linotype" w:cstheme="minorHAnsi"/>
          <w:b/>
        </w:rPr>
        <w:t>ἐέρχατο</w:t>
      </w:r>
      <w:proofErr w:type="gramEnd"/>
      <w:r w:rsidRPr="005E0466">
        <w:rPr>
          <w:rFonts w:ascii="Palatino Linotype" w:hAnsi="Palatino Linotype" w:cstheme="minorHAnsi"/>
        </w:rPr>
        <w:t xml:space="preserve"> = </w:t>
      </w:r>
      <w:r w:rsidRPr="005E0466">
        <w:rPr>
          <w:rFonts w:ascii="Palatino Linotype" w:hAnsi="Palatino Linotype" w:cstheme="minorHAnsi"/>
          <w:b/>
          <w:i/>
        </w:rPr>
        <w:t>εἰργμένοι ἦσαν.</w:t>
      </w:r>
      <w:r w:rsidRPr="005E0466">
        <w:rPr>
          <w:rFonts w:ascii="Palatino Linotype" w:hAnsi="Palatino Linotype" w:cstheme="minorHAnsi"/>
          <w:b/>
        </w:rPr>
        <w:t xml:space="preserve"> </w:t>
      </w:r>
      <w:r w:rsidRPr="005E0466">
        <w:rPr>
          <w:rFonts w:ascii="Palatino Linotype" w:hAnsi="Palatino Linotype" w:cstheme="minorHAnsi"/>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w:t>
      </w:r>
      <w:r w:rsidRPr="005E0466">
        <w:rPr>
          <w:rFonts w:ascii="Palatino Linotype" w:hAnsi="Palatino Linotype" w:cstheme="minorHAnsi"/>
          <w:b/>
          <w:color w:val="C00000"/>
          <w:sz w:val="22"/>
          <w:szCs w:val="22"/>
          <w:lang w:val="el-GR"/>
        </w:rPr>
        <w:t>ατο</w:t>
      </w:r>
      <w:r w:rsidRPr="005E0466">
        <w:rPr>
          <w:rFonts w:ascii="Palatino Linotype" w:hAnsi="Palatino Linotype" w:cstheme="minorHAnsi"/>
          <w:b/>
          <w:color w:val="C00000"/>
          <w:sz w:val="22"/>
          <w:szCs w:val="22"/>
        </w:rPr>
        <w:t xml:space="preserve"> = -</w:t>
      </w:r>
      <w:r w:rsidRPr="005E0466">
        <w:rPr>
          <w:rFonts w:ascii="Palatino Linotype" w:hAnsi="Palatino Linotype" w:cstheme="minorHAnsi"/>
          <w:b/>
          <w:color w:val="C00000"/>
          <w:sz w:val="22"/>
          <w:szCs w:val="22"/>
          <w:lang w:val="el-GR"/>
        </w:rPr>
        <w:t>ντο</w:t>
      </w:r>
      <w:r w:rsidRPr="005E0466">
        <w:rPr>
          <w:rFonts w:ascii="Palatino Linotype" w:hAnsi="Palatino Linotype" w:cstheme="minorHAnsi"/>
          <w:b/>
          <w:color w:val="C00000"/>
          <w:sz w:val="22"/>
          <w:szCs w:val="22"/>
        </w:rPr>
        <w:t>.</w:t>
      </w:r>
      <w:r w:rsidRPr="005E0466">
        <w:rPr>
          <w:rFonts w:ascii="Palatino Linotype" w:hAnsi="Palatino Linotype" w:cstheme="minorHAnsi"/>
          <w:b/>
          <w:sz w:val="22"/>
          <w:szCs w:val="22"/>
        </w:rPr>
        <w:t xml:space="preserve"> </w:t>
      </w:r>
      <w:r w:rsidRPr="005E0466">
        <w:rPr>
          <w:rFonts w:ascii="Palatino Linotype" w:hAnsi="Palatino Linotype" w:cstheme="minorHAnsi"/>
          <w:b/>
          <w:bCs/>
          <w:sz w:val="22"/>
          <w:szCs w:val="22"/>
        </w:rPr>
        <w:t xml:space="preserve">(J.B. § 12)  ‖  Ex. </w:t>
      </w:r>
      <w:r w:rsidRPr="005E0466">
        <w:rPr>
          <w:rFonts w:ascii="Palatino Linotype" w:hAnsi="Palatino Linotype" w:cstheme="minorHAnsi"/>
          <w:b/>
          <w:sz w:val="22"/>
          <w:szCs w:val="22"/>
        </w:rPr>
        <w:t xml:space="preserve"> Γενοίατο = γένοιντο;  </w:t>
      </w:r>
      <w:proofErr w:type="gramStart"/>
      <w:r w:rsidRPr="005E0466">
        <w:rPr>
          <w:rFonts w:ascii="Palatino Linotype" w:hAnsi="Palatino Linotype" w:cstheme="minorHAnsi"/>
          <w:sz w:val="22"/>
          <w:szCs w:val="22"/>
        </w:rPr>
        <w:t>les</w:t>
      </w:r>
      <w:proofErr w:type="gramEnd"/>
      <w:r w:rsidRPr="005E0466">
        <w:rPr>
          <w:rFonts w:ascii="Palatino Linotype" w:hAnsi="Palatino Linotype" w:cstheme="minorHAnsi"/>
          <w:sz w:val="22"/>
          <w:szCs w:val="22"/>
        </w:rPr>
        <w:t xml:space="preserve"> formes en  </w:t>
      </w:r>
      <w:r w:rsidRPr="005E0466">
        <w:rPr>
          <w:rFonts w:ascii="Palatino Linotype" w:hAnsi="Palatino Linotype" w:cstheme="minorHAnsi"/>
          <w:b/>
          <w:sz w:val="22"/>
          <w:szCs w:val="22"/>
        </w:rPr>
        <w:t xml:space="preserve">-αται  </w:t>
      </w:r>
      <w:r w:rsidRPr="005E0466">
        <w:rPr>
          <w:rFonts w:ascii="Palatino Linotype" w:hAnsi="Palatino Linotype" w:cstheme="minorHAnsi"/>
          <w:sz w:val="22"/>
          <w:szCs w:val="22"/>
        </w:rPr>
        <w:t>et</w:t>
      </w:r>
      <w:r w:rsidRPr="005E0466">
        <w:rPr>
          <w:rFonts w:ascii="Palatino Linotype" w:hAnsi="Palatino Linotype" w:cstheme="minorHAnsi"/>
          <w:b/>
          <w:sz w:val="22"/>
          <w:szCs w:val="22"/>
        </w:rPr>
        <w:t xml:space="preserve">  -ατο </w:t>
      </w:r>
      <w:r w:rsidRPr="005E0466">
        <w:rPr>
          <w:rFonts w:ascii="Palatino Linotype" w:hAnsi="Palatino Linotype" w:cstheme="minorHAnsi"/>
          <w:sz w:val="22"/>
          <w:szCs w:val="22"/>
        </w:rPr>
        <w:t xml:space="preserve">se rencontrent particulièrement au pft et pqpft.  </w:t>
      </w:r>
      <w:r w:rsidRPr="005E0466">
        <w:rPr>
          <w:rFonts w:ascii="Palatino Linotype" w:hAnsi="Palatino Linotype" w:cstheme="minorHAnsi"/>
          <w:sz w:val="22"/>
          <w:szCs w:val="22"/>
          <w:u w:val="single"/>
        </w:rPr>
        <w:t>Ex.</w:t>
      </w:r>
      <w:r w:rsidRPr="005E0466">
        <w:rPr>
          <w:rFonts w:ascii="Palatino Linotype" w:hAnsi="Palatino Linotype" w:cstheme="minorHAnsi"/>
          <w:sz w:val="22"/>
          <w:szCs w:val="22"/>
        </w:rPr>
        <w:t xml:space="preserve">   </w:t>
      </w:r>
      <w:proofErr w:type="gramStart"/>
      <w:r w:rsidRPr="005E0466">
        <w:rPr>
          <w:rFonts w:ascii="Palatino Linotype" w:hAnsi="Palatino Linotype" w:cstheme="minorHAnsi"/>
          <w:b/>
          <w:sz w:val="22"/>
          <w:szCs w:val="22"/>
        </w:rPr>
        <w:t>ἐέρχατο</w:t>
      </w:r>
      <w:proofErr w:type="gramEnd"/>
      <w:r w:rsidRPr="005E0466">
        <w:rPr>
          <w:rFonts w:ascii="Palatino Linotype" w:hAnsi="Palatino Linotype" w:cstheme="minorHAnsi"/>
          <w:sz w:val="22"/>
          <w:szCs w:val="22"/>
        </w:rPr>
        <w:t xml:space="preserve"> = </w:t>
      </w:r>
      <w:r w:rsidRPr="005E0466">
        <w:rPr>
          <w:rFonts w:ascii="Palatino Linotype" w:hAnsi="Palatino Linotype" w:cstheme="minorHAnsi"/>
          <w:b/>
          <w:i/>
          <w:sz w:val="22"/>
          <w:szCs w:val="22"/>
        </w:rPr>
        <w:t>εἰργμένοι ἦσαν.</w:t>
      </w:r>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 xml:space="preserve">  </w:t>
      </w:r>
    </w:p>
    <w:p w:rsidR="00860982" w:rsidRPr="005E0466" w:rsidRDefault="00860982" w:rsidP="000A7358">
      <w:pPr>
        <w:pStyle w:val="Sansinterligne"/>
        <w:spacing w:after="120"/>
        <w:ind w:left="567"/>
        <w:rPr>
          <w:rFonts w:ascii="Palatino Linotype" w:hAnsi="Palatino Linotype"/>
          <w:b/>
          <w:i/>
          <w:sz w:val="22"/>
          <w:szCs w:val="22"/>
        </w:rPr>
      </w:pPr>
      <w:r w:rsidRPr="005E0466">
        <w:rPr>
          <w:rFonts w:ascii="Palatino Linotype" w:hAnsi="Palatino Linotype"/>
          <w:b/>
          <w:color w:val="C00000"/>
          <w:sz w:val="22"/>
          <w:szCs w:val="22"/>
        </w:rPr>
        <w:t>Augt</w:t>
      </w:r>
      <w:r w:rsidRPr="005E0466">
        <w:rPr>
          <w:rFonts w:ascii="Palatino Linotype" w:hAnsi="Palatino Linotype"/>
          <w:b/>
          <w:sz w:val="22"/>
          <w:szCs w:val="22"/>
        </w:rPr>
        <w:t xml:space="preserve">. </w:t>
      </w:r>
      <w:r w:rsidRPr="005E0466">
        <w:rPr>
          <w:rFonts w:ascii="Palatino Linotype" w:hAnsi="Palatino Linotype"/>
          <w:sz w:val="22"/>
          <w:szCs w:val="22"/>
        </w:rPr>
        <w:t>=  Absence d’augment. Forme verbale sans augment. Le caractère facultatif de l’augment est présenté comme un archaïsme par J.B. p. 62 ; voir aussi (</w:t>
      </w:r>
      <w:r w:rsidRPr="005E0466">
        <w:rPr>
          <w:rFonts w:ascii="Palatino Linotype" w:hAnsi="Palatino Linotype"/>
          <w:b/>
          <w:sz w:val="22"/>
          <w:szCs w:val="22"/>
        </w:rPr>
        <w:t>J.B.</w:t>
      </w:r>
      <w:r w:rsidRPr="005E0466">
        <w:rPr>
          <w:rFonts w:ascii="Palatino Linotype" w:hAnsi="Palatino Linotype"/>
          <w:sz w:val="22"/>
          <w:szCs w:val="22"/>
        </w:rPr>
        <w:t xml:space="preserve"> §16, a) ; </w:t>
      </w:r>
      <w:r w:rsidRPr="005E0466">
        <w:rPr>
          <w:rFonts w:ascii="Palatino Linotype" w:hAnsi="Palatino Linotype"/>
          <w:i/>
          <w:sz w:val="22"/>
          <w:szCs w:val="22"/>
        </w:rPr>
        <w:t>les imparfait itératifs sont en général sans augment  (</w:t>
      </w:r>
      <w:r w:rsidRPr="005E0466">
        <w:rPr>
          <w:rFonts w:ascii="Palatino Linotype" w:hAnsi="Palatino Linotype"/>
          <w:b/>
          <w:i/>
          <w:sz w:val="22"/>
          <w:szCs w:val="22"/>
        </w:rPr>
        <w:t>J.B.</w:t>
      </w:r>
      <w:r w:rsidRPr="005E0466">
        <w:rPr>
          <w:rFonts w:ascii="Palatino Linotype" w:hAnsi="Palatino Linotype"/>
          <w:i/>
          <w:sz w:val="22"/>
          <w:szCs w:val="22"/>
        </w:rPr>
        <w:t xml:space="preserve"> § 16</w:t>
      </w:r>
      <w:proofErr w:type="gramStart"/>
      <w:r w:rsidRPr="005E0466">
        <w:rPr>
          <w:rFonts w:ascii="Palatino Linotype" w:hAnsi="Palatino Linotype"/>
          <w:i/>
          <w:sz w:val="22"/>
          <w:szCs w:val="22"/>
        </w:rPr>
        <w:t>,c</w:t>
      </w:r>
      <w:proofErr w:type="gramEnd"/>
      <w:r w:rsidRPr="005E0466">
        <w:rPr>
          <w:rFonts w:ascii="Palatino Linotype" w:hAnsi="Palatino Linotype"/>
          <w:i/>
          <w:sz w:val="22"/>
          <w:szCs w:val="22"/>
        </w:rPr>
        <w:t>).</w:t>
      </w:r>
      <w:r w:rsidRPr="005E0466">
        <w:rPr>
          <w:rFonts w:ascii="Palatino Linotype" w:hAnsi="Palatino Linotype"/>
          <w:b/>
          <w:sz w:val="22"/>
          <w:szCs w:val="22"/>
        </w:rPr>
        <w:t xml:space="preserve">  J</w:t>
      </w:r>
      <w:r w:rsidRPr="005E0466">
        <w:rPr>
          <w:rFonts w:ascii="Palatino Linotype" w:hAnsi="Palatino Linotype"/>
          <w:sz w:val="22"/>
          <w:szCs w:val="22"/>
        </w:rPr>
        <w:t xml:space="preserve">e le signale aussi de cette façon : </w:t>
      </w:r>
      <w:r w:rsidRPr="005E0466">
        <w:rPr>
          <w:rFonts w:ascii="Palatino Linotype" w:hAnsi="Palatino Linotype"/>
          <w:b/>
          <w:sz w:val="22"/>
          <w:szCs w:val="22"/>
        </w:rPr>
        <w:t xml:space="preserve">δῶκεν = </w:t>
      </w:r>
      <w:r w:rsidRPr="005E0466">
        <w:rPr>
          <w:rFonts w:ascii="Palatino Linotype" w:hAnsi="Palatino Linotype"/>
          <w:b/>
          <w:i/>
          <w:sz w:val="22"/>
          <w:szCs w:val="22"/>
          <w:lang w:val="el-GR"/>
        </w:rPr>
        <w:t>ἔ</w:t>
      </w:r>
      <w:r w:rsidRPr="005E0466">
        <w:rPr>
          <w:rFonts w:ascii="Palatino Linotype" w:hAnsi="Palatino Linotype"/>
          <w:b/>
          <w:i/>
          <w:sz w:val="22"/>
          <w:szCs w:val="22"/>
        </w:rPr>
        <w:t>δ</w:t>
      </w:r>
      <w:r w:rsidRPr="005E0466">
        <w:rPr>
          <w:rFonts w:ascii="Palatino Linotype" w:hAnsi="Palatino Linotype"/>
          <w:b/>
          <w:i/>
          <w:sz w:val="22"/>
          <w:szCs w:val="22"/>
          <w:lang w:val="el-GR"/>
        </w:rPr>
        <w:t>ω</w:t>
      </w:r>
      <w:r w:rsidRPr="005E0466">
        <w:rPr>
          <w:rFonts w:ascii="Palatino Linotype" w:hAnsi="Palatino Linotype"/>
          <w:b/>
          <w:i/>
          <w:sz w:val="22"/>
          <w:szCs w:val="22"/>
        </w:rPr>
        <w:t xml:space="preserve">κεν.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cstheme="minorHAnsi"/>
          <w:b/>
          <w:color w:val="C00000"/>
          <w:sz w:val="22"/>
          <w:szCs w:val="22"/>
        </w:rPr>
        <w:t xml:space="preserve">Augt. </w:t>
      </w:r>
      <w:proofErr w:type="gramStart"/>
      <w:r w:rsidRPr="005E0466">
        <w:rPr>
          <w:rFonts w:ascii="Palatino Linotype" w:hAnsi="Palatino Linotype" w:cstheme="minorHAnsi"/>
          <w:b/>
          <w:color w:val="C00000"/>
          <w:sz w:val="22"/>
          <w:szCs w:val="22"/>
        </w:rPr>
        <w:t>long</w:t>
      </w:r>
      <w:proofErr w:type="gramEnd"/>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 xml:space="preserve">= formes à augment long.   </w:t>
      </w:r>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ἠείδη</w:t>
      </w:r>
      <w:r w:rsidRPr="005E0466">
        <w:rPr>
          <w:rFonts w:ascii="Palatino Linotype" w:hAnsi="Palatino Linotype" w:cstheme="minorHAnsi"/>
          <w:sz w:val="22"/>
          <w:szCs w:val="22"/>
        </w:rPr>
        <w:t xml:space="preserve"> (= </w:t>
      </w:r>
      <w:r w:rsidRPr="005E0466">
        <w:rPr>
          <w:rFonts w:ascii="Palatino Linotype" w:hAnsi="Palatino Linotype" w:cstheme="minorHAnsi"/>
          <w:b/>
          <w:sz w:val="22"/>
          <w:szCs w:val="22"/>
        </w:rPr>
        <w:t>ἠ(</w:t>
      </w:r>
      <w:r w:rsidRPr="005E0466">
        <w:rPr>
          <w:rFonts w:ascii="Times New Roman" w:hAnsi="Times New Roman"/>
          <w:b/>
          <w:sz w:val="22"/>
          <w:szCs w:val="22"/>
        </w:rPr>
        <w:t>ϝ</w:t>
      </w:r>
      <w:proofErr w:type="gramStart"/>
      <w:r w:rsidRPr="005E0466">
        <w:rPr>
          <w:rFonts w:ascii="Palatino Linotype" w:hAnsi="Palatino Linotype" w:cstheme="minorHAnsi"/>
          <w:b/>
          <w:sz w:val="22"/>
          <w:szCs w:val="22"/>
        </w:rPr>
        <w:t>)είδη</w:t>
      </w:r>
      <w:proofErr w:type="gramEnd"/>
      <w:r w:rsidRPr="005E0466">
        <w:rPr>
          <w:rFonts w:ascii="Palatino Linotype" w:hAnsi="Palatino Linotype" w:cstheme="minorHAnsi"/>
          <w:b/>
          <w:sz w:val="22"/>
          <w:szCs w:val="22"/>
        </w:rPr>
        <w:t xml:space="preserve"> </w:t>
      </w:r>
      <w:r w:rsidRPr="005E0466">
        <w:rPr>
          <w:rFonts w:ascii="Palatino Linotype" w:hAnsi="Palatino Linotype" w:cstheme="minorHAnsi"/>
          <w:i/>
          <w:sz w:val="22"/>
          <w:szCs w:val="22"/>
        </w:rPr>
        <w:t>de</w:t>
      </w:r>
      <w:r w:rsidRPr="005E0466">
        <w:rPr>
          <w:rFonts w:ascii="Palatino Linotype" w:hAnsi="Palatino Linotype" w:cstheme="minorHAnsi"/>
          <w:b/>
          <w:sz w:val="22"/>
          <w:szCs w:val="22"/>
        </w:rPr>
        <w:t xml:space="preserve"> (</w:t>
      </w:r>
      <w:r w:rsidRPr="005E0466">
        <w:rPr>
          <w:rFonts w:ascii="Times New Roman" w:hAnsi="Times New Roman"/>
          <w:b/>
          <w:sz w:val="22"/>
          <w:szCs w:val="22"/>
        </w:rPr>
        <w:t>ϝ</w:t>
      </w:r>
      <w:r w:rsidRPr="005E0466">
        <w:rPr>
          <w:rFonts w:ascii="Palatino Linotype" w:hAnsi="Palatino Linotype" w:cstheme="minorHAnsi"/>
          <w:b/>
          <w:sz w:val="22"/>
          <w:szCs w:val="22"/>
        </w:rPr>
        <w:t>)οῖδα</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ἠίομεν</w:t>
      </w:r>
      <w:r w:rsidRPr="005E0466">
        <w:rPr>
          <w:rFonts w:ascii="Palatino Linotype" w:hAnsi="Palatino Linotype" w:cstheme="minorHAnsi"/>
          <w:sz w:val="22"/>
          <w:szCs w:val="22"/>
        </w:rPr>
        <w:t xml:space="preserve"> </w:t>
      </w:r>
      <w:r w:rsidRPr="005E0466">
        <w:rPr>
          <w:rFonts w:ascii="Palatino Linotype" w:hAnsi="Palatino Linotype" w:cstheme="minorHAnsi"/>
          <w:i/>
          <w:sz w:val="22"/>
          <w:szCs w:val="22"/>
        </w:rPr>
        <w:t>impft</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d’εἶμι</w:t>
      </w:r>
      <w:r w:rsidRPr="005E0466">
        <w:rPr>
          <w:rFonts w:ascii="Palatino Linotype" w:hAnsi="Palatino Linotype" w:cstheme="minorHAnsi"/>
          <w:sz w:val="22"/>
          <w:szCs w:val="22"/>
        </w:rPr>
        <w:t xml:space="preserve"> .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16, b). </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eastAsia="Calibri" w:hAnsi="Palatino Linotype" w:cstheme="minorHAnsi"/>
          <w:sz w:val="22"/>
          <w:szCs w:val="22"/>
        </w:rPr>
      </w:pPr>
      <w:r w:rsidRPr="005E0466">
        <w:rPr>
          <w:rFonts w:ascii="Palatino Linotype" w:hAnsi="Palatino Linotype" w:cstheme="minorHAnsi"/>
          <w:color w:val="C00000"/>
          <w:sz w:val="22"/>
          <w:szCs w:val="22"/>
        </w:rPr>
        <w:lastRenderedPageBreak/>
        <w:t>-</w:t>
      </w:r>
      <w:r w:rsidRPr="005E0466">
        <w:rPr>
          <w:rFonts w:ascii="Palatino Linotype" w:eastAsia="Calibri" w:hAnsi="Palatino Linotype" w:cstheme="minorHAnsi"/>
          <w:b/>
          <w:color w:val="C00000"/>
          <w:sz w:val="22"/>
          <w:szCs w:val="22"/>
        </w:rPr>
        <w:t xml:space="preserve">άων [ᾱ] = ῶν. </w:t>
      </w:r>
      <w:r w:rsidRPr="005E0466">
        <w:rPr>
          <w:rFonts w:ascii="Palatino Linotype" w:eastAsia="Calibri" w:hAnsi="Palatino Linotype" w:cstheme="minorHAnsi"/>
          <w:color w:val="C00000"/>
          <w:sz w:val="22"/>
          <w:szCs w:val="22"/>
        </w:rPr>
        <w:t xml:space="preserve"> </w:t>
      </w:r>
      <w:proofErr w:type="gramStart"/>
      <w:r w:rsidRPr="005E0466">
        <w:rPr>
          <w:rFonts w:ascii="Palatino Linotype" w:eastAsia="Calibri" w:hAnsi="Palatino Linotype" w:cstheme="minorHAnsi"/>
          <w:sz w:val="22"/>
          <w:szCs w:val="22"/>
        </w:rPr>
        <w:t>gén</w:t>
      </w:r>
      <w:proofErr w:type="gramEnd"/>
      <w:r w:rsidRPr="005E0466">
        <w:rPr>
          <w:rFonts w:ascii="Palatino Linotype" w:eastAsia="Calibri" w:hAnsi="Palatino Linotype" w:cstheme="minorHAnsi"/>
          <w:sz w:val="22"/>
          <w:szCs w:val="22"/>
        </w:rPr>
        <w:t xml:space="preserve">. </w:t>
      </w:r>
      <w:proofErr w:type="gramStart"/>
      <w:r w:rsidRPr="005E0466">
        <w:rPr>
          <w:rFonts w:ascii="Palatino Linotype" w:eastAsia="Calibri" w:hAnsi="Palatino Linotype" w:cstheme="minorHAnsi"/>
          <w:sz w:val="22"/>
          <w:szCs w:val="22"/>
        </w:rPr>
        <w:t>pl</w:t>
      </w:r>
      <w:proofErr w:type="gramEnd"/>
      <w:r w:rsidRPr="005E0466">
        <w:rPr>
          <w:rFonts w:ascii="Palatino Linotype" w:eastAsia="Calibri" w:hAnsi="Palatino Linotype" w:cstheme="minorHAnsi"/>
          <w:sz w:val="22"/>
          <w:szCs w:val="22"/>
        </w:rPr>
        <w:t xml:space="preserve">. de la 1° décl. (Archaïsme ; les formes en η sont ioniennes  — </w:t>
      </w:r>
      <w:r w:rsidRPr="005E0466">
        <w:rPr>
          <w:rFonts w:ascii="Palatino Linotype" w:eastAsia="Calibri" w:hAnsi="Palatino Linotype" w:cstheme="minorHAnsi"/>
          <w:bCs/>
          <w:sz w:val="22"/>
          <w:szCs w:val="22"/>
        </w:rPr>
        <w:t>J.B. § 5</w:t>
      </w:r>
      <w:r w:rsidRPr="005E0466">
        <w:rPr>
          <w:rFonts w:ascii="Palatino Linotype" w:eastAsia="Calibri" w:hAnsi="Palatino Linotype" w:cstheme="minorHAnsi"/>
          <w:sz w:val="22"/>
          <w:szCs w:val="22"/>
        </w:rPr>
        <w:t>)</w:t>
      </w:r>
    </w:p>
    <w:p w:rsidR="00860982" w:rsidRPr="005E0466" w:rsidRDefault="00860982" w:rsidP="000A7358">
      <w:pPr>
        <w:pStyle w:val="Sansinterligne"/>
        <w:spacing w:after="120"/>
        <w:ind w:left="567"/>
        <w:rPr>
          <w:rFonts w:ascii="Palatino Linotype" w:eastAsia="Calibri" w:hAnsi="Palatino Linotype" w:cstheme="minorHAnsi"/>
          <w:sz w:val="22"/>
          <w:szCs w:val="22"/>
        </w:rPr>
      </w:pPr>
    </w:p>
    <w:p w:rsidR="00860982" w:rsidRPr="005E0466" w:rsidRDefault="00860982" w:rsidP="000A7358">
      <w:pPr>
        <w:pStyle w:val="Sansinterligne"/>
        <w:spacing w:after="120"/>
        <w:ind w:left="567"/>
        <w:rPr>
          <w:rFonts w:ascii="Palatino Linotype" w:eastAsia="Calibri" w:hAnsi="Palatino Linotype" w:cstheme="minorHAnsi"/>
          <w:sz w:val="22"/>
          <w:szCs w:val="22"/>
        </w:rPr>
      </w:pPr>
      <w:r w:rsidRPr="005E0466">
        <w:rPr>
          <w:rFonts w:ascii="Palatino Linotype" w:eastAsia="Calibri" w:hAnsi="Palatino Linotype" w:cstheme="minorHAnsi"/>
          <w:color w:val="1903BD"/>
          <w:sz w:val="22"/>
          <w:szCs w:val="22"/>
        </w:rPr>
        <w:t xml:space="preserve">*************  Bêta et </w:t>
      </w:r>
      <w:r w:rsidR="008D7CA9" w:rsidRPr="005E0466">
        <w:rPr>
          <w:rFonts w:ascii="Palatino Linotype" w:eastAsia="Calibri" w:hAnsi="Palatino Linotype" w:cstheme="minorHAnsi"/>
          <w:color w:val="1903BD"/>
          <w:sz w:val="22"/>
          <w:szCs w:val="22"/>
        </w:rPr>
        <w:t xml:space="preserve">bêta*  et beta*     B* b* </w:t>
      </w:r>
      <w:r w:rsidRPr="005E0466">
        <w:rPr>
          <w:rFonts w:ascii="Palatino Linotype" w:eastAsia="Calibri" w:hAnsi="Palatino Linotype" w:cstheme="minorHAnsi"/>
          <w:color w:val="1903BD"/>
          <w:sz w:val="22"/>
          <w:szCs w:val="22"/>
        </w:rPr>
        <w:t xml:space="preserve">   ***************</w:t>
      </w:r>
      <w:r w:rsidRPr="005E0466">
        <w:rPr>
          <w:rFonts w:ascii="Palatino Linotype" w:eastAsia="Calibri"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Βασιλεύς.</w:t>
      </w:r>
      <w:r w:rsidRPr="005E0466">
        <w:rPr>
          <w:rFonts w:ascii="Palatino Linotype" w:hAnsi="Palatino Linotype" w:cstheme="minorHAnsi"/>
          <w:sz w:val="22"/>
          <w:szCs w:val="22"/>
        </w:rPr>
        <w:t xml:space="preserve">  A  la plupart des cas a un </w:t>
      </w:r>
      <w:r w:rsidRPr="005E0466">
        <w:rPr>
          <w:rFonts w:ascii="Palatino Linotype" w:hAnsi="Palatino Linotype" w:cstheme="minorHAnsi"/>
          <w:b/>
          <w:sz w:val="22"/>
          <w:szCs w:val="22"/>
        </w:rPr>
        <w:t>η</w:t>
      </w:r>
      <w:r w:rsidRPr="005E0466">
        <w:rPr>
          <w:rFonts w:ascii="Palatino Linotype" w:hAnsi="Palatino Linotype" w:cstheme="minorHAnsi"/>
          <w:sz w:val="22"/>
          <w:szCs w:val="22"/>
        </w:rPr>
        <w:t xml:space="preserve"> (βασιλῆα; βασιλῆος; βασιλῆες (</w:t>
      </w:r>
      <w:r w:rsidRPr="005E0466">
        <w:rPr>
          <w:rFonts w:ascii="Palatino Linotype" w:hAnsi="Palatino Linotype" w:cstheme="minorHAnsi"/>
          <w:i/>
          <w:sz w:val="22"/>
          <w:szCs w:val="22"/>
        </w:rPr>
        <w:t>no-tif pl.</w:t>
      </w:r>
      <w:r w:rsidRPr="005E0466">
        <w:rPr>
          <w:rFonts w:ascii="Palatino Linotype" w:hAnsi="Palatino Linotype" w:cstheme="minorHAnsi"/>
          <w:sz w:val="22"/>
          <w:szCs w:val="22"/>
        </w:rPr>
        <w:t>) ; βασιλῆας (</w:t>
      </w:r>
      <w:r w:rsidRPr="005E0466">
        <w:rPr>
          <w:rFonts w:ascii="Palatino Linotype" w:hAnsi="Palatino Linotype" w:cstheme="minorHAnsi"/>
          <w:i/>
          <w:sz w:val="22"/>
          <w:szCs w:val="22"/>
        </w:rPr>
        <w:t xml:space="preserve">acc.  </w:t>
      </w:r>
      <w:proofErr w:type="gramStart"/>
      <w:r w:rsidRPr="005E0466">
        <w:rPr>
          <w:rFonts w:ascii="Palatino Linotype" w:hAnsi="Palatino Linotype" w:cstheme="minorHAnsi"/>
          <w:i/>
          <w:sz w:val="22"/>
          <w:szCs w:val="22"/>
        </w:rPr>
        <w:t>pl</w:t>
      </w:r>
      <w:proofErr w:type="gramEnd"/>
      <w:r w:rsidRPr="005E0466">
        <w:rPr>
          <w:rFonts w:ascii="Palatino Linotype" w:hAnsi="Palatino Linotype" w:cstheme="minorHAnsi"/>
          <w:i/>
          <w:sz w:val="22"/>
          <w:szCs w:val="22"/>
        </w:rPr>
        <w:t>.</w:t>
      </w:r>
      <w:r w:rsidRPr="005E0466">
        <w:rPr>
          <w:rFonts w:ascii="Palatino Linotype" w:hAnsi="Palatino Linotype" w:cstheme="minorHAnsi"/>
          <w:sz w:val="22"/>
          <w:szCs w:val="22"/>
        </w:rPr>
        <w:t>) ;  Radical </w:t>
      </w:r>
      <w:proofErr w:type="gramStart"/>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βασιλη</w:t>
      </w:r>
      <w:proofErr w:type="gramEnd"/>
      <w:r w:rsidRPr="005E0466">
        <w:rPr>
          <w:rFonts w:ascii="Palatino Linotype" w:hAnsi="Palatino Linotype" w:cstheme="minorHAnsi"/>
          <w:b/>
          <w:sz w:val="22"/>
          <w:szCs w:val="22"/>
        </w:rPr>
        <w:t>(</w:t>
      </w:r>
      <w:r w:rsidRPr="005E0466">
        <w:rPr>
          <w:rFonts w:ascii="Palatino Linotype" w:hAnsi="Palatino Linotype" w:cstheme="minorHAnsi"/>
          <w:b/>
          <w:smallCaps/>
          <w:sz w:val="22"/>
          <w:szCs w:val="22"/>
        </w:rPr>
        <w:t>Ϝ</w:t>
      </w:r>
      <w:r w:rsidRPr="005E0466">
        <w:rPr>
          <w:rFonts w:ascii="Palatino Linotype" w:hAnsi="Palatino Linotype" w:cstheme="minorHAnsi"/>
          <w:b/>
          <w:sz w:val="22"/>
          <w:szCs w:val="22"/>
        </w:rPr>
        <w:t>)</w:t>
      </w:r>
      <w:r w:rsidRPr="005E0466">
        <w:rPr>
          <w:rFonts w:ascii="Palatino Linotype" w:hAnsi="Palatino Linotype" w:cstheme="minorHAnsi"/>
          <w:sz w:val="22"/>
          <w:szCs w:val="22"/>
        </w:rPr>
        <w:t xml:space="preserve"> devant voyelle et </w:t>
      </w:r>
      <w:r w:rsidRPr="005E0466">
        <w:rPr>
          <w:rFonts w:ascii="Palatino Linotype" w:hAnsi="Palatino Linotype" w:cstheme="minorHAnsi"/>
          <w:b/>
          <w:sz w:val="22"/>
          <w:szCs w:val="22"/>
        </w:rPr>
        <w:t>βασιλευ</w:t>
      </w:r>
      <w:r w:rsidRPr="005E0466">
        <w:rPr>
          <w:rFonts w:ascii="Palatino Linotype" w:hAnsi="Palatino Linotype" w:cstheme="minorHAnsi"/>
          <w:sz w:val="22"/>
          <w:szCs w:val="22"/>
        </w:rPr>
        <w:t xml:space="preserve"> devant consonne.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7 d</w:t>
      </w:r>
      <w:proofErr w:type="gramStart"/>
      <w:r w:rsidRPr="005E0466">
        <w:rPr>
          <w:rFonts w:ascii="Palatino Linotype" w:hAnsi="Palatino Linotype" w:cstheme="minorHAnsi"/>
          <w:bCs/>
          <w:sz w:val="22"/>
          <w:szCs w:val="22"/>
        </w:rPr>
        <w:t>. )</w:t>
      </w:r>
      <w:proofErr w:type="gramEnd"/>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Benvéniste (</w:t>
      </w:r>
      <w:r w:rsidRPr="005E0466">
        <w:rPr>
          <w:rFonts w:ascii="Palatino Linotype" w:hAnsi="Palatino Linotype"/>
          <w:b/>
          <w:color w:val="C00000"/>
          <w:sz w:val="22"/>
          <w:szCs w:val="22"/>
          <w:lang w:val="el-GR"/>
        </w:rPr>
        <w:t>φίλος</w:t>
      </w:r>
      <w:r w:rsidRPr="005E0466">
        <w:rPr>
          <w:rFonts w:ascii="Palatino Linotype" w:hAnsi="Palatino Linotype"/>
          <w:b/>
          <w:color w:val="C00000"/>
          <w:sz w:val="22"/>
          <w:szCs w:val="22"/>
        </w:rPr>
        <w:t>)</w:t>
      </w:r>
      <w:r w:rsidRPr="005E0466">
        <w:rPr>
          <w:rFonts w:ascii="Palatino Linotype" w:hAnsi="Palatino Linotype"/>
          <w:b/>
          <w:sz w:val="22"/>
          <w:szCs w:val="22"/>
        </w:rPr>
        <w:t xml:space="preserve"> </w:t>
      </w:r>
      <w:r w:rsidRPr="005E0466">
        <w:rPr>
          <w:rFonts w:ascii="Palatino Linotype" w:hAnsi="Palatino Linotype"/>
          <w:b/>
          <w:i/>
          <w:sz w:val="22"/>
          <w:szCs w:val="22"/>
        </w:rPr>
        <w:t xml:space="preserve">renvoie aux analyses </w:t>
      </w:r>
      <w:proofErr w:type="gramStart"/>
      <w:r w:rsidRPr="005E0466">
        <w:rPr>
          <w:rFonts w:ascii="Palatino Linotype" w:hAnsi="Palatino Linotype"/>
          <w:b/>
          <w:i/>
          <w:sz w:val="22"/>
          <w:szCs w:val="22"/>
        </w:rPr>
        <w:t>d’</w:t>
      </w:r>
      <w:r w:rsidRPr="005E0466">
        <w:rPr>
          <w:rFonts w:ascii="Palatino Linotype" w:hAnsi="Palatino Linotype"/>
          <w:b/>
          <w:sz w:val="22"/>
          <w:szCs w:val="22"/>
        </w:rPr>
        <w:t xml:space="preserve"> </w:t>
      </w:r>
      <w:r w:rsidRPr="005E0466">
        <w:rPr>
          <w:rFonts w:ascii="Palatino Linotype" w:hAnsi="Palatino Linotype"/>
          <w:b/>
          <w:caps/>
          <w:sz w:val="22"/>
          <w:szCs w:val="22"/>
        </w:rPr>
        <w:t>é</w:t>
      </w:r>
      <w:r w:rsidRPr="005E0466">
        <w:rPr>
          <w:rFonts w:ascii="Palatino Linotype" w:hAnsi="Palatino Linotype"/>
          <w:b/>
          <w:sz w:val="22"/>
          <w:szCs w:val="22"/>
        </w:rPr>
        <w:t>mile</w:t>
      </w:r>
      <w:proofErr w:type="gramEnd"/>
      <w:r w:rsidRPr="005E0466">
        <w:rPr>
          <w:rFonts w:ascii="Palatino Linotype" w:hAnsi="Palatino Linotype"/>
          <w:b/>
          <w:sz w:val="22"/>
          <w:szCs w:val="22"/>
        </w:rPr>
        <w:t xml:space="preserve"> Benvéniste</w:t>
      </w:r>
      <w:r w:rsidRPr="005E0466">
        <w:rPr>
          <w:rFonts w:ascii="Palatino Linotype" w:hAnsi="Palatino Linotype"/>
          <w:sz w:val="22"/>
          <w:szCs w:val="22"/>
        </w:rPr>
        <w:t xml:space="preserve"> qui refuse à « </w:t>
      </w:r>
      <w:r w:rsidRPr="005E0466">
        <w:rPr>
          <w:rFonts w:ascii="Palatino Linotype" w:hAnsi="Palatino Linotype"/>
          <w:b/>
          <w:sz w:val="22"/>
          <w:szCs w:val="22"/>
        </w:rPr>
        <w:t>φίλο</w:t>
      </w:r>
      <w:r w:rsidRPr="005E0466">
        <w:rPr>
          <w:rFonts w:ascii="Palatino Linotype" w:hAnsi="Palatino Linotype"/>
          <w:b/>
          <w:sz w:val="22"/>
          <w:szCs w:val="22"/>
          <w:lang w:val="el-GR"/>
        </w:rPr>
        <w:t>ς</w:t>
      </w:r>
      <w:r w:rsidRPr="005E0466">
        <w:rPr>
          <w:rFonts w:ascii="Palatino Linotype" w:hAnsi="Palatino Linotype"/>
          <w:b/>
          <w:sz w:val="22"/>
          <w:szCs w:val="22"/>
        </w:rPr>
        <w:t xml:space="preserve">, </w:t>
      </w:r>
      <w:r w:rsidRPr="005E0466">
        <w:rPr>
          <w:rFonts w:ascii="Palatino Linotype" w:hAnsi="Palatino Linotype"/>
          <w:b/>
          <w:sz w:val="22"/>
          <w:szCs w:val="22"/>
          <w:lang w:val="el-GR"/>
        </w:rPr>
        <w:t>η</w:t>
      </w:r>
      <w:r w:rsidRPr="005E0466">
        <w:rPr>
          <w:rFonts w:ascii="Palatino Linotype" w:hAnsi="Palatino Linotype"/>
          <w:b/>
          <w:sz w:val="22"/>
          <w:szCs w:val="22"/>
        </w:rPr>
        <w:t xml:space="preserve">, </w:t>
      </w:r>
      <w:r w:rsidRPr="005E0466">
        <w:rPr>
          <w:rFonts w:ascii="Palatino Linotype" w:hAnsi="Palatino Linotype"/>
          <w:b/>
          <w:sz w:val="22"/>
          <w:szCs w:val="22"/>
          <w:lang w:val="el-GR"/>
        </w:rPr>
        <w:t>ον</w:t>
      </w:r>
      <w:r w:rsidRPr="005E0466">
        <w:rPr>
          <w:rFonts w:ascii="Palatino Linotype" w:hAnsi="Palatino Linotype"/>
          <w:b/>
          <w:sz w:val="22"/>
          <w:szCs w:val="22"/>
        </w:rPr>
        <w:t> »</w:t>
      </w:r>
      <w:r w:rsidRPr="005E0466">
        <w:rPr>
          <w:rFonts w:ascii="Palatino Linotype" w:hAnsi="Palatino Linotype"/>
          <w:sz w:val="22"/>
          <w:szCs w:val="22"/>
        </w:rPr>
        <w:t xml:space="preserve">  le sens d’adjectif possessif (son / sa / ses etc. ) traditionnellement accepté comme homérique ; il veut y voir l’expression d’une relation sociale fondée sur l’hospitalité  (« hospitation » / « philotês ») et d’une relation liée aux usages du foyer. Voir Emile Benvéniste, </w:t>
      </w:r>
      <w:r w:rsidRPr="005E0466">
        <w:rPr>
          <w:rFonts w:ascii="Palatino Linotype" w:hAnsi="Palatino Linotype"/>
          <w:sz w:val="22"/>
          <w:szCs w:val="22"/>
          <w:u w:val="single"/>
        </w:rPr>
        <w:t>Le vocabulaire des institutions indo-européennes</w:t>
      </w:r>
      <w:r w:rsidRPr="005E0466">
        <w:rPr>
          <w:rFonts w:ascii="Palatino Linotype" w:hAnsi="Palatino Linotype"/>
          <w:sz w:val="22"/>
          <w:szCs w:val="22"/>
        </w:rPr>
        <w:t xml:space="preserve"> (Paris, 1969) T1 p. 335-353.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Benvéniste (</w:t>
      </w:r>
      <w:r w:rsidRPr="005E0466">
        <w:rPr>
          <w:rFonts w:ascii="Palatino Linotype" w:hAnsi="Palatino Linotype"/>
          <w:b/>
          <w:color w:val="C00000"/>
          <w:sz w:val="22"/>
          <w:szCs w:val="22"/>
          <w:lang w:val="el-GR"/>
        </w:rPr>
        <w:t>ἄναξ</w:t>
      </w:r>
      <w:r w:rsidRPr="005E0466">
        <w:rPr>
          <w:rFonts w:ascii="Palatino Linotype" w:hAnsi="Palatino Linotype"/>
          <w:b/>
          <w:color w:val="C00000"/>
          <w:sz w:val="22"/>
          <w:szCs w:val="22"/>
        </w:rPr>
        <w:t>)</w:t>
      </w:r>
      <w:r w:rsidRPr="005E0466">
        <w:rPr>
          <w:rFonts w:ascii="Palatino Linotype" w:hAnsi="Palatino Linotype"/>
          <w:b/>
          <w:sz w:val="22"/>
          <w:szCs w:val="22"/>
        </w:rPr>
        <w:t> </w:t>
      </w:r>
      <w:r w:rsidRPr="005E0466">
        <w:rPr>
          <w:rFonts w:ascii="Palatino Linotype" w:hAnsi="Palatino Linotype"/>
          <w:sz w:val="22"/>
          <w:szCs w:val="22"/>
        </w:rPr>
        <w:t xml:space="preserve">: </w:t>
      </w:r>
      <w:r w:rsidRPr="005E0466">
        <w:rPr>
          <w:rFonts w:ascii="Palatino Linotype" w:hAnsi="Palatino Linotype"/>
          <w:b/>
          <w:caps/>
          <w:sz w:val="22"/>
          <w:szCs w:val="22"/>
        </w:rPr>
        <w:t>é</w:t>
      </w:r>
      <w:r w:rsidRPr="005E0466">
        <w:rPr>
          <w:rFonts w:ascii="Palatino Linotype" w:hAnsi="Palatino Linotype"/>
          <w:b/>
          <w:sz w:val="22"/>
          <w:szCs w:val="22"/>
        </w:rPr>
        <w:t>mile Benvéniste</w:t>
      </w:r>
      <w:r w:rsidRPr="005E0466">
        <w:rPr>
          <w:rFonts w:ascii="Palatino Linotype" w:hAnsi="Palatino Linotype"/>
          <w:sz w:val="22"/>
          <w:szCs w:val="22"/>
        </w:rPr>
        <w:t xml:space="preserve"> précise  que </w:t>
      </w:r>
      <w:r w:rsidRPr="005E0466">
        <w:rPr>
          <w:rFonts w:ascii="Palatino Linotype" w:hAnsi="Palatino Linotype"/>
          <w:b/>
          <w:sz w:val="22"/>
          <w:szCs w:val="22"/>
        </w:rPr>
        <w:t xml:space="preserve">ἄναξ </w:t>
      </w:r>
      <w:r w:rsidRPr="005E0466">
        <w:rPr>
          <w:rFonts w:ascii="Palatino Linotype" w:hAnsi="Palatino Linotype"/>
          <w:sz w:val="22"/>
          <w:szCs w:val="22"/>
        </w:rPr>
        <w:t xml:space="preserve">désigne le roi comme véritable détenteur du pouvoir, tandis que le  </w:t>
      </w:r>
      <w:r w:rsidRPr="005E0466">
        <w:rPr>
          <w:rFonts w:ascii="Palatino Linotype" w:hAnsi="Palatino Linotype"/>
          <w:b/>
          <w:sz w:val="22"/>
          <w:szCs w:val="22"/>
          <w:lang w:val="el-GR"/>
        </w:rPr>
        <w:t>βασιλεύς</w:t>
      </w:r>
      <w:r w:rsidRPr="005E0466">
        <w:rPr>
          <w:rFonts w:ascii="Palatino Linotype" w:hAnsi="Palatino Linotype"/>
          <w:sz w:val="22"/>
          <w:szCs w:val="22"/>
        </w:rPr>
        <w:t xml:space="preserve"> est garant de la prospérité.  </w:t>
      </w:r>
      <w:r w:rsidRPr="005E0466">
        <w:rPr>
          <w:rFonts w:ascii="Palatino Linotype" w:hAnsi="Palatino Linotype"/>
          <w:sz w:val="22"/>
          <w:szCs w:val="22"/>
          <w:u w:val="single"/>
        </w:rPr>
        <w:t>Le vocabulaire des institutions indo-européennes</w:t>
      </w:r>
      <w:r w:rsidRPr="005E0466">
        <w:rPr>
          <w:rFonts w:ascii="Palatino Linotype" w:hAnsi="Palatino Linotype"/>
          <w:sz w:val="22"/>
          <w:szCs w:val="22"/>
        </w:rPr>
        <w:t xml:space="preserve"> (Paris, 1969) TII p. 23-26 ; 35  etc.  </w:t>
      </w:r>
    </w:p>
    <w:p w:rsidR="00860982" w:rsidRPr="005E0466" w:rsidRDefault="00860982" w:rsidP="000A7358">
      <w:pPr>
        <w:pStyle w:val="Sansinterligne"/>
        <w:spacing w:after="120"/>
        <w:ind w:left="567"/>
        <w:rPr>
          <w:rFonts w:ascii="Palatino Linotype" w:hAnsi="Palatino Linotype" w:cstheme="minorHAnsi"/>
          <w:color w:val="373737"/>
          <w:sz w:val="22"/>
          <w:szCs w:val="22"/>
        </w:rPr>
      </w:pPr>
      <w:r w:rsidRPr="005E0466">
        <w:rPr>
          <w:rFonts w:ascii="Palatino Linotype" w:hAnsi="Palatino Linotype" w:cstheme="minorHAnsi"/>
          <w:b/>
          <w:color w:val="C00000"/>
          <w:sz w:val="22"/>
          <w:szCs w:val="22"/>
        </w:rPr>
        <w:t>Benveniste (comparatifs)</w:t>
      </w:r>
      <w:r w:rsidRPr="005E0466">
        <w:rPr>
          <w:rFonts w:ascii="Palatino Linotype" w:hAnsi="Palatino Linotype" w:cstheme="minorHAnsi"/>
          <w:color w:val="373737"/>
          <w:sz w:val="22"/>
          <w:szCs w:val="22"/>
        </w:rPr>
        <w:t> </w:t>
      </w:r>
      <w:r w:rsidRPr="005E0466">
        <w:rPr>
          <w:rFonts w:ascii="Palatino Linotype" w:hAnsi="Palatino Linotype" w:cstheme="minorHAnsi"/>
          <w:b/>
          <w:color w:val="373737"/>
          <w:sz w:val="22"/>
          <w:szCs w:val="22"/>
        </w:rPr>
        <w:t>:</w:t>
      </w:r>
      <w:r w:rsidRPr="005E0466">
        <w:rPr>
          <w:rFonts w:ascii="Palatino Linotype" w:hAnsi="Palatino Linotype" w:cstheme="minorHAnsi"/>
          <w:color w:val="373737"/>
          <w:sz w:val="22"/>
          <w:szCs w:val="22"/>
        </w:rPr>
        <w:t xml:space="preserve"> dans </w:t>
      </w:r>
      <w:r w:rsidRPr="005E0466">
        <w:rPr>
          <w:rFonts w:ascii="Palatino Linotype" w:hAnsi="Palatino Linotype" w:cstheme="minorHAnsi"/>
          <w:i/>
          <w:iCs/>
          <w:color w:val="373737"/>
          <w:sz w:val="22"/>
          <w:szCs w:val="22"/>
        </w:rPr>
        <w:t>Noms d’agent et noms d’action en indo-européen,</w:t>
      </w:r>
      <w:r w:rsidRPr="005E0466">
        <w:rPr>
          <w:rFonts w:ascii="Palatino Linotype" w:hAnsi="Palatino Linotype" w:cstheme="minorHAnsi"/>
          <w:color w:val="373737"/>
          <w:sz w:val="22"/>
          <w:szCs w:val="22"/>
        </w:rPr>
        <w:t xml:space="preserve"> </w:t>
      </w:r>
      <w:r w:rsidRPr="005E0466">
        <w:rPr>
          <w:rFonts w:ascii="Palatino Linotype" w:hAnsi="Palatino Linotype"/>
          <w:b/>
          <w:caps/>
          <w:sz w:val="22"/>
          <w:szCs w:val="22"/>
        </w:rPr>
        <w:t>é</w:t>
      </w:r>
      <w:r w:rsidRPr="005E0466">
        <w:rPr>
          <w:rFonts w:ascii="Palatino Linotype" w:hAnsi="Palatino Linotype"/>
          <w:b/>
          <w:sz w:val="22"/>
          <w:szCs w:val="22"/>
        </w:rPr>
        <w:t>mile Benvéniste</w:t>
      </w:r>
      <w:r w:rsidRPr="005E0466">
        <w:rPr>
          <w:rFonts w:ascii="Palatino Linotype" w:hAnsi="Palatino Linotype" w:cstheme="minorHAnsi"/>
          <w:color w:val="373737"/>
          <w:sz w:val="22"/>
          <w:szCs w:val="22"/>
        </w:rPr>
        <w:t xml:space="preserve"> traite de la formation des comparatifs et de leur sens. Les formations -ιων/-ιστος et -τερος/-τατος ne sont pas homogènes, selon lui :</w:t>
      </w:r>
      <w:r w:rsidRPr="005E0466">
        <w:rPr>
          <w:rFonts w:ascii="Palatino Linotype" w:hAnsi="Palatino Linotype" w:cstheme="minorHAnsi"/>
          <w:color w:val="373737"/>
          <w:sz w:val="22"/>
          <w:szCs w:val="22"/>
        </w:rPr>
        <w:br/>
        <w:t>- τερος /-τατος : valeur physique d’éloignement spatial par rapport à l’adjectif au positif</w:t>
      </w:r>
      <w:r w:rsidRPr="005E0466">
        <w:rPr>
          <w:rFonts w:ascii="Palatino Linotype" w:hAnsi="Palatino Linotype" w:cstheme="minorHAnsi"/>
          <w:color w:val="373737"/>
          <w:sz w:val="22"/>
          <w:szCs w:val="22"/>
        </w:rPr>
        <w:br/>
        <w:t xml:space="preserve">- ιων/-ιστος : valeur évaluative : on prend position sur le degré de l’ajectif, ce qui ne correspond pas forcément à une comparaison (κάλλιον : « évaluablement beau ») </w:t>
      </w:r>
      <w:r w:rsidRPr="005E0466">
        <w:rPr>
          <w:rFonts w:ascii="Palatino Linotype" w:hAnsi="Palatino Linotype" w:cstheme="minorHAnsi"/>
          <w:color w:val="373737"/>
          <w:sz w:val="22"/>
          <w:szCs w:val="22"/>
        </w:rPr>
        <w:br/>
        <w:t>- Κάλλιον et ἄμεινον, selon cette analyse, ne seraient pas de vrais comparatifs, mais une évaluation possible des adjectifs employés.  Voir atelier Homère ENS.</w:t>
      </w:r>
    </w:p>
    <w:p w:rsidR="00860982" w:rsidRPr="005E0466" w:rsidRDefault="00860982" w:rsidP="000A7358">
      <w:pPr>
        <w:pStyle w:val="Sansinterligne"/>
        <w:spacing w:after="120"/>
        <w:ind w:left="567"/>
        <w:rPr>
          <w:rFonts w:ascii="Palatino Linotype" w:hAnsi="Palatino Linotype" w:cstheme="minorHAnsi"/>
          <w:color w:val="373737"/>
          <w:sz w:val="22"/>
          <w:szCs w:val="22"/>
        </w:rPr>
      </w:pPr>
    </w:p>
    <w:p w:rsidR="00860982" w:rsidRPr="005E0466" w:rsidRDefault="00860982" w:rsidP="000A7358">
      <w:pPr>
        <w:pStyle w:val="Sansinterligne"/>
        <w:spacing w:after="120"/>
        <w:ind w:left="567"/>
        <w:rPr>
          <w:rFonts w:ascii="Palatino Linotype" w:hAnsi="Palatino Linotype" w:cstheme="minorHAnsi"/>
          <w:b/>
          <w:color w:val="C00000"/>
          <w:sz w:val="22"/>
          <w:szCs w:val="22"/>
        </w:rPr>
      </w:pPr>
      <w:r w:rsidRPr="005E0466">
        <w:rPr>
          <w:rFonts w:ascii="Palatino Linotype" w:hAnsi="Palatino Linotype" w:cstheme="minorHAnsi"/>
          <w:b/>
          <w:color w:val="1903BD"/>
          <w:sz w:val="22"/>
          <w:szCs w:val="22"/>
        </w:rPr>
        <w:t>***********</w:t>
      </w:r>
      <w:proofErr w:type="gramStart"/>
      <w:r w:rsidRPr="005E0466">
        <w:rPr>
          <w:rFonts w:ascii="Palatino Linotype" w:hAnsi="Palatino Linotype" w:cstheme="minorHAnsi"/>
          <w:b/>
          <w:color w:val="1903BD"/>
          <w:sz w:val="22"/>
          <w:szCs w:val="22"/>
        </w:rPr>
        <w:t>C ,</w:t>
      </w:r>
      <w:proofErr w:type="gramEnd"/>
      <w:r w:rsidRPr="005E0466">
        <w:rPr>
          <w:rFonts w:ascii="Palatino Linotype" w:hAnsi="Palatino Linotype" w:cstheme="minorHAnsi"/>
          <w:b/>
          <w:color w:val="1903BD"/>
          <w:sz w:val="22"/>
          <w:szCs w:val="22"/>
        </w:rPr>
        <w:t xml:space="preserve"> c,  Cé.  </w:t>
      </w:r>
      <w:proofErr w:type="gramStart"/>
      <w:r w:rsidRPr="005E0466">
        <w:rPr>
          <w:rFonts w:ascii="Palatino Linotype" w:hAnsi="Palatino Linotype" w:cstheme="minorHAnsi"/>
          <w:b/>
          <w:color w:val="1903BD"/>
          <w:sz w:val="22"/>
          <w:szCs w:val="22"/>
        </w:rPr>
        <w:t>cé</w:t>
      </w:r>
      <w:proofErr w:type="gramEnd"/>
      <w:r w:rsidRPr="005E0466">
        <w:rPr>
          <w:rFonts w:ascii="Palatino Linotype" w:hAnsi="Palatino Linotype" w:cstheme="minorHAnsi"/>
          <w:b/>
          <w:color w:val="1903BD"/>
          <w:sz w:val="22"/>
          <w:szCs w:val="22"/>
        </w:rPr>
        <w:t xml:space="preserve"> ************ </w:t>
      </w: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cstheme="minorHAnsi"/>
          <w:b/>
          <w:color w:val="C00000"/>
          <w:sz w:val="22"/>
          <w:szCs w:val="22"/>
        </w:rPr>
        <w:t>Crase* </w:t>
      </w:r>
      <w:r w:rsidRPr="005E0466">
        <w:rPr>
          <w:rFonts w:ascii="Palatino Linotype" w:hAnsi="Palatino Linotype" w:cstheme="minorHAnsi"/>
          <w:b/>
          <w:sz w:val="22"/>
          <w:szCs w:val="22"/>
        </w:rPr>
        <w:t>et élision* : (</w:t>
      </w:r>
      <w:r w:rsidRPr="005E0466">
        <w:rPr>
          <w:rFonts w:ascii="Palatino Linotype" w:hAnsi="Palatino Linotype" w:cstheme="minorHAnsi"/>
          <w:b/>
          <w:i/>
          <w:sz w:val="22"/>
          <w:szCs w:val="22"/>
        </w:rPr>
        <w:t>cf</w:t>
      </w:r>
      <w:r w:rsidRPr="005E0466">
        <w:rPr>
          <w:rFonts w:ascii="Palatino Linotype" w:hAnsi="Palatino Linotype" w:cstheme="minorHAnsi"/>
          <w:b/>
          <w:sz w:val="22"/>
          <w:szCs w:val="22"/>
        </w:rPr>
        <w:t xml:space="preserve">. </w:t>
      </w:r>
      <w:r w:rsidRPr="005E0466">
        <w:rPr>
          <w:rFonts w:ascii="Palatino Linotype" w:hAnsi="Palatino Linotype" w:cstheme="minorHAnsi"/>
          <w:b/>
          <w:i/>
          <w:sz w:val="22"/>
          <w:szCs w:val="22"/>
        </w:rPr>
        <w:t>Rg</w:t>
      </w:r>
      <w:r w:rsidRPr="005E0466">
        <w:rPr>
          <w:rFonts w:ascii="Palatino Linotype" w:hAnsi="Palatino Linotype" w:cstheme="minorHAnsi"/>
          <w:b/>
          <w:sz w:val="22"/>
          <w:szCs w:val="22"/>
        </w:rPr>
        <w:t xml:space="preserve"> § 13 ; 29 ; 169, R.).</w:t>
      </w:r>
    </w:p>
    <w:p w:rsidR="00860982" w:rsidRDefault="00860982" w:rsidP="000A7358">
      <w:pPr>
        <w:pStyle w:val="Sansinterligne"/>
        <w:spacing w:after="120"/>
        <w:ind w:left="567"/>
        <w:rPr>
          <w:rFonts w:ascii="Palatino Linotype" w:hAnsi="Palatino Linotype" w:cstheme="minorHAnsi"/>
          <w:b/>
          <w:sz w:val="22"/>
          <w:szCs w:val="22"/>
        </w:rPr>
      </w:pPr>
      <w:r w:rsidRPr="005E0466">
        <w:rPr>
          <w:rFonts w:ascii="Palatino Linotype" w:hAnsi="Palatino Linotype"/>
          <w:b/>
          <w:color w:val="C00000"/>
          <w:sz w:val="22"/>
          <w:szCs w:val="22"/>
        </w:rPr>
        <w:t>Contr</w:t>
      </w:r>
      <w:r w:rsidRPr="005E0466">
        <w:rPr>
          <w:rFonts w:ascii="Palatino Linotype" w:hAnsi="Palatino Linotype"/>
          <w:b/>
          <w:sz w:val="22"/>
          <w:szCs w:val="22"/>
        </w:rPr>
        <w:t xml:space="preserve">. </w:t>
      </w:r>
      <w:r w:rsidRPr="005E0466">
        <w:rPr>
          <w:rFonts w:ascii="Times New Roman" w:hAnsi="Times New Roman"/>
          <w:sz w:val="22"/>
          <w:szCs w:val="22"/>
        </w:rPr>
        <w:t>→</w:t>
      </w:r>
      <w:r w:rsidRPr="005E0466">
        <w:rPr>
          <w:rFonts w:ascii="Palatino Linotype" w:hAnsi="Palatino Linotype" w:cs="Calibri"/>
          <w:sz w:val="22"/>
          <w:szCs w:val="22"/>
        </w:rPr>
        <w:t xml:space="preserve"> </w:t>
      </w:r>
      <w:r w:rsidRPr="005E0466">
        <w:rPr>
          <w:rFonts w:ascii="Palatino Linotype" w:hAnsi="Palatino Linotype"/>
          <w:b/>
          <w:sz w:val="22"/>
          <w:szCs w:val="22"/>
        </w:rPr>
        <w:t>Contraction non faite (</w:t>
      </w:r>
      <w:r w:rsidRPr="005E0466">
        <w:rPr>
          <w:rFonts w:ascii="Palatino Linotype" w:hAnsi="Palatino Linotype"/>
          <w:sz w:val="22"/>
          <w:szCs w:val="22"/>
        </w:rPr>
        <w:t>J.B. § 1</w:t>
      </w:r>
      <w:r w:rsidRPr="005E0466">
        <w:rPr>
          <w:rFonts w:ascii="Palatino Linotype" w:hAnsi="Palatino Linotype"/>
          <w:b/>
          <w:sz w:val="22"/>
          <w:szCs w:val="22"/>
        </w:rPr>
        <w:t xml:space="preserve">) </w:t>
      </w:r>
      <w:r w:rsidRPr="005E0466">
        <w:rPr>
          <w:rFonts w:ascii="Palatino Linotype" w:hAnsi="Palatino Linotype" w:cstheme="minorHAnsi"/>
          <w:b/>
          <w:sz w:val="22"/>
          <w:szCs w:val="22"/>
        </w:rPr>
        <w:t>Voir par ordre alphabétique des finales. Par ex.  -</w:t>
      </w:r>
      <w:r w:rsidRPr="005E0466">
        <w:rPr>
          <w:rFonts w:ascii="Palatino Linotype" w:hAnsi="Palatino Linotype" w:cstheme="minorHAnsi"/>
          <w:b/>
          <w:color w:val="C00000"/>
          <w:sz w:val="22"/>
          <w:szCs w:val="22"/>
        </w:rPr>
        <w:t>εαι</w:t>
      </w:r>
      <w:r w:rsidRPr="005E0466">
        <w:rPr>
          <w:rFonts w:ascii="Palatino Linotype" w:hAnsi="Palatino Linotype" w:cstheme="minorHAnsi"/>
          <w:sz w:val="22"/>
          <w:szCs w:val="22"/>
        </w:rPr>
        <w:t xml:space="preserve">  contraction non faite </w:t>
      </w:r>
      <w:r w:rsidRPr="005E0466">
        <w:rPr>
          <w:rFonts w:ascii="Palatino Linotype" w:hAnsi="Palatino Linotype" w:cstheme="minorHAnsi"/>
          <w:b/>
          <w:sz w:val="22"/>
          <w:szCs w:val="22"/>
        </w:rPr>
        <w:t>βούλεαι = βούλῃ</w:t>
      </w:r>
      <w:r w:rsidRPr="005E0466">
        <w:rPr>
          <w:rFonts w:ascii="Palatino Linotype" w:hAnsi="Palatino Linotype" w:cstheme="minorHAnsi"/>
          <w:sz w:val="22"/>
          <w:szCs w:val="22"/>
        </w:rPr>
        <w:t xml:space="preserve"> ;  -</w:t>
      </w:r>
      <w:r w:rsidRPr="005E0466">
        <w:rPr>
          <w:rFonts w:ascii="Palatino Linotype" w:hAnsi="Palatino Linotype" w:cstheme="minorHAnsi"/>
          <w:b/>
          <w:color w:val="C00000"/>
          <w:sz w:val="22"/>
          <w:szCs w:val="22"/>
        </w:rPr>
        <w:t>ηαι</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γένηαι = γένῃ</w:t>
      </w:r>
    </w:p>
    <w:p w:rsidR="00860982"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Cst</w:t>
      </w:r>
      <w:r w:rsidRPr="005E0466">
        <w:rPr>
          <w:rFonts w:ascii="Palatino Linotype" w:hAnsi="Palatino Linotype"/>
          <w:b/>
          <w:sz w:val="22"/>
          <w:szCs w:val="22"/>
        </w:rPr>
        <w:t xml:space="preserve">  = </w:t>
      </w:r>
      <w:r w:rsidRPr="005E0466">
        <w:rPr>
          <w:rFonts w:ascii="Palatino Linotype" w:hAnsi="Palatino Linotype"/>
          <w:sz w:val="22"/>
          <w:szCs w:val="22"/>
        </w:rPr>
        <w:t xml:space="preserve">construction (du verbe, de l’adjectif, </w:t>
      </w:r>
      <w:r w:rsidRPr="005E0466">
        <w:rPr>
          <w:rFonts w:ascii="Palatino Linotype" w:hAnsi="Palatino Linotype"/>
          <w:i/>
          <w:sz w:val="22"/>
          <w:szCs w:val="22"/>
        </w:rPr>
        <w:t>etc</w:t>
      </w:r>
      <w:r w:rsidRPr="005E0466">
        <w:rPr>
          <w:rFonts w:ascii="Palatino Linotype" w:hAnsi="Palatino Linotype"/>
          <w:sz w:val="22"/>
          <w:szCs w:val="22"/>
        </w:rPr>
        <w:t xml:space="preserve">.) avec tel régime, telle proposition, </w:t>
      </w:r>
      <w:r w:rsidRPr="005E0466">
        <w:rPr>
          <w:rFonts w:ascii="Palatino Linotype" w:hAnsi="Palatino Linotype"/>
          <w:i/>
          <w:sz w:val="22"/>
          <w:szCs w:val="22"/>
        </w:rPr>
        <w:t>etc</w:t>
      </w:r>
      <w:r w:rsidRPr="005E0466">
        <w:rPr>
          <w:rFonts w:ascii="Palatino Linotype" w:hAnsi="Palatino Linotype"/>
          <w:sz w:val="22"/>
          <w:szCs w:val="22"/>
        </w:rPr>
        <w:t xml:space="preserve">. </w:t>
      </w:r>
    </w:p>
    <w:p w:rsidR="00860982" w:rsidRDefault="007B27BA" w:rsidP="000A7358">
      <w:pPr>
        <w:pStyle w:val="Sansinterligne"/>
        <w:spacing w:after="120"/>
        <w:ind w:left="567"/>
        <w:rPr>
          <w:rFonts w:ascii="Palatino Linotype" w:hAnsi="Palatino Linotype"/>
          <w:sz w:val="22"/>
          <w:szCs w:val="22"/>
        </w:rPr>
      </w:pPr>
      <w:r w:rsidRPr="007B27BA">
        <w:rPr>
          <w:rFonts w:ascii="Palatino Linotype" w:hAnsi="Palatino Linotype"/>
          <w:b/>
          <w:color w:val="C00000"/>
          <w:sz w:val="22"/>
          <w:szCs w:val="22"/>
        </w:rPr>
        <w:t>C</w:t>
      </w:r>
      <w:r w:rsidRPr="007B27BA">
        <w:rPr>
          <w:rFonts w:ascii="Palatino Linotype" w:hAnsi="Palatino Linotype"/>
          <w:b/>
          <w:sz w:val="22"/>
          <w:szCs w:val="22"/>
        </w:rPr>
        <w:t>orreption</w:t>
      </w:r>
      <w:r w:rsidR="00EF085F">
        <w:rPr>
          <w:rFonts w:ascii="Palatino Linotype" w:hAnsi="Palatino Linotype"/>
          <w:b/>
          <w:sz w:val="22"/>
          <w:szCs w:val="22"/>
        </w:rPr>
        <w:t>*</w:t>
      </w:r>
      <w:r>
        <w:rPr>
          <w:rFonts w:ascii="Palatino Linotype" w:hAnsi="Palatino Linotype"/>
          <w:sz w:val="22"/>
          <w:szCs w:val="22"/>
        </w:rPr>
        <w:t xml:space="preserve"> : abrègement d’une longue  en hiatus. </w:t>
      </w:r>
      <w:proofErr w:type="gramStart"/>
      <w:r>
        <w:rPr>
          <w:rFonts w:ascii="Palatino Linotype" w:hAnsi="Palatino Linotype"/>
          <w:sz w:val="22"/>
          <w:szCs w:val="22"/>
        </w:rPr>
        <w:t>voir</w:t>
      </w:r>
      <w:proofErr w:type="gramEnd"/>
      <w:r>
        <w:rPr>
          <w:rFonts w:ascii="Palatino Linotype" w:hAnsi="Palatino Linotype"/>
          <w:sz w:val="22"/>
          <w:szCs w:val="22"/>
        </w:rPr>
        <w:t xml:space="preserve"> Hiatus, infra.   </w:t>
      </w:r>
    </w:p>
    <w:p w:rsidR="007B27BA" w:rsidRPr="005E0466" w:rsidRDefault="007B27BA" w:rsidP="000A7358">
      <w:pPr>
        <w:pStyle w:val="Sansinterligne"/>
        <w:spacing w:after="120"/>
        <w:ind w:left="567"/>
        <w:rPr>
          <w:rFonts w:ascii="Palatino Linotype" w:hAnsi="Palatino Linotype"/>
          <w:sz w:val="22"/>
          <w:szCs w:val="22"/>
        </w:rPr>
      </w:pP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color w:val="1903BD"/>
          <w:sz w:val="22"/>
          <w:szCs w:val="22"/>
        </w:rPr>
        <w:t>***********   Gamma</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et </w:t>
      </w:r>
      <w:r w:rsidR="008D7CA9" w:rsidRPr="005E0466">
        <w:rPr>
          <w:rFonts w:ascii="Palatino Linotype" w:hAnsi="Palatino Linotype"/>
          <w:color w:val="1903BD"/>
          <w:sz w:val="22"/>
          <w:szCs w:val="22"/>
        </w:rPr>
        <w:t xml:space="preserve"> gamma*     </w:t>
      </w:r>
      <w:r w:rsidRPr="005E0466">
        <w:rPr>
          <w:rFonts w:ascii="Palatino Linotype" w:hAnsi="Palatino Linotype"/>
          <w:color w:val="1903BD"/>
          <w:sz w:val="22"/>
          <w:szCs w:val="22"/>
        </w:rPr>
        <w:t>G</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g</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w:t>
      </w:r>
      <w:r w:rsidRPr="005E0466">
        <w:rPr>
          <w:rFonts w:ascii="Palatino Linotype" w:hAnsi="Palatino Linotype"/>
          <w:sz w:val="22"/>
          <w:szCs w:val="22"/>
        </w:rPr>
        <w:t>*</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lang w:val="el-GR"/>
        </w:rPr>
        <w:t>γάρ</w:t>
      </w:r>
      <w:r w:rsidRPr="005E0466">
        <w:rPr>
          <w:rFonts w:ascii="Palatino Linotype" w:hAnsi="Palatino Linotype"/>
          <w:b/>
          <w:sz w:val="22"/>
          <w:szCs w:val="22"/>
        </w:rPr>
        <w:t>.</w:t>
      </w:r>
      <w:r w:rsidRPr="005E0466">
        <w:rPr>
          <w:rFonts w:ascii="Palatino Linotype" w:hAnsi="Palatino Linotype"/>
          <w:sz w:val="22"/>
          <w:szCs w:val="22"/>
        </w:rPr>
        <w:t xml:space="preserve"> La particule </w:t>
      </w:r>
      <w:r w:rsidRPr="005E0466">
        <w:rPr>
          <w:rFonts w:ascii="Palatino Linotype" w:hAnsi="Palatino Linotype"/>
          <w:sz w:val="22"/>
          <w:szCs w:val="22"/>
          <w:lang w:val="el-GR"/>
        </w:rPr>
        <w:t>γάρ</w:t>
      </w:r>
      <w:r w:rsidRPr="005E0466">
        <w:rPr>
          <w:rFonts w:ascii="Palatino Linotype" w:hAnsi="Palatino Linotype"/>
          <w:sz w:val="22"/>
          <w:szCs w:val="22"/>
        </w:rPr>
        <w:t xml:space="preserve"> à peu près les mê sens qu’à l’époque classique. Chez homère elle sert fréquemment à expliquer no ce qui précède </w:t>
      </w:r>
      <w:proofErr w:type="gramStart"/>
      <w:r w:rsidRPr="005E0466">
        <w:rPr>
          <w:rFonts w:ascii="Palatino Linotype" w:hAnsi="Palatino Linotype"/>
          <w:sz w:val="22"/>
          <w:szCs w:val="22"/>
        </w:rPr>
        <w:t>( classique</w:t>
      </w:r>
      <w:proofErr w:type="gramEnd"/>
      <w:r w:rsidRPr="005E0466">
        <w:rPr>
          <w:rFonts w:ascii="Palatino Linotype" w:hAnsi="Palatino Linotype"/>
          <w:sz w:val="22"/>
          <w:szCs w:val="22"/>
        </w:rPr>
        <w:t xml:space="preserve">) mais ce qui va être dit : « Si je te parle ainsi c’est que. »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lang w:val="el-GR"/>
        </w:rPr>
        <w:t>ἀλλὰ</w:t>
      </w:r>
      <w:r w:rsidRPr="005E0466">
        <w:rPr>
          <w:rFonts w:ascii="Palatino Linotype" w:hAnsi="Palatino Linotype"/>
          <w:b/>
          <w:color w:val="C00000"/>
          <w:sz w:val="22"/>
          <w:szCs w:val="22"/>
        </w:rPr>
        <w:t xml:space="preserve"> </w:t>
      </w:r>
      <w:r w:rsidRPr="005E0466">
        <w:rPr>
          <w:rFonts w:ascii="Palatino Linotype" w:hAnsi="Palatino Linotype"/>
          <w:b/>
          <w:color w:val="C00000"/>
          <w:sz w:val="22"/>
          <w:szCs w:val="22"/>
          <w:lang w:val="el-GR"/>
        </w:rPr>
        <w:t>γὰρ</w:t>
      </w:r>
      <w:r w:rsidRPr="005E0466">
        <w:rPr>
          <w:rFonts w:ascii="Palatino Linotype" w:hAnsi="Palatino Linotype"/>
          <w:sz w:val="22"/>
          <w:szCs w:val="22"/>
        </w:rPr>
        <w:t xml:space="preserve"> : mais cela ne sert à rien, car (emploi classique) se trouve. </w:t>
      </w:r>
    </w:p>
    <w:p w:rsidR="00860982" w:rsidRPr="005E0466" w:rsidRDefault="00860982" w:rsidP="000A7358">
      <w:pPr>
        <w:pStyle w:val="Sansinterligne"/>
        <w:spacing w:after="120"/>
        <w:ind w:left="567"/>
        <w:rPr>
          <w:rFonts w:ascii="Palatino Linotype" w:hAnsi="Palatino Linotype"/>
          <w:sz w:val="22"/>
          <w:szCs w:val="22"/>
        </w:rPr>
      </w:pPr>
      <w:proofErr w:type="gramStart"/>
      <w:r w:rsidRPr="005E0466">
        <w:rPr>
          <w:rFonts w:ascii="Palatino Linotype" w:hAnsi="Palatino Linotype" w:cstheme="minorHAnsi"/>
          <w:color w:val="C00000"/>
          <w:sz w:val="22"/>
          <w:szCs w:val="22"/>
        </w:rPr>
        <w:t>γε</w:t>
      </w:r>
      <w:proofErr w:type="gramEnd"/>
      <w:r w:rsidRPr="005E0466">
        <w:rPr>
          <w:rFonts w:ascii="Palatino Linotype" w:hAnsi="Palatino Linotype" w:cstheme="minorHAnsi"/>
          <w:b/>
          <w:color w:val="C00000"/>
          <w:sz w:val="22"/>
          <w:szCs w:val="22"/>
        </w:rPr>
        <w:t xml:space="preserve">. </w:t>
      </w:r>
      <w:r w:rsidRPr="005E0466">
        <w:rPr>
          <w:rFonts w:ascii="Palatino Linotype" w:hAnsi="Palatino Linotype" w:cstheme="minorHAnsi"/>
          <w:b/>
          <w:bCs/>
          <w:sz w:val="22"/>
          <w:szCs w:val="22"/>
        </w:rPr>
        <w:t xml:space="preserve">  La </w:t>
      </w:r>
      <w:r w:rsidRPr="005E0466">
        <w:rPr>
          <w:rFonts w:ascii="Palatino Linotype" w:hAnsi="Palatino Linotype" w:cstheme="minorHAnsi"/>
          <w:sz w:val="22"/>
          <w:szCs w:val="22"/>
        </w:rPr>
        <w:t xml:space="preserve">particule </w:t>
      </w:r>
      <w:r w:rsidRPr="005E0466">
        <w:rPr>
          <w:rFonts w:ascii="Palatino Linotype" w:hAnsi="Palatino Linotype" w:cstheme="minorHAnsi"/>
          <w:b/>
          <w:sz w:val="22"/>
          <w:szCs w:val="22"/>
        </w:rPr>
        <w:t xml:space="preserve">γε, </w:t>
      </w:r>
      <w:r w:rsidRPr="005E0466">
        <w:rPr>
          <w:rFonts w:ascii="Palatino Linotype" w:hAnsi="Palatino Linotype" w:cstheme="minorHAnsi"/>
          <w:sz w:val="22"/>
          <w:szCs w:val="22"/>
        </w:rPr>
        <w:t xml:space="preserve">attire l’attention sur un mot, avec </w:t>
      </w:r>
      <w:proofErr w:type="gramStart"/>
      <w:r w:rsidRPr="005E0466">
        <w:rPr>
          <w:rFonts w:ascii="Palatino Linotype" w:hAnsi="Palatino Linotype" w:cstheme="minorHAnsi"/>
          <w:sz w:val="22"/>
          <w:szCs w:val="22"/>
        </w:rPr>
        <w:t>un</w:t>
      </w:r>
      <w:proofErr w:type="gramEnd"/>
      <w:r w:rsidRPr="005E0466">
        <w:rPr>
          <w:rFonts w:ascii="Palatino Linotype" w:hAnsi="Palatino Linotype" w:cstheme="minorHAnsi"/>
          <w:sz w:val="22"/>
          <w:szCs w:val="22"/>
        </w:rPr>
        <w:t xml:space="preserve"> idée d’insistance ou de restriction —emploi classique—</w:t>
      </w:r>
      <w:r w:rsidRPr="005E0466">
        <w:rPr>
          <w:rFonts w:ascii="Palatino Linotype" w:hAnsi="Palatino Linotype" w:cstheme="minorHAnsi"/>
          <w:b/>
          <w:bCs/>
          <w:sz w:val="22"/>
          <w:szCs w:val="22"/>
        </w:rPr>
        <w:t xml:space="preserve"> (J.B. §73)</w:t>
      </w:r>
      <w:r w:rsidRPr="005E0466">
        <w:rPr>
          <w:rFonts w:ascii="Palatino Linotype" w:hAnsi="Palatino Linotype" w:cstheme="minorHAnsi"/>
          <w:sz w:val="22"/>
          <w:szCs w:val="22"/>
        </w:rPr>
        <w:t>.</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Gén.Part.</w:t>
      </w:r>
      <w:r w:rsidRPr="005E0466">
        <w:rPr>
          <w:rFonts w:ascii="Palatino Linotype" w:hAnsi="Palatino Linotype"/>
          <w:b/>
          <w:sz w:val="22"/>
          <w:szCs w:val="22"/>
        </w:rPr>
        <w:t xml:space="preserve"> </w:t>
      </w:r>
      <w:r w:rsidRPr="005E0466">
        <w:rPr>
          <w:rFonts w:ascii="Palatino Linotype" w:hAnsi="Palatino Linotype"/>
          <w:sz w:val="22"/>
          <w:szCs w:val="22"/>
        </w:rPr>
        <w:t xml:space="preserve">=  génitif partitif. Il exprime le tout dont on prend une partie (et non la partie qui est prise).  </w:t>
      </w:r>
      <w:r w:rsidRPr="005E0466">
        <w:rPr>
          <w:rFonts w:ascii="Palatino Linotype" w:hAnsi="Palatino Linotype"/>
          <w:sz w:val="22"/>
          <w:szCs w:val="22"/>
          <w:u w:val="single"/>
        </w:rPr>
        <w:t>Exemple</w:t>
      </w:r>
      <w:r w:rsidRPr="005E0466">
        <w:rPr>
          <w:rFonts w:ascii="Palatino Linotype" w:hAnsi="Palatino Linotype"/>
          <w:sz w:val="22"/>
          <w:szCs w:val="22"/>
        </w:rPr>
        <w:t xml:space="preserve"> </w:t>
      </w:r>
      <w:r w:rsidRPr="005E0466">
        <w:rPr>
          <w:rFonts w:ascii="Times New Roman" w:hAnsi="Times New Roman"/>
          <w:sz w:val="22"/>
          <w:szCs w:val="22"/>
          <w:lang w:eastAsia="ja-JP"/>
        </w:rPr>
        <w:t>→</w:t>
      </w:r>
      <w:r w:rsidRPr="005E0466">
        <w:rPr>
          <w:rFonts w:ascii="Palatino Linotype" w:hAnsi="Palatino Linotype"/>
          <w:sz w:val="22"/>
          <w:szCs w:val="22"/>
          <w:lang w:eastAsia="ja-JP"/>
        </w:rPr>
        <w:t xml:space="preserve"> </w:t>
      </w:r>
      <w:r w:rsidRPr="005E0466">
        <w:rPr>
          <w:rFonts w:ascii="Palatino Linotype" w:hAnsi="Palatino Linotype"/>
          <w:sz w:val="22"/>
          <w:szCs w:val="22"/>
        </w:rPr>
        <w:t xml:space="preserve"> </w:t>
      </w:r>
      <w:r w:rsidRPr="005E0466">
        <w:rPr>
          <w:rFonts w:ascii="Palatino Linotype" w:hAnsi="Palatino Linotype"/>
          <w:sz w:val="22"/>
          <w:szCs w:val="22"/>
          <w:u w:val="single"/>
        </w:rPr>
        <w:t>Iliade</w:t>
      </w:r>
      <w:r w:rsidRPr="005E0466">
        <w:rPr>
          <w:rFonts w:ascii="Palatino Linotype" w:hAnsi="Palatino Linotype"/>
          <w:sz w:val="22"/>
          <w:szCs w:val="22"/>
        </w:rPr>
        <w:t xml:space="preserve"> I</w:t>
      </w:r>
      <w:proofErr w:type="gramStart"/>
      <w:r w:rsidRPr="005E0466">
        <w:rPr>
          <w:rFonts w:ascii="Palatino Linotype" w:hAnsi="Palatino Linotype"/>
          <w:sz w:val="22"/>
          <w:szCs w:val="22"/>
        </w:rPr>
        <w:t>,8</w:t>
      </w:r>
      <w:proofErr w:type="gramEnd"/>
      <w:r w:rsidRPr="005E0466">
        <w:rPr>
          <w:rFonts w:ascii="Palatino Linotype" w:hAnsi="Palatino Linotype"/>
          <w:sz w:val="22"/>
          <w:szCs w:val="22"/>
        </w:rPr>
        <w:t xml:space="preserve"> : </w:t>
      </w:r>
      <w:r w:rsidRPr="005E0466">
        <w:rPr>
          <w:rFonts w:ascii="Palatino Linotype" w:hAnsi="Palatino Linotype"/>
          <w:b/>
          <w:sz w:val="22"/>
          <w:szCs w:val="22"/>
        </w:rPr>
        <w:t>Tίς  … θεῶν :</w:t>
      </w:r>
      <w:r w:rsidRPr="005E0466">
        <w:rPr>
          <w:rFonts w:ascii="Palatino Linotype" w:hAnsi="Palatino Linotype"/>
          <w:sz w:val="22"/>
          <w:szCs w:val="22"/>
        </w:rPr>
        <w:t xml:space="preserve"> lequel des dieux ?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34)</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 xml:space="preserve">Gén. </w:t>
      </w:r>
      <w:proofErr w:type="gramStart"/>
      <w:r w:rsidRPr="005E0466">
        <w:rPr>
          <w:rFonts w:ascii="Palatino Linotype" w:hAnsi="Palatino Linotype"/>
          <w:b/>
          <w:color w:val="C00000"/>
          <w:sz w:val="22"/>
          <w:szCs w:val="22"/>
        </w:rPr>
        <w:t>d’origine</w:t>
      </w:r>
      <w:proofErr w:type="gramEnd"/>
      <w:r w:rsidRPr="005E0466">
        <w:rPr>
          <w:rFonts w:ascii="Palatino Linotype" w:hAnsi="Palatino Linotype"/>
          <w:color w:val="C00000"/>
          <w:sz w:val="22"/>
          <w:szCs w:val="22"/>
        </w:rPr>
        <w:t xml:space="preserve"> </w:t>
      </w:r>
      <w:r w:rsidRPr="005E0466">
        <w:rPr>
          <w:rFonts w:ascii="Palatino Linotype" w:hAnsi="Palatino Linotype"/>
          <w:sz w:val="22"/>
          <w:szCs w:val="22"/>
        </w:rPr>
        <w:t xml:space="preserve">ou d’éloignement. Chez Hom. </w:t>
      </w:r>
      <w:proofErr w:type="gramStart"/>
      <w:r w:rsidRPr="005E0466">
        <w:rPr>
          <w:rFonts w:ascii="Palatino Linotype" w:hAnsi="Palatino Linotype"/>
          <w:sz w:val="22"/>
          <w:szCs w:val="22"/>
        </w:rPr>
        <w:t>il</w:t>
      </w:r>
      <w:proofErr w:type="gramEnd"/>
      <w:r w:rsidRPr="005E0466">
        <w:rPr>
          <w:rFonts w:ascii="Palatino Linotype" w:hAnsi="Palatino Linotype"/>
          <w:sz w:val="22"/>
          <w:szCs w:val="22"/>
        </w:rPr>
        <w:t xml:space="preserve"> est svt employé sans préposition. </w:t>
      </w:r>
    </w:p>
    <w:p w:rsidR="00860982" w:rsidRPr="005E0466" w:rsidRDefault="00860982" w:rsidP="000A7358">
      <w:pPr>
        <w:pStyle w:val="Sansinterligne"/>
        <w:spacing w:after="120"/>
        <w:ind w:left="567"/>
        <w:rPr>
          <w:rFonts w:ascii="Palatino Linotype" w:hAnsi="Palatino Linotype"/>
          <w:color w:val="1903BD"/>
          <w:sz w:val="22"/>
          <w:szCs w:val="22"/>
        </w:rPr>
      </w:pPr>
    </w:p>
    <w:p w:rsidR="00860982" w:rsidRPr="005E0466" w:rsidRDefault="00860982" w:rsidP="000A7358">
      <w:pPr>
        <w:pStyle w:val="Sansinterligne"/>
        <w:spacing w:after="120"/>
        <w:ind w:left="567"/>
        <w:rPr>
          <w:rFonts w:ascii="Palatino Linotype" w:hAnsi="Palatino Linotype"/>
          <w:color w:val="1903BD"/>
          <w:sz w:val="22"/>
          <w:szCs w:val="22"/>
        </w:rPr>
      </w:pPr>
    </w:p>
    <w:p w:rsidR="00860982" w:rsidRPr="005E0466" w:rsidRDefault="00860982" w:rsidP="000A7358">
      <w:pPr>
        <w:pStyle w:val="Sansinterligne"/>
        <w:spacing w:after="120"/>
        <w:ind w:left="567"/>
        <w:rPr>
          <w:rFonts w:ascii="Palatino Linotype" w:hAnsi="Palatino Linotype"/>
          <w:color w:val="1903BD"/>
          <w:sz w:val="22"/>
          <w:szCs w:val="22"/>
        </w:rPr>
      </w:pPr>
      <w:r w:rsidRPr="005E0466">
        <w:rPr>
          <w:rFonts w:ascii="Palatino Linotype" w:hAnsi="Palatino Linotype"/>
          <w:color w:val="1903BD"/>
          <w:sz w:val="22"/>
          <w:szCs w:val="22"/>
        </w:rPr>
        <w:t>********   Delta</w:t>
      </w:r>
      <w:r w:rsidR="008D7CA9" w:rsidRPr="005E0466">
        <w:rPr>
          <w:rFonts w:ascii="Palatino Linotype" w:hAnsi="Palatino Linotype"/>
          <w:color w:val="1903BD"/>
          <w:sz w:val="22"/>
          <w:szCs w:val="22"/>
        </w:rPr>
        <w:t xml:space="preserve">*  delta* </w:t>
      </w:r>
      <w:r w:rsidRPr="005E0466">
        <w:rPr>
          <w:rFonts w:ascii="Palatino Linotype" w:hAnsi="Palatino Linotype"/>
          <w:color w:val="1903BD"/>
          <w:sz w:val="22"/>
          <w:szCs w:val="22"/>
        </w:rPr>
        <w:t xml:space="preserve">    et  d</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lastRenderedPageBreak/>
        <w:t>Datif de possession</w:t>
      </w:r>
      <w:r w:rsidRPr="005E0466">
        <w:rPr>
          <w:rFonts w:ascii="Palatino Linotype" w:hAnsi="Palatino Linotype" w:cstheme="minorHAnsi"/>
          <w:sz w:val="22"/>
          <w:szCs w:val="22"/>
        </w:rPr>
        <w:t xml:space="preserve">. Chez Homère, le datif sert fréquemment à exprimer la possession.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37)</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bCs/>
          <w:sz w:val="22"/>
          <w:szCs w:val="22"/>
        </w:rPr>
      </w:pPr>
      <w:r w:rsidRPr="005E0466">
        <w:rPr>
          <w:rFonts w:ascii="Palatino Linotype" w:hAnsi="Palatino Linotype" w:cstheme="minorHAnsi"/>
          <w:b/>
          <w:color w:val="C00000"/>
          <w:sz w:val="22"/>
          <w:szCs w:val="22"/>
        </w:rPr>
        <w:t>Datif de lieu</w:t>
      </w:r>
      <w:r w:rsidRPr="005E0466">
        <w:rPr>
          <w:rFonts w:ascii="Palatino Linotype" w:hAnsi="Palatino Linotype" w:cstheme="minorHAnsi"/>
          <w:b/>
          <w:sz w:val="22"/>
          <w:szCs w:val="22"/>
        </w:rPr>
        <w:t xml:space="preserve"> sans  préposition</w:t>
      </w:r>
      <w:r w:rsidRPr="005E0466">
        <w:rPr>
          <w:rFonts w:ascii="Palatino Linotype" w:hAnsi="Palatino Linotype" w:cstheme="minorHAnsi"/>
          <w:sz w:val="22"/>
          <w:szCs w:val="22"/>
        </w:rPr>
        <w:t xml:space="preserve"> : il est plus fréquent chez Homère que dans la langue classique.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38). En particulier il peut désigner les personnes au milieu desquelles une action se passe (parmi eux, au milieu d’eux).  </w:t>
      </w:r>
    </w:p>
    <w:p w:rsidR="00860982" w:rsidRPr="005E0466" w:rsidRDefault="00860982" w:rsidP="000A7358">
      <w:pPr>
        <w:pStyle w:val="Sansinterligne"/>
        <w:spacing w:after="120"/>
        <w:ind w:left="567"/>
        <w:rPr>
          <w:rFonts w:ascii="Palatino Linotype" w:hAnsi="Palatino Linotype" w:cstheme="minorHAnsi"/>
          <w:bCs/>
          <w:sz w:val="22"/>
          <w:szCs w:val="22"/>
        </w:rPr>
      </w:pPr>
      <w:r w:rsidRPr="005E0466">
        <w:rPr>
          <w:rFonts w:ascii="Palatino Linotype" w:hAnsi="Palatino Linotype" w:cstheme="minorHAnsi"/>
          <w:b/>
          <w:bCs/>
          <w:color w:val="C00000"/>
          <w:sz w:val="22"/>
          <w:szCs w:val="22"/>
        </w:rPr>
        <w:t xml:space="preserve">Datif avec vb de mvt.  </w:t>
      </w:r>
      <w:r w:rsidRPr="005E0466">
        <w:rPr>
          <w:rFonts w:ascii="Palatino Linotype" w:hAnsi="Palatino Linotype" w:cstheme="minorHAnsi"/>
          <w:bCs/>
          <w:sz w:val="22"/>
          <w:szCs w:val="22"/>
        </w:rPr>
        <w:t xml:space="preserve">Le datif (sans prép.) est pfs utilisé par Hom avec des vb de mvt.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39 et 60)</w:t>
      </w:r>
      <w:r w:rsidRPr="005E0466">
        <w:rPr>
          <w:rFonts w:ascii="Palatino Linotype" w:hAnsi="Palatino Linotype" w:cstheme="minorHAnsi"/>
          <w:bCs/>
          <w:sz w:val="22"/>
          <w:szCs w:val="22"/>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Δε</w:t>
      </w:r>
      <w:r w:rsidRPr="005E0466">
        <w:rPr>
          <w:rFonts w:ascii="Palatino Linotype" w:hAnsi="Palatino Linotype" w:cstheme="minorHAnsi"/>
          <w:b/>
          <w:bCs/>
          <w:color w:val="C00000"/>
        </w:rPr>
        <w:t xml:space="preserve"> P</w:t>
      </w:r>
      <w:r w:rsidRPr="005E0466">
        <w:rPr>
          <w:rFonts w:ascii="Palatino Linotype" w:hAnsi="Palatino Linotype" w:cstheme="minorHAnsi"/>
          <w:b/>
        </w:rPr>
        <w:t xml:space="preserve">arataxe : </w:t>
      </w:r>
      <w:r w:rsidRPr="005E0466">
        <w:rPr>
          <w:rFonts w:ascii="Palatino Linotype" w:hAnsi="Palatino Linotype" w:cstheme="minorHAnsi"/>
          <w:b/>
          <w:bCs/>
        </w:rPr>
        <w:t xml:space="preserve">(J.B. § 30).    </w:t>
      </w:r>
      <w:r w:rsidRPr="005E0466">
        <w:rPr>
          <w:rFonts w:ascii="Palatino Linotype" w:hAnsi="Palatino Linotype" w:cstheme="minorHAnsi"/>
          <w:bCs/>
        </w:rPr>
        <w:t>D</w:t>
      </w:r>
      <w:r w:rsidRPr="005E0466">
        <w:rPr>
          <w:rFonts w:ascii="Palatino Linotype" w:hAnsi="Palatino Linotype" w:cstheme="minorHAnsi"/>
        </w:rPr>
        <w:t xml:space="preserve">eux propositions sont coordonnées  par </w:t>
      </w:r>
      <w:r w:rsidRPr="005E0466">
        <w:rPr>
          <w:rFonts w:ascii="Palatino Linotype" w:hAnsi="Palatino Linotype" w:cstheme="minorHAnsi"/>
          <w:b/>
        </w:rPr>
        <w:t>δε</w:t>
      </w:r>
      <w:r w:rsidRPr="005E0466">
        <w:rPr>
          <w:rFonts w:ascii="Palatino Linotype" w:hAnsi="Palatino Linotype" w:cstheme="minorHAnsi"/>
        </w:rPr>
        <w:t xml:space="preserve"> au lieu que l’une soit subordonnée à l’autre. La proposition coordonnée peut jouer le rôle de circonstancielle de temps, cause, conséquence, concession, tenir la place d’une relative.   On traduit alors selon les cas par « bien que », « quand », « car », </w:t>
      </w:r>
      <w:r w:rsidRPr="005E0466">
        <w:rPr>
          <w:rFonts w:ascii="Palatino Linotype" w:hAnsi="Palatino Linotype" w:cstheme="minorHAnsi"/>
          <w:i/>
        </w:rPr>
        <w:t>etc</w:t>
      </w:r>
      <w:r w:rsidRPr="005E0466">
        <w:rPr>
          <w:rFonts w:ascii="Palatino Linotype" w:hAnsi="Palatino Linotype" w:cstheme="minorHAnsi"/>
        </w:rPr>
        <w:t xml:space="preserve">.   </w:t>
      </w:r>
      <w:r w:rsidRPr="005E0466">
        <w:rPr>
          <w:rFonts w:ascii="Palatino Linotype" w:hAnsi="Palatino Linotype" w:cstheme="minorHAnsi"/>
          <w:i/>
        </w:rPr>
        <w:t>Formulation pratique</w:t>
      </w:r>
      <w:r w:rsidRPr="005E0466">
        <w:rPr>
          <w:rFonts w:ascii="Palatino Linotype" w:hAnsi="Palatino Linotype" w:cstheme="minorHAnsi"/>
        </w:rPr>
        <w:t> :</w:t>
      </w:r>
      <w:proofErr w:type="gramStart"/>
      <w:r w:rsidRPr="005E0466">
        <w:rPr>
          <w:rFonts w:ascii="Palatino Linotype" w:hAnsi="Palatino Linotype" w:cstheme="minorHAnsi"/>
        </w:rPr>
        <w:t> </w:t>
      </w:r>
      <w:r w:rsidRPr="005E0466">
        <w:rPr>
          <w:rFonts w:ascii="Palatino Linotype" w:hAnsi="Palatino Linotype" w:cstheme="minorHAnsi"/>
          <w:b/>
        </w:rPr>
        <w:t xml:space="preserve"> </w:t>
      </w:r>
      <w:r w:rsidRPr="005E0466">
        <w:rPr>
          <w:rFonts w:ascii="Palatino Linotype" w:hAnsi="Palatino Linotype" w:cstheme="minorHAnsi"/>
        </w:rPr>
        <w:t>contrairement</w:t>
      </w:r>
      <w:proofErr w:type="gramEnd"/>
      <w:r w:rsidRPr="005E0466">
        <w:rPr>
          <w:rFonts w:ascii="Palatino Linotype" w:hAnsi="Palatino Linotype" w:cstheme="minorHAnsi"/>
        </w:rPr>
        <w:t xml:space="preserve"> à l’usage classique, </w:t>
      </w:r>
      <w:r w:rsidRPr="005E0466">
        <w:rPr>
          <w:rFonts w:ascii="Palatino Linotype" w:hAnsi="Palatino Linotype" w:cstheme="minorHAnsi"/>
          <w:b/>
        </w:rPr>
        <w:t xml:space="preserve">δε (= alors ou  ***) </w:t>
      </w:r>
      <w:r w:rsidRPr="005E0466">
        <w:rPr>
          <w:rFonts w:ascii="Palatino Linotype" w:hAnsi="Palatino Linotype" w:cstheme="minorHAnsi"/>
        </w:rPr>
        <w:t xml:space="preserve">relie ici la principale à la subordonnée (temporelle  ou *** ) précédemment énoncée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74,a)</w:t>
      </w:r>
      <w:r w:rsidRPr="005E0466">
        <w:rPr>
          <w:rFonts w:ascii="Palatino Linotype" w:hAnsi="Palatino Linotype" w:cstheme="minorHAnsi"/>
        </w:rPr>
        <w:t>.</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aps/>
          <w:color w:val="C00000"/>
          <w:lang w:val="el-GR"/>
        </w:rPr>
        <w:t>δ</w:t>
      </w:r>
      <w:r w:rsidRPr="005E0466">
        <w:rPr>
          <w:rFonts w:ascii="Palatino Linotype" w:hAnsi="Palatino Linotype" w:cstheme="minorHAnsi"/>
          <w:b/>
          <w:lang w:val="el-GR"/>
        </w:rPr>
        <w:t>ε</w:t>
      </w:r>
      <w:r w:rsidRPr="005E0466">
        <w:rPr>
          <w:rFonts w:ascii="Palatino Linotype" w:hAnsi="Palatino Linotype" w:cstheme="minorHAnsi"/>
          <w:b/>
        </w:rPr>
        <w:t xml:space="preserve"> = </w:t>
      </w:r>
      <w:r w:rsidRPr="005E0466">
        <w:rPr>
          <w:rFonts w:ascii="Palatino Linotype" w:hAnsi="Palatino Linotype" w:cstheme="minorHAnsi"/>
          <w:b/>
          <w:lang w:val="el-GR"/>
        </w:rPr>
        <w:t>γάρ</w:t>
      </w:r>
      <w:r w:rsidRPr="005E0466">
        <w:rPr>
          <w:rFonts w:ascii="Palatino Linotype" w:hAnsi="Palatino Linotype" w:cstheme="minorHAnsi"/>
        </w:rPr>
        <w:t xml:space="preserve"> (j.B  § 74,d).</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 xml:space="preserve">Διά + acc. </w:t>
      </w:r>
      <w:proofErr w:type="gramStart"/>
      <w:r w:rsidRPr="005E0466">
        <w:rPr>
          <w:rFonts w:ascii="Palatino Linotype" w:hAnsi="Palatino Linotype" w:cstheme="minorHAnsi"/>
          <w:sz w:val="22"/>
          <w:szCs w:val="22"/>
        </w:rPr>
        <w:t>est</w:t>
      </w:r>
      <w:proofErr w:type="gramEnd"/>
      <w:r w:rsidRPr="005E0466">
        <w:rPr>
          <w:rFonts w:ascii="Palatino Linotype" w:hAnsi="Palatino Linotype" w:cstheme="minorHAnsi"/>
          <w:sz w:val="22"/>
          <w:szCs w:val="22"/>
        </w:rPr>
        <w:t xml:space="preserve"> utilisé par Homère au sens de « à travers » (spatial et temporel), au lieu de </w:t>
      </w:r>
      <w:r w:rsidRPr="005E0466">
        <w:rPr>
          <w:rFonts w:ascii="Palatino Linotype" w:hAnsi="Palatino Linotype" w:cstheme="minorHAnsi"/>
          <w:b/>
          <w:sz w:val="22"/>
          <w:szCs w:val="22"/>
        </w:rPr>
        <w:t>διά + gén</w:t>
      </w:r>
      <w:r w:rsidRPr="005E0466">
        <w:rPr>
          <w:rFonts w:ascii="Palatino Linotype" w:hAnsi="Palatino Linotype" w:cstheme="minorHAnsi"/>
          <w:sz w:val="22"/>
          <w:szCs w:val="22"/>
        </w:rPr>
        <w:t xml:space="preserve">.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62).</w:t>
      </w:r>
      <w:r w:rsidRPr="005E0466">
        <w:rPr>
          <w:rFonts w:ascii="Palatino Linotype" w:hAnsi="Palatino Linotype" w:cstheme="minorHAnsi"/>
          <w:b/>
          <w:bCs/>
          <w:sz w:val="22"/>
          <w:szCs w:val="22"/>
        </w:rPr>
        <w:t xml:space="preserve"> </w:t>
      </w:r>
      <w:r w:rsidRPr="005E0466">
        <w:rPr>
          <w:rFonts w:ascii="Palatino Linotype" w:hAnsi="Palatino Linotype" w:cstheme="minorHAnsi"/>
          <w:sz w:val="22"/>
          <w:szCs w:val="22"/>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Digamma</w:t>
      </w:r>
      <w:r w:rsidRPr="005E0466">
        <w:rPr>
          <w:rFonts w:ascii="Palatino Linotype" w:hAnsi="Palatino Linotype" w:cstheme="minorHAnsi"/>
        </w:rPr>
        <w:t> : Ancienne consonne disparue, le digamma est  noté  [</w:t>
      </w:r>
      <w:r w:rsidRPr="005E0466">
        <w:rPr>
          <w:rFonts w:ascii="Palatino Linotype" w:hAnsi="Palatino Linotype"/>
          <w:b/>
          <w:smallCaps/>
        </w:rPr>
        <w:t>ϝ</w:t>
      </w:r>
      <w:r w:rsidRPr="005E0466">
        <w:rPr>
          <w:rFonts w:ascii="Palatino Linotype" w:hAnsi="Palatino Linotype" w:cstheme="minorHAnsi"/>
        </w:rPr>
        <w:t xml:space="preserve">]. Quoiqu’il ait disparu depuis lgtps à l’époque où furent composé les poèmes homériques, en Ionie d’Asie, on est obligé de le rétablir tantôt pour éviter un hiatus, tantôt pour expliquer l’allongement d’une syllabe.  La disparition d’un  digamma modifie les règles du hiatus et de l’abrègement.   </w:t>
      </w:r>
      <w:proofErr w:type="gramStart"/>
      <w:r w:rsidRPr="005E0466">
        <w:rPr>
          <w:rFonts w:ascii="Palatino Linotype" w:hAnsi="Palatino Linotype" w:cstheme="minorHAnsi"/>
          <w:b/>
          <w:color w:val="C00000"/>
        </w:rPr>
        <w:t>υ</w:t>
      </w:r>
      <w:proofErr w:type="gramEnd"/>
      <w:r w:rsidRPr="005E0466">
        <w:rPr>
          <w:rFonts w:ascii="Palatino Linotype" w:hAnsi="Palatino Linotype" w:cstheme="minorHAnsi"/>
          <w:b/>
          <w:color w:val="C00000"/>
        </w:rPr>
        <w:t xml:space="preserve"> &lt; </w:t>
      </w:r>
      <w:r w:rsidRPr="005E0466">
        <w:rPr>
          <w:rFonts w:ascii="Palatino Linotype" w:hAnsi="Palatino Linotype"/>
          <w:b/>
          <w:smallCaps/>
          <w:color w:val="C00000"/>
        </w:rPr>
        <w:t>ϝ</w:t>
      </w:r>
      <w:r w:rsidRPr="005E0466">
        <w:rPr>
          <w:rFonts w:ascii="Palatino Linotype" w:hAnsi="Palatino Linotype" w:cstheme="minorHAnsi"/>
          <w:b/>
          <w:smallCaps/>
          <w:color w:val="C00000"/>
        </w:rPr>
        <w:t xml:space="preserve">, </w:t>
      </w:r>
      <w:r w:rsidRPr="005E0466">
        <w:rPr>
          <w:rFonts w:ascii="Palatino Linotype" w:hAnsi="Palatino Linotype" w:cstheme="minorHAnsi"/>
          <w:b/>
          <w:color w:val="C00000"/>
        </w:rPr>
        <w:t xml:space="preserve">par vocalisation (éolisme)   </w:t>
      </w:r>
      <w:r w:rsidRPr="005E0466">
        <w:rPr>
          <w:rFonts w:ascii="Palatino Linotype" w:hAnsi="Palatino Linotype" w:cstheme="minorHAnsi"/>
          <w:b/>
        </w:rPr>
        <w:t xml:space="preserve">ex.  </w:t>
      </w:r>
      <w:proofErr w:type="gramStart"/>
      <w:r w:rsidRPr="005E0466">
        <w:rPr>
          <w:rFonts w:ascii="Palatino Linotype" w:hAnsi="Palatino Linotype" w:cstheme="minorHAnsi"/>
        </w:rPr>
        <w:t>ἔχευα</w:t>
      </w:r>
      <w:proofErr w:type="gramEnd"/>
      <w:r w:rsidRPr="005E0466">
        <w:rPr>
          <w:rFonts w:ascii="Palatino Linotype" w:hAnsi="Palatino Linotype" w:cstheme="minorHAnsi"/>
        </w:rPr>
        <w:t xml:space="preserve"> &lt;  ἔχε</w:t>
      </w:r>
      <w:r w:rsidRPr="005E0466">
        <w:rPr>
          <w:rFonts w:ascii="Times New Roman" w:hAnsi="Times New Roman"/>
        </w:rPr>
        <w:t>ϝ</w:t>
      </w:r>
      <w:r w:rsidRPr="005E0466">
        <w:rPr>
          <w:rFonts w:ascii="Palatino Linotype" w:hAnsi="Palatino Linotype" w:cstheme="minorHAnsi"/>
        </w:rPr>
        <w:t>α  de χέ</w:t>
      </w:r>
      <w:r w:rsidRPr="005E0466">
        <w:rPr>
          <w:rFonts w:ascii="Times New Roman" w:hAnsi="Times New Roman"/>
        </w:rPr>
        <w:t>ϝ</w:t>
      </w:r>
      <w:r w:rsidRPr="005E0466">
        <w:rPr>
          <w:rFonts w:ascii="Palatino Linotype" w:hAnsi="Palatino Linotype" w:cstheme="minorHAnsi"/>
        </w:rPr>
        <w:t xml:space="preserve">ω ; ‖  </w:t>
      </w:r>
      <w:proofErr w:type="gramStart"/>
      <w:r w:rsidRPr="005E0466">
        <w:rPr>
          <w:rFonts w:ascii="Palatino Linotype" w:hAnsi="Palatino Linotype" w:cstheme="minorHAnsi"/>
        </w:rPr>
        <w:t>δεύομαι</w:t>
      </w:r>
      <w:proofErr w:type="gramEnd"/>
      <w:r w:rsidRPr="005E0466">
        <w:rPr>
          <w:rFonts w:ascii="Palatino Linotype" w:hAnsi="Palatino Linotype" w:cstheme="minorHAnsi"/>
        </w:rPr>
        <w:t xml:space="preserve"> &lt; δέ</w:t>
      </w:r>
      <w:r w:rsidRPr="005E0466">
        <w:rPr>
          <w:rFonts w:ascii="Times New Roman" w:hAnsi="Times New Roman"/>
        </w:rPr>
        <w:t>ϝ</w:t>
      </w:r>
      <w:r w:rsidRPr="005E0466">
        <w:rPr>
          <w:rFonts w:ascii="Palatino Linotype" w:hAnsi="Palatino Linotype" w:cstheme="minorHAnsi"/>
        </w:rPr>
        <w:t xml:space="preserve">ομαι.  Voir </w:t>
      </w:r>
      <w:r w:rsidRPr="005E0466">
        <w:rPr>
          <w:rFonts w:ascii="Palatino Linotype" w:hAnsi="Palatino Linotype" w:cs="Arial"/>
          <w:bCs/>
        </w:rPr>
        <w:t>(</w:t>
      </w:r>
      <w:r w:rsidRPr="005E0466">
        <w:rPr>
          <w:rFonts w:ascii="Palatino Linotype" w:hAnsi="Palatino Linotype" w:cs="Arial"/>
          <w:b/>
          <w:bCs/>
        </w:rPr>
        <w:t>J.B.</w:t>
      </w:r>
      <w:r w:rsidRPr="005E0466">
        <w:rPr>
          <w:rFonts w:ascii="Palatino Linotype" w:hAnsi="Palatino Linotype" w:cs="Arial"/>
          <w:bCs/>
        </w:rPr>
        <w:t xml:space="preserve"> p. 64.)  Dans son édition Jean  Bérard donne la liste des mots les plus usuels qui comportent un digamma.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b/>
          <w:color w:val="C00000"/>
          <w:sz w:val="22"/>
          <w:szCs w:val="22"/>
        </w:rPr>
        <w:t>Distension</w:t>
      </w:r>
      <w:r w:rsidRPr="005E0466">
        <w:rPr>
          <w:rFonts w:ascii="Palatino Linotype" w:hAnsi="Palatino Linotype"/>
          <w:color w:val="C00000"/>
          <w:sz w:val="22"/>
          <w:szCs w:val="22"/>
        </w:rPr>
        <w:t xml:space="preserve"> </w:t>
      </w:r>
      <w:r w:rsidRPr="005E0466">
        <w:rPr>
          <w:rFonts w:ascii="Palatino Linotype" w:hAnsi="Palatino Linotype"/>
          <w:sz w:val="22"/>
          <w:szCs w:val="22"/>
        </w:rPr>
        <w:t>[</w:t>
      </w:r>
      <w:r w:rsidRPr="005E0466">
        <w:rPr>
          <w:rFonts w:ascii="Palatino Linotype" w:hAnsi="Palatino Linotype"/>
          <w:b/>
          <w:sz w:val="22"/>
          <w:szCs w:val="22"/>
          <w:lang w:val="el-GR"/>
        </w:rPr>
        <w:t>άω</w:t>
      </w:r>
      <w:r w:rsidRPr="005E0466">
        <w:rPr>
          <w:rFonts w:ascii="Palatino Linotype" w:hAnsi="Palatino Linotype"/>
          <w:b/>
          <w:sz w:val="22"/>
          <w:szCs w:val="22"/>
        </w:rPr>
        <w:t xml:space="preserve">  &gt;  </w:t>
      </w:r>
      <w:r w:rsidRPr="005E0466">
        <w:rPr>
          <w:rFonts w:ascii="Palatino Linotype" w:hAnsi="Palatino Linotype"/>
          <w:b/>
          <w:sz w:val="22"/>
          <w:szCs w:val="22"/>
          <w:lang w:val="el-GR"/>
        </w:rPr>
        <w:t>ῶ</w:t>
      </w:r>
      <w:r w:rsidRPr="005E0466">
        <w:rPr>
          <w:rFonts w:ascii="Palatino Linotype" w:hAnsi="Palatino Linotype"/>
          <w:b/>
          <w:sz w:val="22"/>
          <w:szCs w:val="22"/>
        </w:rPr>
        <w:t xml:space="preserve"> &gt; </w:t>
      </w:r>
      <w:r w:rsidRPr="005E0466">
        <w:rPr>
          <w:rFonts w:ascii="Palatino Linotype" w:hAnsi="Palatino Linotype"/>
          <w:b/>
          <w:sz w:val="22"/>
          <w:szCs w:val="22"/>
          <w:lang w:val="el-GR"/>
        </w:rPr>
        <w:t>όω</w:t>
      </w:r>
      <w:r w:rsidRPr="005E0466">
        <w:rPr>
          <w:rFonts w:ascii="Palatino Linotype" w:hAnsi="Palatino Linotype"/>
          <w:b/>
          <w:sz w:val="22"/>
          <w:szCs w:val="22"/>
        </w:rPr>
        <w:t>]  (J.B.</w:t>
      </w:r>
      <w:r w:rsidRPr="005E0466">
        <w:rPr>
          <w:rFonts w:ascii="Palatino Linotype" w:hAnsi="Palatino Linotype"/>
          <w:sz w:val="22"/>
          <w:szCs w:val="22"/>
        </w:rPr>
        <w:t xml:space="preserve"> p. 63-64) : surtout dans les verbes en </w:t>
      </w:r>
      <w:r w:rsidRPr="005E0466">
        <w:rPr>
          <w:rFonts w:ascii="Palatino Linotype" w:hAnsi="Palatino Linotype"/>
          <w:b/>
          <w:sz w:val="22"/>
          <w:szCs w:val="22"/>
          <w:lang w:val="el-GR"/>
        </w:rPr>
        <w:t>άω</w:t>
      </w:r>
      <w:r w:rsidRPr="005E0466">
        <w:rPr>
          <w:rFonts w:ascii="Palatino Linotype" w:hAnsi="Palatino Linotype"/>
          <w:b/>
          <w:sz w:val="22"/>
          <w:szCs w:val="22"/>
        </w:rPr>
        <w:t xml:space="preserve"> ; </w:t>
      </w:r>
      <w:r w:rsidRPr="005E0466">
        <w:rPr>
          <w:rFonts w:ascii="Palatino Linotype" w:hAnsi="Palatino Linotype"/>
          <w:sz w:val="22"/>
          <w:szCs w:val="22"/>
        </w:rPr>
        <w:t xml:space="preserve"> peut-être pour des </w:t>
      </w:r>
      <w:proofErr w:type="gramStart"/>
      <w:r w:rsidRPr="005E0466">
        <w:rPr>
          <w:rFonts w:ascii="Palatino Linotype" w:hAnsi="Palatino Linotype"/>
          <w:sz w:val="22"/>
          <w:szCs w:val="22"/>
        </w:rPr>
        <w:t>raison</w:t>
      </w:r>
      <w:proofErr w:type="gramEnd"/>
      <w:r w:rsidRPr="005E0466">
        <w:rPr>
          <w:rFonts w:ascii="Palatino Linotype" w:hAnsi="Palatino Linotype"/>
          <w:sz w:val="22"/>
          <w:szCs w:val="22"/>
        </w:rPr>
        <w:t xml:space="preserve"> métriques : à partir d’une forme </w:t>
      </w:r>
      <w:r w:rsidRPr="005E0466">
        <w:rPr>
          <w:rFonts w:ascii="Palatino Linotype" w:hAnsi="Palatino Linotype"/>
          <w:sz w:val="22"/>
          <w:szCs w:val="22"/>
        </w:rPr>
        <w:lastRenderedPageBreak/>
        <w:t>déjà contractée (</w:t>
      </w:r>
      <w:r w:rsidRPr="005E0466">
        <w:rPr>
          <w:rFonts w:ascii="Palatino Linotype" w:hAnsi="Palatino Linotype"/>
          <w:b/>
          <w:sz w:val="22"/>
          <w:szCs w:val="22"/>
          <w:lang w:val="el-GR"/>
        </w:rPr>
        <w:t>ῶ</w:t>
      </w:r>
      <w:r w:rsidRPr="005E0466">
        <w:rPr>
          <w:rFonts w:ascii="Palatino Linotype" w:hAnsi="Palatino Linotype"/>
          <w:sz w:val="22"/>
          <w:szCs w:val="22"/>
        </w:rPr>
        <w:t xml:space="preserve">, résultant de </w:t>
      </w:r>
      <w:r w:rsidRPr="005E0466">
        <w:rPr>
          <w:rFonts w:ascii="Palatino Linotype" w:hAnsi="Palatino Linotype"/>
          <w:b/>
          <w:sz w:val="22"/>
          <w:szCs w:val="22"/>
          <w:lang w:val="el-GR"/>
        </w:rPr>
        <w:t>άω</w:t>
      </w:r>
      <w:r w:rsidRPr="005E0466">
        <w:rPr>
          <w:rFonts w:ascii="Palatino Linotype" w:hAnsi="Palatino Linotype"/>
          <w:b/>
          <w:sz w:val="22"/>
          <w:szCs w:val="22"/>
        </w:rPr>
        <w:t xml:space="preserve">) </w:t>
      </w:r>
      <w:r w:rsidRPr="005E0466">
        <w:rPr>
          <w:rFonts w:ascii="Palatino Linotype" w:hAnsi="Palatino Linotype"/>
          <w:sz w:val="22"/>
          <w:szCs w:val="22"/>
        </w:rPr>
        <w:t xml:space="preserve"> le poète réinvente une forme non contractée (</w:t>
      </w:r>
      <w:r w:rsidRPr="005E0466">
        <w:rPr>
          <w:rFonts w:ascii="Palatino Linotype" w:hAnsi="Palatino Linotype"/>
          <w:b/>
          <w:sz w:val="22"/>
          <w:szCs w:val="22"/>
          <w:lang w:val="el-GR"/>
        </w:rPr>
        <w:t>όω</w:t>
      </w:r>
      <w:r w:rsidRPr="005E0466">
        <w:rPr>
          <w:rFonts w:ascii="Palatino Linotype" w:hAnsi="Palatino Linotype"/>
          <w:b/>
          <w:sz w:val="22"/>
          <w:szCs w:val="22"/>
        </w:rPr>
        <w:t>)</w:t>
      </w:r>
      <w:r w:rsidRPr="005E0466">
        <w:rPr>
          <w:rFonts w:ascii="Palatino Linotype" w:hAnsi="Palatino Linotype"/>
          <w:sz w:val="22"/>
          <w:szCs w:val="22"/>
        </w:rPr>
        <w:t>, avec une voyelle de même timbre (</w:t>
      </w:r>
      <w:r w:rsidRPr="005E0466">
        <w:rPr>
          <w:rFonts w:ascii="Palatino Linotype" w:hAnsi="Palatino Linotype"/>
          <w:b/>
          <w:sz w:val="22"/>
          <w:szCs w:val="22"/>
          <w:lang w:val="el-GR"/>
        </w:rPr>
        <w:t>ο</w:t>
      </w:r>
      <w:r w:rsidRPr="005E0466">
        <w:rPr>
          <w:rFonts w:ascii="Palatino Linotype" w:hAnsi="Palatino Linotype"/>
          <w:sz w:val="22"/>
          <w:szCs w:val="22"/>
        </w:rPr>
        <w:t>) que celle obtenue (</w:t>
      </w:r>
      <w:r w:rsidRPr="005E0466">
        <w:rPr>
          <w:rFonts w:ascii="Palatino Linotype" w:hAnsi="Palatino Linotype"/>
          <w:b/>
          <w:sz w:val="22"/>
          <w:szCs w:val="22"/>
          <w:lang w:val="el-GR"/>
        </w:rPr>
        <w:t>ω</w:t>
      </w:r>
      <w:r w:rsidRPr="005E0466">
        <w:rPr>
          <w:rFonts w:ascii="Palatino Linotype" w:hAnsi="Palatino Linotype"/>
          <w:sz w:val="22"/>
          <w:szCs w:val="22"/>
        </w:rPr>
        <w:t xml:space="preserve">) par la contraction de </w:t>
      </w:r>
      <w:r w:rsidRPr="005E0466">
        <w:rPr>
          <w:rFonts w:ascii="Palatino Linotype" w:hAnsi="Palatino Linotype"/>
          <w:b/>
          <w:sz w:val="22"/>
          <w:szCs w:val="22"/>
          <w:lang w:val="el-GR"/>
        </w:rPr>
        <w:t>αω</w:t>
      </w:r>
      <w:r w:rsidRPr="005E0466">
        <w:rPr>
          <w:rFonts w:ascii="Palatino Linotype" w:hAnsi="Palatino Linotype"/>
          <w:sz w:val="22"/>
          <w:szCs w:val="22"/>
        </w:rPr>
        <w:t xml:space="preserve"> en </w:t>
      </w:r>
      <w:r w:rsidRPr="005E0466">
        <w:rPr>
          <w:rFonts w:ascii="Palatino Linotype" w:hAnsi="Palatino Linotype"/>
          <w:b/>
          <w:sz w:val="22"/>
          <w:szCs w:val="22"/>
          <w:lang w:val="el-GR"/>
        </w:rPr>
        <w:t>ω</w:t>
      </w:r>
      <w:r w:rsidRPr="005E0466">
        <w:rPr>
          <w:rFonts w:ascii="Palatino Linotype" w:hAnsi="Palatino Linotype"/>
          <w:b/>
          <w:sz w:val="22"/>
          <w:szCs w:val="22"/>
        </w:rPr>
        <w:t xml:space="preserve">.     </w:t>
      </w:r>
      <w:r w:rsidRPr="005E0466">
        <w:rPr>
          <w:rFonts w:ascii="Palatino Linotype" w:hAnsi="Palatino Linotype" w:cstheme="minorHAnsi"/>
          <w:b/>
          <w:sz w:val="22"/>
          <w:szCs w:val="22"/>
        </w:rPr>
        <w:t xml:space="preserve">ΝΒ. On en rencontre aussi dans qq autres mots présentant la contraction des voy. </w:t>
      </w:r>
      <w:proofErr w:type="gramStart"/>
      <w:r w:rsidRPr="005E0466">
        <w:rPr>
          <w:rFonts w:ascii="Palatino Linotype" w:hAnsi="Palatino Linotype" w:cstheme="minorHAnsi"/>
          <w:b/>
          <w:sz w:val="22"/>
          <w:szCs w:val="22"/>
        </w:rPr>
        <w:t>α</w:t>
      </w:r>
      <w:proofErr w:type="gramEnd"/>
      <w:r w:rsidRPr="005E0466">
        <w:rPr>
          <w:rFonts w:ascii="Palatino Linotype" w:hAnsi="Palatino Linotype" w:cstheme="minorHAnsi"/>
          <w:b/>
          <w:sz w:val="22"/>
          <w:szCs w:val="22"/>
        </w:rPr>
        <w:t xml:space="preserve"> + ο ;  </w:t>
      </w:r>
      <w:proofErr w:type="gramStart"/>
      <w:r w:rsidRPr="005E0466">
        <w:rPr>
          <w:rFonts w:ascii="Palatino Linotype" w:hAnsi="Palatino Linotype" w:cstheme="minorHAnsi"/>
          <w:b/>
          <w:sz w:val="22"/>
          <w:szCs w:val="22"/>
        </w:rPr>
        <w:t>α</w:t>
      </w:r>
      <w:proofErr w:type="gramEnd"/>
      <w:r w:rsidRPr="005E0466">
        <w:rPr>
          <w:rFonts w:ascii="Palatino Linotype" w:hAnsi="Palatino Linotype" w:cstheme="minorHAnsi"/>
          <w:b/>
          <w:sz w:val="22"/>
          <w:szCs w:val="22"/>
        </w:rPr>
        <w:t xml:space="preserve"> + ε.  </w:t>
      </w:r>
      <w:proofErr w:type="gramStart"/>
      <w:r w:rsidRPr="005E0466">
        <w:rPr>
          <w:rFonts w:ascii="Palatino Linotype" w:hAnsi="Palatino Linotype" w:cstheme="minorHAnsi"/>
          <w:b/>
          <w:sz w:val="22"/>
          <w:szCs w:val="22"/>
        </w:rPr>
        <w:t>Εx .</w:t>
      </w:r>
      <w:proofErr w:type="gramEnd"/>
      <w:r w:rsidRPr="005E0466">
        <w:rPr>
          <w:rFonts w:ascii="Palatino Linotype" w:hAnsi="Palatino Linotype" w:cstheme="minorHAnsi"/>
          <w:b/>
          <w:sz w:val="22"/>
          <w:szCs w:val="22"/>
        </w:rPr>
        <w:t xml:space="preserve"> </w:t>
      </w:r>
      <w:proofErr w:type="gramStart"/>
      <w:r w:rsidRPr="005E0466">
        <w:rPr>
          <w:rFonts w:ascii="Palatino Linotype" w:hAnsi="Palatino Linotype" w:cstheme="minorHAnsi"/>
          <w:b/>
          <w:sz w:val="22"/>
          <w:szCs w:val="22"/>
        </w:rPr>
        <w:t>φάος</w:t>
      </w:r>
      <w:proofErr w:type="gramEnd"/>
      <w:r w:rsidRPr="005E0466">
        <w:rPr>
          <w:rFonts w:ascii="Palatino Linotype" w:hAnsi="Palatino Linotype" w:cstheme="minorHAnsi"/>
          <w:b/>
          <w:sz w:val="22"/>
          <w:szCs w:val="22"/>
        </w:rPr>
        <w:t xml:space="preserve"> </w:t>
      </w:r>
      <w:r w:rsidRPr="005E0466">
        <w:rPr>
          <w:rFonts w:ascii="Palatino Linotype" w:hAnsi="Palatino Linotype" w:cstheme="minorHAnsi"/>
          <w:sz w:val="22"/>
          <w:szCs w:val="22"/>
        </w:rPr>
        <w:t>(</w:t>
      </w:r>
      <w:r w:rsidRPr="005E0466">
        <w:rPr>
          <w:rFonts w:ascii="Palatino Linotype" w:hAnsi="Palatino Linotype" w:cstheme="minorHAnsi"/>
          <w:i/>
          <w:sz w:val="22"/>
          <w:szCs w:val="22"/>
        </w:rPr>
        <w:t>forme initiale</w:t>
      </w:r>
      <w:r w:rsidRPr="005E0466">
        <w:rPr>
          <w:rFonts w:ascii="Palatino Linotype" w:hAnsi="Palatino Linotype" w:cstheme="minorHAnsi"/>
          <w:sz w:val="22"/>
          <w:szCs w:val="22"/>
        </w:rPr>
        <w:t xml:space="preserve"> non contractée)   </w:t>
      </w:r>
      <w:r w:rsidRPr="005E0466">
        <w:rPr>
          <w:rFonts w:ascii="Times New Roman" w:hAnsi="Times New Roman"/>
          <w:sz w:val="22"/>
          <w:szCs w:val="22"/>
          <w:lang w:eastAsia="ja-JP"/>
        </w:rPr>
        <w:t>→</w:t>
      </w:r>
      <w:r w:rsidRPr="005E0466">
        <w:rPr>
          <w:rFonts w:ascii="Palatino Linotype" w:hAnsi="Palatino Linotype" w:cstheme="minorHAnsi"/>
          <w:sz w:val="22"/>
          <w:szCs w:val="22"/>
          <w:lang w:eastAsia="ja-JP"/>
        </w:rPr>
        <w:t xml:space="preserve"> </w:t>
      </w:r>
      <w:r w:rsidRPr="005E0466">
        <w:rPr>
          <w:rFonts w:ascii="Palatino Linotype" w:hAnsi="Palatino Linotype" w:cstheme="minorHAnsi"/>
          <w:sz w:val="22"/>
          <w:szCs w:val="22"/>
        </w:rPr>
        <w:t xml:space="preserve"> se contracte en </w:t>
      </w:r>
      <w:r w:rsidRPr="005E0466">
        <w:rPr>
          <w:rFonts w:ascii="Palatino Linotype" w:hAnsi="Palatino Linotype" w:cstheme="minorHAnsi"/>
          <w:b/>
          <w:sz w:val="22"/>
          <w:szCs w:val="22"/>
        </w:rPr>
        <w:t>φῶς</w:t>
      </w:r>
      <w:r w:rsidRPr="005E0466">
        <w:rPr>
          <w:rFonts w:ascii="Palatino Linotype" w:hAnsi="Palatino Linotype" w:cstheme="minorHAnsi"/>
          <w:sz w:val="22"/>
          <w:szCs w:val="22"/>
        </w:rPr>
        <w:t xml:space="preserve"> </w:t>
      </w:r>
      <w:r w:rsidRPr="005E0466">
        <w:rPr>
          <w:rFonts w:ascii="Times New Roman" w:hAnsi="Times New Roman"/>
          <w:sz w:val="22"/>
          <w:szCs w:val="22"/>
          <w:lang w:eastAsia="ja-JP"/>
        </w:rPr>
        <w:t>→</w:t>
      </w:r>
      <w:r w:rsidRPr="005E0466">
        <w:rPr>
          <w:rFonts w:ascii="Palatino Linotype" w:hAnsi="Palatino Linotype" w:cstheme="minorHAnsi"/>
          <w:sz w:val="22"/>
          <w:szCs w:val="22"/>
          <w:lang w:eastAsia="ja-JP"/>
        </w:rPr>
        <w:t xml:space="preserve"> </w:t>
      </w:r>
      <w:r w:rsidRPr="005E0466">
        <w:rPr>
          <w:rFonts w:ascii="Palatino Linotype" w:hAnsi="Palatino Linotype" w:cstheme="minorHAnsi"/>
          <w:sz w:val="22"/>
          <w:szCs w:val="22"/>
        </w:rPr>
        <w:t xml:space="preserve"> mais aboutit à la forme distendue artificielle de timbre o : </w:t>
      </w:r>
      <w:r w:rsidRPr="005E0466">
        <w:rPr>
          <w:rFonts w:ascii="Palatino Linotype" w:hAnsi="Palatino Linotype" w:cstheme="minorHAnsi"/>
          <w:b/>
          <w:sz w:val="22"/>
          <w:szCs w:val="22"/>
        </w:rPr>
        <w:t>φόως</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color w:val="1903BD"/>
          <w:sz w:val="22"/>
          <w:szCs w:val="22"/>
        </w:rPr>
        <w:t>*************</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Epsilon</w:t>
      </w:r>
      <w:r w:rsidR="008D7CA9" w:rsidRPr="005E0466">
        <w:rPr>
          <w:rFonts w:ascii="Palatino Linotype" w:hAnsi="Palatino Linotype"/>
          <w:color w:val="1903BD"/>
          <w:sz w:val="22"/>
          <w:szCs w:val="22"/>
        </w:rPr>
        <w:t xml:space="preserve">* epsilon* </w:t>
      </w:r>
      <w:r w:rsidRPr="005E0466">
        <w:rPr>
          <w:rFonts w:ascii="Palatino Linotype" w:hAnsi="Palatino Linotype"/>
          <w:color w:val="1903BD"/>
          <w:sz w:val="22"/>
          <w:szCs w:val="22"/>
        </w:rPr>
        <w:t xml:space="preserve"> et   e</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E. ******</w:t>
      </w:r>
      <w:r w:rsidRPr="005E0466">
        <w:rPr>
          <w:rFonts w:ascii="Palatino Linotype" w:hAnsi="Palatino Linotype"/>
          <w:sz w:val="22"/>
          <w:szCs w:val="22"/>
        </w:rPr>
        <w:t>*</w:t>
      </w:r>
    </w:p>
    <w:p w:rsidR="00860982" w:rsidRPr="005E0466" w:rsidRDefault="00860982" w:rsidP="000A7358">
      <w:pPr>
        <w:spacing w:after="120" w:line="240" w:lineRule="auto"/>
        <w:ind w:left="567"/>
        <w:rPr>
          <w:rFonts w:ascii="Palatino Linotype" w:hAnsi="Palatino Linotype" w:cstheme="minorHAnsi"/>
          <w:b/>
          <w:color w:val="C00000"/>
          <w:u w:val="single"/>
        </w:rPr>
      </w:pPr>
      <w:r w:rsidRPr="005E0466">
        <w:rPr>
          <w:rFonts w:ascii="Palatino Linotype" w:hAnsi="Palatino Linotype" w:cstheme="minorHAnsi"/>
          <w:b/>
          <w:color w:val="C00000"/>
          <w:u w:val="single"/>
        </w:rPr>
        <w:t>Ε</w:t>
      </w:r>
      <w:r w:rsidRPr="005E0466">
        <w:rPr>
          <w:rFonts w:ascii="Palatino Linotype" w:hAnsi="Palatino Linotype" w:cstheme="minorHAnsi"/>
          <w:b/>
          <w:color w:val="C00000"/>
        </w:rPr>
        <w:t xml:space="preserve"> </w:t>
      </w:r>
      <w:r w:rsidRPr="005E0466">
        <w:rPr>
          <w:rFonts w:ascii="Times New Roman" w:hAnsi="Times New Roman"/>
          <w:b/>
          <w:color w:val="C00000"/>
          <w:lang w:eastAsia="ja-JP"/>
        </w:rPr>
        <w:t>→</w:t>
      </w:r>
      <w:r w:rsidRPr="005E0466">
        <w:rPr>
          <w:rFonts w:ascii="Palatino Linotype" w:hAnsi="Palatino Linotype" w:cstheme="minorHAnsi"/>
          <w:b/>
          <w:color w:val="C00000"/>
          <w:lang w:eastAsia="ja-JP"/>
        </w:rPr>
        <w:t xml:space="preserve"> </w:t>
      </w:r>
      <w:r w:rsidRPr="005E0466">
        <w:rPr>
          <w:rFonts w:ascii="Palatino Linotype" w:hAnsi="Palatino Linotype" w:cstheme="minorHAnsi"/>
          <w:b/>
          <w:color w:val="C00000"/>
        </w:rPr>
        <w:t xml:space="preserve"> ει  par a</w:t>
      </w:r>
      <w:r w:rsidRPr="005E0466">
        <w:rPr>
          <w:rFonts w:ascii="Palatino Linotype" w:hAnsi="Palatino Linotype" w:cstheme="minorHAnsi"/>
          <w:b/>
        </w:rPr>
        <w:t>llongement compensatoire.  (</w:t>
      </w:r>
      <w:proofErr w:type="gramStart"/>
      <w:r w:rsidRPr="005E0466">
        <w:rPr>
          <w:rFonts w:ascii="Palatino Linotype" w:hAnsi="Palatino Linotype" w:cstheme="minorHAnsi"/>
          <w:b/>
        </w:rPr>
        <w:t>voir</w:t>
      </w:r>
      <w:proofErr w:type="gramEnd"/>
      <w:r w:rsidRPr="005E0466">
        <w:rPr>
          <w:rFonts w:ascii="Palatino Linotype" w:hAnsi="Palatino Linotype" w:cstheme="minorHAnsi"/>
          <w:b/>
        </w:rPr>
        <w:t xml:space="preserve"> supra).</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Ἕ</w:t>
      </w:r>
      <w:proofErr w:type="gramStart"/>
      <w:r w:rsidRPr="005E0466">
        <w:rPr>
          <w:rFonts w:ascii="Palatino Linotype" w:hAnsi="Palatino Linotype" w:cstheme="minorHAnsi"/>
          <w:b/>
          <w:color w:val="C00000"/>
        </w:rPr>
        <w:t> </w:t>
      </w:r>
      <w:r w:rsidR="002601E3" w:rsidRPr="005E0466">
        <w:rPr>
          <w:rFonts w:ascii="Palatino Linotype" w:hAnsi="Palatino Linotype"/>
        </w:rPr>
        <w:t xml:space="preserve"> </w:t>
      </w:r>
      <w:r w:rsidRPr="005E0466">
        <w:rPr>
          <w:rFonts w:ascii="Palatino Linotype" w:hAnsi="Palatino Linotype" w:cstheme="minorHAnsi"/>
          <w:b/>
          <w:color w:val="C00000"/>
        </w:rPr>
        <w:t>:</w:t>
      </w:r>
      <w:proofErr w:type="gramEnd"/>
      <w:r w:rsidRPr="005E0466">
        <w:rPr>
          <w:rFonts w:ascii="Palatino Linotype" w:hAnsi="Palatino Linotype" w:cstheme="minorHAnsi"/>
          <w:b/>
          <w:color w:val="C00000"/>
        </w:rPr>
        <w:t xml:space="preserve">  </w:t>
      </w:r>
      <w:r w:rsidR="006E1287" w:rsidRPr="005E0466">
        <w:rPr>
          <w:rFonts w:ascii="Palatino Linotype" w:hAnsi="Palatino Linotype" w:cstheme="minorHAnsi"/>
          <w:b/>
          <w:color w:val="C00000"/>
        </w:rPr>
        <w:t xml:space="preserve">Pr. de </w:t>
      </w:r>
      <w:r w:rsidRPr="005E0466">
        <w:rPr>
          <w:rFonts w:ascii="Palatino Linotype" w:hAnsi="Palatino Linotype" w:cstheme="minorHAnsi"/>
          <w:b/>
          <w:color w:val="C00000"/>
        </w:rPr>
        <w:t xml:space="preserve">3° </w:t>
      </w:r>
      <w:r w:rsidR="006E1287" w:rsidRPr="005E0466">
        <w:rPr>
          <w:rFonts w:ascii="Palatino Linotype" w:hAnsi="Palatino Linotype" w:cstheme="minorHAnsi"/>
          <w:b/>
          <w:color w:val="C00000"/>
        </w:rPr>
        <w:t>p</w:t>
      </w:r>
      <w:r w:rsidRPr="005E0466">
        <w:rPr>
          <w:rFonts w:ascii="Palatino Linotype" w:hAnsi="Palatino Linotype" w:cstheme="minorHAnsi"/>
          <w:b/>
          <w:color w:val="C00000"/>
        </w:rPr>
        <w:t>ersonne</w:t>
      </w:r>
      <w:r w:rsidR="002601E3" w:rsidRPr="005E0466">
        <w:rPr>
          <w:rFonts w:ascii="Palatino Linotype" w:hAnsi="Palatino Linotype" w:cstheme="minorHAnsi"/>
          <w:b/>
          <w:color w:val="C00000"/>
        </w:rPr>
        <w:t xml:space="preserve"> </w:t>
      </w:r>
      <w:r w:rsidR="002601E3" w:rsidRPr="005E0466">
        <w:rPr>
          <w:rFonts w:ascii="Palatino Linotype" w:hAnsi="Palatino Linotype" w:cstheme="minorHAnsi"/>
          <w:b/>
        </w:rPr>
        <w:t>(</w:t>
      </w:r>
      <w:r w:rsidR="002601E3" w:rsidRPr="005E0466">
        <w:rPr>
          <w:rFonts w:ascii="Palatino Linotype" w:hAnsi="Palatino Linotype"/>
          <w:b/>
          <w:bCs/>
        </w:rPr>
        <w:t>ἕ</w:t>
      </w:r>
      <w:r w:rsidR="002601E3" w:rsidRPr="005E0466">
        <w:rPr>
          <w:rFonts w:ascii="Palatino Linotype" w:hAnsi="Palatino Linotype"/>
        </w:rPr>
        <w:t xml:space="preserve"> </w:t>
      </w:r>
      <w:r w:rsidR="002601E3" w:rsidRPr="005E0466">
        <w:rPr>
          <w:rFonts w:ascii="Palatino Linotype" w:hAnsi="Palatino Linotype"/>
          <w:i/>
          <w:iCs/>
        </w:rPr>
        <w:t>pour</w:t>
      </w:r>
      <w:r w:rsidR="002601E3" w:rsidRPr="005E0466">
        <w:rPr>
          <w:rFonts w:ascii="Palatino Linotype" w:hAnsi="Palatino Linotype"/>
        </w:rPr>
        <w:t xml:space="preserve"> *</w:t>
      </w:r>
      <w:r w:rsidR="002601E3" w:rsidRPr="005E0466">
        <w:rPr>
          <w:rFonts w:ascii="Times New Roman" w:hAnsi="Times New Roman"/>
        </w:rPr>
        <w:t>ϝ</w:t>
      </w:r>
      <w:r w:rsidR="002601E3" w:rsidRPr="005E0466">
        <w:rPr>
          <w:rFonts w:ascii="Palatino Linotype" w:hAnsi="Palatino Linotype"/>
        </w:rPr>
        <w:t>ε Bailly</w:t>
      </w:r>
      <w:r w:rsidR="00442D3C" w:rsidRPr="005E0466">
        <w:rPr>
          <w:rFonts w:ascii="Palatino Linotype" w:hAnsi="Palatino Linotype"/>
        </w:rPr>
        <w:t> ; Chantraine Moprhologie p. 139</w:t>
      </w:r>
      <w:r w:rsidR="002601E3" w:rsidRPr="005E0466">
        <w:rPr>
          <w:rFonts w:ascii="Palatino Linotype" w:hAnsi="Palatino Linotype"/>
        </w:rPr>
        <w:t>)</w:t>
      </w:r>
      <w:r w:rsidRPr="005E0466">
        <w:rPr>
          <w:rFonts w:ascii="Palatino Linotype" w:hAnsi="Palatino Linotype" w:cstheme="minorHAnsi"/>
        </w:rPr>
        <w:t xml:space="preserve"> ; </w:t>
      </w:r>
      <w:r w:rsidR="006E1287" w:rsidRPr="005E0466">
        <w:rPr>
          <w:rFonts w:ascii="Palatino Linotype" w:hAnsi="Palatino Linotype" w:cstheme="minorHAnsi"/>
        </w:rPr>
        <w:t xml:space="preserve">   a)  </w:t>
      </w:r>
      <w:r w:rsidR="006E1287" w:rsidRPr="005E0466">
        <w:rPr>
          <w:rFonts w:ascii="Palatino Linotype" w:hAnsi="Palatino Linotype"/>
          <w:b/>
          <w:bCs/>
          <w:color w:val="C00000"/>
        </w:rPr>
        <w:t>ἕ</w:t>
      </w:r>
      <w:r w:rsidR="006E1287" w:rsidRPr="005E0466">
        <w:rPr>
          <w:rFonts w:ascii="Palatino Linotype" w:hAnsi="Palatino Linotype" w:cstheme="minorHAnsi"/>
          <w:color w:val="C00000"/>
        </w:rPr>
        <w:t xml:space="preserve"> </w:t>
      </w:r>
      <w:r w:rsidR="006E1287" w:rsidRPr="005E0466">
        <w:rPr>
          <w:rFonts w:ascii="Palatino Linotype" w:hAnsi="Palatino Linotype" w:cstheme="minorHAnsi"/>
        </w:rPr>
        <w:t xml:space="preserve"> </w:t>
      </w:r>
      <w:r w:rsidRPr="005E0466">
        <w:rPr>
          <w:rFonts w:ascii="Palatino Linotype" w:hAnsi="Palatino Linotype" w:cstheme="minorHAnsi"/>
        </w:rPr>
        <w:t>accentué</w:t>
      </w:r>
      <w:r w:rsidR="006E1287" w:rsidRPr="005E0466">
        <w:rPr>
          <w:rFonts w:ascii="Palatino Linotype" w:hAnsi="Palatino Linotype" w:cstheme="minorHAnsi"/>
        </w:rPr>
        <w:t>= réfléchi</w:t>
      </w:r>
      <w:r w:rsidRPr="005E0466">
        <w:rPr>
          <w:rFonts w:ascii="Palatino Linotype" w:hAnsi="Palatino Linotype" w:cstheme="minorHAnsi"/>
        </w:rPr>
        <w:t>. [</w:t>
      </w:r>
      <w:proofErr w:type="gramStart"/>
      <w:r w:rsidRPr="005E0466">
        <w:rPr>
          <w:rFonts w:ascii="Palatino Linotype" w:hAnsi="Palatino Linotype" w:cstheme="minorHAnsi"/>
          <w:i/>
          <w:u w:val="single"/>
        </w:rPr>
        <w:t>acc</w:t>
      </w:r>
      <w:proofErr w:type="gramEnd"/>
      <w:r w:rsidRPr="005E0466">
        <w:rPr>
          <w:rFonts w:ascii="Palatino Linotype" w:hAnsi="Palatino Linotype" w:cstheme="minorHAnsi"/>
        </w:rPr>
        <w:t xml:space="preserve">.  – </w:t>
      </w:r>
      <w:r w:rsidRPr="005E0466">
        <w:rPr>
          <w:rFonts w:ascii="Palatino Linotype" w:hAnsi="Palatino Linotype" w:cstheme="minorHAnsi"/>
          <w:b/>
        </w:rPr>
        <w:t>ἑέ / ἕ – ;</w:t>
      </w:r>
      <w:r w:rsidRPr="005E0466">
        <w:rPr>
          <w:rFonts w:ascii="Palatino Linotype" w:hAnsi="Palatino Linotype" w:cstheme="minorHAnsi"/>
        </w:rPr>
        <w:t xml:space="preserve"> </w:t>
      </w:r>
      <w:r w:rsidRPr="005E0466">
        <w:rPr>
          <w:rFonts w:ascii="Palatino Linotype" w:hAnsi="Palatino Linotype" w:cstheme="minorHAnsi"/>
          <w:i/>
          <w:u w:val="single"/>
        </w:rPr>
        <w:t>Gén.</w:t>
      </w:r>
      <w:r w:rsidRPr="005E0466">
        <w:rPr>
          <w:rFonts w:ascii="Palatino Linotype" w:hAnsi="Palatino Linotype" w:cstheme="minorHAnsi"/>
        </w:rPr>
        <w:t xml:space="preserve"> – </w:t>
      </w:r>
      <w:r w:rsidRPr="005E0466">
        <w:rPr>
          <w:rFonts w:ascii="Palatino Linotype" w:hAnsi="Palatino Linotype" w:cstheme="minorHAnsi"/>
          <w:b/>
        </w:rPr>
        <w:t>εἷο / ἕο / εὗ / ἕθεν</w:t>
      </w:r>
      <w:r w:rsidRPr="005E0466">
        <w:rPr>
          <w:rFonts w:ascii="Palatino Linotype" w:hAnsi="Palatino Linotype" w:cstheme="minorHAnsi"/>
        </w:rPr>
        <w:t xml:space="preserve">–;  </w:t>
      </w:r>
      <w:r w:rsidRPr="005E0466">
        <w:rPr>
          <w:rFonts w:ascii="Palatino Linotype" w:hAnsi="Palatino Linotype" w:cstheme="minorHAnsi"/>
          <w:b/>
          <w:i/>
          <w:u w:val="single"/>
        </w:rPr>
        <w:t>D</w:t>
      </w:r>
      <w:r w:rsidRPr="005E0466">
        <w:rPr>
          <w:rFonts w:ascii="Palatino Linotype" w:hAnsi="Palatino Linotype" w:cstheme="minorHAnsi"/>
          <w:i/>
          <w:u w:val="single"/>
        </w:rPr>
        <w:t>at.</w:t>
      </w:r>
      <w:r w:rsidRPr="005E0466">
        <w:rPr>
          <w:rFonts w:ascii="Palatino Linotype" w:hAnsi="Palatino Linotype" w:cstheme="minorHAnsi"/>
        </w:rPr>
        <w:t xml:space="preserve">  – </w:t>
      </w:r>
      <w:r w:rsidRPr="005E0466">
        <w:rPr>
          <w:rFonts w:ascii="Palatino Linotype" w:hAnsi="Palatino Linotype" w:cstheme="minorHAnsi"/>
          <w:b/>
        </w:rPr>
        <w:t>ἑοῖ / οἷ</w:t>
      </w:r>
      <w:proofErr w:type="gramStart"/>
      <w:r w:rsidRPr="005E0466">
        <w:rPr>
          <w:rFonts w:ascii="Palatino Linotype" w:hAnsi="Palatino Linotype" w:cstheme="minorHAnsi"/>
        </w:rPr>
        <w:t>– ]</w:t>
      </w:r>
      <w:proofErr w:type="gramEnd"/>
      <w:r w:rsidRPr="005E0466">
        <w:rPr>
          <w:rFonts w:ascii="Palatino Linotype" w:hAnsi="Palatino Linotype" w:cstheme="minorHAnsi"/>
        </w:rPr>
        <w:t xml:space="preserve"> .      </w:t>
      </w:r>
      <w:r w:rsidR="006E1287" w:rsidRPr="005E0466">
        <w:rPr>
          <w:rFonts w:ascii="Palatino Linotype" w:hAnsi="Palatino Linotype" w:cstheme="minorHAnsi"/>
        </w:rPr>
        <w:t xml:space="preserve">  b)   </w:t>
      </w:r>
      <w:r w:rsidRPr="005E0466">
        <w:rPr>
          <w:rFonts w:ascii="Palatino Linotype" w:hAnsi="Palatino Linotype" w:cstheme="minorHAnsi"/>
          <w:b/>
          <w:color w:val="C00000"/>
          <w:u w:val="single"/>
        </w:rPr>
        <w:t>ἑ</w:t>
      </w:r>
      <w:r w:rsidRPr="005E0466">
        <w:rPr>
          <w:rFonts w:ascii="Palatino Linotype" w:hAnsi="Palatino Linotype" w:cstheme="minorHAnsi"/>
        </w:rPr>
        <w:t> </w:t>
      </w:r>
      <w:r w:rsidR="00DC21E8" w:rsidRPr="005E0466">
        <w:rPr>
          <w:rFonts w:ascii="Palatino Linotype" w:hAnsi="Palatino Linotype" w:cstheme="minorHAnsi"/>
        </w:rPr>
        <w:t>anaphorique,  (de *</w:t>
      </w:r>
      <w:proofErr w:type="gramStart"/>
      <w:r w:rsidR="00DC21E8" w:rsidRPr="005E0466">
        <w:rPr>
          <w:rFonts w:ascii="Palatino Linotype" w:hAnsi="Palatino Linotype" w:cstheme="minorHAnsi"/>
        </w:rPr>
        <w:t>swe ,</w:t>
      </w:r>
      <w:proofErr w:type="gramEnd"/>
      <w:r w:rsidR="00DC21E8" w:rsidRPr="005E0466">
        <w:rPr>
          <w:rFonts w:ascii="Palatino Linotype" w:hAnsi="Palatino Linotype" w:cstheme="minorHAnsi"/>
        </w:rPr>
        <w:t xml:space="preserve"> Chantraine p. 139) </w:t>
      </w:r>
      <w:r w:rsidRPr="005E0466">
        <w:rPr>
          <w:rFonts w:ascii="Palatino Linotype" w:hAnsi="Palatino Linotype" w:cstheme="minorHAnsi"/>
        </w:rPr>
        <w:t>: 3° Personne  non réfléchi ; atone. [</w:t>
      </w:r>
      <w:proofErr w:type="gramStart"/>
      <w:r w:rsidRPr="005E0466">
        <w:rPr>
          <w:rFonts w:ascii="Palatino Linotype" w:hAnsi="Palatino Linotype" w:cstheme="minorHAnsi"/>
          <w:i/>
          <w:u w:val="single"/>
        </w:rPr>
        <w:t>acc</w:t>
      </w:r>
      <w:proofErr w:type="gramEnd"/>
      <w:r w:rsidRPr="005E0466">
        <w:rPr>
          <w:rFonts w:ascii="Palatino Linotype" w:hAnsi="Palatino Linotype" w:cstheme="minorHAnsi"/>
          <w:i/>
          <w:u w:val="single"/>
        </w:rPr>
        <w:t>.</w:t>
      </w:r>
      <w:r w:rsidRPr="005E0466">
        <w:rPr>
          <w:rFonts w:ascii="Palatino Linotype" w:hAnsi="Palatino Linotype" w:cstheme="minorHAnsi"/>
        </w:rPr>
        <w:t xml:space="preserve">  – </w:t>
      </w:r>
      <w:r w:rsidRPr="005E0466">
        <w:rPr>
          <w:rFonts w:ascii="Palatino Linotype" w:hAnsi="Palatino Linotype" w:cstheme="minorHAnsi"/>
          <w:b/>
        </w:rPr>
        <w:t>ἑ</w:t>
      </w:r>
      <w:r w:rsidRPr="005E0466">
        <w:rPr>
          <w:rFonts w:ascii="Palatino Linotype" w:hAnsi="Palatino Linotype" w:cstheme="minorHAnsi"/>
        </w:rPr>
        <w:t xml:space="preserve">–;  </w:t>
      </w:r>
      <w:r w:rsidRPr="005E0466">
        <w:rPr>
          <w:rFonts w:ascii="Palatino Linotype" w:hAnsi="Palatino Linotype" w:cstheme="minorHAnsi"/>
          <w:i/>
          <w:u w:val="single"/>
        </w:rPr>
        <w:t>Gén</w:t>
      </w:r>
      <w:r w:rsidRPr="005E0466">
        <w:rPr>
          <w:rFonts w:ascii="Palatino Linotype" w:hAnsi="Palatino Linotype" w:cstheme="minorHAnsi"/>
        </w:rPr>
        <w:t xml:space="preserve">.  – </w:t>
      </w:r>
      <w:r w:rsidRPr="005E0466">
        <w:rPr>
          <w:rFonts w:ascii="Palatino Linotype" w:hAnsi="Palatino Linotype" w:cstheme="minorHAnsi"/>
          <w:b/>
        </w:rPr>
        <w:t>ἑο / εὑ</w:t>
      </w:r>
      <w:r w:rsidRPr="005E0466">
        <w:rPr>
          <w:rFonts w:ascii="Palatino Linotype" w:hAnsi="Palatino Linotype" w:cstheme="minorHAnsi"/>
        </w:rPr>
        <w:t xml:space="preserve"> – ;  </w:t>
      </w:r>
      <w:r w:rsidRPr="005E0466">
        <w:rPr>
          <w:rFonts w:ascii="Palatino Linotype" w:hAnsi="Palatino Linotype" w:cstheme="minorHAnsi"/>
          <w:b/>
          <w:i/>
          <w:u w:val="single"/>
        </w:rPr>
        <w:t>D</w:t>
      </w:r>
      <w:r w:rsidRPr="005E0466">
        <w:rPr>
          <w:rFonts w:ascii="Palatino Linotype" w:hAnsi="Palatino Linotype" w:cstheme="minorHAnsi"/>
          <w:i/>
          <w:u w:val="single"/>
        </w:rPr>
        <w:t>at.</w:t>
      </w:r>
      <w:r w:rsidRPr="005E0466">
        <w:rPr>
          <w:rFonts w:ascii="Palatino Linotype" w:hAnsi="Palatino Linotype" w:cstheme="minorHAnsi"/>
        </w:rPr>
        <w:t xml:space="preserve"> – </w:t>
      </w:r>
      <w:r w:rsidRPr="005E0466">
        <w:rPr>
          <w:rFonts w:ascii="Palatino Linotype" w:hAnsi="Palatino Linotype" w:cstheme="minorHAnsi"/>
          <w:b/>
        </w:rPr>
        <w:t>οἱ</w:t>
      </w:r>
      <w:r w:rsidRPr="005E0466">
        <w:rPr>
          <w:rFonts w:ascii="Palatino Linotype" w:hAnsi="Palatino Linotype" w:cstheme="minorHAnsi"/>
        </w:rPr>
        <w:t xml:space="preserve"> -] ;  </w:t>
      </w:r>
      <w:proofErr w:type="gramStart"/>
      <w:r w:rsidRPr="005E0466">
        <w:rPr>
          <w:rFonts w:ascii="Palatino Linotype" w:hAnsi="Palatino Linotype" w:cstheme="minorHAnsi"/>
          <w:b/>
        </w:rPr>
        <w:t>μιν</w:t>
      </w:r>
      <w:proofErr w:type="gramEnd"/>
      <w:r w:rsidRPr="005E0466">
        <w:rPr>
          <w:rFonts w:ascii="Palatino Linotype" w:hAnsi="Palatino Linotype" w:cstheme="minorHAnsi"/>
        </w:rPr>
        <w:t xml:space="preserve"> Masc. Fém. qqfois neutre.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8)</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-έα = ῆ (εα = η)</w:t>
      </w:r>
      <w:r w:rsidRPr="005E0466">
        <w:rPr>
          <w:rFonts w:ascii="Palatino Linotype" w:hAnsi="Palatino Linotype" w:cstheme="minorHAnsi"/>
        </w:rPr>
        <w:t xml:space="preserve">  contractiοn non faite à l’accusatif sg des adj. en</w:t>
      </w:r>
      <w:r w:rsidRPr="005E0466">
        <w:rPr>
          <w:rFonts w:ascii="Palatino Linotype" w:hAnsi="Palatino Linotype" w:cstheme="minorHAnsi"/>
          <w:b/>
        </w:rPr>
        <w:t xml:space="preserve"> -ης, -ης, -ες </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w:t>
      </w:r>
      <w:proofErr w:type="gramStart"/>
      <w:r w:rsidRPr="005E0466">
        <w:rPr>
          <w:rFonts w:ascii="Palatino Linotype" w:hAnsi="Palatino Linotype" w:cstheme="minorHAnsi"/>
          <w:bCs/>
        </w:rPr>
        <w:t>,a</w:t>
      </w:r>
      <w:proofErr w:type="gramEnd"/>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u w:val="single"/>
        </w:rPr>
        <w:t>-εαι</w:t>
      </w:r>
      <w:r w:rsidRPr="005E0466">
        <w:rPr>
          <w:rFonts w:ascii="Palatino Linotype" w:hAnsi="Palatino Linotype" w:cstheme="minorHAnsi"/>
          <w:b/>
          <w:color w:val="C00000"/>
        </w:rPr>
        <w:t xml:space="preserve"> = -ῃ</w:t>
      </w:r>
      <w:r w:rsidRPr="005E0466">
        <w:rPr>
          <w:rFonts w:ascii="Palatino Linotype" w:hAnsi="Palatino Linotype" w:cstheme="minorHAnsi"/>
        </w:rPr>
        <w:t xml:space="preserve"> contraction non faite à l’indicatif </w:t>
      </w:r>
      <w:r w:rsidRPr="005E0466">
        <w:rPr>
          <w:rFonts w:ascii="Palatino Linotype" w:hAnsi="Palatino Linotype" w:cstheme="minorHAnsi"/>
          <w:b/>
        </w:rPr>
        <w:t>(</w:t>
      </w:r>
      <w:r w:rsidRPr="005E0466">
        <w:rPr>
          <w:rFonts w:ascii="Palatino Linotype" w:hAnsi="Palatino Linotype" w:cstheme="minorHAnsi"/>
        </w:rPr>
        <w:t>J.B. § 1</w:t>
      </w:r>
      <w:r w:rsidRPr="005E0466">
        <w:rPr>
          <w:rFonts w:ascii="Palatino Linotype" w:hAnsi="Palatino Linotype" w:cstheme="minorHAnsi"/>
          <w:b/>
        </w:rPr>
        <w:t>) : βούλεαι = βούλῃ</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Ἐ</w:t>
      </w:r>
      <w:r w:rsidRPr="005E0466">
        <w:rPr>
          <w:rFonts w:ascii="Palatino Linotype" w:hAnsi="Palatino Linotype" w:cstheme="minorHAnsi"/>
          <w:b/>
          <w:color w:val="C00000"/>
          <w:u w:val="single"/>
        </w:rPr>
        <w:t>γώ.</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ἐγών, ἐγώ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i/>
          <w:u w:val="single"/>
        </w:rPr>
        <w:t>Gen</w:t>
      </w:r>
      <w:r w:rsidRPr="005E0466">
        <w:rPr>
          <w:rFonts w:ascii="Palatino Linotype" w:hAnsi="Palatino Linotype" w:cstheme="minorHAnsi"/>
        </w:rPr>
        <w:t xml:space="preserve">.: ἐμοῦ, (μου) ; Epq : ἐμεῖο, ἐμέο, ἐμέθεν, ἐμεῦ, (μευ)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i/>
          <w:u w:val="single"/>
        </w:rPr>
        <w:t>Acc</w:t>
      </w:r>
      <w:r w:rsidRPr="005E0466">
        <w:rPr>
          <w:rFonts w:ascii="Palatino Linotype" w:hAnsi="Palatino Linotype" w:cstheme="minorHAnsi"/>
        </w:rPr>
        <w:t xml:space="preserve"> : ἐμέ, (με)  </w:t>
      </w:r>
      <w:r w:rsidRPr="005E0466">
        <w:rPr>
          <w:rFonts w:ascii="Palatino Linotype" w:hAnsi="Palatino Linotype" w:cstheme="minorHAnsi"/>
          <w:b/>
        </w:rPr>
        <w:t xml:space="preserve">‖ </w:t>
      </w:r>
      <w:r w:rsidRPr="005E0466">
        <w:rPr>
          <w:rFonts w:ascii="Palatino Linotype" w:hAnsi="Palatino Linotype" w:cstheme="minorHAnsi"/>
          <w:i/>
          <w:u w:val="single"/>
        </w:rPr>
        <w:t>Dat</w:t>
      </w:r>
      <w:r w:rsidRPr="005E0466">
        <w:rPr>
          <w:rFonts w:ascii="Palatino Linotype" w:hAnsi="Palatino Linotype" w:cstheme="minorHAnsi"/>
        </w:rPr>
        <w:t xml:space="preserve">.: ἐμοί, (μοι)  </w:t>
      </w:r>
      <w:r w:rsidRPr="005E0466">
        <w:rPr>
          <w:rFonts w:ascii="Palatino Linotype" w:hAnsi="Palatino Linotype" w:cstheme="minorHAnsi"/>
          <w:b/>
        </w:rPr>
        <w:t xml:space="preserve">‖ </w:t>
      </w:r>
      <w:r w:rsidRPr="005E0466">
        <w:rPr>
          <w:rFonts w:ascii="Palatino Linotype" w:hAnsi="Palatino Linotype" w:cstheme="minorHAnsi"/>
        </w:rPr>
        <w:t xml:space="preserve"> NB. Entre parenthèses sont indiquées les formes atones.</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w:t>
      </w:r>
      <w:r w:rsidRPr="005E0466">
        <w:rPr>
          <w:rFonts w:ascii="Palatino Linotype" w:hAnsi="Palatino Linotype" w:cstheme="minorHAnsi"/>
          <w:b/>
          <w:color w:val="C00000"/>
          <w:lang w:val="el-GR"/>
        </w:rPr>
        <w:t>ε</w:t>
      </w:r>
      <w:r w:rsidRPr="005E0466">
        <w:rPr>
          <w:rFonts w:ascii="Palatino Linotype" w:hAnsi="Palatino Linotype" w:cstheme="minorHAnsi"/>
          <w:b/>
          <w:color w:val="C00000"/>
        </w:rPr>
        <w:t>ε :</w:t>
      </w:r>
      <w:r w:rsidRPr="005E0466">
        <w:rPr>
          <w:rFonts w:ascii="Palatino Linotype" w:hAnsi="Palatino Linotype" w:cstheme="minorHAnsi"/>
          <w:b/>
        </w:rPr>
        <w:t xml:space="preserve"> présence d’un ε prothétique </w:t>
      </w:r>
      <w:r w:rsidRPr="005E0466">
        <w:rPr>
          <w:rFonts w:ascii="Palatino Linotype" w:hAnsi="Palatino Linotype" w:cstheme="minorHAnsi"/>
        </w:rPr>
        <w:t>dans certains mots </w:t>
      </w:r>
      <w:proofErr w:type="gramStart"/>
      <w:r w:rsidRPr="005E0466">
        <w:rPr>
          <w:rFonts w:ascii="Palatino Linotype" w:hAnsi="Palatino Linotype" w:cstheme="minorHAnsi"/>
        </w:rPr>
        <w:t xml:space="preserve">:  </w:t>
      </w:r>
      <w:r w:rsidRPr="005E0466">
        <w:rPr>
          <w:rFonts w:ascii="Palatino Linotype" w:hAnsi="Palatino Linotype" w:cstheme="minorHAnsi"/>
          <w:b/>
        </w:rPr>
        <w:t>‖</w:t>
      </w:r>
      <w:proofErr w:type="gramEnd"/>
      <w:r w:rsidRPr="005E0466">
        <w:rPr>
          <w:rFonts w:ascii="Palatino Linotype" w:hAnsi="Palatino Linotype" w:cstheme="minorHAnsi"/>
        </w:rPr>
        <w:t xml:space="preserve">  </w:t>
      </w:r>
      <w:r w:rsidRPr="005E0466">
        <w:rPr>
          <w:rFonts w:ascii="Palatino Linotype" w:hAnsi="Palatino Linotype" w:cstheme="minorHAnsi"/>
          <w:b/>
        </w:rPr>
        <w:t xml:space="preserve">ἔεδνα = ἕδνα    ‖  ἐείκοσι = εἴκοσι ‖ .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-εειν = -ειν </w:t>
      </w:r>
      <w:r w:rsidRPr="005E0466">
        <w:rPr>
          <w:rFonts w:ascii="Palatino Linotype" w:hAnsi="Palatino Linotype" w:cstheme="minorHAnsi"/>
          <w:b/>
        </w:rPr>
        <w:t xml:space="preserve"> </w:t>
      </w:r>
      <w:r w:rsidRPr="005E0466">
        <w:rPr>
          <w:rFonts w:ascii="Palatino Linotype" w:hAnsi="Palatino Linotype" w:cstheme="minorHAnsi"/>
          <w:b/>
          <w:bCs/>
        </w:rPr>
        <w:t xml:space="preserve">(J.B. § 13) </w:t>
      </w:r>
      <w:r w:rsidRPr="005E0466">
        <w:rPr>
          <w:rFonts w:ascii="Palatino Linotype" w:hAnsi="Palatino Linotype" w:cstheme="minorHAnsi"/>
          <w:b/>
        </w:rPr>
        <w:t xml:space="preserve">  -εειν = ειν (‖ ἰδέειν = ἰδεῖν ‖)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-εες = -εις; </w:t>
      </w:r>
      <w:proofErr w:type="gramStart"/>
      <w:r w:rsidRPr="005E0466">
        <w:rPr>
          <w:rFonts w:ascii="Palatino Linotype" w:hAnsi="Palatino Linotype" w:cstheme="minorHAnsi"/>
          <w:b/>
          <w:color w:val="C00000"/>
        </w:rPr>
        <w:t>έες</w:t>
      </w:r>
      <w:proofErr w:type="gramEnd"/>
      <w:r w:rsidRPr="005E0466">
        <w:rPr>
          <w:rFonts w:ascii="Palatino Linotype" w:hAnsi="Palatino Linotype" w:cstheme="minorHAnsi"/>
          <w:b/>
          <w:color w:val="C00000"/>
        </w:rPr>
        <w:t xml:space="preserve"> = εῖς </w:t>
      </w:r>
      <w:r w:rsidRPr="005E0466">
        <w:rPr>
          <w:rFonts w:ascii="Palatino Linotype" w:hAnsi="Palatino Linotype" w:cstheme="minorHAnsi"/>
          <w:b/>
        </w:rPr>
        <w:t>:</w:t>
      </w:r>
      <w:r w:rsidRPr="005E0466">
        <w:rPr>
          <w:rFonts w:ascii="Palatino Linotype" w:hAnsi="Palatino Linotype" w:cstheme="minorHAnsi"/>
        </w:rPr>
        <w:t xml:space="preserve"> contraction non faite au no-tif  pl. des adj  en </w:t>
      </w:r>
      <w:r w:rsidRPr="005E0466">
        <w:rPr>
          <w:rFonts w:ascii="Palatino Linotype" w:hAnsi="Palatino Linotype" w:cstheme="minorHAnsi"/>
          <w:b/>
        </w:rPr>
        <w:t>-ης, -ης, -ες</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 xml:space="preserve">Εἰδόμην </w:t>
      </w:r>
      <w:r w:rsidRPr="005E0466">
        <w:rPr>
          <w:rFonts w:ascii="Palatino Linotype" w:hAnsi="Palatino Linotype" w:cstheme="minorHAnsi"/>
          <w:b/>
        </w:rPr>
        <w:t>(</w:t>
      </w:r>
      <w:r w:rsidRPr="005E0466">
        <w:rPr>
          <w:rFonts w:ascii="Palatino Linotype" w:hAnsi="Palatino Linotype" w:cstheme="minorHAnsi"/>
          <w:i/>
        </w:rPr>
        <w:t>épq</w:t>
      </w:r>
      <w:r w:rsidRPr="005E0466">
        <w:rPr>
          <w:rFonts w:ascii="Palatino Linotype" w:hAnsi="Palatino Linotype" w:cstheme="minorHAnsi"/>
          <w:b/>
        </w:rPr>
        <w:t>. ἰδόμην)</w:t>
      </w:r>
      <w:r w:rsidRPr="005E0466">
        <w:rPr>
          <w:rFonts w:ascii="Palatino Linotype" w:hAnsi="Palatino Linotype" w:cstheme="minorHAnsi"/>
        </w:rPr>
        <w:t xml:space="preserve"> aor my de</w:t>
      </w:r>
      <w:r w:rsidRPr="005E0466">
        <w:rPr>
          <w:rFonts w:ascii="Palatino Linotype" w:hAnsi="Palatino Linotype" w:cstheme="minorHAnsi"/>
          <w:b/>
        </w:rPr>
        <w:t xml:space="preserve"> εἰδομαι, my </w:t>
      </w:r>
      <w:r w:rsidRPr="005E0466">
        <w:rPr>
          <w:rFonts w:ascii="Palatino Linotype" w:hAnsi="Palatino Linotype" w:cstheme="minorHAnsi"/>
        </w:rPr>
        <w:t xml:space="preserve">est utilisé en poésie ion. </w:t>
      </w:r>
      <w:proofErr w:type="gramStart"/>
      <w:r w:rsidRPr="005E0466">
        <w:rPr>
          <w:rFonts w:ascii="Palatino Linotype" w:hAnsi="Palatino Linotype" w:cstheme="minorHAnsi"/>
        </w:rPr>
        <w:t>et</w:t>
      </w:r>
      <w:proofErr w:type="gramEnd"/>
      <w:r w:rsidRPr="005E0466">
        <w:rPr>
          <w:rFonts w:ascii="Palatino Linotype" w:hAnsi="Palatino Linotype" w:cstheme="minorHAnsi"/>
        </w:rPr>
        <w:t xml:space="preserve"> prose tardive au sens de</w:t>
      </w:r>
      <w:r w:rsidRPr="005E0466">
        <w:rPr>
          <w:rFonts w:ascii="Palatino Linotype" w:hAnsi="Palatino Linotype" w:cstheme="minorHAnsi"/>
          <w:b/>
        </w:rPr>
        <w:t xml:space="preserve"> l’aor. act. εῖδον (</w:t>
      </w:r>
      <w:r w:rsidRPr="005E0466">
        <w:rPr>
          <w:rFonts w:ascii="Palatino Linotype" w:hAnsi="Palatino Linotype" w:cstheme="minorHAnsi"/>
        </w:rPr>
        <w:t>voir</w:t>
      </w:r>
      <w:r w:rsidRPr="005E0466">
        <w:rPr>
          <w:rFonts w:ascii="Palatino Linotype" w:hAnsi="Palatino Linotype" w:cstheme="minorHAnsi"/>
          <w:b/>
        </w:rPr>
        <w:t>) ; (</w:t>
      </w:r>
      <w:r w:rsidRPr="005E0466">
        <w:rPr>
          <w:rFonts w:ascii="Palatino Linotype" w:hAnsi="Palatino Linotype" w:cstheme="minorHAnsi"/>
        </w:rPr>
        <w:t xml:space="preserve">dans les </w:t>
      </w:r>
      <w:r w:rsidRPr="005E0466">
        <w:rPr>
          <w:rFonts w:ascii="Palatino Linotype" w:hAnsi="Palatino Linotype" w:cstheme="minorHAnsi"/>
        </w:rPr>
        <w:lastRenderedPageBreak/>
        <w:t>composés aussi, même en prose attique</w:t>
      </w:r>
      <w:r w:rsidRPr="005E0466">
        <w:rPr>
          <w:rFonts w:ascii="Palatino Linotype" w:hAnsi="Palatino Linotype" w:cstheme="minorHAnsi"/>
          <w:b/>
        </w:rPr>
        <w:t>.</w:t>
      </w:r>
      <w:proofErr w:type="gramStart"/>
      <w:r w:rsidRPr="005E0466">
        <w:rPr>
          <w:rFonts w:ascii="Palatino Linotype" w:hAnsi="Palatino Linotype" w:cstheme="minorHAnsi"/>
          <w:b/>
        </w:rPr>
        <w:t>);</w:t>
      </w:r>
      <w:proofErr w:type="gramEnd"/>
      <w:r w:rsidRPr="005E0466">
        <w:rPr>
          <w:rFonts w:ascii="Palatino Linotype" w:hAnsi="Palatino Linotype" w:cstheme="minorHAnsi"/>
          <w:b/>
        </w:rPr>
        <w:t xml:space="preserve">  ‖  </w:t>
      </w:r>
      <w:proofErr w:type="gramStart"/>
      <w:r w:rsidRPr="005E0466">
        <w:rPr>
          <w:rFonts w:ascii="Palatino Linotype" w:hAnsi="Palatino Linotype" w:cstheme="minorHAnsi"/>
          <w:i/>
          <w:u w:val="single"/>
        </w:rPr>
        <w:t>impér</w:t>
      </w:r>
      <w:proofErr w:type="gramEnd"/>
      <w:r w:rsidRPr="005E0466">
        <w:rPr>
          <w:rFonts w:ascii="Palatino Linotype" w:hAnsi="Palatino Linotype" w:cstheme="minorHAnsi"/>
          <w:b/>
        </w:rPr>
        <w:t>. ἰδοῦ (</w:t>
      </w:r>
      <w:r w:rsidRPr="005E0466">
        <w:rPr>
          <w:rFonts w:ascii="Palatino Linotype" w:hAnsi="Palatino Linotype" w:cstheme="minorHAnsi"/>
        </w:rPr>
        <w:t>souvent écrit cō l’adv.</w:t>
      </w:r>
      <w:r w:rsidRPr="005E0466">
        <w:rPr>
          <w:rFonts w:ascii="Palatino Linotype" w:hAnsi="Palatino Linotype" w:cstheme="minorHAnsi"/>
          <w:b/>
        </w:rPr>
        <w:t xml:space="preserve"> ἰδού, = ἰδέ) ;  ‖  </w:t>
      </w:r>
      <w:r w:rsidRPr="005E0466">
        <w:rPr>
          <w:rFonts w:ascii="Palatino Linotype" w:hAnsi="Palatino Linotype" w:cstheme="minorHAnsi"/>
          <w:i/>
          <w:u w:val="single"/>
        </w:rPr>
        <w:t>subj</w:t>
      </w:r>
      <w:r w:rsidRPr="005E0466">
        <w:rPr>
          <w:rFonts w:ascii="Palatino Linotype" w:hAnsi="Palatino Linotype" w:cstheme="minorHAnsi"/>
          <w:b/>
        </w:rPr>
        <w:t>.</w:t>
      </w:r>
      <w:proofErr w:type="gramStart"/>
      <w:r w:rsidRPr="005E0466">
        <w:rPr>
          <w:rFonts w:ascii="Palatino Linotype" w:hAnsi="Palatino Linotype" w:cstheme="minorHAnsi"/>
          <w:b/>
        </w:rPr>
        <w:t>:  ἴδωμαι</w:t>
      </w:r>
      <w:proofErr w:type="gramEnd"/>
      <w:r w:rsidRPr="005E0466">
        <w:rPr>
          <w:rFonts w:ascii="Palatino Linotype" w:hAnsi="Palatino Linotype" w:cstheme="minorHAnsi"/>
          <w:b/>
        </w:rPr>
        <w:t xml:space="preserve">; ‖  </w:t>
      </w:r>
      <w:proofErr w:type="gramStart"/>
      <w:r w:rsidRPr="005E0466">
        <w:rPr>
          <w:rFonts w:ascii="Palatino Linotype" w:hAnsi="Palatino Linotype" w:cstheme="minorHAnsi"/>
          <w:i/>
          <w:u w:val="single"/>
        </w:rPr>
        <w:t>opt</w:t>
      </w:r>
      <w:r w:rsidRPr="005E0466">
        <w:rPr>
          <w:rFonts w:ascii="Palatino Linotype" w:hAnsi="Palatino Linotype" w:cstheme="minorHAnsi"/>
          <w:b/>
        </w:rPr>
        <w:t>.:</w:t>
      </w:r>
      <w:proofErr w:type="gramEnd"/>
      <w:r w:rsidRPr="005E0466">
        <w:rPr>
          <w:rFonts w:ascii="Palatino Linotype" w:hAnsi="Palatino Linotype" w:cstheme="minorHAnsi"/>
          <w:b/>
        </w:rPr>
        <w:t xml:space="preserve"> ἰδοίμην ; ‖ </w:t>
      </w:r>
      <w:r w:rsidRPr="005E0466">
        <w:rPr>
          <w:rFonts w:ascii="Palatino Linotype" w:hAnsi="Palatino Linotype" w:cstheme="minorHAnsi"/>
          <w:i/>
          <w:u w:val="single"/>
        </w:rPr>
        <w:t>inf</w:t>
      </w:r>
      <w:r w:rsidRPr="005E0466">
        <w:rPr>
          <w:rFonts w:ascii="Palatino Linotype" w:hAnsi="Palatino Linotype" w:cstheme="minorHAnsi"/>
          <w:b/>
        </w:rPr>
        <w:t xml:space="preserve">.: ἰδέθαι ; ‖ </w:t>
      </w:r>
      <w:r w:rsidRPr="005E0466">
        <w:rPr>
          <w:rFonts w:ascii="Palatino Linotype" w:hAnsi="Palatino Linotype" w:cstheme="minorHAnsi"/>
          <w:i/>
        </w:rPr>
        <w:t>part</w:t>
      </w:r>
      <w:r w:rsidRPr="005E0466">
        <w:rPr>
          <w:rFonts w:ascii="Palatino Linotype" w:hAnsi="Palatino Linotype" w:cstheme="minorHAnsi"/>
          <w:b/>
        </w:rPr>
        <w:t>.: ἰδόμενος. ‖.  LSJ p. 483, sv.  *εἴδω, A.</w:t>
      </w:r>
      <w:r w:rsidRPr="005E0466">
        <w:rPr>
          <w:rFonts w:ascii="Palatino Linotype" w:hAnsi="Palatino Linotype" w:cstheme="minorHAnsi"/>
          <w:i/>
        </w:rPr>
        <w:t xml:space="preserve"> premières lignes</w:t>
      </w:r>
      <w:r w:rsidRPr="005E0466">
        <w:rPr>
          <w:rFonts w:ascii="Palatino Linotype" w:hAnsi="Palatino Linotype" w:cstheme="minorHAnsi"/>
          <w:b/>
        </w:rPr>
        <w:t>).]</w:t>
      </w:r>
    </w:p>
    <w:p w:rsidR="00860982" w:rsidRPr="005E0466" w:rsidRDefault="00860982" w:rsidP="000A7358">
      <w:pPr>
        <w:spacing w:after="120" w:line="240" w:lineRule="auto"/>
        <w:ind w:left="567"/>
        <w:rPr>
          <w:rFonts w:ascii="Palatino Linotype" w:hAnsi="Palatino Linotype" w:cstheme="minorHAnsi"/>
          <w:b/>
          <w:color w:val="C00000"/>
        </w:rPr>
      </w:pPr>
    </w:p>
    <w:p w:rsidR="00860982" w:rsidRPr="005E0466" w:rsidRDefault="00860982" w:rsidP="000A7358">
      <w:pPr>
        <w:spacing w:after="120" w:line="240" w:lineRule="auto"/>
        <w:ind w:left="567"/>
        <w:rPr>
          <w:rFonts w:ascii="Palatino Linotype" w:hAnsi="Palatino Linotype" w:cstheme="minorHAnsi"/>
          <w:b/>
          <w:color w:val="C00000"/>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Εἰμί* </w:t>
      </w:r>
      <w:r w:rsidRPr="005E0466">
        <w:rPr>
          <w:rFonts w:ascii="Palatino Linotype" w:hAnsi="Palatino Linotype" w:cstheme="minorHAnsi"/>
        </w:rPr>
        <w:t xml:space="preserve"> (verbe être, </w:t>
      </w:r>
      <w:r w:rsidRPr="005E0466">
        <w:rPr>
          <w:rFonts w:ascii="Palatino Linotype" w:hAnsi="Palatino Linotype" w:cstheme="minorHAnsi"/>
          <w:u w:val="single"/>
        </w:rPr>
        <w:t>particularités  homériques</w:t>
      </w:r>
      <w:r w:rsidRPr="005E0466">
        <w:rPr>
          <w:rFonts w:ascii="Palatino Linotype" w:hAnsi="Palatino Linotype" w:cstheme="minorHAnsi"/>
        </w:rPr>
        <w:t xml:space="preserve">). </w:t>
      </w:r>
      <w:r w:rsidRPr="005E0466">
        <w:rPr>
          <w:rFonts w:ascii="Palatino Linotype" w:hAnsi="Palatino Linotype" w:cstheme="minorHAnsi"/>
        </w:rPr>
        <w:tab/>
        <w:t xml:space="preserve"> </w:t>
      </w:r>
      <w:r w:rsidRPr="005E0466">
        <w:rPr>
          <w:rFonts w:ascii="Palatino Linotype" w:hAnsi="Palatino Linotype" w:cstheme="minorHAnsi"/>
        </w:rPr>
        <w:br/>
      </w:r>
      <w:r w:rsidRPr="005E0466">
        <w:rPr>
          <w:rFonts w:ascii="Palatino Linotype" w:hAnsi="Palatino Linotype" w:cstheme="minorHAnsi"/>
          <w:u w:val="single"/>
        </w:rPr>
        <w:t>Présent</w:t>
      </w:r>
      <w:r w:rsidRPr="005E0466">
        <w:rPr>
          <w:rFonts w:ascii="Palatino Linotype" w:hAnsi="Palatino Linotype" w:cstheme="minorHAnsi"/>
        </w:rPr>
        <w:t> : [</w:t>
      </w:r>
      <w:r w:rsidRPr="005E0466">
        <w:rPr>
          <w:rFonts w:ascii="Palatino Linotype" w:hAnsi="Palatino Linotype" w:cstheme="minorHAnsi"/>
          <w:u w:val="single"/>
        </w:rPr>
        <w:t>2°sg.</w:t>
      </w:r>
      <w:r w:rsidRPr="005E0466">
        <w:rPr>
          <w:rFonts w:ascii="Palatino Linotype" w:hAnsi="Palatino Linotype" w:cstheme="minorHAnsi"/>
        </w:rPr>
        <w:t xml:space="preserve"> </w:t>
      </w:r>
      <w:r w:rsidRPr="005E0466">
        <w:rPr>
          <w:rFonts w:ascii="Palatino Linotype" w:hAnsi="Palatino Linotype" w:cstheme="minorHAnsi"/>
          <w:b/>
        </w:rPr>
        <w:t>ἐσσί</w:t>
      </w:r>
      <w:r w:rsidRPr="005E0466">
        <w:rPr>
          <w:rFonts w:ascii="Palatino Linotype" w:hAnsi="Palatino Linotype" w:cstheme="minorHAnsi"/>
        </w:rPr>
        <w:t xml:space="preserve"> ; </w:t>
      </w:r>
      <w:r w:rsidRPr="005E0466">
        <w:rPr>
          <w:rFonts w:ascii="Palatino Linotype" w:hAnsi="Palatino Linotype" w:cstheme="minorHAnsi"/>
          <w:b/>
        </w:rPr>
        <w:t>εἰς</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b/>
          <w:u w:val="single"/>
        </w:rPr>
        <w:t>1°pl.</w:t>
      </w:r>
      <w:r w:rsidRPr="005E0466">
        <w:rPr>
          <w:rFonts w:ascii="Palatino Linotype" w:hAnsi="Palatino Linotype" w:cstheme="minorHAnsi"/>
          <w:b/>
        </w:rPr>
        <w:t xml:space="preserve">  </w:t>
      </w:r>
      <w:proofErr w:type="gramStart"/>
      <w:r w:rsidRPr="005E0466">
        <w:rPr>
          <w:rFonts w:ascii="Palatino Linotype" w:hAnsi="Palatino Linotype" w:cstheme="minorHAnsi"/>
          <w:b/>
        </w:rPr>
        <w:t>εἰμέν</w:t>
      </w:r>
      <w:proofErr w:type="gramEnd"/>
      <w:r w:rsidRPr="005E0466">
        <w:rPr>
          <w:rFonts w:ascii="Palatino Linotype" w:hAnsi="Palatino Linotype" w:cstheme="minorHAnsi"/>
          <w:b/>
        </w:rPr>
        <w:t> ‖  3°pl.   ἔασιν (ᾱ</w:t>
      </w:r>
      <w:proofErr w:type="gramStart"/>
      <w:r w:rsidRPr="005E0466">
        <w:rPr>
          <w:rFonts w:ascii="Palatino Linotype" w:hAnsi="Palatino Linotype" w:cstheme="minorHAnsi"/>
          <w:b/>
        </w:rPr>
        <w:t>)</w:t>
      </w:r>
      <w:r w:rsidRPr="005E0466">
        <w:rPr>
          <w:rFonts w:ascii="Palatino Linotype" w:hAnsi="Palatino Linotype" w:cstheme="minorHAnsi"/>
        </w:rPr>
        <w:t xml:space="preserve"> ]</w:t>
      </w:r>
      <w:proofErr w:type="gramEnd"/>
      <w:r w:rsidRPr="005E0466">
        <w:rPr>
          <w:rFonts w:ascii="Palatino Linotype" w:hAnsi="Palatino Linotype" w:cstheme="minorHAnsi"/>
        </w:rPr>
        <w:br/>
      </w:r>
      <w:r w:rsidRPr="005E0466">
        <w:rPr>
          <w:rFonts w:ascii="Palatino Linotype" w:hAnsi="Palatino Linotype" w:cstheme="minorHAnsi"/>
          <w:u w:val="single"/>
        </w:rPr>
        <w:t>Imparfait</w:t>
      </w:r>
      <w:r w:rsidRPr="005E0466">
        <w:rPr>
          <w:rFonts w:ascii="Palatino Linotype" w:hAnsi="Palatino Linotype" w:cstheme="minorHAnsi"/>
        </w:rPr>
        <w:t> : [</w:t>
      </w:r>
      <w:r w:rsidRPr="005E0466">
        <w:rPr>
          <w:rFonts w:ascii="Palatino Linotype" w:hAnsi="Palatino Linotype" w:cstheme="minorHAnsi"/>
          <w:u w:val="single"/>
        </w:rPr>
        <w:t>1°sg</w:t>
      </w:r>
      <w:r w:rsidRPr="005E0466">
        <w:rPr>
          <w:rFonts w:ascii="Palatino Linotype" w:hAnsi="Palatino Linotype" w:cstheme="minorHAnsi"/>
        </w:rPr>
        <w:t xml:space="preserve"> :  ἦα ; ἔᾱ ; ἔον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u w:val="single"/>
        </w:rPr>
        <w:t>2°sg</w:t>
      </w:r>
      <w:r w:rsidRPr="005E0466">
        <w:rPr>
          <w:rFonts w:ascii="Palatino Linotype" w:hAnsi="Palatino Linotype" w:cstheme="minorHAnsi"/>
        </w:rPr>
        <w:t xml:space="preserve"> : </w:t>
      </w:r>
      <w:r w:rsidRPr="005E0466">
        <w:rPr>
          <w:rFonts w:ascii="Palatino Linotype" w:hAnsi="Palatino Linotype" w:cstheme="minorHAnsi"/>
          <w:b/>
        </w:rPr>
        <w:t xml:space="preserve">ἔησθα ; </w:t>
      </w:r>
      <w:r w:rsidRPr="005E0466">
        <w:rPr>
          <w:rFonts w:ascii="Palatino Linotype" w:hAnsi="Palatino Linotype" w:cstheme="minorHAnsi"/>
          <w:u w:val="single"/>
        </w:rPr>
        <w:t>3°sg</w:t>
      </w:r>
      <w:r w:rsidRPr="005E0466">
        <w:rPr>
          <w:rFonts w:ascii="Palatino Linotype" w:hAnsi="Palatino Linotype" w:cstheme="minorHAnsi"/>
        </w:rPr>
        <w:t> :</w:t>
      </w:r>
      <w:r w:rsidRPr="005E0466">
        <w:rPr>
          <w:rFonts w:ascii="Palatino Linotype" w:hAnsi="Palatino Linotype" w:cstheme="minorHAnsi"/>
          <w:b/>
        </w:rPr>
        <w:t xml:space="preserve"> ἦεν ; ἤην ; ἔην ‖ ἔσαν</w:t>
      </w:r>
      <w:r w:rsidRPr="005E0466">
        <w:rPr>
          <w:rFonts w:ascii="Palatino Linotype" w:hAnsi="Palatino Linotype" w:cstheme="minorHAnsi"/>
        </w:rPr>
        <w:t xml:space="preserve"> ]. </w:t>
      </w:r>
      <w:r w:rsidRPr="005E0466">
        <w:rPr>
          <w:rFonts w:ascii="Palatino Linotype" w:hAnsi="Palatino Linotype" w:cstheme="minorHAnsi"/>
        </w:rPr>
        <w:br/>
      </w:r>
      <w:r w:rsidRPr="005E0466">
        <w:rPr>
          <w:rFonts w:ascii="Palatino Linotype" w:hAnsi="Palatino Linotype" w:cstheme="minorHAnsi"/>
          <w:u w:val="single"/>
        </w:rPr>
        <w:t>Futur</w:t>
      </w:r>
      <w:r w:rsidRPr="005E0466">
        <w:rPr>
          <w:rFonts w:ascii="Palatino Linotype" w:hAnsi="Palatino Linotype" w:cstheme="minorHAnsi"/>
        </w:rPr>
        <w:t> : [</w:t>
      </w:r>
      <w:r w:rsidRPr="005E0466">
        <w:rPr>
          <w:rFonts w:ascii="Palatino Linotype" w:hAnsi="Palatino Linotype" w:cstheme="minorHAnsi"/>
          <w:u w:val="single"/>
        </w:rPr>
        <w:t>1°sg</w:t>
      </w:r>
      <w:r w:rsidRPr="005E0466">
        <w:rPr>
          <w:rFonts w:ascii="Palatino Linotype" w:hAnsi="Palatino Linotype" w:cstheme="minorHAnsi"/>
        </w:rPr>
        <w:t xml:space="preserve">. </w:t>
      </w:r>
      <w:r w:rsidRPr="005E0466">
        <w:rPr>
          <w:rFonts w:ascii="Palatino Linotype" w:hAnsi="Palatino Linotype" w:cstheme="minorHAnsi"/>
          <w:b/>
        </w:rPr>
        <w:t>ἔσσομαι</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u w:val="single"/>
        </w:rPr>
        <w:t>3°sg</w:t>
      </w:r>
      <w:r w:rsidRPr="005E0466">
        <w:rPr>
          <w:rFonts w:ascii="Palatino Linotype" w:hAnsi="Palatino Linotype" w:cstheme="minorHAnsi"/>
        </w:rPr>
        <w:t xml:space="preserve">. </w:t>
      </w:r>
      <w:proofErr w:type="gramStart"/>
      <w:r w:rsidRPr="005E0466">
        <w:rPr>
          <w:rFonts w:ascii="Palatino Linotype" w:hAnsi="Palatino Linotype" w:cstheme="minorHAnsi"/>
          <w:b/>
        </w:rPr>
        <w:t>ἔσσεται</w:t>
      </w:r>
      <w:proofErr w:type="gramEnd"/>
      <w:r w:rsidRPr="005E0466">
        <w:rPr>
          <w:rFonts w:ascii="Palatino Linotype" w:hAnsi="Palatino Linotype" w:cstheme="minorHAnsi"/>
          <w:b/>
        </w:rPr>
        <w:t xml:space="preserve"> ; </w:t>
      </w:r>
      <w:proofErr w:type="gramStart"/>
      <w:r w:rsidRPr="005E0466">
        <w:rPr>
          <w:rFonts w:ascii="Palatino Linotype" w:hAnsi="Palatino Linotype" w:cstheme="minorHAnsi"/>
          <w:b/>
        </w:rPr>
        <w:t>ἔσεται</w:t>
      </w:r>
      <w:proofErr w:type="gramEnd"/>
      <w:r w:rsidRPr="005E0466">
        <w:rPr>
          <w:rFonts w:ascii="Palatino Linotype" w:hAnsi="Palatino Linotype" w:cstheme="minorHAnsi"/>
          <w:b/>
        </w:rPr>
        <w:t xml:space="preserve"> ; </w:t>
      </w:r>
      <w:proofErr w:type="gramStart"/>
      <w:r w:rsidRPr="005E0466">
        <w:rPr>
          <w:rFonts w:ascii="Palatino Linotype" w:hAnsi="Palatino Linotype" w:cstheme="minorHAnsi"/>
          <w:b/>
        </w:rPr>
        <w:t>ἐσσεῖται</w:t>
      </w:r>
      <w:proofErr w:type="gramEnd"/>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rPr>
        <w:t xml:space="preserve">   ] </w:t>
      </w:r>
      <w:r w:rsidRPr="005E0466">
        <w:rPr>
          <w:rFonts w:ascii="Palatino Linotype" w:hAnsi="Palatino Linotype" w:cstheme="minorHAnsi"/>
        </w:rPr>
        <w:br/>
      </w:r>
      <w:r w:rsidRPr="005E0466">
        <w:rPr>
          <w:rFonts w:ascii="Palatino Linotype" w:hAnsi="Palatino Linotype" w:cstheme="minorHAnsi"/>
          <w:u w:val="single"/>
        </w:rPr>
        <w:t>Sbj. pst</w:t>
      </w:r>
      <w:r w:rsidRPr="005E0466">
        <w:rPr>
          <w:rFonts w:ascii="Palatino Linotype" w:hAnsi="Palatino Linotype" w:cstheme="minorHAnsi"/>
        </w:rPr>
        <w:t> : [</w:t>
      </w:r>
      <w:r w:rsidRPr="005E0466">
        <w:rPr>
          <w:rFonts w:ascii="Palatino Linotype" w:hAnsi="Palatino Linotype" w:cstheme="minorHAnsi"/>
          <w:u w:val="single"/>
        </w:rPr>
        <w:t>1°sg</w:t>
      </w:r>
      <w:r w:rsidRPr="005E0466">
        <w:rPr>
          <w:rFonts w:ascii="Palatino Linotype" w:hAnsi="Palatino Linotype" w:cstheme="minorHAnsi"/>
        </w:rPr>
        <w:t xml:space="preserve"> : </w:t>
      </w:r>
      <w:r w:rsidRPr="005E0466">
        <w:rPr>
          <w:rFonts w:ascii="Palatino Linotype" w:hAnsi="Palatino Linotype" w:cstheme="minorHAnsi"/>
          <w:b/>
        </w:rPr>
        <w:t>ἔω </w:t>
      </w:r>
      <w:r w:rsidRPr="005E0466">
        <w:rPr>
          <w:rFonts w:ascii="Palatino Linotype" w:hAnsi="Palatino Linotype" w:cstheme="minorHAnsi"/>
        </w:rPr>
        <w:t xml:space="preserve">; </w:t>
      </w:r>
      <w:r w:rsidRPr="005E0466">
        <w:rPr>
          <w:rFonts w:ascii="Palatino Linotype" w:hAnsi="Palatino Linotype" w:cstheme="minorHAnsi"/>
          <w:b/>
        </w:rPr>
        <w:t xml:space="preserve">είω ; ‖ </w:t>
      </w:r>
      <w:r w:rsidRPr="005E0466">
        <w:rPr>
          <w:rFonts w:ascii="Palatino Linotype" w:hAnsi="Palatino Linotype" w:cstheme="minorHAnsi"/>
          <w:u w:val="single"/>
        </w:rPr>
        <w:t>3°sg</w:t>
      </w:r>
      <w:r w:rsidRPr="005E0466">
        <w:rPr>
          <w:rFonts w:ascii="Palatino Linotype" w:hAnsi="Palatino Linotype" w:cstheme="minorHAnsi"/>
          <w:b/>
        </w:rPr>
        <w:t xml:space="preserve"> : ἔῃ ; ἔῃσι ; ᾖσι ; ‖ </w:t>
      </w:r>
      <w:r w:rsidRPr="005E0466">
        <w:rPr>
          <w:rFonts w:ascii="Palatino Linotype" w:hAnsi="Palatino Linotype" w:cstheme="minorHAnsi"/>
          <w:u w:val="single"/>
        </w:rPr>
        <w:t>3°pl</w:t>
      </w:r>
      <w:r w:rsidRPr="005E0466">
        <w:rPr>
          <w:rFonts w:ascii="Palatino Linotype" w:hAnsi="Palatino Linotype" w:cstheme="minorHAnsi"/>
          <w:b/>
        </w:rPr>
        <w:t> </w:t>
      </w:r>
      <w:proofErr w:type="gramStart"/>
      <w:r w:rsidRPr="005E0466">
        <w:rPr>
          <w:rFonts w:ascii="Palatino Linotype" w:hAnsi="Palatino Linotype" w:cstheme="minorHAnsi"/>
          <w:b/>
        </w:rPr>
        <w:t>:  ἔωσι</w:t>
      </w:r>
      <w:proofErr w:type="gramEnd"/>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Opt. pst</w:t>
      </w:r>
      <w:r w:rsidRPr="005E0466">
        <w:rPr>
          <w:rFonts w:ascii="Palatino Linotype" w:hAnsi="Palatino Linotype" w:cstheme="minorHAnsi"/>
        </w:rPr>
        <w:t> : [</w:t>
      </w:r>
      <w:r w:rsidRPr="005E0466">
        <w:rPr>
          <w:rFonts w:ascii="Palatino Linotype" w:hAnsi="Palatino Linotype" w:cstheme="minorHAnsi"/>
          <w:u w:val="single"/>
        </w:rPr>
        <w:t>2°sg</w:t>
      </w:r>
      <w:r w:rsidRPr="005E0466">
        <w:rPr>
          <w:rFonts w:ascii="Palatino Linotype" w:hAnsi="Palatino Linotype" w:cstheme="minorHAnsi"/>
        </w:rPr>
        <w:t xml:space="preserve"> : </w:t>
      </w:r>
      <w:r w:rsidRPr="005E0466">
        <w:rPr>
          <w:rFonts w:ascii="Palatino Linotype" w:hAnsi="Palatino Linotype" w:cstheme="minorHAnsi"/>
          <w:b/>
        </w:rPr>
        <w:t>ἔοις</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u w:val="single"/>
        </w:rPr>
        <w:t>3°sg</w:t>
      </w:r>
      <w:r w:rsidRPr="005E0466">
        <w:rPr>
          <w:rFonts w:ascii="Palatino Linotype" w:hAnsi="Palatino Linotype" w:cstheme="minorHAnsi"/>
        </w:rPr>
        <w:t xml:space="preserve"> : </w:t>
      </w:r>
      <w:r w:rsidRPr="005E0466">
        <w:rPr>
          <w:rFonts w:ascii="Palatino Linotype" w:hAnsi="Palatino Linotype" w:cstheme="minorHAnsi"/>
          <w:b/>
        </w:rPr>
        <w:t>ἔοι</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Impér </w:t>
      </w:r>
      <w:r w:rsidRPr="005E0466">
        <w:rPr>
          <w:rFonts w:ascii="Palatino Linotype" w:hAnsi="Palatino Linotype" w:cstheme="minorHAnsi"/>
        </w:rPr>
        <w:t>: [</w:t>
      </w:r>
      <w:r w:rsidRPr="005E0466">
        <w:rPr>
          <w:rFonts w:ascii="Palatino Linotype" w:hAnsi="Palatino Linotype" w:cstheme="minorHAnsi"/>
          <w:u w:val="single"/>
        </w:rPr>
        <w:t>2°sg my</w:t>
      </w:r>
      <w:r w:rsidRPr="005E0466">
        <w:rPr>
          <w:rFonts w:ascii="Palatino Linotype" w:hAnsi="Palatino Linotype" w:cstheme="minorHAnsi"/>
        </w:rPr>
        <w:t xml:space="preserve"> : </w:t>
      </w:r>
      <w:r w:rsidRPr="005E0466">
        <w:rPr>
          <w:rFonts w:ascii="Palatino Linotype" w:hAnsi="Palatino Linotype" w:cstheme="minorHAnsi"/>
          <w:b/>
        </w:rPr>
        <w:t>ἔσσο</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u w:val="single"/>
        </w:rPr>
        <w:t>3°pl. act</w:t>
      </w:r>
      <w:r w:rsidRPr="005E0466">
        <w:rPr>
          <w:rFonts w:ascii="Palatino Linotype" w:hAnsi="Palatino Linotype" w:cstheme="minorHAnsi"/>
          <w:b/>
        </w:rPr>
        <w:t> :</w:t>
      </w:r>
      <w:r w:rsidRPr="005E0466">
        <w:rPr>
          <w:rFonts w:ascii="Palatino Linotype" w:hAnsi="Palatino Linotype" w:cstheme="minorHAnsi"/>
        </w:rPr>
        <w:t xml:space="preserve"> </w:t>
      </w:r>
      <w:r w:rsidRPr="005E0466">
        <w:rPr>
          <w:rFonts w:ascii="Palatino Linotype" w:hAnsi="Palatino Linotype" w:cstheme="minorHAnsi"/>
          <w:b/>
        </w:rPr>
        <w:t>ἔστων</w:t>
      </w:r>
      <w:r w:rsidRPr="005E0466">
        <w:rPr>
          <w:rFonts w:ascii="Palatino Linotype" w:hAnsi="Palatino Linotype" w:cstheme="minorHAnsi"/>
        </w:rPr>
        <w:t>]</w:t>
      </w:r>
      <w:r w:rsidRPr="005E0466">
        <w:rPr>
          <w:rFonts w:ascii="Palatino Linotype" w:hAnsi="Palatino Linotype" w:cstheme="minorHAnsi"/>
        </w:rPr>
        <w:br/>
      </w:r>
      <w:r w:rsidRPr="005E0466">
        <w:rPr>
          <w:rFonts w:ascii="Palatino Linotype" w:hAnsi="Palatino Linotype" w:cstheme="minorHAnsi"/>
          <w:u w:val="single"/>
        </w:rPr>
        <w:t>Inf.pst</w:t>
      </w:r>
      <w:r w:rsidRPr="005E0466">
        <w:rPr>
          <w:rFonts w:ascii="Palatino Linotype" w:hAnsi="Palatino Linotype" w:cstheme="minorHAnsi"/>
        </w:rPr>
        <w:t> : [</w:t>
      </w:r>
      <w:r w:rsidRPr="005E0466">
        <w:rPr>
          <w:rFonts w:ascii="Palatino Linotype" w:hAnsi="Palatino Linotype" w:cstheme="minorHAnsi"/>
          <w:b/>
        </w:rPr>
        <w:t>ἔμεν; ἔμμεν; ἔμεναι; ἔμμεναι</w:t>
      </w:r>
      <w:r w:rsidRPr="005E0466">
        <w:rPr>
          <w:rFonts w:ascii="Palatino Linotype" w:hAnsi="Palatino Linotype" w:cstheme="minorHAnsi"/>
        </w:rPr>
        <w:t>; ]</w:t>
      </w:r>
      <w:r w:rsidRPr="005E0466">
        <w:rPr>
          <w:rFonts w:ascii="Palatino Linotype" w:hAnsi="Palatino Linotype" w:cstheme="minorHAnsi"/>
        </w:rPr>
        <w:br/>
      </w:r>
      <w:r w:rsidRPr="005E0466">
        <w:rPr>
          <w:rFonts w:ascii="Palatino Linotype" w:hAnsi="Palatino Linotype" w:cstheme="minorHAnsi"/>
          <w:u w:val="single"/>
        </w:rPr>
        <w:t xml:space="preserve">Part. </w:t>
      </w:r>
      <w:proofErr w:type="gramStart"/>
      <w:r w:rsidRPr="005E0466">
        <w:rPr>
          <w:rFonts w:ascii="Palatino Linotype" w:hAnsi="Palatino Linotype" w:cstheme="minorHAnsi"/>
          <w:u w:val="single"/>
        </w:rPr>
        <w:t>pst</w:t>
      </w:r>
      <w:proofErr w:type="gramEnd"/>
      <w:r w:rsidRPr="005E0466">
        <w:rPr>
          <w:rFonts w:ascii="Palatino Linotype" w:hAnsi="Palatino Linotype" w:cstheme="minorHAnsi"/>
        </w:rPr>
        <w:t> : [</w:t>
      </w:r>
      <w:r w:rsidRPr="005E0466">
        <w:rPr>
          <w:rFonts w:ascii="Palatino Linotype" w:hAnsi="Palatino Linotype" w:cstheme="minorHAnsi"/>
          <w:b/>
        </w:rPr>
        <w:t>ἐών ; ἐοῦσα; ἐόν</w:t>
      </w:r>
      <w:r w:rsidRPr="005E0466">
        <w:rPr>
          <w:rFonts w:ascii="Palatino Linotype" w:hAnsi="Palatino Linotype" w:cstheme="minorHAnsi"/>
        </w:rPr>
        <w:t xml:space="preserve">]  </w:t>
      </w:r>
      <w:r w:rsidRPr="005E0466">
        <w:rPr>
          <w:rFonts w:ascii="Palatino Linotype" w:hAnsi="Palatino Linotype" w:cstheme="minorHAnsi"/>
          <w:b/>
        </w:rPr>
        <w:t xml:space="preserve">ἐών = ὤν </w:t>
      </w:r>
      <w:r w:rsidRPr="005E0466">
        <w:rPr>
          <w:rFonts w:ascii="Palatino Linotype" w:hAnsi="Palatino Linotype" w:cstheme="minorHAnsi"/>
          <w:i/>
        </w:rPr>
        <w:t xml:space="preserve">part pst ion. </w:t>
      </w:r>
      <w:proofErr w:type="gramStart"/>
      <w:r w:rsidRPr="005E0466">
        <w:rPr>
          <w:rFonts w:ascii="Palatino Linotype" w:hAnsi="Palatino Linotype" w:cstheme="minorHAnsi"/>
          <w:i/>
        </w:rPr>
        <w:t>de</w:t>
      </w:r>
      <w:proofErr w:type="gramEnd"/>
      <w:r w:rsidRPr="005E0466">
        <w:rPr>
          <w:rFonts w:ascii="Palatino Linotype" w:hAnsi="Palatino Linotype" w:cstheme="minorHAnsi"/>
          <w:b/>
        </w:rPr>
        <w:t xml:space="preserve"> εἰμί  (ὤν, οὖσα, ὄν). </w:t>
      </w:r>
      <w:r w:rsidRPr="005E0466">
        <w:rPr>
          <w:rFonts w:ascii="Palatino Linotype" w:hAnsi="Palatino Linotype" w:cstheme="minorHAnsi"/>
          <w:b/>
        </w:rPr>
        <w:br/>
      </w:r>
      <w:r w:rsidRPr="005E0466">
        <w:rPr>
          <w:rFonts w:ascii="Palatino Linotype" w:hAnsi="Palatino Linotype" w:cstheme="minorHAnsi"/>
          <w:u w:val="single"/>
        </w:rPr>
        <w:t>Part. futur</w:t>
      </w:r>
      <w:r w:rsidRPr="005E0466">
        <w:rPr>
          <w:rFonts w:ascii="Palatino Linotype" w:hAnsi="Palatino Linotype" w:cstheme="minorHAnsi"/>
        </w:rPr>
        <w:t> : [</w:t>
      </w:r>
      <w:r w:rsidRPr="005E0466">
        <w:rPr>
          <w:rFonts w:ascii="Palatino Linotype" w:hAnsi="Palatino Linotype" w:cstheme="minorHAnsi"/>
          <w:b/>
        </w:rPr>
        <w:t>ἐσσόμενος</w:t>
      </w:r>
      <w:proofErr w:type="gramStart"/>
      <w:r w:rsidRPr="005E0466">
        <w:rPr>
          <w:rFonts w:ascii="Palatino Linotype" w:hAnsi="Palatino Linotype" w:cstheme="minorHAnsi"/>
        </w:rPr>
        <w:t>]</w:t>
      </w:r>
      <w:proofErr w:type="gramEnd"/>
      <w:r w:rsidRPr="005E0466">
        <w:rPr>
          <w:rFonts w:ascii="Palatino Linotype" w:hAnsi="Palatino Linotype" w:cstheme="minorHAnsi"/>
        </w:rPr>
        <w:br/>
        <w:t xml:space="preserve">La  racine </w:t>
      </w:r>
      <w:r w:rsidRPr="005E0466">
        <w:rPr>
          <w:rFonts w:ascii="Palatino Linotype" w:hAnsi="Palatino Linotype" w:cstheme="minorHAnsi"/>
          <w:b/>
        </w:rPr>
        <w:t>d’εἰμί</w:t>
      </w:r>
      <w:r w:rsidRPr="005E0466">
        <w:rPr>
          <w:rFonts w:ascii="Palatino Linotype" w:hAnsi="Palatino Linotype" w:cstheme="minorHAnsi"/>
        </w:rPr>
        <w:t xml:space="preserve"> est [</w:t>
      </w:r>
      <w:r w:rsidRPr="005E0466">
        <w:rPr>
          <w:rFonts w:ascii="Palatino Linotype" w:hAnsi="Palatino Linotype" w:cstheme="minorHAnsi"/>
          <w:b/>
        </w:rPr>
        <w:t>εσ</w:t>
      </w:r>
      <w:r w:rsidRPr="005E0466">
        <w:rPr>
          <w:rFonts w:ascii="Palatino Linotype" w:hAnsi="Palatino Linotype" w:cstheme="minorHAnsi"/>
        </w:rPr>
        <w:t xml:space="preserve">] (voir le latin </w:t>
      </w:r>
      <w:r w:rsidRPr="005E0466">
        <w:rPr>
          <w:rFonts w:ascii="Palatino Linotype" w:hAnsi="Palatino Linotype" w:cstheme="minorHAnsi"/>
          <w:b/>
        </w:rPr>
        <w:t>esse</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Εἶμι</w:t>
      </w:r>
      <w:r w:rsidRPr="005E0466">
        <w:rPr>
          <w:rFonts w:ascii="Palatino Linotype" w:hAnsi="Palatino Linotype" w:cstheme="minorHAnsi"/>
        </w:rPr>
        <w:t xml:space="preserve"> (verbe aller, </w:t>
      </w:r>
      <w:r w:rsidRPr="005E0466">
        <w:rPr>
          <w:rFonts w:ascii="Palatino Linotype" w:hAnsi="Palatino Linotype" w:cstheme="minorHAnsi"/>
          <w:u w:val="single"/>
        </w:rPr>
        <w:t>particularités</w:t>
      </w:r>
      <w:proofErr w:type="gramStart"/>
      <w:r w:rsidRPr="005E0466">
        <w:rPr>
          <w:rFonts w:ascii="Palatino Linotype" w:hAnsi="Palatino Linotype" w:cstheme="minorHAnsi"/>
        </w:rPr>
        <w:t>)</w:t>
      </w:r>
      <w:proofErr w:type="gramEnd"/>
      <w:r w:rsidRPr="005E0466">
        <w:rPr>
          <w:rFonts w:ascii="Palatino Linotype" w:hAnsi="Palatino Linotype" w:cstheme="minorHAnsi"/>
        </w:rPr>
        <w:br/>
      </w:r>
      <w:r w:rsidRPr="005E0466">
        <w:rPr>
          <w:rFonts w:ascii="Palatino Linotype" w:hAnsi="Palatino Linotype" w:cstheme="minorHAnsi"/>
          <w:u w:val="single"/>
        </w:rPr>
        <w:t>Présent</w:t>
      </w:r>
      <w:r w:rsidRPr="005E0466">
        <w:rPr>
          <w:rFonts w:ascii="Palatino Linotype" w:hAnsi="Palatino Linotype" w:cstheme="minorHAnsi"/>
        </w:rPr>
        <w:t> : [</w:t>
      </w:r>
      <w:r w:rsidRPr="005E0466">
        <w:rPr>
          <w:rFonts w:ascii="Palatino Linotype" w:hAnsi="Palatino Linotype" w:cstheme="minorHAnsi"/>
          <w:u w:val="single"/>
        </w:rPr>
        <w:t>2°sg</w:t>
      </w:r>
      <w:r w:rsidRPr="005E0466">
        <w:rPr>
          <w:rFonts w:ascii="Palatino Linotype" w:hAnsi="Palatino Linotype" w:cstheme="minorHAnsi"/>
        </w:rPr>
        <w:t xml:space="preserve"> : </w:t>
      </w:r>
      <w:r w:rsidRPr="005E0466">
        <w:rPr>
          <w:rFonts w:ascii="Palatino Linotype" w:hAnsi="Palatino Linotype" w:cstheme="minorHAnsi"/>
          <w:b/>
        </w:rPr>
        <w:t>εἶσθα</w:t>
      </w:r>
      <w:r w:rsidRPr="005E0466">
        <w:rPr>
          <w:rFonts w:ascii="Palatino Linotype" w:hAnsi="Palatino Linotype" w:cstheme="minorHAnsi"/>
        </w:rPr>
        <w:t xml:space="preserve"> ]     </w:t>
      </w:r>
      <w:r w:rsidRPr="005E0466">
        <w:rPr>
          <w:rFonts w:ascii="Palatino Linotype" w:hAnsi="Palatino Linotype" w:cstheme="minorHAnsi"/>
        </w:rPr>
        <w:br/>
      </w:r>
      <w:r w:rsidRPr="005E0466">
        <w:rPr>
          <w:rFonts w:ascii="Palatino Linotype" w:hAnsi="Palatino Linotype" w:cstheme="minorHAnsi"/>
          <w:u w:val="single"/>
        </w:rPr>
        <w:t>Impft</w:t>
      </w:r>
      <w:r w:rsidRPr="005E0466">
        <w:rPr>
          <w:rFonts w:ascii="Palatino Linotype" w:hAnsi="Palatino Linotype" w:cstheme="minorHAnsi"/>
        </w:rPr>
        <w:t> : [</w:t>
      </w:r>
      <w:r w:rsidRPr="005E0466">
        <w:rPr>
          <w:rFonts w:ascii="Palatino Linotype" w:hAnsi="Palatino Linotype" w:cstheme="minorHAnsi"/>
          <w:u w:val="single"/>
        </w:rPr>
        <w:t>1°sg</w:t>
      </w:r>
      <w:r w:rsidRPr="005E0466">
        <w:rPr>
          <w:rFonts w:ascii="Palatino Linotype" w:hAnsi="Palatino Linotype" w:cstheme="minorHAnsi"/>
        </w:rPr>
        <w:t xml:space="preserve"> : </w:t>
      </w:r>
      <w:r w:rsidRPr="005E0466">
        <w:rPr>
          <w:rFonts w:ascii="Palatino Linotype" w:hAnsi="Palatino Linotype" w:cstheme="minorHAnsi"/>
          <w:b/>
        </w:rPr>
        <w:t>ἤϊα</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u w:val="single"/>
        </w:rPr>
        <w:t>3°pl</w:t>
      </w:r>
      <w:r w:rsidRPr="005E0466">
        <w:rPr>
          <w:rFonts w:ascii="Palatino Linotype" w:hAnsi="Palatino Linotype" w:cstheme="minorHAnsi"/>
        </w:rPr>
        <w:t xml:space="preserve"> : </w:t>
      </w:r>
      <w:proofErr w:type="gramStart"/>
      <w:r w:rsidRPr="005E0466">
        <w:rPr>
          <w:rFonts w:ascii="Palatino Linotype" w:hAnsi="Palatino Linotype" w:cstheme="minorHAnsi"/>
          <w:b/>
        </w:rPr>
        <w:t>ἤϊσαν</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Impft</w:t>
      </w:r>
      <w:r w:rsidRPr="005E0466">
        <w:rPr>
          <w:rFonts w:ascii="Palatino Linotype" w:hAnsi="Palatino Linotype" w:cstheme="minorHAnsi"/>
        </w:rPr>
        <w:t xml:space="preserve"> (à augment long, conjugué par analogie sur </w:t>
      </w:r>
      <w:r w:rsidRPr="005E0466">
        <w:rPr>
          <w:rFonts w:ascii="Palatino Linotype" w:hAnsi="Palatino Linotype" w:cstheme="minorHAnsi"/>
          <w:b/>
        </w:rPr>
        <w:t>ἔλυον</w:t>
      </w:r>
      <w:r w:rsidRPr="005E0466">
        <w:rPr>
          <w:rFonts w:ascii="Palatino Linotype" w:hAnsi="Palatino Linotype" w:cstheme="minorHAnsi"/>
        </w:rPr>
        <w:t>)</w:t>
      </w:r>
      <w:r w:rsidRPr="005E0466">
        <w:rPr>
          <w:rFonts w:ascii="Palatino Linotype" w:hAnsi="Palatino Linotype" w:cstheme="minorHAnsi"/>
        </w:rPr>
        <w:br/>
        <w:t>[</w:t>
      </w:r>
      <w:r w:rsidRPr="005E0466">
        <w:rPr>
          <w:rFonts w:ascii="Palatino Linotype" w:hAnsi="Palatino Linotype" w:cstheme="minorHAnsi"/>
          <w:u w:val="single"/>
        </w:rPr>
        <w:t>1°sg</w:t>
      </w:r>
      <w:r w:rsidRPr="005E0466">
        <w:rPr>
          <w:rFonts w:ascii="Palatino Linotype" w:hAnsi="Palatino Linotype" w:cstheme="minorHAnsi"/>
        </w:rPr>
        <w:t xml:space="preserve"> : </w:t>
      </w:r>
      <w:r w:rsidRPr="005E0466">
        <w:rPr>
          <w:rFonts w:ascii="Palatino Linotype" w:hAnsi="Palatino Linotype" w:cstheme="minorHAnsi"/>
          <w:b/>
        </w:rPr>
        <w:t>ἤιον</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u w:val="single"/>
        </w:rPr>
        <w:t>3°sg</w:t>
      </w:r>
      <w:r w:rsidRPr="005E0466">
        <w:rPr>
          <w:rFonts w:ascii="Palatino Linotype" w:hAnsi="Palatino Linotype" w:cstheme="minorHAnsi"/>
        </w:rPr>
        <w:t xml:space="preserve"> : </w:t>
      </w:r>
      <w:r w:rsidRPr="005E0466">
        <w:rPr>
          <w:rFonts w:ascii="Palatino Linotype" w:hAnsi="Palatino Linotype" w:cstheme="minorHAnsi"/>
          <w:b/>
        </w:rPr>
        <w:t xml:space="preserve">ἤϊε; </w:t>
      </w:r>
      <w:proofErr w:type="gramStart"/>
      <w:r w:rsidRPr="005E0466">
        <w:rPr>
          <w:rFonts w:ascii="Palatino Linotype" w:hAnsi="Palatino Linotype" w:cstheme="minorHAnsi"/>
          <w:b/>
        </w:rPr>
        <w:t>ᾔεν</w:t>
      </w:r>
      <w:proofErr w:type="gramEnd"/>
      <w:r w:rsidRPr="005E0466">
        <w:rPr>
          <w:rFonts w:ascii="Palatino Linotype" w:hAnsi="Palatino Linotype" w:cstheme="minorHAnsi"/>
          <w:b/>
        </w:rPr>
        <w:t xml:space="preserve">; </w:t>
      </w:r>
      <w:proofErr w:type="gramStart"/>
      <w:r w:rsidRPr="005E0466">
        <w:rPr>
          <w:rFonts w:ascii="Palatino Linotype" w:hAnsi="Palatino Linotype" w:cstheme="minorHAnsi"/>
          <w:b/>
        </w:rPr>
        <w:t>ἴε</w:t>
      </w:r>
      <w:proofErr w:type="gramEnd"/>
      <w:r w:rsidRPr="005E0466">
        <w:rPr>
          <w:rFonts w:ascii="Palatino Linotype" w:hAnsi="Palatino Linotype" w:cstheme="minorHAnsi"/>
          <w:b/>
        </w:rPr>
        <w:t>;</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u w:val="single"/>
        </w:rPr>
        <w:t>1°pl</w:t>
      </w:r>
      <w:r w:rsidRPr="005E0466">
        <w:rPr>
          <w:rFonts w:ascii="Palatino Linotype" w:hAnsi="Palatino Linotype" w:cstheme="minorHAnsi"/>
        </w:rPr>
        <w:t xml:space="preserve"> : </w:t>
      </w:r>
      <w:r w:rsidRPr="005E0466">
        <w:rPr>
          <w:rFonts w:ascii="Palatino Linotype" w:hAnsi="Palatino Linotype" w:cstheme="minorHAnsi"/>
          <w:b/>
        </w:rPr>
        <w:t>ἤϊομεν</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u w:val="single"/>
        </w:rPr>
        <w:t>3°pl</w:t>
      </w:r>
      <w:r w:rsidRPr="005E0466">
        <w:rPr>
          <w:rFonts w:ascii="Palatino Linotype" w:hAnsi="Palatino Linotype" w:cstheme="minorHAnsi"/>
        </w:rPr>
        <w:t xml:space="preserve"> : </w:t>
      </w:r>
      <w:r w:rsidRPr="005E0466">
        <w:rPr>
          <w:rFonts w:ascii="Palatino Linotype" w:hAnsi="Palatino Linotype" w:cstheme="minorHAnsi"/>
          <w:b/>
        </w:rPr>
        <w:t>ἤϊον</w:t>
      </w:r>
      <w:proofErr w:type="gramStart"/>
      <w:r w:rsidRPr="005E0466">
        <w:rPr>
          <w:rFonts w:ascii="Palatino Linotype" w:hAnsi="Palatino Linotype" w:cstheme="minorHAnsi"/>
        </w:rPr>
        <w:t>]</w:t>
      </w:r>
      <w:proofErr w:type="gramEnd"/>
      <w:r w:rsidRPr="005E0466">
        <w:rPr>
          <w:rFonts w:ascii="Palatino Linotype" w:hAnsi="Palatino Linotype" w:cstheme="minorHAnsi"/>
        </w:rPr>
        <w:br/>
      </w:r>
      <w:r w:rsidRPr="005E0466">
        <w:rPr>
          <w:rFonts w:ascii="Palatino Linotype" w:hAnsi="Palatino Linotype" w:cstheme="minorHAnsi"/>
          <w:u w:val="single"/>
        </w:rPr>
        <w:t>Sbj. pst</w:t>
      </w:r>
      <w:r w:rsidRPr="005E0466">
        <w:rPr>
          <w:rFonts w:ascii="Palatino Linotype" w:hAnsi="Palatino Linotype" w:cstheme="minorHAnsi"/>
        </w:rPr>
        <w:t> : [</w:t>
      </w:r>
      <w:r w:rsidRPr="005E0466">
        <w:rPr>
          <w:rFonts w:ascii="Palatino Linotype" w:hAnsi="Palatino Linotype" w:cstheme="minorHAnsi"/>
          <w:u w:val="single"/>
        </w:rPr>
        <w:t>2°sg</w:t>
      </w:r>
      <w:r w:rsidRPr="005E0466">
        <w:rPr>
          <w:rFonts w:ascii="Palatino Linotype" w:hAnsi="Palatino Linotype" w:cstheme="minorHAnsi"/>
        </w:rPr>
        <w:t xml:space="preserve"> : </w:t>
      </w:r>
      <w:r w:rsidRPr="005E0466">
        <w:rPr>
          <w:rFonts w:ascii="Palatino Linotype" w:hAnsi="Palatino Linotype" w:cstheme="minorHAnsi"/>
          <w:b/>
        </w:rPr>
        <w:t xml:space="preserve">ἴῃσθα ; ‖ </w:t>
      </w:r>
      <w:r w:rsidRPr="005E0466">
        <w:rPr>
          <w:rFonts w:ascii="Palatino Linotype" w:hAnsi="Palatino Linotype" w:cstheme="minorHAnsi"/>
        </w:rPr>
        <w:t>3°sg </w:t>
      </w:r>
      <w:r w:rsidRPr="005E0466">
        <w:rPr>
          <w:rFonts w:ascii="Palatino Linotype" w:hAnsi="Palatino Linotype" w:cstheme="minorHAnsi"/>
          <w:b/>
        </w:rPr>
        <w:t xml:space="preserve">: ἴῃσι ;  </w:t>
      </w:r>
      <w:r w:rsidRPr="005E0466">
        <w:rPr>
          <w:rFonts w:ascii="Palatino Linotype" w:hAnsi="Palatino Linotype" w:cstheme="minorHAnsi"/>
          <w:u w:val="single"/>
        </w:rPr>
        <w:t>1°pl</w:t>
      </w:r>
      <w:r w:rsidRPr="005E0466">
        <w:rPr>
          <w:rFonts w:ascii="Palatino Linotype" w:hAnsi="Palatino Linotype" w:cstheme="minorHAnsi"/>
          <w:b/>
        </w:rPr>
        <w:t> </w:t>
      </w:r>
      <w:proofErr w:type="gramStart"/>
      <w:r w:rsidRPr="005E0466">
        <w:rPr>
          <w:rFonts w:ascii="Palatino Linotype" w:hAnsi="Palatino Linotype" w:cstheme="minorHAnsi"/>
          <w:b/>
        </w:rPr>
        <w:t>: ἴομεν</w:t>
      </w:r>
      <w:r w:rsidRPr="005E0466">
        <w:rPr>
          <w:rFonts w:ascii="Palatino Linotype" w:hAnsi="Palatino Linotype" w:cstheme="minorHAnsi"/>
        </w:rPr>
        <w:t xml:space="preserve"> ]</w:t>
      </w:r>
      <w:proofErr w:type="gramEnd"/>
      <w:r w:rsidRPr="005E0466">
        <w:rPr>
          <w:rFonts w:ascii="Palatino Linotype" w:hAnsi="Palatino Linotype" w:cstheme="minorHAnsi"/>
        </w:rPr>
        <w:br/>
      </w:r>
      <w:r w:rsidRPr="005E0466">
        <w:rPr>
          <w:rFonts w:ascii="Palatino Linotype" w:hAnsi="Palatino Linotype" w:cstheme="minorHAnsi"/>
          <w:u w:val="single"/>
        </w:rPr>
        <w:t>Opt. pst</w:t>
      </w:r>
      <w:r w:rsidRPr="005E0466">
        <w:rPr>
          <w:rFonts w:ascii="Palatino Linotype" w:hAnsi="Palatino Linotype" w:cstheme="minorHAnsi"/>
        </w:rPr>
        <w:t> : [</w:t>
      </w:r>
      <w:r w:rsidRPr="005E0466">
        <w:rPr>
          <w:rFonts w:ascii="Palatino Linotype" w:hAnsi="Palatino Linotype" w:cstheme="minorHAnsi"/>
          <w:u w:val="single"/>
        </w:rPr>
        <w:t>3°sg</w:t>
      </w:r>
      <w:r w:rsidRPr="005E0466">
        <w:rPr>
          <w:rFonts w:ascii="Palatino Linotype" w:hAnsi="Palatino Linotype" w:cstheme="minorHAnsi"/>
        </w:rPr>
        <w:t xml:space="preserve"> : </w:t>
      </w:r>
      <w:r w:rsidRPr="005E0466">
        <w:rPr>
          <w:rFonts w:ascii="Palatino Linotype" w:hAnsi="Palatino Linotype" w:cstheme="minorHAnsi"/>
          <w:b/>
        </w:rPr>
        <w:t>ἰείη</w:t>
      </w:r>
      <w:r w:rsidRPr="005E0466">
        <w:rPr>
          <w:rFonts w:ascii="Palatino Linotype" w:hAnsi="Palatino Linotype" w:cstheme="minorHAnsi"/>
        </w:rPr>
        <w:t>]</w:t>
      </w:r>
      <w:r w:rsidRPr="005E0466">
        <w:rPr>
          <w:rFonts w:ascii="Palatino Linotype" w:hAnsi="Palatino Linotype" w:cstheme="minorHAnsi"/>
        </w:rPr>
        <w:br/>
      </w:r>
      <w:r w:rsidRPr="005E0466">
        <w:rPr>
          <w:rFonts w:ascii="Palatino Linotype" w:hAnsi="Palatino Linotype" w:cstheme="minorHAnsi"/>
          <w:u w:val="single"/>
        </w:rPr>
        <w:t>Infinitif</w:t>
      </w:r>
      <w:r w:rsidRPr="005E0466">
        <w:rPr>
          <w:rFonts w:ascii="Palatino Linotype" w:hAnsi="Palatino Linotype" w:cstheme="minorHAnsi"/>
        </w:rPr>
        <w:t> :  [</w:t>
      </w:r>
      <w:r w:rsidRPr="005E0466">
        <w:rPr>
          <w:rFonts w:ascii="Palatino Linotype" w:hAnsi="Palatino Linotype" w:cstheme="minorHAnsi"/>
          <w:b/>
        </w:rPr>
        <w:t>ἵμεν ; ἴμεναι</w:t>
      </w:r>
      <w:r w:rsidRPr="005E0466">
        <w:rPr>
          <w:rFonts w:ascii="Palatino Linotype" w:hAnsi="Palatino Linotype" w:cstheme="minorHAnsi"/>
        </w:rPr>
        <w:t xml:space="preserve"> ]</w:t>
      </w:r>
      <w:r w:rsidRPr="005E0466">
        <w:rPr>
          <w:rFonts w:ascii="Palatino Linotype" w:hAnsi="Palatino Linotype" w:cstheme="minorHAnsi"/>
        </w:rPr>
        <w:br/>
        <w:t xml:space="preserve">La racine de </w:t>
      </w:r>
      <w:r w:rsidRPr="005E0466">
        <w:rPr>
          <w:rFonts w:ascii="Palatino Linotype" w:hAnsi="Palatino Linotype" w:cstheme="minorHAnsi"/>
          <w:b/>
        </w:rPr>
        <w:t xml:space="preserve">Εἶμι </w:t>
      </w:r>
      <w:r w:rsidRPr="005E0466">
        <w:rPr>
          <w:rFonts w:ascii="Palatino Linotype" w:hAnsi="Palatino Linotype" w:cstheme="minorHAnsi"/>
        </w:rPr>
        <w:t>est</w:t>
      </w:r>
      <w:r w:rsidRPr="005E0466">
        <w:rPr>
          <w:rFonts w:ascii="Palatino Linotype" w:hAnsi="Palatino Linotype" w:cstheme="minorHAnsi"/>
          <w:b/>
        </w:rPr>
        <w:t xml:space="preserve"> [ει] (</w:t>
      </w:r>
      <w:r w:rsidRPr="005E0466">
        <w:rPr>
          <w:rFonts w:ascii="Palatino Linotype" w:hAnsi="Palatino Linotype" w:cstheme="minorHAnsi"/>
          <w:b/>
          <w:i/>
          <w:u w:val="single"/>
        </w:rPr>
        <w:t>cf</w:t>
      </w:r>
      <w:r w:rsidRPr="005E0466">
        <w:rPr>
          <w:rFonts w:ascii="Palatino Linotype" w:hAnsi="Palatino Linotype" w:cstheme="minorHAnsi"/>
          <w:b/>
        </w:rPr>
        <w:t xml:space="preserve">. Εἶμι) ou [ι] (cf. ἤιον).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lastRenderedPageBreak/>
        <w:t>Ἐν + dat.</w:t>
      </w:r>
      <w:r w:rsidRPr="005E0466">
        <w:rPr>
          <w:rFonts w:ascii="Palatino Linotype" w:hAnsi="Palatino Linotype" w:cstheme="minorHAnsi"/>
        </w:rPr>
        <w:t xml:space="preserve">  </w:t>
      </w:r>
      <w:proofErr w:type="gramStart"/>
      <w:r w:rsidRPr="005E0466">
        <w:rPr>
          <w:rFonts w:ascii="Palatino Linotype" w:hAnsi="Palatino Linotype" w:cstheme="minorHAnsi"/>
        </w:rPr>
        <w:t>est</w:t>
      </w:r>
      <w:proofErr w:type="gramEnd"/>
      <w:r w:rsidRPr="005E0466">
        <w:rPr>
          <w:rFonts w:ascii="Palatino Linotype" w:hAnsi="Palatino Linotype" w:cstheme="minorHAnsi"/>
        </w:rPr>
        <w:t xml:space="preserve"> fréquemment employé par Homère même avec changement de lieu.</w:t>
      </w:r>
    </w:p>
    <w:p w:rsidR="00860982" w:rsidRPr="005E0466" w:rsidRDefault="00860982" w:rsidP="000A7358">
      <w:pPr>
        <w:spacing w:after="120" w:line="240" w:lineRule="auto"/>
        <w:ind w:left="567"/>
        <w:rPr>
          <w:rFonts w:ascii="Palatino Linotype" w:hAnsi="Palatino Linotype" w:cstheme="minorHAnsi"/>
          <w:color w:val="C00000"/>
        </w:rPr>
      </w:pPr>
      <w:proofErr w:type="gramStart"/>
      <w:r w:rsidRPr="005E0466">
        <w:rPr>
          <w:rFonts w:ascii="Palatino Linotype" w:hAnsi="Palatino Linotype" w:cstheme="minorHAnsi"/>
          <w:b/>
          <w:color w:val="C00000"/>
        </w:rPr>
        <w:t>ένί</w:t>
      </w:r>
      <w:proofErr w:type="gramEnd"/>
      <w:r w:rsidRPr="005E0466">
        <w:rPr>
          <w:rFonts w:ascii="Palatino Linotype" w:hAnsi="Palatino Linotype" w:cstheme="minorHAnsi"/>
          <w:b/>
          <w:color w:val="C00000"/>
        </w:rPr>
        <w:t xml:space="preserve"> = έν </w:t>
      </w:r>
      <w:r w:rsidRPr="005E0466">
        <w:rPr>
          <w:rFonts w:ascii="Palatino Linotype" w:hAnsi="Palatino Linotype" w:cstheme="minorHAnsi"/>
          <w:i/>
          <w:color w:val="C00000"/>
        </w:rPr>
        <w:t>prép</w:t>
      </w:r>
      <w:r w:rsidRPr="005E0466">
        <w:rPr>
          <w:rFonts w:ascii="Palatino Linotype" w:hAnsi="Palatino Linotype" w:cstheme="minorHAnsi"/>
          <w:b/>
          <w:color w:val="C00000"/>
        </w:rPr>
        <w:t xml:space="preserve">. </w:t>
      </w:r>
    </w:p>
    <w:p w:rsidR="00860982" w:rsidRPr="005E0466" w:rsidRDefault="00860982" w:rsidP="000A7358">
      <w:pPr>
        <w:pStyle w:val="Sansinterligne"/>
        <w:spacing w:after="120"/>
        <w:ind w:left="567"/>
        <w:rPr>
          <w:rFonts w:ascii="Palatino Linotype" w:hAnsi="Palatino Linotype"/>
          <w:b/>
          <w:color w:val="C00000"/>
          <w:sz w:val="22"/>
          <w:szCs w:val="22"/>
        </w:rPr>
      </w:pPr>
      <w:r w:rsidRPr="005E0466">
        <w:rPr>
          <w:rFonts w:ascii="Palatino Linotype" w:hAnsi="Palatino Linotype" w:cstheme="minorHAnsi"/>
          <w:b/>
          <w:color w:val="C00000"/>
          <w:sz w:val="22"/>
          <w:szCs w:val="22"/>
        </w:rPr>
        <w:t xml:space="preserve">-εν = -ησαν </w:t>
      </w:r>
      <w:r w:rsidRPr="005E0466">
        <w:rPr>
          <w:rFonts w:ascii="Palatino Linotype" w:hAnsi="Palatino Linotype" w:cstheme="minorHAnsi"/>
          <w:sz w:val="22"/>
          <w:szCs w:val="22"/>
        </w:rPr>
        <w:t>(</w:t>
      </w:r>
      <w:r w:rsidRPr="005E0466">
        <w:rPr>
          <w:rFonts w:ascii="Palatino Linotype" w:hAnsi="Palatino Linotype" w:cstheme="minorHAnsi"/>
          <w:b/>
          <w:sz w:val="22"/>
          <w:szCs w:val="22"/>
        </w:rPr>
        <w:t>φάνεν</w:t>
      </w:r>
      <w:r w:rsidRPr="005E0466">
        <w:rPr>
          <w:rFonts w:ascii="Palatino Linotype" w:hAnsi="Palatino Linotype" w:cstheme="minorHAnsi"/>
          <w:sz w:val="22"/>
          <w:szCs w:val="22"/>
        </w:rPr>
        <w:t xml:space="preserve"> = ἐφάνησαν ; φάνεν &lt; *φανη-ντ ; </w:t>
      </w:r>
      <w:r w:rsidRPr="005E0466">
        <w:rPr>
          <w:rFonts w:ascii="Palatino Linotype" w:hAnsi="Palatino Linotype" w:cstheme="minorHAnsi"/>
          <w:i/>
          <w:sz w:val="22"/>
          <w:szCs w:val="22"/>
          <w:u w:val="single"/>
        </w:rPr>
        <w:t>éolisme</w:t>
      </w:r>
      <w:r w:rsidRPr="005E0466">
        <w:rPr>
          <w:rFonts w:ascii="Palatino Linotype" w:hAnsi="Palatino Linotype" w:cstheme="minorHAnsi"/>
          <w:sz w:val="22"/>
          <w:szCs w:val="22"/>
        </w:rPr>
        <w:t xml:space="preserve">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12</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Eol</w:t>
      </w:r>
      <w:r w:rsidRPr="005E0466">
        <w:rPr>
          <w:rFonts w:ascii="Palatino Linotype" w:hAnsi="Palatino Linotype"/>
          <w:b/>
          <w:sz w:val="22"/>
          <w:szCs w:val="22"/>
        </w:rPr>
        <w:t xml:space="preserve">. = </w:t>
      </w:r>
      <w:r w:rsidRPr="005E0466">
        <w:rPr>
          <w:rFonts w:ascii="Palatino Linotype" w:hAnsi="Palatino Linotype"/>
          <w:sz w:val="22"/>
          <w:szCs w:val="22"/>
        </w:rPr>
        <w:t xml:space="preserve">éolien, forme éolienne. </w:t>
      </w: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color w:val="C00000"/>
          <w:sz w:val="22"/>
          <w:szCs w:val="22"/>
        </w:rPr>
        <w:t>Ep</w:t>
      </w:r>
      <w:r w:rsidRPr="005E0466">
        <w:rPr>
          <w:rFonts w:ascii="Palatino Linotype" w:hAnsi="Palatino Linotype"/>
          <w:b/>
          <w:sz w:val="22"/>
          <w:szCs w:val="22"/>
        </w:rPr>
        <w:t xml:space="preserve">. / </w:t>
      </w:r>
      <w:proofErr w:type="gramStart"/>
      <w:r w:rsidRPr="005E0466">
        <w:rPr>
          <w:rFonts w:ascii="Palatino Linotype" w:hAnsi="Palatino Linotype"/>
          <w:b/>
          <w:sz w:val="22"/>
          <w:szCs w:val="22"/>
        </w:rPr>
        <w:t>ép</w:t>
      </w:r>
      <w:proofErr w:type="gramEnd"/>
      <w:r w:rsidRPr="005E0466">
        <w:rPr>
          <w:rFonts w:ascii="Palatino Linotype" w:hAnsi="Palatino Linotype"/>
          <w:b/>
          <w:sz w:val="22"/>
          <w:szCs w:val="22"/>
        </w:rPr>
        <w:t xml:space="preserve">. = épique.  </w:t>
      </w:r>
    </w:p>
    <w:p w:rsidR="00860982" w:rsidRPr="005E0466" w:rsidRDefault="00860982" w:rsidP="000A7358">
      <w:pPr>
        <w:spacing w:after="120" w:line="240" w:lineRule="auto"/>
        <w:ind w:left="567"/>
        <w:rPr>
          <w:rFonts w:ascii="Palatino Linotype" w:hAnsi="Palatino Linotype" w:cstheme="minorHAnsi"/>
          <w:b/>
          <w:bCs/>
          <w:color w:val="C00000"/>
        </w:rPr>
      </w:pPr>
      <w:r w:rsidRPr="005E0466">
        <w:rPr>
          <w:rFonts w:ascii="Palatino Linotype" w:hAnsi="Palatino Linotype" w:cstheme="minorHAnsi"/>
          <w:bCs/>
          <w:color w:val="C00000"/>
        </w:rPr>
        <w:t>Ἐ</w:t>
      </w:r>
      <w:r w:rsidRPr="005E0466">
        <w:rPr>
          <w:rFonts w:ascii="Palatino Linotype" w:hAnsi="Palatino Linotype" w:cstheme="minorHAnsi"/>
          <w:color w:val="C00000"/>
        </w:rPr>
        <w:t>πί + dat ou gén.</w:t>
      </w:r>
      <w:r w:rsidRPr="005E0466">
        <w:rPr>
          <w:rFonts w:ascii="Palatino Linotype" w:hAnsi="Palatino Linotype" w:cstheme="minorHAnsi"/>
          <w:b/>
          <w:color w:val="C00000"/>
        </w:rPr>
        <w:t xml:space="preserve">  </w:t>
      </w:r>
      <w:r w:rsidRPr="005E0466">
        <w:rPr>
          <w:rFonts w:ascii="Palatino Linotype" w:hAnsi="Palatino Linotype" w:cstheme="minorHAnsi"/>
        </w:rPr>
        <w:t>(</w:t>
      </w:r>
      <w:proofErr w:type="gramStart"/>
      <w:r w:rsidRPr="005E0466">
        <w:rPr>
          <w:rFonts w:ascii="Palatino Linotype" w:hAnsi="Palatino Linotype" w:cstheme="minorHAnsi"/>
        </w:rPr>
        <w:t>au</w:t>
      </w:r>
      <w:proofErr w:type="gramEnd"/>
      <w:r w:rsidRPr="005E0466">
        <w:rPr>
          <w:rFonts w:ascii="Palatino Linotype" w:hAnsi="Palatino Linotype" w:cstheme="minorHAnsi"/>
        </w:rPr>
        <w:t xml:space="preserve"> sens de « sur »)</w:t>
      </w:r>
      <w:r w:rsidRPr="005E0466">
        <w:rPr>
          <w:rFonts w:ascii="Palatino Linotype" w:hAnsi="Palatino Linotype" w:cstheme="minorHAnsi"/>
          <w:b/>
        </w:rPr>
        <w:t xml:space="preserve"> </w:t>
      </w:r>
      <w:r w:rsidRPr="005E0466">
        <w:rPr>
          <w:rFonts w:ascii="Palatino Linotype" w:hAnsi="Palatino Linotype" w:cstheme="minorHAnsi"/>
        </w:rPr>
        <w:t xml:space="preserve">est fréquemment construit avec le datif ou le gén. par Homère même avec changement de lieu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63</w:t>
      </w:r>
      <w:proofErr w:type="gramStart"/>
      <w:r w:rsidRPr="005E0466">
        <w:rPr>
          <w:rFonts w:ascii="Palatino Linotype" w:hAnsi="Palatino Linotype" w:cstheme="minorHAnsi"/>
          <w:bCs/>
        </w:rPr>
        <w:t>)</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w:t>
      </w:r>
      <w:r w:rsidRPr="005E0466">
        <w:rPr>
          <w:rFonts w:ascii="Palatino Linotype" w:hAnsi="Palatino Linotype" w:cstheme="minorHAnsi"/>
          <w:b/>
          <w:bCs/>
          <w:color w:val="C00000"/>
        </w:rPr>
        <w:t xml:space="preserve">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bCs/>
          <w:color w:val="C00000"/>
        </w:rPr>
        <w:t xml:space="preserve">Ἐπι +gén </w:t>
      </w:r>
      <w:r w:rsidRPr="005E0466">
        <w:rPr>
          <w:rFonts w:ascii="Palatino Linotype" w:hAnsi="Palatino Linotype" w:cstheme="minorHAnsi"/>
          <w:bCs/>
        </w:rPr>
        <w:t xml:space="preserve"> se trouve chez Homère au sens de « vers » (J. B § 64 a)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bCs/>
          <w:color w:val="C00000"/>
        </w:rPr>
        <w:t xml:space="preserve">Ἐπι + dat.  </w:t>
      </w:r>
      <w:r w:rsidRPr="005E0466">
        <w:rPr>
          <w:rFonts w:ascii="Palatino Linotype" w:hAnsi="Palatino Linotype" w:cstheme="minorHAnsi"/>
          <w:bCs/>
        </w:rPr>
        <w:t>se trouve chez Homère  dans l’expression temporelle </w:t>
      </w:r>
      <w:proofErr w:type="gramStart"/>
      <w:r w:rsidRPr="005E0466">
        <w:rPr>
          <w:rFonts w:ascii="Palatino Linotype" w:hAnsi="Palatino Linotype" w:cstheme="minorHAnsi"/>
          <w:bCs/>
        </w:rPr>
        <w:t xml:space="preserve">:  </w:t>
      </w:r>
      <w:r w:rsidRPr="005E0466">
        <w:rPr>
          <w:rFonts w:ascii="Palatino Linotype" w:hAnsi="Palatino Linotype" w:cstheme="minorHAnsi"/>
          <w:b/>
          <w:bCs/>
        </w:rPr>
        <w:t>ἐπ’</w:t>
      </w:r>
      <w:proofErr w:type="gramEnd"/>
      <w:r w:rsidRPr="005E0466">
        <w:rPr>
          <w:rFonts w:ascii="Palatino Linotype" w:hAnsi="Palatino Linotype" w:cstheme="minorHAnsi"/>
          <w:b/>
          <w:bCs/>
        </w:rPr>
        <w:t xml:space="preserve"> ἤματι : </w:t>
      </w:r>
      <w:r w:rsidRPr="005E0466">
        <w:rPr>
          <w:rFonts w:ascii="Palatino Linotype" w:hAnsi="Palatino Linotype" w:cstheme="minorHAnsi"/>
          <w:bCs/>
        </w:rPr>
        <w:t xml:space="preserve"> « pour un jour » (</w:t>
      </w:r>
      <w:r w:rsidRPr="005E0466">
        <w:rPr>
          <w:rFonts w:ascii="Palatino Linotype" w:hAnsi="Palatino Linotype" w:cstheme="minorHAnsi"/>
          <w:b/>
          <w:bCs/>
        </w:rPr>
        <w:t>J.B.</w:t>
      </w:r>
      <w:r w:rsidRPr="005E0466">
        <w:rPr>
          <w:rFonts w:ascii="Palatino Linotype" w:hAnsi="Palatino Linotype" w:cstheme="minorHAnsi"/>
          <w:bCs/>
        </w:rPr>
        <w:t xml:space="preserve"> § 64b)</w:t>
      </w:r>
      <w:r w:rsidRPr="005E0466">
        <w:rPr>
          <w:rFonts w:ascii="Palatino Linotype" w:hAnsi="Palatino Linotype" w:cstheme="minorHAnsi"/>
          <w:b/>
          <w:bCs/>
        </w:rPr>
        <w:t xml:space="preserve"> </w:t>
      </w:r>
      <w:r w:rsidRPr="005E0466">
        <w:rPr>
          <w:rFonts w:ascii="Palatino Linotype" w:hAnsi="Palatino Linotype" w:cstheme="minorHAnsi"/>
          <w:bCs/>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C00000"/>
        </w:rPr>
        <w:t xml:space="preserve">Ἐπι + acc.  </w:t>
      </w:r>
      <w:proofErr w:type="gramStart"/>
      <w:r w:rsidRPr="005E0466">
        <w:rPr>
          <w:rFonts w:ascii="Palatino Linotype" w:hAnsi="Palatino Linotype" w:cstheme="minorHAnsi"/>
          <w:bCs/>
        </w:rPr>
        <w:t>se</w:t>
      </w:r>
      <w:proofErr w:type="gramEnd"/>
      <w:r w:rsidRPr="005E0466">
        <w:rPr>
          <w:rFonts w:ascii="Palatino Linotype" w:hAnsi="Palatino Linotype" w:cstheme="minorHAnsi"/>
          <w:bCs/>
        </w:rPr>
        <w:t xml:space="preserve"> trouve chez Homère dans l’expression </w:t>
      </w:r>
      <w:r w:rsidRPr="005E0466">
        <w:rPr>
          <w:rFonts w:ascii="Palatino Linotype" w:hAnsi="Palatino Linotype" w:cstheme="minorHAnsi"/>
          <w:b/>
          <w:bCs/>
        </w:rPr>
        <w:t>ἐπ’ ἀνθρώπους :</w:t>
      </w:r>
      <w:r w:rsidRPr="005E0466">
        <w:rPr>
          <w:rFonts w:ascii="Palatino Linotype" w:hAnsi="Palatino Linotype" w:cstheme="minorHAnsi"/>
          <w:bCs/>
        </w:rPr>
        <w:t xml:space="preserve"> </w:t>
      </w:r>
      <w:r w:rsidRPr="005E0466">
        <w:rPr>
          <w:rFonts w:ascii="Palatino Linotype" w:hAnsi="Palatino Linotype" w:cstheme="minorHAnsi"/>
          <w:bCs/>
          <w:i/>
        </w:rPr>
        <w:t>litt. sur l’étendue occupée par les homme</w:t>
      </w:r>
      <w:r w:rsidRPr="005E0466">
        <w:rPr>
          <w:rFonts w:ascii="Palatino Linotype" w:hAnsi="Palatino Linotype" w:cstheme="minorHAnsi"/>
          <w:bCs/>
        </w:rPr>
        <w:t>, c-à-d. « par le monde » (</w:t>
      </w:r>
      <w:r w:rsidRPr="005E0466">
        <w:rPr>
          <w:rFonts w:ascii="Palatino Linotype" w:hAnsi="Palatino Linotype" w:cstheme="minorHAnsi"/>
          <w:b/>
          <w:bCs/>
        </w:rPr>
        <w:t>J.B.</w:t>
      </w:r>
      <w:r w:rsidRPr="005E0466">
        <w:rPr>
          <w:rFonts w:ascii="Palatino Linotype" w:hAnsi="Palatino Linotype" w:cstheme="minorHAnsi"/>
          <w:bCs/>
        </w:rPr>
        <w:t xml:space="preserve"> § 64</w:t>
      </w:r>
      <w:proofErr w:type="gramStart"/>
      <w:r w:rsidRPr="005E0466">
        <w:rPr>
          <w:rFonts w:ascii="Palatino Linotype" w:hAnsi="Palatino Linotype" w:cstheme="minorHAnsi"/>
          <w:bCs/>
        </w:rPr>
        <w:t>,c</w:t>
      </w:r>
      <w:proofErr w:type="gramEnd"/>
      <w:r w:rsidRPr="005E0466">
        <w:rPr>
          <w:rFonts w:ascii="Palatino Linotype" w:hAnsi="Palatino Linotype" w:cstheme="minorHAnsi"/>
          <w:bCs/>
        </w:rPr>
        <w:t xml:space="preserve"> )</w:t>
      </w:r>
      <w:r w:rsidRPr="005E0466">
        <w:rPr>
          <w:rFonts w:ascii="Palatino Linotype" w:hAnsi="Palatino Linotype" w:cstheme="minorHAnsi"/>
          <w:b/>
          <w:bCs/>
        </w:rPr>
        <w:t xml:space="preserve"> </w:t>
      </w:r>
      <w:r w:rsidRPr="005E0466">
        <w:rPr>
          <w:rFonts w:ascii="Palatino Linotype" w:hAnsi="Palatino Linotype" w:cstheme="minorHAnsi"/>
          <w:bCs/>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-εσσι</w:t>
      </w:r>
      <w:r w:rsidRPr="005E0466">
        <w:rPr>
          <w:rFonts w:ascii="Palatino Linotype" w:hAnsi="Palatino Linotype" w:cstheme="minorHAnsi"/>
          <w:color w:val="C00000"/>
        </w:rPr>
        <w:t> :</w:t>
      </w:r>
      <w:r w:rsidRPr="005E0466">
        <w:rPr>
          <w:rFonts w:ascii="Palatino Linotype" w:hAnsi="Palatino Linotype" w:cstheme="minorHAnsi"/>
        </w:rPr>
        <w:t xml:space="preserve"> datif pluriel éolien de la 3° déclinaison.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7).</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-ευ = -εο</w:t>
      </w:r>
      <w:r w:rsidRPr="005E0466">
        <w:rPr>
          <w:rFonts w:ascii="Palatino Linotype" w:hAnsi="Palatino Linotype" w:cstheme="minorHAnsi"/>
        </w:rPr>
        <w:t xml:space="preserve">  contraction de </w:t>
      </w:r>
      <w:r w:rsidRPr="005E0466">
        <w:rPr>
          <w:rFonts w:ascii="Palatino Linotype" w:hAnsi="Palatino Linotype" w:cstheme="minorHAnsi"/>
          <w:b/>
        </w:rPr>
        <w:t>-εο</w:t>
      </w:r>
      <w:r w:rsidRPr="005E0466">
        <w:rPr>
          <w:rFonts w:ascii="Palatino Linotype" w:hAnsi="Palatino Linotype" w:cstheme="minorHAnsi"/>
        </w:rPr>
        <w:t xml:space="preserve">  en </w:t>
      </w:r>
      <w:r w:rsidRPr="005E0466">
        <w:rPr>
          <w:rFonts w:ascii="Palatino Linotype" w:hAnsi="Palatino Linotype" w:cstheme="minorHAnsi"/>
          <w:b/>
        </w:rPr>
        <w:t>–ευ (</w:t>
      </w:r>
      <w:r w:rsidRPr="005E0466">
        <w:rPr>
          <w:rFonts w:ascii="Palatino Linotype" w:hAnsi="Palatino Linotype" w:cstheme="minorHAnsi"/>
        </w:rPr>
        <w:t>ionisme,</w:t>
      </w:r>
      <w:r w:rsidRPr="005E0466">
        <w:rPr>
          <w:rFonts w:ascii="Palatino Linotype" w:hAnsi="Palatino Linotype" w:cstheme="minorHAnsi"/>
          <w:b/>
        </w:rPr>
        <w:t xml:space="preserve"> </w:t>
      </w:r>
      <w:r w:rsidRPr="005E0466">
        <w:rPr>
          <w:rFonts w:ascii="Palatino Linotype" w:hAnsi="Palatino Linotype" w:cstheme="minorHAnsi"/>
          <w:b/>
          <w:bCs/>
        </w:rPr>
        <w:t xml:space="preserve">J.B. § 2, e) ‖ </w:t>
      </w:r>
      <w:r w:rsidRPr="005E0466">
        <w:rPr>
          <w:rFonts w:ascii="Palatino Linotype" w:hAnsi="Palatino Linotype" w:cstheme="minorHAnsi"/>
          <w:b/>
          <w:bCs/>
          <w:u w:val="single"/>
        </w:rPr>
        <w:t>Ex</w:t>
      </w:r>
      <w:r w:rsidRPr="005E0466">
        <w:rPr>
          <w:rFonts w:ascii="Palatino Linotype" w:hAnsi="Palatino Linotype" w:cstheme="minorHAnsi"/>
          <w:b/>
          <w:bCs/>
          <w:i/>
        </w:rPr>
        <w:t>.</w:t>
      </w:r>
      <w:r w:rsidRPr="005E0466">
        <w:rPr>
          <w:rFonts w:ascii="Palatino Linotype" w:hAnsi="Palatino Linotype" w:cstheme="minorHAnsi"/>
          <w:b/>
          <w:bCs/>
        </w:rPr>
        <w:t xml:space="preserve"> </w:t>
      </w:r>
      <w:r w:rsidRPr="005E0466">
        <w:rPr>
          <w:rFonts w:ascii="Palatino Linotype" w:hAnsi="Palatino Linotype" w:cstheme="minorHAnsi"/>
          <w:b/>
        </w:rPr>
        <w:t xml:space="preserve">φιλεῦντας = φιλοῦντας ; μευ  = μου.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-εω = -ου.</w:t>
      </w:r>
      <w:r w:rsidRPr="005E0466">
        <w:rPr>
          <w:rFonts w:ascii="Palatino Linotype" w:hAnsi="Palatino Linotype" w:cstheme="minorHAnsi"/>
        </w:rPr>
        <w:t xml:space="preserve">  Le génitif des noms masculins en </w:t>
      </w:r>
      <w:r w:rsidRPr="005E0466">
        <w:rPr>
          <w:rFonts w:ascii="Palatino Linotype" w:hAnsi="Palatino Linotype" w:cstheme="minorHAnsi"/>
          <w:b/>
        </w:rPr>
        <w:t xml:space="preserve">ᾰ et ης </w:t>
      </w:r>
      <w:r w:rsidRPr="005E0466">
        <w:rPr>
          <w:rFonts w:ascii="Palatino Linotype" w:hAnsi="Palatino Linotype" w:cstheme="minorHAnsi"/>
        </w:rPr>
        <w:t xml:space="preserve">de la </w:t>
      </w:r>
      <w:r w:rsidRPr="005E0466">
        <w:rPr>
          <w:rFonts w:ascii="Palatino Linotype" w:hAnsi="Palatino Linotype" w:cstheme="minorHAnsi"/>
          <w:b/>
          <w:u w:val="single"/>
        </w:rPr>
        <w:t>1</w:t>
      </w:r>
      <w:r w:rsidRPr="005E0466">
        <w:rPr>
          <w:rFonts w:ascii="Palatino Linotype" w:hAnsi="Palatino Linotype" w:cstheme="minorHAnsi"/>
        </w:rPr>
        <w:t xml:space="preserve">° décl. </w:t>
      </w:r>
      <w:proofErr w:type="gramStart"/>
      <w:r w:rsidRPr="005E0466">
        <w:rPr>
          <w:rFonts w:ascii="Palatino Linotype" w:hAnsi="Palatino Linotype" w:cstheme="minorHAnsi"/>
        </w:rPr>
        <w:t>est</w:t>
      </w:r>
      <w:proofErr w:type="gramEnd"/>
      <w:r w:rsidRPr="005E0466">
        <w:rPr>
          <w:rFonts w:ascii="Palatino Linotype" w:hAnsi="Palatino Linotype" w:cstheme="minorHAnsi"/>
        </w:rPr>
        <w:t xml:space="preserve"> en -</w:t>
      </w:r>
      <w:r w:rsidRPr="005E0466">
        <w:rPr>
          <w:rFonts w:ascii="Palatino Linotype" w:hAnsi="Palatino Linotype" w:cstheme="minorHAnsi"/>
          <w:b/>
          <w:u w:val="single"/>
        </w:rPr>
        <w:t>αο</w:t>
      </w:r>
      <w:r w:rsidRPr="005E0466">
        <w:rPr>
          <w:rFonts w:ascii="Palatino Linotype" w:hAnsi="Palatino Linotype" w:cstheme="minorHAnsi"/>
          <w:b/>
        </w:rPr>
        <w:t xml:space="preserve"> </w:t>
      </w:r>
      <w:r w:rsidRPr="005E0466">
        <w:rPr>
          <w:rFonts w:ascii="Palatino Linotype" w:hAnsi="Palatino Linotype" w:cstheme="minorHAnsi"/>
          <w:i/>
        </w:rPr>
        <w:t>ou</w:t>
      </w:r>
      <w:r w:rsidRPr="005E0466">
        <w:rPr>
          <w:rFonts w:ascii="Palatino Linotype" w:hAnsi="Palatino Linotype" w:cstheme="minorHAnsi"/>
          <w:b/>
        </w:rPr>
        <w:t xml:space="preserve"> -</w:t>
      </w:r>
      <w:r w:rsidRPr="005E0466">
        <w:rPr>
          <w:rFonts w:ascii="Palatino Linotype" w:hAnsi="Palatino Linotype" w:cstheme="minorHAnsi"/>
          <w:b/>
          <w:u w:val="single"/>
        </w:rPr>
        <w:t>εω</w:t>
      </w:r>
      <w:r w:rsidRPr="005E0466">
        <w:rPr>
          <w:rFonts w:ascii="Palatino Linotype" w:hAnsi="Palatino Linotype" w:cstheme="minorHAnsi"/>
        </w:rPr>
        <w:t>.  Ex.</w:t>
      </w:r>
      <w:r w:rsidRPr="005E0466">
        <w:rPr>
          <w:rFonts w:ascii="Palatino Linotype" w:hAnsi="Palatino Linotype" w:cstheme="minorHAnsi"/>
          <w:b/>
          <w:bCs/>
        </w:rPr>
        <w:t xml:space="preserve"> </w:t>
      </w:r>
      <w:r w:rsidRPr="005E0466">
        <w:rPr>
          <w:rFonts w:ascii="Palatino Linotype" w:hAnsi="Palatino Linotype" w:cstheme="minorHAnsi"/>
        </w:rPr>
        <w:t xml:space="preserve">  </w:t>
      </w:r>
      <w:r w:rsidRPr="005E0466">
        <w:rPr>
          <w:rFonts w:ascii="Palatino Linotype" w:hAnsi="Palatino Linotype" w:cstheme="minorHAnsi"/>
          <w:b/>
        </w:rPr>
        <w:t>Τειρεσίας, ου (ὁ) </w:t>
      </w:r>
      <w:proofErr w:type="gramStart"/>
      <w:r w:rsidRPr="005E0466">
        <w:rPr>
          <w:rFonts w:ascii="Palatino Linotype" w:hAnsi="Palatino Linotype" w:cstheme="minorHAnsi"/>
          <w:b/>
        </w:rPr>
        <w:t>:  Τειρεσίαο</w:t>
      </w:r>
      <w:proofErr w:type="gramEnd"/>
      <w:r w:rsidRPr="005E0466">
        <w:rPr>
          <w:rFonts w:ascii="Palatino Linotype" w:hAnsi="Palatino Linotype" w:cstheme="minorHAnsi"/>
          <w:b/>
        </w:rPr>
        <w:t xml:space="preserve"> =  Τειρεσίου  </w:t>
      </w:r>
      <w:r w:rsidRPr="005E0466">
        <w:rPr>
          <w:rFonts w:ascii="Palatino Linotype" w:hAnsi="Palatino Linotype" w:cstheme="minorHAnsi"/>
        </w:rPr>
        <w:t xml:space="preserve">et </w:t>
      </w:r>
      <w:r w:rsidRPr="005E0466">
        <w:rPr>
          <w:rFonts w:ascii="Palatino Linotype" w:hAnsi="Palatino Linotype" w:cstheme="minorHAnsi"/>
          <w:b/>
        </w:rPr>
        <w:t>συβώτης, ου  (ὁ) :</w:t>
      </w:r>
      <w:r w:rsidRPr="005E0466">
        <w:rPr>
          <w:rFonts w:ascii="Palatino Linotype" w:hAnsi="Palatino Linotype" w:cstheme="minorHAnsi"/>
        </w:rPr>
        <w:t xml:space="preserve"> le porcher gén. </w:t>
      </w:r>
      <w:proofErr w:type="gramStart"/>
      <w:r w:rsidRPr="005E0466">
        <w:rPr>
          <w:rFonts w:ascii="Palatino Linotype" w:hAnsi="Palatino Linotype" w:cstheme="minorHAnsi"/>
        </w:rPr>
        <w:t>épique</w:t>
      </w:r>
      <w:proofErr w:type="gramEnd"/>
      <w:r w:rsidRPr="005E0466">
        <w:rPr>
          <w:rFonts w:ascii="Palatino Linotype" w:hAnsi="Palatino Linotype" w:cstheme="minorHAnsi"/>
        </w:rPr>
        <w:t xml:space="preserve"> </w:t>
      </w:r>
      <w:r w:rsidRPr="005E0466">
        <w:rPr>
          <w:rFonts w:ascii="Palatino Linotype" w:hAnsi="Palatino Linotype" w:cstheme="minorHAnsi"/>
          <w:b/>
        </w:rPr>
        <w:t xml:space="preserve">συβώτεω.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5 ; </w:t>
      </w:r>
      <w:r w:rsidRPr="005E0466">
        <w:rPr>
          <w:rFonts w:ascii="Palatino Linotype" w:hAnsi="Palatino Linotype" w:cstheme="minorHAnsi"/>
        </w:rPr>
        <w:t>Décl</w:t>
      </w:r>
      <w:r w:rsidRPr="005E0466">
        <w:rPr>
          <w:rFonts w:ascii="Palatino Linotype" w:hAnsi="Palatino Linotype" w:cstheme="minorHAnsi"/>
          <w:b/>
        </w:rPr>
        <w:t xml:space="preserve">. νεανίας, ου  (ὁ), </w:t>
      </w:r>
      <w:r w:rsidRPr="005E0466">
        <w:rPr>
          <w:rFonts w:ascii="Palatino Linotype" w:hAnsi="Palatino Linotype" w:cstheme="minorHAnsi"/>
          <w:i/>
        </w:rPr>
        <w:t>cf</w:t>
      </w:r>
      <w:r w:rsidRPr="005E0466">
        <w:rPr>
          <w:rFonts w:ascii="Palatino Linotype" w:hAnsi="Palatino Linotype" w:cstheme="minorHAnsi"/>
        </w:rPr>
        <w:t xml:space="preserve">. </w:t>
      </w:r>
      <w:r w:rsidRPr="005E0466">
        <w:rPr>
          <w:rFonts w:ascii="Palatino Linotype" w:hAnsi="Palatino Linotype" w:cstheme="minorHAnsi"/>
          <w:b/>
          <w:i/>
        </w:rPr>
        <w:t>Rg</w:t>
      </w:r>
      <w:r w:rsidRPr="005E0466">
        <w:rPr>
          <w:rFonts w:ascii="Palatino Linotype" w:hAnsi="Palatino Linotype" w:cstheme="minorHAnsi"/>
        </w:rPr>
        <w:t xml:space="preserve"> § 40).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Ἐών = ὤν</w:t>
      </w:r>
      <w:r w:rsidRPr="005E0466">
        <w:rPr>
          <w:rFonts w:ascii="Palatino Linotype" w:hAnsi="Palatino Linotype" w:cstheme="minorHAnsi"/>
          <w:b/>
        </w:rPr>
        <w:t xml:space="preserve"> </w:t>
      </w:r>
      <w:r w:rsidRPr="005E0466">
        <w:rPr>
          <w:rFonts w:ascii="Palatino Linotype" w:hAnsi="Palatino Linotype" w:cstheme="minorHAnsi"/>
          <w:i/>
        </w:rPr>
        <w:t xml:space="preserve">part pst ion. </w:t>
      </w:r>
      <w:proofErr w:type="gramStart"/>
      <w:r w:rsidRPr="005E0466">
        <w:rPr>
          <w:rFonts w:ascii="Palatino Linotype" w:hAnsi="Palatino Linotype" w:cstheme="minorHAnsi"/>
          <w:i/>
        </w:rPr>
        <w:t>de</w:t>
      </w:r>
      <w:proofErr w:type="gramEnd"/>
      <w:r w:rsidRPr="005E0466">
        <w:rPr>
          <w:rFonts w:ascii="Palatino Linotype" w:hAnsi="Palatino Linotype" w:cstheme="minorHAnsi"/>
          <w:b/>
        </w:rPr>
        <w:t xml:space="preserve"> εἰμί  (ὤν, οὖσα, ὄν). </w:t>
      </w:r>
    </w:p>
    <w:p w:rsidR="00860982" w:rsidRPr="005E0466" w:rsidRDefault="00860982" w:rsidP="000A7358">
      <w:pPr>
        <w:spacing w:after="120" w:line="240" w:lineRule="auto"/>
        <w:ind w:left="567"/>
        <w:rPr>
          <w:rFonts w:ascii="Palatino Linotype" w:hAnsi="Palatino Linotype" w:cstheme="minorHAnsi"/>
          <w:b/>
        </w:rPr>
      </w:pPr>
    </w:p>
    <w:p w:rsidR="00860982" w:rsidRPr="005E0466" w:rsidRDefault="00860982" w:rsidP="000A7358">
      <w:pPr>
        <w:spacing w:after="120" w:line="240" w:lineRule="auto"/>
        <w:ind w:left="567"/>
        <w:rPr>
          <w:rFonts w:ascii="Palatino Linotype" w:hAnsi="Palatino Linotype" w:cstheme="minorHAnsi"/>
          <w:b/>
        </w:rPr>
      </w:pPr>
    </w:p>
    <w:p w:rsidR="00860982" w:rsidRPr="005E0466" w:rsidRDefault="00860982" w:rsidP="000A7358">
      <w:pPr>
        <w:spacing w:after="120" w:line="240" w:lineRule="auto"/>
        <w:ind w:left="567"/>
        <w:rPr>
          <w:rFonts w:ascii="Palatino Linotype" w:hAnsi="Palatino Linotype" w:cstheme="minorHAnsi"/>
          <w:color w:val="1903BD"/>
        </w:rPr>
      </w:pPr>
      <w:r w:rsidRPr="005E0466">
        <w:rPr>
          <w:rFonts w:ascii="Palatino Linotype" w:hAnsi="Palatino Linotype" w:cstheme="minorHAnsi"/>
          <w:color w:val="1903BD"/>
        </w:rPr>
        <w:t>**************** Hêta</w:t>
      </w:r>
      <w:r w:rsidR="008D7CA9" w:rsidRPr="005E0466">
        <w:rPr>
          <w:rFonts w:ascii="Palatino Linotype" w:hAnsi="Palatino Linotype" w:cstheme="minorHAnsi"/>
          <w:color w:val="1903BD"/>
        </w:rPr>
        <w:t xml:space="preserve">*    hêta*    </w:t>
      </w:r>
      <w:r w:rsidRPr="005E0466">
        <w:rPr>
          <w:rFonts w:ascii="Palatino Linotype" w:hAnsi="Palatino Linotype" w:cstheme="minorHAnsi"/>
          <w:color w:val="1903BD"/>
        </w:rPr>
        <w:t xml:space="preserve"> *************</w:t>
      </w:r>
    </w:p>
    <w:p w:rsidR="00860982" w:rsidRPr="005E0466" w:rsidRDefault="00860982" w:rsidP="000A7358">
      <w:pPr>
        <w:spacing w:after="120" w:line="240" w:lineRule="auto"/>
        <w:ind w:left="567"/>
        <w:rPr>
          <w:rFonts w:ascii="Palatino Linotype" w:hAnsi="Palatino Linotype" w:cstheme="minorHAnsi"/>
          <w:b/>
        </w:rPr>
      </w:pPr>
      <w:proofErr w:type="gramStart"/>
      <w:r w:rsidRPr="005E0466">
        <w:rPr>
          <w:rFonts w:ascii="Palatino Linotype" w:hAnsi="Palatino Linotype" w:cstheme="minorHAnsi"/>
          <w:b/>
          <w:color w:val="C00000"/>
        </w:rPr>
        <w:lastRenderedPageBreak/>
        <w:t>η</w:t>
      </w:r>
      <w:proofErr w:type="gramEnd"/>
      <w:r w:rsidRPr="005E0466">
        <w:rPr>
          <w:rFonts w:ascii="Palatino Linotype" w:hAnsi="Palatino Linotype" w:cstheme="minorHAnsi"/>
          <w:b/>
          <w:color w:val="C00000"/>
        </w:rPr>
        <w:t xml:space="preserve"> = ᾱ </w:t>
      </w:r>
      <w:r w:rsidRPr="005E0466">
        <w:rPr>
          <w:rFonts w:ascii="Palatino Linotype" w:hAnsi="Palatino Linotype" w:cstheme="minorHAnsi"/>
          <w:b/>
        </w:rPr>
        <w:t xml:space="preserve">   le [η] </w:t>
      </w:r>
      <w:r w:rsidRPr="005E0466">
        <w:rPr>
          <w:rFonts w:ascii="Palatino Linotype" w:hAnsi="Palatino Linotype" w:cstheme="minorHAnsi"/>
        </w:rPr>
        <w:t>ionien remplace le [</w:t>
      </w:r>
      <w:r w:rsidRPr="005E0466">
        <w:rPr>
          <w:rFonts w:ascii="Palatino Linotype" w:hAnsi="Palatino Linotype" w:cstheme="minorHAnsi"/>
          <w:b/>
        </w:rPr>
        <w:t xml:space="preserve">ᾱ] </w:t>
      </w:r>
      <w:r w:rsidRPr="005E0466">
        <w:rPr>
          <w:rFonts w:ascii="Palatino Linotype" w:hAnsi="Palatino Linotype" w:cstheme="minorHAnsi"/>
        </w:rPr>
        <w:t xml:space="preserve">attique dans toutes les positions </w:t>
      </w:r>
      <w:r w:rsidRPr="005E0466">
        <w:rPr>
          <w:rFonts w:ascii="Palatino Linotype" w:hAnsi="Palatino Linotype" w:cstheme="minorHAnsi"/>
          <w:b/>
          <w:bCs/>
        </w:rPr>
        <w:t xml:space="preserve">(J.B. § 2a    &amp;  </w:t>
      </w:r>
      <w:r w:rsidRPr="005E0466">
        <w:rPr>
          <w:rFonts w:ascii="Palatino Linotype" w:hAnsi="Palatino Linotype" w:cstheme="minorHAnsi"/>
          <w:b/>
          <w:bCs/>
          <w:i/>
        </w:rPr>
        <w:t>Rg</w:t>
      </w:r>
      <w:r w:rsidRPr="005E0466">
        <w:rPr>
          <w:rFonts w:ascii="Palatino Linotype" w:hAnsi="Palatino Linotype" w:cstheme="minorHAnsi"/>
          <w:b/>
          <w:bCs/>
        </w:rPr>
        <w:t xml:space="preserve"> § 398, 1)</w:t>
      </w:r>
      <w:r w:rsidRPr="005E0466">
        <w:rPr>
          <w:rFonts w:ascii="Palatino Linotype" w:hAnsi="Palatino Linotype" w:cstheme="minorHAnsi"/>
        </w:rPr>
        <w:t>.</w:t>
      </w:r>
      <w:r w:rsidRPr="005E0466">
        <w:rPr>
          <w:rFonts w:ascii="Palatino Linotype" w:hAnsi="Palatino Linotype" w:cstheme="minorHAnsi"/>
          <w:b/>
        </w:rPr>
        <w:t xml:space="preserve"> [</w:t>
      </w:r>
      <w:proofErr w:type="gramStart"/>
      <w:r w:rsidRPr="005E0466">
        <w:rPr>
          <w:rFonts w:ascii="Palatino Linotype" w:hAnsi="Palatino Linotype" w:cstheme="minorHAnsi"/>
          <w:b/>
        </w:rPr>
        <w:t>ᾱ ]</w:t>
      </w:r>
      <w:proofErr w:type="gramEnd"/>
      <w:r w:rsidRPr="005E0466">
        <w:rPr>
          <w:rFonts w:ascii="Palatino Linotype" w:hAnsi="Palatino Linotype" w:cstheme="minorHAnsi"/>
          <w:b/>
        </w:rPr>
        <w:t xml:space="preserve"> </w:t>
      </w:r>
      <w:r w:rsidRPr="005E0466">
        <w:rPr>
          <w:rFonts w:ascii="Palatino Linotype" w:hAnsi="Palatino Linotype" w:cstheme="minorHAnsi"/>
        </w:rPr>
        <w:t xml:space="preserve">est maintenu après allongement compensatoire ; dans le cas d’allongement métrique ; dans qq formes éoliennes ; dans quelques mots : </w:t>
      </w:r>
      <w:r w:rsidRPr="005E0466">
        <w:rPr>
          <w:rFonts w:ascii="Palatino Linotype" w:hAnsi="Palatino Linotype" w:cstheme="minorHAnsi"/>
          <w:b/>
        </w:rPr>
        <w:t>θεά</w:t>
      </w:r>
      <w:r w:rsidRPr="005E0466">
        <w:rPr>
          <w:rFonts w:ascii="Palatino Linotype" w:hAnsi="Palatino Linotype" w:cstheme="minorHAnsi"/>
        </w:rPr>
        <w:t xml:space="preserve"> : déesse ; </w:t>
      </w:r>
      <w:r w:rsidRPr="005E0466">
        <w:rPr>
          <w:rFonts w:ascii="Palatino Linotype" w:hAnsi="Palatino Linotype" w:cstheme="minorHAnsi"/>
          <w:b/>
        </w:rPr>
        <w:t>λᾶοι</w:t>
      </w:r>
      <w:r w:rsidRPr="005E0466">
        <w:rPr>
          <w:rFonts w:ascii="Palatino Linotype" w:hAnsi="Palatino Linotype" w:cstheme="minorHAnsi"/>
        </w:rPr>
        <w:t xml:space="preserve"> : les gens ; </w:t>
      </w:r>
      <w:r w:rsidRPr="005E0466">
        <w:rPr>
          <w:rFonts w:ascii="Palatino Linotype" w:hAnsi="Palatino Linotype" w:cstheme="minorHAnsi"/>
          <w:b/>
        </w:rPr>
        <w:t>ἄηρ</w:t>
      </w:r>
      <w:r w:rsidRPr="005E0466">
        <w:rPr>
          <w:rFonts w:ascii="Palatino Linotype" w:hAnsi="Palatino Linotype" w:cstheme="minorHAnsi"/>
        </w:rPr>
        <w:t xml:space="preserve"> : l’air ; </w:t>
      </w:r>
      <w:r w:rsidRPr="005E0466">
        <w:rPr>
          <w:rFonts w:ascii="Palatino Linotype" w:hAnsi="Palatino Linotype" w:cstheme="minorHAnsi"/>
          <w:b/>
        </w:rPr>
        <w:t xml:space="preserve">μάν  = μήν </w:t>
      </w:r>
      <w:r w:rsidRPr="005E0466">
        <w:rPr>
          <w:rFonts w:ascii="Palatino Linotype" w:hAnsi="Palatino Linotype" w:cstheme="minorHAnsi"/>
        </w:rPr>
        <w:t xml:space="preserve">; </w:t>
      </w:r>
      <w:proofErr w:type="gramStart"/>
      <w:r w:rsidRPr="005E0466">
        <w:rPr>
          <w:rFonts w:ascii="Palatino Linotype" w:hAnsi="Palatino Linotype" w:cstheme="minorHAnsi"/>
          <w:b/>
        </w:rPr>
        <w:t>ἐάω</w:t>
      </w:r>
      <w:proofErr w:type="gramEnd"/>
      <w:r w:rsidRPr="005E0466">
        <w:rPr>
          <w:rFonts w:ascii="Palatino Linotype" w:hAnsi="Palatino Linotype" w:cstheme="minorHAnsi"/>
          <w:b/>
        </w:rPr>
        <w:t xml:space="preserve"> : </w:t>
      </w:r>
      <w:r w:rsidRPr="005E0466">
        <w:rPr>
          <w:rFonts w:ascii="Palatino Linotype" w:hAnsi="Palatino Linotype" w:cstheme="minorHAnsi"/>
        </w:rPr>
        <w:t xml:space="preserve">laisser.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color w:val="C00000"/>
          <w:lang w:val="el-GR"/>
        </w:rPr>
        <w:t>Ἡ</w:t>
      </w:r>
      <w:r w:rsidRPr="005E0466">
        <w:rPr>
          <w:rFonts w:ascii="Palatino Linotype" w:hAnsi="Palatino Linotype" w:cstheme="minorHAnsi"/>
          <w:color w:val="C00000"/>
        </w:rPr>
        <w:t>μεῖς</w:t>
      </w:r>
      <w:r w:rsidRPr="005E0466">
        <w:rPr>
          <w:rFonts w:ascii="Palatino Linotype" w:hAnsi="Palatino Linotype" w:cstheme="minorHAnsi"/>
          <w:b/>
        </w:rPr>
        <w:t xml:space="preserve"> Pluriel </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ἡμεῖς, ἄμμες,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i/>
          <w:u w:val="single"/>
        </w:rPr>
        <w:t>Acc</w:t>
      </w:r>
      <w:r w:rsidRPr="005E0466">
        <w:rPr>
          <w:rFonts w:ascii="Palatino Linotype" w:hAnsi="Palatino Linotype" w:cstheme="minorHAnsi"/>
        </w:rPr>
        <w:t xml:space="preserve">.: </w:t>
      </w:r>
      <w:proofErr w:type="gramStart"/>
      <w:r w:rsidRPr="005E0466">
        <w:rPr>
          <w:rFonts w:ascii="Palatino Linotype" w:hAnsi="Palatino Linotype" w:cstheme="minorHAnsi"/>
        </w:rPr>
        <w:t>ἡμέας</w:t>
      </w:r>
      <w:proofErr w:type="gramEnd"/>
      <w:r w:rsidRPr="005E0466">
        <w:rPr>
          <w:rFonts w:ascii="Palatino Linotype" w:hAnsi="Palatino Linotype" w:cstheme="minorHAnsi"/>
        </w:rPr>
        <w:t xml:space="preserve">, ἤμεας,  ἧμας (une fois pour raisons métriques </w:t>
      </w:r>
      <w:r w:rsidRPr="005E0466">
        <w:rPr>
          <w:rFonts w:ascii="Palatino Linotype" w:hAnsi="Palatino Linotype" w:cstheme="minorHAnsi"/>
          <w:b/>
          <w:bCs/>
        </w:rPr>
        <w:t>Od. 16.372</w:t>
      </w:r>
      <w:r w:rsidRPr="005E0466">
        <w:rPr>
          <w:rFonts w:ascii="Palatino Linotype" w:hAnsi="Palatino Linotype" w:cstheme="minorHAnsi"/>
        </w:rPr>
        <w:t xml:space="preserve">.), ἄμμε   </w:t>
      </w:r>
      <w:r w:rsidRPr="005E0466">
        <w:rPr>
          <w:rFonts w:ascii="Palatino Linotype" w:hAnsi="Palatino Linotype" w:cstheme="minorHAnsi"/>
          <w:b/>
        </w:rPr>
        <w:t xml:space="preserve">‖ </w:t>
      </w:r>
      <w:r w:rsidRPr="005E0466">
        <w:rPr>
          <w:rFonts w:ascii="Palatino Linotype" w:hAnsi="Palatino Linotype" w:cstheme="minorHAnsi"/>
          <w:i/>
          <w:u w:val="single"/>
        </w:rPr>
        <w:t>Gén</w:t>
      </w:r>
      <w:r w:rsidRPr="005E0466">
        <w:rPr>
          <w:rFonts w:ascii="Palatino Linotype" w:hAnsi="Palatino Linotype" w:cstheme="minorHAnsi"/>
        </w:rPr>
        <w:t xml:space="preserve">.: ἡμῶν  et ἥμων ; épq. </w:t>
      </w:r>
      <w:proofErr w:type="gramStart"/>
      <w:r w:rsidRPr="005E0466">
        <w:rPr>
          <w:rFonts w:ascii="Palatino Linotype" w:hAnsi="Palatino Linotype" w:cstheme="minorHAnsi"/>
        </w:rPr>
        <w:t>ἡμείων</w:t>
      </w:r>
      <w:proofErr w:type="gramEnd"/>
      <w:r w:rsidRPr="005E0466">
        <w:rPr>
          <w:rFonts w:ascii="Palatino Linotype" w:hAnsi="Palatino Linotype" w:cstheme="minorHAnsi"/>
        </w:rPr>
        <w:t xml:space="preserve">, ἡμέων ;   </w:t>
      </w:r>
      <w:r w:rsidRPr="005E0466">
        <w:rPr>
          <w:rFonts w:ascii="Palatino Linotype" w:hAnsi="Palatino Linotype" w:cstheme="minorHAnsi"/>
          <w:b/>
        </w:rPr>
        <w:t xml:space="preserve">‖ </w:t>
      </w:r>
      <w:r w:rsidRPr="005E0466">
        <w:rPr>
          <w:rFonts w:ascii="Palatino Linotype" w:hAnsi="Palatino Linotype" w:cstheme="minorHAnsi"/>
        </w:rPr>
        <w:t xml:space="preserve"> Datif  ἡμῖν, ἧμιν, (ἥμιν)  ἄμμιν.   </w:t>
      </w:r>
      <w:r w:rsidRPr="005E0466">
        <w:rPr>
          <w:rFonts w:ascii="Palatino Linotype" w:hAnsi="Palatino Linotype" w:cstheme="minorHAnsi"/>
          <w:b/>
        </w:rPr>
        <w:t>‖</w:t>
      </w:r>
      <w:r w:rsidRPr="005E0466">
        <w:rPr>
          <w:rFonts w:ascii="Palatino Linotype" w:hAnsi="Palatino Linotype" w:cstheme="minorHAnsi"/>
        </w:rPr>
        <w:t xml:space="preserve">  </w:t>
      </w:r>
      <w:r w:rsidRPr="005E0466">
        <w:rPr>
          <w:rFonts w:ascii="Palatino Linotype" w:hAnsi="Palatino Linotype" w:cstheme="minorHAnsi"/>
          <w:b/>
        </w:rPr>
        <w:t>Duel</w:t>
      </w:r>
      <w:r w:rsidRPr="005E0466">
        <w:rPr>
          <w:rFonts w:ascii="Palatino Linotype" w:hAnsi="Palatino Linotype" w:cstheme="minorHAnsi"/>
        </w:rPr>
        <w:t xml:space="preserve">: </w:t>
      </w:r>
      <w:r w:rsidRPr="005E0466">
        <w:rPr>
          <w:rFonts w:ascii="Palatino Linotype" w:hAnsi="Palatino Linotype" w:cstheme="minorHAnsi"/>
          <w:i/>
          <w:u w:val="single"/>
        </w:rPr>
        <w:t>No-tif. Acc</w:t>
      </w:r>
      <w:r w:rsidRPr="005E0466">
        <w:rPr>
          <w:rFonts w:ascii="Palatino Linotype" w:hAnsi="Palatino Linotype" w:cstheme="minorHAnsi"/>
        </w:rPr>
        <w:t> : νῶι, νῴ  (</w:t>
      </w:r>
      <w:r w:rsidRPr="005E0466">
        <w:rPr>
          <w:rFonts w:ascii="Palatino Linotype" w:hAnsi="Palatino Linotype" w:cstheme="minorHAnsi"/>
          <w:i/>
          <w:u w:val="single"/>
        </w:rPr>
        <w:t>acc</w:t>
      </w:r>
      <w:r w:rsidRPr="005E0466">
        <w:rPr>
          <w:rFonts w:ascii="Palatino Linotype" w:hAnsi="Palatino Linotype" w:cstheme="minorHAnsi"/>
        </w:rPr>
        <w:t xml:space="preserve">. νῶιν Zenod.ad </w:t>
      </w:r>
      <w:r w:rsidRPr="005E0466">
        <w:rPr>
          <w:rFonts w:ascii="Palatino Linotype" w:hAnsi="Palatino Linotype" w:cstheme="minorHAnsi"/>
          <w:b/>
          <w:bCs/>
        </w:rPr>
        <w:t>Il.8.377</w:t>
      </w:r>
      <w:r w:rsidRPr="005E0466">
        <w:rPr>
          <w:rFonts w:ascii="Palatino Linotype" w:hAnsi="Palatino Linotype" w:cstheme="minorHAnsi"/>
        </w:rPr>
        <w:t xml:space="preserve">; </w:t>
      </w:r>
      <w:r w:rsidRPr="005E0466">
        <w:rPr>
          <w:rFonts w:ascii="Palatino Linotype" w:hAnsi="Palatino Linotype" w:cstheme="minorHAnsi"/>
          <w:i/>
          <w:u w:val="single"/>
        </w:rPr>
        <w:t>Att</w:t>
      </w:r>
      <w:r w:rsidRPr="005E0466">
        <w:rPr>
          <w:rFonts w:ascii="Palatino Linotype" w:hAnsi="Palatino Linotype" w:cstheme="minorHAnsi"/>
        </w:rPr>
        <w:t>. “</w:t>
      </w:r>
      <w:proofErr w:type="gramStart"/>
      <w:r w:rsidRPr="005E0466">
        <w:rPr>
          <w:rFonts w:ascii="Palatino Linotype" w:hAnsi="Palatino Linotype" w:cstheme="minorHAnsi"/>
        </w:rPr>
        <w:t>νώ</w:t>
      </w:r>
      <w:proofErr w:type="gramEnd"/>
      <w:r w:rsidRPr="005E0466">
        <w:rPr>
          <w:rFonts w:ascii="Palatino Linotype" w:hAnsi="Palatino Linotype" w:cstheme="minorHAnsi"/>
        </w:rPr>
        <w:t xml:space="preserve">” </w:t>
      </w:r>
      <w:r w:rsidRPr="005E0466">
        <w:rPr>
          <w:rFonts w:ascii="Palatino Linotype" w:hAnsi="Palatino Linotype" w:cstheme="minorHAnsi"/>
          <w:b/>
          <w:bCs/>
        </w:rPr>
        <w:t>Pl.</w:t>
      </w:r>
      <w:r w:rsidRPr="005E0466">
        <w:rPr>
          <w:rFonts w:ascii="Palatino Linotype" w:hAnsi="Palatino Linotype" w:cstheme="minorHAnsi"/>
          <w:b/>
          <w:bCs/>
          <w:u w:val="single"/>
        </w:rPr>
        <w:t>Phdr.</w:t>
      </w:r>
      <w:r w:rsidRPr="005E0466">
        <w:rPr>
          <w:rFonts w:ascii="Palatino Linotype" w:hAnsi="Palatino Linotype" w:cstheme="minorHAnsi"/>
          <w:b/>
          <w:bCs/>
        </w:rPr>
        <w:t>278b</w:t>
      </w:r>
      <w:r w:rsidRPr="005E0466">
        <w:rPr>
          <w:rFonts w:ascii="Palatino Linotype" w:hAnsi="Palatino Linotype" w:cstheme="minorHAnsi"/>
        </w:rPr>
        <w:t>) -</w:t>
      </w:r>
      <w:r w:rsidRPr="005E0466">
        <w:rPr>
          <w:rFonts w:ascii="Palatino Linotype" w:hAnsi="Palatino Linotype" w:cstheme="minorHAnsi"/>
          <w:b/>
        </w:rPr>
        <w:t>‖-</w:t>
      </w:r>
      <w:r w:rsidRPr="005E0466">
        <w:rPr>
          <w:rFonts w:ascii="Palatino Linotype" w:hAnsi="Palatino Linotype" w:cstheme="minorHAnsi"/>
        </w:rPr>
        <w:t xml:space="preserve"> </w:t>
      </w:r>
      <w:r w:rsidRPr="005E0466">
        <w:rPr>
          <w:rFonts w:ascii="Palatino Linotype" w:hAnsi="Palatino Linotype" w:cstheme="minorHAnsi"/>
          <w:i/>
          <w:u w:val="single"/>
        </w:rPr>
        <w:t>Gén. Dat</w:t>
      </w:r>
      <w:r w:rsidRPr="005E0466">
        <w:rPr>
          <w:rFonts w:ascii="Palatino Linotype" w:hAnsi="Palatino Linotype" w:cstheme="minorHAnsi"/>
        </w:rPr>
        <w:t xml:space="preserve">. νῶιν </w:t>
      </w:r>
      <w:proofErr w:type="gramStart"/>
      <w:r w:rsidRPr="005E0466">
        <w:rPr>
          <w:rFonts w:ascii="Palatino Linotype" w:hAnsi="Palatino Linotype" w:cstheme="minorHAnsi"/>
          <w:b/>
        </w:rPr>
        <w:t>‖</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NB. Entre parenthèses sont indiquées les formes atones.</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-ηαι = -ῃ</w:t>
      </w:r>
      <w:r w:rsidRPr="005E0466">
        <w:rPr>
          <w:rFonts w:ascii="Palatino Linotype" w:hAnsi="Palatino Linotype" w:cstheme="minorHAnsi"/>
        </w:rPr>
        <w:t xml:space="preserve"> : contraction non faite au subjonctif </w:t>
      </w:r>
      <w:r w:rsidRPr="005E0466">
        <w:rPr>
          <w:rFonts w:ascii="Palatino Linotype" w:hAnsi="Palatino Linotype" w:cstheme="minorHAnsi"/>
          <w:b/>
        </w:rPr>
        <w:t>(</w:t>
      </w:r>
      <w:r w:rsidRPr="005E0466">
        <w:rPr>
          <w:rFonts w:ascii="Palatino Linotype" w:hAnsi="Palatino Linotype" w:cstheme="minorHAnsi"/>
        </w:rPr>
        <w:t>J.B. § 1</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γένηαι = γένῃ</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-ηος = -εως</w:t>
      </w:r>
      <w:r w:rsidRPr="005E0466">
        <w:rPr>
          <w:rFonts w:ascii="Palatino Linotype" w:hAnsi="Palatino Linotype" w:cstheme="minorHAnsi"/>
          <w:b/>
        </w:rPr>
        <w:t xml:space="preserve"> </w:t>
      </w:r>
      <w:r w:rsidRPr="005E0466">
        <w:rPr>
          <w:rFonts w:ascii="Palatino Linotype" w:hAnsi="Palatino Linotype" w:cstheme="minorHAnsi"/>
        </w:rPr>
        <w:t xml:space="preserve"> Le </w:t>
      </w:r>
      <w:r w:rsidRPr="005E0466">
        <w:rPr>
          <w:rFonts w:ascii="Palatino Linotype" w:hAnsi="Palatino Linotype" w:cstheme="minorHAnsi"/>
          <w:b/>
        </w:rPr>
        <w:t>[η]</w:t>
      </w:r>
      <w:r w:rsidRPr="005E0466">
        <w:rPr>
          <w:rFonts w:ascii="Palatino Linotype" w:hAnsi="Palatino Linotype" w:cstheme="minorHAnsi"/>
        </w:rPr>
        <w:t xml:space="preserve">  se maintient en hiatus devant [</w:t>
      </w:r>
      <w:r w:rsidRPr="005E0466">
        <w:rPr>
          <w:rFonts w:ascii="Palatino Linotype" w:hAnsi="Palatino Linotype" w:cstheme="minorHAnsi"/>
          <w:b/>
        </w:rPr>
        <w:t>ω, ο, ᾰ, ᾱ</w:t>
      </w:r>
      <w:r w:rsidRPr="005E0466">
        <w:rPr>
          <w:rFonts w:ascii="Palatino Linotype" w:hAnsi="Palatino Linotype" w:cstheme="minorHAnsi"/>
        </w:rPr>
        <w:t xml:space="preserve"> à l’intérieur d’un </w:t>
      </w:r>
      <w:proofErr w:type="gramStart"/>
      <w:r w:rsidRPr="005E0466">
        <w:rPr>
          <w:rFonts w:ascii="Palatino Linotype" w:hAnsi="Palatino Linotype" w:cstheme="minorHAnsi"/>
        </w:rPr>
        <w:t>mot ]</w:t>
      </w:r>
      <w:proofErr w:type="gramEnd"/>
      <w:r w:rsidRPr="005E0466">
        <w:rPr>
          <w:rFonts w:ascii="Palatino Linotype" w:hAnsi="Palatino Linotype" w:cstheme="minorHAnsi"/>
        </w:rPr>
        <w:t>, au lieu de la métathèse de quantité pourtant déjà connue d’Homère. Sans doute s’agit-il d’un compromis entre les formes archaïques et la prononciation nouvelle.</w:t>
      </w:r>
      <w:r w:rsidRPr="005E0466">
        <w:rPr>
          <w:rFonts w:ascii="Palatino Linotype" w:hAnsi="Palatino Linotype" w:cstheme="minorHAnsi"/>
          <w:b/>
        </w:rPr>
        <w:t xml:space="preserve">    </w:t>
      </w:r>
      <w:proofErr w:type="gramStart"/>
      <w:r w:rsidRPr="005E0466">
        <w:rPr>
          <w:rFonts w:ascii="Palatino Linotype" w:hAnsi="Palatino Linotype" w:cstheme="minorHAnsi"/>
          <w:b/>
        </w:rPr>
        <w:t>ex</w:t>
      </w:r>
      <w:proofErr w:type="gramEnd"/>
      <w:r w:rsidRPr="005E0466">
        <w:rPr>
          <w:rFonts w:ascii="Palatino Linotype" w:hAnsi="Palatino Linotype" w:cstheme="minorHAnsi"/>
          <w:b/>
        </w:rPr>
        <w:t xml:space="preserve">.  </w:t>
      </w:r>
      <w:r w:rsidRPr="005E0466">
        <w:rPr>
          <w:rFonts w:ascii="Palatino Linotype" w:hAnsi="Palatino Linotype" w:cstheme="minorHAnsi"/>
          <w:i/>
        </w:rPr>
        <w:t>Gén.:</w:t>
      </w:r>
      <w:r w:rsidRPr="005E0466">
        <w:rPr>
          <w:rFonts w:ascii="Palatino Linotype" w:hAnsi="Palatino Linotype" w:cstheme="minorHAnsi"/>
        </w:rPr>
        <w:t xml:space="preserve"> </w:t>
      </w:r>
      <w:r w:rsidRPr="005E0466">
        <w:rPr>
          <w:rFonts w:ascii="Palatino Linotype" w:hAnsi="Palatino Linotype" w:cstheme="minorHAnsi"/>
          <w:b/>
        </w:rPr>
        <w:t xml:space="preserve">Πηλῆος  =  Πηλέως ;  πόληος = πόλεως ; </w:t>
      </w:r>
      <w:proofErr w:type="gramStart"/>
      <w:r w:rsidRPr="005E0466">
        <w:rPr>
          <w:rFonts w:ascii="Palatino Linotype" w:hAnsi="Palatino Linotype" w:cstheme="minorHAnsi"/>
          <w:b/>
        </w:rPr>
        <w:t>τεθνηώς</w:t>
      </w:r>
      <w:proofErr w:type="gramEnd"/>
      <w:r w:rsidRPr="005E0466">
        <w:rPr>
          <w:rFonts w:ascii="Palatino Linotype" w:hAnsi="Palatino Linotype" w:cstheme="minorHAnsi"/>
          <w:b/>
        </w:rPr>
        <w:t xml:space="preserve"> =  τεθνεώς ;  </w:t>
      </w:r>
      <w:proofErr w:type="gramStart"/>
      <w:r w:rsidRPr="005E0466">
        <w:rPr>
          <w:rFonts w:ascii="Palatino Linotype" w:hAnsi="Palatino Linotype" w:cstheme="minorHAnsi"/>
        </w:rPr>
        <w:t>la</w:t>
      </w:r>
      <w:proofErr w:type="gramEnd"/>
      <w:r w:rsidRPr="005E0466">
        <w:rPr>
          <w:rFonts w:ascii="Palatino Linotype" w:hAnsi="Palatino Linotype" w:cstheme="minorHAnsi"/>
        </w:rPr>
        <w:t xml:space="preserve"> métathèse de quantité n’est pas tjs faite chez Homère  — </w:t>
      </w:r>
      <w:r w:rsidRPr="005E0466">
        <w:rPr>
          <w:rFonts w:ascii="Palatino Linotype" w:hAnsi="Palatino Linotype" w:cstheme="minorHAnsi"/>
          <w:b/>
          <w:bCs/>
        </w:rPr>
        <w:t>J.B.</w:t>
      </w:r>
      <w:r w:rsidRPr="005E0466">
        <w:rPr>
          <w:rFonts w:ascii="Palatino Linotype" w:hAnsi="Palatino Linotype" w:cstheme="minorHAnsi"/>
          <w:bCs/>
        </w:rPr>
        <w:t xml:space="preserve"> § 1, note 2</w:t>
      </w:r>
      <w:r w:rsidRPr="005E0466">
        <w:rPr>
          <w:rFonts w:ascii="Palatino Linotype" w:hAnsi="Palatino Linotype" w:cstheme="minorHAnsi"/>
        </w:rPr>
        <w:t>)</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Ν</w:t>
      </w:r>
      <w:r w:rsidRPr="005E0466">
        <w:rPr>
          <w:rFonts w:ascii="Palatino Linotype" w:hAnsi="Palatino Linotype" w:cstheme="minorHAnsi"/>
          <w:color w:val="C00000"/>
        </w:rPr>
        <w:t>Β.</w:t>
      </w:r>
      <w:r w:rsidRPr="005E0466">
        <w:rPr>
          <w:rFonts w:ascii="Palatino Linotype" w:hAnsi="Palatino Linotype" w:cstheme="minorHAnsi"/>
        </w:rPr>
        <w:t xml:space="preserve"> </w:t>
      </w:r>
      <w:proofErr w:type="gramStart"/>
      <w:r w:rsidRPr="005E0466">
        <w:rPr>
          <w:rFonts w:ascii="Palatino Linotype" w:hAnsi="Palatino Linotype" w:cstheme="minorHAnsi"/>
        </w:rPr>
        <w:t>dans</w:t>
      </w:r>
      <w:proofErr w:type="gramEnd"/>
      <w:r w:rsidRPr="005E0466">
        <w:rPr>
          <w:rFonts w:ascii="Palatino Linotype" w:hAnsi="Palatino Linotype" w:cstheme="minorHAnsi"/>
        </w:rPr>
        <w:t xml:space="preserve"> ce cas [</w:t>
      </w:r>
      <w:r w:rsidRPr="005E0466">
        <w:rPr>
          <w:rFonts w:ascii="Palatino Linotype" w:hAnsi="Palatino Linotype" w:cstheme="minorHAnsi"/>
          <w:b/>
          <w:color w:val="C00000"/>
        </w:rPr>
        <w:t>η</w:t>
      </w:r>
      <w:r w:rsidRPr="005E0466">
        <w:rPr>
          <w:rFonts w:ascii="Palatino Linotype" w:hAnsi="Palatino Linotype" w:cstheme="minorHAnsi"/>
        </w:rPr>
        <w:t xml:space="preserve">] est souvent noté  [ει]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τεθνειώς = τεθνεώς ; ‖ </w:t>
      </w:r>
      <w:proofErr w:type="gramStart"/>
      <w:r w:rsidRPr="005E0466">
        <w:rPr>
          <w:rFonts w:ascii="Palatino Linotype" w:hAnsi="Palatino Linotype" w:cstheme="minorHAnsi"/>
          <w:b/>
        </w:rPr>
        <w:t>βείομεν</w:t>
      </w:r>
      <w:proofErr w:type="gramEnd"/>
      <w:r w:rsidRPr="005E0466">
        <w:rPr>
          <w:rFonts w:ascii="Palatino Linotype" w:hAnsi="Palatino Linotype" w:cstheme="minorHAnsi"/>
          <w:b/>
        </w:rPr>
        <w:t xml:space="preserve"> = βήομεν ;  ‖ </w:t>
      </w:r>
      <w:proofErr w:type="gramStart"/>
      <w:r w:rsidRPr="005E0466">
        <w:rPr>
          <w:rFonts w:ascii="Palatino Linotype" w:hAnsi="Palatino Linotype" w:cstheme="minorHAnsi"/>
          <w:b/>
        </w:rPr>
        <w:t>ἕιαται</w:t>
      </w:r>
      <w:proofErr w:type="gramEnd"/>
      <w:r w:rsidRPr="005E0466">
        <w:rPr>
          <w:rFonts w:ascii="Palatino Linotype" w:hAnsi="Palatino Linotype" w:cstheme="minorHAnsi"/>
          <w:b/>
        </w:rPr>
        <w:t xml:space="preserve">  =   3° pl. d’ ἧμαι ; ‖  </w:t>
      </w:r>
      <w:proofErr w:type="gramStart"/>
      <w:r w:rsidRPr="005E0466">
        <w:rPr>
          <w:rFonts w:ascii="Palatino Linotype" w:hAnsi="Palatino Linotype" w:cstheme="minorHAnsi"/>
          <w:b/>
        </w:rPr>
        <w:t>ἕιατο</w:t>
      </w:r>
      <w:proofErr w:type="gramEnd"/>
      <w:r w:rsidRPr="005E0466">
        <w:rPr>
          <w:rFonts w:ascii="Palatino Linotype" w:hAnsi="Palatino Linotype" w:cstheme="minorHAnsi"/>
          <w:b/>
        </w:rPr>
        <w:t xml:space="preserve">   3° pl. impft d’ ἧμαι.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-ῃσι / -ῃσσι(ν) / -ῃς = -αις</w:t>
      </w:r>
      <w:r w:rsidRPr="005E0466">
        <w:rPr>
          <w:rFonts w:ascii="Palatino Linotype" w:hAnsi="Palatino Linotype" w:cstheme="minorHAnsi"/>
        </w:rPr>
        <w:t>   [-</w:t>
      </w:r>
      <w:r w:rsidRPr="005E0466">
        <w:rPr>
          <w:rFonts w:ascii="Palatino Linotype" w:hAnsi="Palatino Linotype" w:cstheme="minorHAnsi"/>
          <w:b/>
        </w:rPr>
        <w:t>ῃσι</w:t>
      </w:r>
      <w:r w:rsidRPr="005E0466">
        <w:rPr>
          <w:rFonts w:ascii="Palatino Linotype" w:hAnsi="Palatino Linotype" w:cstheme="minorHAnsi"/>
        </w:rPr>
        <w:t xml:space="preserve"> /</w:t>
      </w:r>
      <w:r w:rsidRPr="005E0466">
        <w:rPr>
          <w:rFonts w:ascii="Palatino Linotype" w:hAnsi="Palatino Linotype" w:cstheme="minorHAnsi"/>
          <w:b/>
        </w:rPr>
        <w:t xml:space="preserve"> -ῃς]</w:t>
      </w:r>
      <w:r w:rsidRPr="005E0466">
        <w:rPr>
          <w:rFonts w:ascii="Palatino Linotype" w:hAnsi="Palatino Linotype" w:cstheme="minorHAnsi"/>
        </w:rPr>
        <w:t xml:space="preserve"> sont les formes habituelles du datif pl. de la 1° déclinaison.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5)</w:t>
      </w:r>
      <w:r w:rsidRPr="005E0466">
        <w:rPr>
          <w:rFonts w:ascii="Palatino Linotype" w:hAnsi="Palatino Linotype" w:cstheme="minorHAnsi"/>
        </w:rPr>
        <w:t>.</w:t>
      </w:r>
    </w:p>
    <w:p w:rsidR="00860982" w:rsidRPr="005E0466" w:rsidRDefault="00860982" w:rsidP="000A7358">
      <w:pPr>
        <w:pStyle w:val="Sansinterligne"/>
        <w:spacing w:after="120"/>
        <w:ind w:left="567"/>
        <w:rPr>
          <w:rFonts w:ascii="Palatino Linotype" w:hAnsi="Palatino Linotype"/>
          <w:color w:val="1903BD"/>
          <w:sz w:val="22"/>
          <w:szCs w:val="22"/>
        </w:rPr>
      </w:pPr>
    </w:p>
    <w:p w:rsidR="00860982" w:rsidRPr="005E0466" w:rsidRDefault="00860982" w:rsidP="000A7358">
      <w:pPr>
        <w:pStyle w:val="Sansinterligne"/>
        <w:spacing w:after="120"/>
        <w:ind w:left="567"/>
        <w:rPr>
          <w:rFonts w:ascii="Palatino Linotype" w:hAnsi="Palatino Linotype"/>
          <w:color w:val="1903BD"/>
          <w:sz w:val="22"/>
          <w:szCs w:val="22"/>
        </w:rPr>
      </w:pPr>
      <w:r w:rsidRPr="005E0466">
        <w:rPr>
          <w:rFonts w:ascii="Palatino Linotype" w:hAnsi="Palatino Linotype"/>
          <w:color w:val="1903BD"/>
          <w:sz w:val="22"/>
          <w:szCs w:val="22"/>
        </w:rPr>
        <w:t xml:space="preserve"> ************** </w:t>
      </w:r>
      <w:r w:rsidR="008D7CA9"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H</w:t>
      </w:r>
      <w:r w:rsidR="00773C43"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 h</w:t>
      </w:r>
      <w:r w:rsidR="00773C43" w:rsidRPr="005E0466">
        <w:rPr>
          <w:rFonts w:ascii="Palatino Linotype" w:hAnsi="Palatino Linotype"/>
          <w:color w:val="1903BD"/>
          <w:sz w:val="22"/>
          <w:szCs w:val="22"/>
        </w:rPr>
        <w:t>*</w:t>
      </w:r>
      <w:r w:rsidRPr="005E0466">
        <w:rPr>
          <w:rFonts w:ascii="Palatino Linotype" w:hAnsi="Palatino Linotype"/>
          <w:color w:val="1903BD"/>
          <w:sz w:val="22"/>
          <w:szCs w:val="22"/>
        </w:rPr>
        <w:t xml:space="preserve"> -  hache</w:t>
      </w:r>
      <w:r w:rsidR="00773C43" w:rsidRPr="005E0466">
        <w:rPr>
          <w:rFonts w:ascii="Palatino Linotype" w:hAnsi="Palatino Linotype"/>
          <w:color w:val="1903BD"/>
          <w:sz w:val="22"/>
          <w:szCs w:val="22"/>
        </w:rPr>
        <w:t xml:space="preserve">*   </w:t>
      </w:r>
      <w:r w:rsidRPr="005E0466">
        <w:rPr>
          <w:rFonts w:ascii="Palatino Linotype" w:hAnsi="Palatino Linotype"/>
          <w:color w:val="1903BD"/>
          <w:sz w:val="22"/>
          <w:szCs w:val="22"/>
        </w:rPr>
        <w:t xml:space="preserve">  ******</w:t>
      </w:r>
      <w:r w:rsidR="008D7CA9" w:rsidRPr="005E0466">
        <w:rPr>
          <w:rFonts w:ascii="Palatino Linotype" w:hAnsi="Palatino Linotype"/>
          <w:color w:val="1903BD"/>
          <w:sz w:val="22"/>
          <w:szCs w:val="22"/>
        </w:rPr>
        <w:t xml:space="preserve">  </w:t>
      </w:r>
      <w:proofErr w:type="gramStart"/>
      <w:r w:rsidR="008D7CA9" w:rsidRPr="005E0466">
        <w:rPr>
          <w:rFonts w:ascii="Palatino Linotype" w:hAnsi="Palatino Linotype"/>
          <w:color w:val="1903BD"/>
          <w:sz w:val="22"/>
          <w:szCs w:val="22"/>
        </w:rPr>
        <w:t>( et</w:t>
      </w:r>
      <w:proofErr w:type="gramEnd"/>
      <w:r w:rsidR="008D7CA9" w:rsidRPr="005E0466">
        <w:rPr>
          <w:rFonts w:ascii="Palatino Linotype" w:hAnsi="Palatino Linotype"/>
          <w:color w:val="1903BD"/>
          <w:sz w:val="22"/>
          <w:szCs w:val="22"/>
        </w:rPr>
        <w:t xml:space="preserve"> non  hêta)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Hom.</w:t>
      </w:r>
      <w:r w:rsidRPr="005E0466">
        <w:rPr>
          <w:rFonts w:ascii="Palatino Linotype" w:hAnsi="Palatino Linotype"/>
          <w:b/>
          <w:sz w:val="22"/>
          <w:szCs w:val="22"/>
        </w:rPr>
        <w:t xml:space="preserve">  </w:t>
      </w:r>
      <w:r w:rsidRPr="005E0466">
        <w:rPr>
          <w:rFonts w:ascii="Times New Roman" w:hAnsi="Times New Roman"/>
          <w:sz w:val="22"/>
          <w:szCs w:val="22"/>
        </w:rPr>
        <w:t>→</w:t>
      </w:r>
      <w:r w:rsidRPr="005E0466">
        <w:rPr>
          <w:rFonts w:ascii="Palatino Linotype" w:hAnsi="Palatino Linotype"/>
          <w:i/>
          <w:sz w:val="22"/>
          <w:szCs w:val="22"/>
        </w:rPr>
        <w:t xml:space="preserve">  </w:t>
      </w:r>
      <w:proofErr w:type="gramStart"/>
      <w:r w:rsidRPr="005E0466">
        <w:rPr>
          <w:rFonts w:ascii="Palatino Linotype" w:hAnsi="Palatino Linotype"/>
          <w:sz w:val="22"/>
          <w:szCs w:val="22"/>
        </w:rPr>
        <w:t>emploi</w:t>
      </w:r>
      <w:proofErr w:type="gramEnd"/>
      <w:r w:rsidRPr="005E0466">
        <w:rPr>
          <w:rFonts w:ascii="Palatino Linotype" w:hAnsi="Palatino Linotype"/>
          <w:sz w:val="22"/>
          <w:szCs w:val="22"/>
        </w:rPr>
        <w:t xml:space="preserve"> homérique ; forme homérique.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Hiatus</w:t>
      </w:r>
      <w:r w:rsidR="00DE189D" w:rsidRPr="005E0466">
        <w:rPr>
          <w:rFonts w:ascii="Palatino Linotype" w:hAnsi="Palatino Linotype"/>
          <w:b/>
          <w:color w:val="C00000"/>
          <w:sz w:val="22"/>
          <w:szCs w:val="22"/>
        </w:rPr>
        <w:t>*</w:t>
      </w:r>
      <w:r w:rsidR="00EE16B4">
        <w:rPr>
          <w:rFonts w:ascii="Palatino Linotype" w:hAnsi="Palatino Linotype"/>
          <w:b/>
          <w:color w:val="C00000"/>
          <w:sz w:val="22"/>
          <w:szCs w:val="22"/>
        </w:rPr>
        <w:t xml:space="preserve">   </w:t>
      </w:r>
      <w:r w:rsidRPr="005E0466">
        <w:rPr>
          <w:rFonts w:ascii="Palatino Linotype" w:hAnsi="Palatino Linotype"/>
          <w:sz w:val="22"/>
          <w:szCs w:val="22"/>
        </w:rPr>
        <w:t xml:space="preserve"> </w:t>
      </w:r>
      <w:r w:rsidR="00EE16B4">
        <w:rPr>
          <w:rFonts w:ascii="Palatino Linotype" w:hAnsi="Palatino Linotype"/>
          <w:sz w:val="22"/>
          <w:szCs w:val="22"/>
        </w:rPr>
        <w:t xml:space="preserve">   hiatus*   </w:t>
      </w:r>
      <w:r w:rsidRPr="005E0466">
        <w:rPr>
          <w:rFonts w:ascii="Palatino Linotype" w:hAnsi="Palatino Linotype"/>
          <w:sz w:val="22"/>
          <w:szCs w:val="22"/>
        </w:rPr>
        <w:t xml:space="preserve">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94 à  99). </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lastRenderedPageBreak/>
        <w:t>Le hiatus d’une voyelle brève</w:t>
      </w:r>
      <w:r w:rsidRPr="005E0466">
        <w:rPr>
          <w:rFonts w:ascii="Palatino Linotype" w:hAnsi="Palatino Linotype"/>
          <w:sz w:val="22"/>
          <w:szCs w:val="22"/>
        </w:rPr>
        <w:t xml:space="preserve"> terminant un mot avec la voyelle initiale du mot suivant est interdit dans le vers épique : normalement une brève finale en hiatus s’élide.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94)</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 xml:space="preserve">Hiatus à l’intérieur des mots composés.  </w:t>
      </w:r>
      <w:r w:rsidRPr="005E0466">
        <w:rPr>
          <w:rFonts w:ascii="Palatino Linotype" w:hAnsi="Palatino Linotype"/>
          <w:sz w:val="22"/>
          <w:szCs w:val="22"/>
        </w:rPr>
        <w:t xml:space="preserve">Les poètes emploient librement l’hiatus à l’intérieur des mots composés. </w:t>
      </w:r>
      <w:r w:rsidRPr="005E0466">
        <w:rPr>
          <w:rFonts w:ascii="Palatino Linotype" w:hAnsi="Palatino Linotype"/>
          <w:i/>
          <w:sz w:val="22"/>
          <w:szCs w:val="22"/>
        </w:rPr>
        <w:t>Par ex.</w:t>
      </w:r>
      <w:r w:rsidRPr="005E0466">
        <w:rPr>
          <w:rFonts w:ascii="Palatino Linotype" w:hAnsi="Palatino Linotype"/>
          <w:sz w:val="22"/>
          <w:szCs w:val="22"/>
        </w:rPr>
        <w:t xml:space="preserve"> : </w:t>
      </w:r>
      <w:r w:rsidRPr="005E0466">
        <w:rPr>
          <w:rFonts w:ascii="Palatino Linotype" w:hAnsi="Palatino Linotype"/>
          <w:sz w:val="22"/>
          <w:szCs w:val="22"/>
          <w:lang w:val="el-GR"/>
        </w:rPr>
        <w:t>ἀποαίρεο</w:t>
      </w:r>
      <w:r w:rsidRPr="005E0466">
        <w:rPr>
          <w:rFonts w:ascii="Palatino Linotype" w:hAnsi="Palatino Linotype"/>
          <w:sz w:val="22"/>
          <w:szCs w:val="22"/>
        </w:rPr>
        <w:t xml:space="preserve"> </w:t>
      </w:r>
      <w:r w:rsidRPr="005E0466">
        <w:rPr>
          <w:rFonts w:ascii="Palatino Linotype" w:hAnsi="Palatino Linotype"/>
          <w:sz w:val="22"/>
          <w:szCs w:val="22"/>
          <w:lang w:val="el-GR"/>
        </w:rPr>
        <w:t>;</w:t>
      </w:r>
      <w:r w:rsidRPr="005E0466">
        <w:rPr>
          <w:rFonts w:ascii="Palatino Linotype" w:hAnsi="Palatino Linotype"/>
          <w:sz w:val="22"/>
          <w:szCs w:val="22"/>
        </w:rPr>
        <w:t xml:space="preserve"> </w:t>
      </w:r>
      <w:r w:rsidRPr="005E0466">
        <w:rPr>
          <w:rFonts w:ascii="Palatino Linotype" w:hAnsi="Palatino Linotype"/>
          <w:sz w:val="22"/>
          <w:szCs w:val="22"/>
          <w:lang w:val="el-GR"/>
        </w:rPr>
        <w:t>ἀναερχομένῳ</w:t>
      </w:r>
      <w:r w:rsidRPr="005E0466">
        <w:rPr>
          <w:rFonts w:ascii="Palatino Linotype" w:hAnsi="Palatino Linotype"/>
          <w:sz w:val="22"/>
          <w:szCs w:val="22"/>
        </w:rPr>
        <w:t xml:space="preserve">)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94, R. 2.)</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 xml:space="preserve">Faux hiatus. </w:t>
      </w:r>
      <w:r w:rsidRPr="005E0466">
        <w:rPr>
          <w:rFonts w:ascii="Palatino Linotype" w:eastAsia="Calibri" w:hAnsi="Palatino Linotype" w:cs="Arial"/>
          <w:b/>
          <w:bCs/>
          <w:sz w:val="22"/>
          <w:szCs w:val="22"/>
          <w:lang w:eastAsia="en-US"/>
        </w:rPr>
        <w:t>(J.B. § 94)</w:t>
      </w:r>
      <w:r w:rsidRPr="005E0466">
        <w:rPr>
          <w:rFonts w:ascii="Palatino Linotype" w:hAnsi="Palatino Linotype"/>
          <w:b/>
          <w:sz w:val="22"/>
          <w:szCs w:val="22"/>
        </w:rPr>
        <w:t xml:space="preserve"> </w:t>
      </w:r>
      <w:r w:rsidRPr="005E0466">
        <w:rPr>
          <w:rFonts w:ascii="Palatino Linotype" w:hAnsi="Palatino Linotype"/>
          <w:sz w:val="22"/>
          <w:szCs w:val="22"/>
        </w:rPr>
        <w:t xml:space="preserve"> Normalement une brève finale en hiatus s’élide. Mais quand il y a hiatus entre la voyelle brève finale d’un mot et la voyelle initiale du mot suivant,  il s’agit la plupart du temps d’un faux hiatus dû à la disparition d’une ancienne consonne, notée </w:t>
      </w:r>
      <w:r w:rsidRPr="005E0466">
        <w:rPr>
          <w:rFonts w:ascii="Palatino Linotype" w:hAnsi="Palatino Linotype" w:cstheme="minorHAnsi"/>
          <w:sz w:val="22"/>
          <w:szCs w:val="22"/>
        </w:rPr>
        <w:t>[</w:t>
      </w:r>
      <w:r w:rsidRPr="005E0466">
        <w:rPr>
          <w:rFonts w:ascii="Palatino Linotype" w:hAnsi="Palatino Linotype"/>
          <w:b/>
          <w:smallCaps/>
          <w:sz w:val="22"/>
          <w:szCs w:val="22"/>
        </w:rPr>
        <w:t>ϝ</w:t>
      </w:r>
      <w:r w:rsidRPr="005E0466">
        <w:rPr>
          <w:rFonts w:ascii="Palatino Linotype" w:hAnsi="Palatino Linotype" w:cstheme="minorHAnsi"/>
          <w:sz w:val="22"/>
          <w:szCs w:val="22"/>
        </w:rPr>
        <w:t>]</w:t>
      </w:r>
      <w:r w:rsidRPr="005E0466">
        <w:rPr>
          <w:rFonts w:ascii="Palatino Linotype" w:hAnsi="Palatino Linotype"/>
          <w:sz w:val="22"/>
          <w:szCs w:val="22"/>
        </w:rPr>
        <w:t xml:space="preserve"> et appelée digamma. La présence de cette consonne au début d’un certain nombre de mots  comme </w:t>
      </w:r>
      <w:r w:rsidRPr="005E0466">
        <w:rPr>
          <w:rFonts w:ascii="Palatino Linotype" w:hAnsi="Palatino Linotype"/>
          <w:b/>
          <w:sz w:val="22"/>
          <w:szCs w:val="22"/>
        </w:rPr>
        <w:t>(</w:t>
      </w:r>
      <w:r w:rsidRPr="005E0466">
        <w:rPr>
          <w:rFonts w:ascii="Palatino Linotype" w:hAnsi="Palatino Linotype"/>
          <w:b/>
          <w:smallCaps/>
          <w:sz w:val="22"/>
          <w:szCs w:val="22"/>
        </w:rPr>
        <w:t>ϝ</w:t>
      </w:r>
      <w:proofErr w:type="gramStart"/>
      <w:r w:rsidRPr="005E0466">
        <w:rPr>
          <w:rFonts w:ascii="Palatino Linotype" w:hAnsi="Palatino Linotype"/>
          <w:b/>
          <w:smallCaps/>
          <w:sz w:val="22"/>
          <w:szCs w:val="22"/>
        </w:rPr>
        <w:t>)</w:t>
      </w:r>
      <w:r w:rsidRPr="005E0466">
        <w:rPr>
          <w:rFonts w:ascii="Palatino Linotype" w:hAnsi="Palatino Linotype"/>
          <w:b/>
          <w:sz w:val="22"/>
          <w:szCs w:val="22"/>
          <w:lang w:val="el-GR"/>
        </w:rPr>
        <w:t>έργον</w:t>
      </w:r>
      <w:proofErr w:type="gramEnd"/>
      <w:r w:rsidRPr="005E0466">
        <w:rPr>
          <w:rFonts w:ascii="Palatino Linotype" w:hAnsi="Palatino Linotype"/>
          <w:sz w:val="22"/>
          <w:szCs w:val="22"/>
        </w:rPr>
        <w:t xml:space="preserve"> (angl. work) ; </w:t>
      </w:r>
      <w:r w:rsidRPr="005E0466">
        <w:rPr>
          <w:rFonts w:ascii="Palatino Linotype" w:hAnsi="Palatino Linotype"/>
          <w:b/>
          <w:sz w:val="22"/>
          <w:szCs w:val="22"/>
        </w:rPr>
        <w:t>(</w:t>
      </w:r>
      <w:r w:rsidRPr="005E0466">
        <w:rPr>
          <w:rFonts w:ascii="Palatino Linotype" w:hAnsi="Palatino Linotype"/>
          <w:b/>
          <w:smallCaps/>
          <w:sz w:val="22"/>
          <w:szCs w:val="22"/>
        </w:rPr>
        <w:t>ϝ)</w:t>
      </w:r>
      <w:r w:rsidRPr="005E0466">
        <w:rPr>
          <w:rFonts w:ascii="Palatino Linotype" w:hAnsi="Palatino Linotype"/>
          <w:b/>
          <w:sz w:val="22"/>
          <w:szCs w:val="22"/>
          <w:lang w:val="el-GR"/>
        </w:rPr>
        <w:t>οινος</w:t>
      </w:r>
      <w:r w:rsidRPr="005E0466">
        <w:rPr>
          <w:rFonts w:ascii="Palatino Linotype" w:hAnsi="Palatino Linotype"/>
          <w:sz w:val="22"/>
          <w:szCs w:val="22"/>
        </w:rPr>
        <w:t xml:space="preserve"> (lat. vinum) ; (</w:t>
      </w:r>
      <w:r w:rsidRPr="005E0466">
        <w:rPr>
          <w:rFonts w:ascii="Palatino Linotype" w:hAnsi="Palatino Linotype"/>
          <w:b/>
          <w:smallCaps/>
          <w:sz w:val="22"/>
          <w:szCs w:val="22"/>
        </w:rPr>
        <w:t>ϝ)</w:t>
      </w:r>
      <w:r w:rsidRPr="005E0466">
        <w:rPr>
          <w:rFonts w:ascii="Palatino Linotype" w:hAnsi="Palatino Linotype"/>
          <w:b/>
          <w:sz w:val="22"/>
          <w:szCs w:val="22"/>
          <w:lang w:val="el-GR"/>
        </w:rPr>
        <w:t>ιδεῖν</w:t>
      </w:r>
      <w:r w:rsidRPr="005E0466">
        <w:rPr>
          <w:rFonts w:ascii="Palatino Linotype" w:hAnsi="Palatino Linotype"/>
          <w:sz w:val="22"/>
          <w:szCs w:val="22"/>
        </w:rPr>
        <w:t xml:space="preserve"> (latin videre) empêchait les  hiatus que nous observons aujourd’hui dans les nombreux vers homériques.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 xml:space="preserve">Hiatus et  </w:t>
      </w:r>
      <w:r w:rsidRPr="005E0466">
        <w:rPr>
          <w:rFonts w:ascii="Palatino Linotype" w:hAnsi="Palatino Linotype"/>
          <w:b/>
          <w:sz w:val="22"/>
          <w:szCs w:val="22"/>
          <w:lang w:val="el-GR"/>
        </w:rPr>
        <w:t>νυ</w:t>
      </w:r>
      <w:r w:rsidRPr="005E0466">
        <w:rPr>
          <w:rFonts w:ascii="Palatino Linotype" w:hAnsi="Palatino Linotype"/>
          <w:b/>
          <w:sz w:val="22"/>
          <w:szCs w:val="22"/>
        </w:rPr>
        <w:t xml:space="preserve"> éphelcystique. </w:t>
      </w:r>
      <w:r w:rsidRPr="005E0466">
        <w:rPr>
          <w:rFonts w:ascii="Palatino Linotype" w:eastAsia="Calibri" w:hAnsi="Palatino Linotype" w:cs="Arial"/>
          <w:b/>
          <w:bCs/>
          <w:sz w:val="22"/>
          <w:szCs w:val="22"/>
          <w:lang w:eastAsia="en-US"/>
        </w:rPr>
        <w:t>(J.B. § 94, R.)</w:t>
      </w:r>
      <w:r w:rsidRPr="005E0466">
        <w:rPr>
          <w:rFonts w:ascii="Palatino Linotype" w:hAnsi="Palatino Linotype"/>
          <w:b/>
          <w:sz w:val="22"/>
          <w:szCs w:val="22"/>
        </w:rPr>
        <w:t xml:space="preserve">  </w:t>
      </w:r>
      <w:r w:rsidRPr="005E0466">
        <w:rPr>
          <w:rFonts w:ascii="Palatino Linotype" w:hAnsi="Palatino Linotype"/>
          <w:sz w:val="22"/>
          <w:szCs w:val="22"/>
        </w:rPr>
        <w:t xml:space="preserve">   L’ajout </w:t>
      </w:r>
      <w:proofErr w:type="gramStart"/>
      <w:r w:rsidRPr="005E0466">
        <w:rPr>
          <w:rFonts w:ascii="Palatino Linotype" w:hAnsi="Palatino Linotype"/>
          <w:sz w:val="22"/>
          <w:szCs w:val="22"/>
        </w:rPr>
        <w:t>d’ un</w:t>
      </w:r>
      <w:proofErr w:type="gramEnd"/>
      <w:r w:rsidRPr="005E0466">
        <w:rPr>
          <w:rFonts w:ascii="Palatino Linotype" w:hAnsi="Palatino Linotype"/>
          <w:sz w:val="22"/>
          <w:szCs w:val="22"/>
        </w:rPr>
        <w:t xml:space="preserve"> </w:t>
      </w:r>
      <w:r w:rsidRPr="005E0466">
        <w:rPr>
          <w:rFonts w:ascii="Palatino Linotype" w:hAnsi="Palatino Linotype"/>
          <w:sz w:val="22"/>
          <w:szCs w:val="22"/>
          <w:lang w:val="el-GR"/>
        </w:rPr>
        <w:t>ν</w:t>
      </w:r>
      <w:r w:rsidRPr="005E0466">
        <w:rPr>
          <w:rFonts w:ascii="Palatino Linotype" w:hAnsi="Palatino Linotype"/>
          <w:sz w:val="22"/>
          <w:szCs w:val="22"/>
        </w:rPr>
        <w:t xml:space="preserve"> éphelcystique à la fin du premier des deux mots en hiatus a permis d’éviter le hiatus.  d’autres procédés sont analysés par P. Chantraine </w:t>
      </w:r>
      <w:r w:rsidRPr="005E0466">
        <w:rPr>
          <w:rFonts w:ascii="Palatino Linotype" w:hAnsi="Palatino Linotype"/>
          <w:i/>
          <w:sz w:val="22"/>
          <w:szCs w:val="22"/>
        </w:rPr>
        <w:t>G.H.</w:t>
      </w:r>
      <w:r w:rsidRPr="005E0466">
        <w:rPr>
          <w:rFonts w:ascii="Palatino Linotype" w:hAnsi="Palatino Linotype"/>
          <w:sz w:val="22"/>
          <w:szCs w:val="22"/>
        </w:rPr>
        <w:t>, I</w:t>
      </w:r>
      <w:proofErr w:type="gramStart"/>
      <w:r w:rsidRPr="005E0466">
        <w:rPr>
          <w:rFonts w:ascii="Palatino Linotype" w:hAnsi="Palatino Linotype"/>
          <w:sz w:val="22"/>
          <w:szCs w:val="22"/>
        </w:rPr>
        <w:t>,p</w:t>
      </w:r>
      <w:proofErr w:type="gramEnd"/>
      <w:r w:rsidRPr="005E0466">
        <w:rPr>
          <w:rFonts w:ascii="Palatino Linotype" w:hAnsi="Palatino Linotype"/>
          <w:sz w:val="22"/>
          <w:szCs w:val="22"/>
        </w:rPr>
        <w:t xml:space="preserve"> 119.  </w:t>
      </w:r>
    </w:p>
    <w:p w:rsidR="001D3D63"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sz w:val="22"/>
          <w:szCs w:val="22"/>
        </w:rPr>
        <w:t xml:space="preserve">Hiatus sans digamma. </w:t>
      </w:r>
      <w:r w:rsidRPr="005E0466">
        <w:rPr>
          <w:rFonts w:ascii="Palatino Linotype" w:eastAsia="Calibri" w:hAnsi="Palatino Linotype" w:cs="Arial"/>
          <w:b/>
          <w:bCs/>
          <w:sz w:val="22"/>
          <w:szCs w:val="22"/>
          <w:lang w:eastAsia="en-US"/>
        </w:rPr>
        <w:t>(J.B. § 94)</w:t>
      </w:r>
      <w:r w:rsidRPr="005E0466">
        <w:rPr>
          <w:rFonts w:ascii="Palatino Linotype" w:hAnsi="Palatino Linotype"/>
          <w:b/>
          <w:sz w:val="22"/>
          <w:szCs w:val="22"/>
        </w:rPr>
        <w:t xml:space="preserve">  </w:t>
      </w:r>
      <w:r w:rsidRPr="005E0466">
        <w:rPr>
          <w:rFonts w:ascii="Palatino Linotype" w:hAnsi="Palatino Linotype"/>
          <w:sz w:val="22"/>
          <w:szCs w:val="22"/>
        </w:rPr>
        <w:t xml:space="preserve">Toutefois il existe des hiatus qui ne peuvent s’expliquer par l’existence à date ancienne d’un  digamma. On les trouve généralement </w:t>
      </w:r>
      <w:r w:rsidRPr="005E0466">
        <w:rPr>
          <w:rFonts w:ascii="Palatino Linotype" w:hAnsi="Palatino Linotype"/>
          <w:sz w:val="22"/>
          <w:szCs w:val="22"/>
        </w:rPr>
        <w:br/>
        <w:t>a) soit à la césure bucolique.</w:t>
      </w:r>
      <w:r w:rsidRPr="005E0466">
        <w:rPr>
          <w:rFonts w:ascii="Palatino Linotype" w:hAnsi="Palatino Linotype"/>
          <w:sz w:val="22"/>
          <w:szCs w:val="22"/>
        </w:rPr>
        <w:br/>
        <w:t xml:space="preserve">b) soit à la coupe trochaïque  du trosième pied. Parfois après le premier pied.   </w:t>
      </w:r>
      <w:r w:rsidRPr="005E0466">
        <w:rPr>
          <w:rFonts w:ascii="Palatino Linotype" w:hAnsi="Palatino Linotype"/>
          <w:sz w:val="22"/>
          <w:szCs w:val="22"/>
        </w:rPr>
        <w:br/>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Longue en hiatus</w:t>
      </w:r>
      <w:r w:rsidR="000C1280">
        <w:rPr>
          <w:rFonts w:ascii="Palatino Linotype" w:hAnsi="Palatino Linotype"/>
          <w:b/>
          <w:sz w:val="22"/>
          <w:szCs w:val="22"/>
        </w:rPr>
        <w:t> : abrègement / correption</w:t>
      </w:r>
      <w:r w:rsidRPr="005E0466">
        <w:rPr>
          <w:rFonts w:ascii="Palatino Linotype" w:hAnsi="Palatino Linotype"/>
          <w:sz w:val="22"/>
          <w:szCs w:val="22"/>
        </w:rPr>
        <w:t xml:space="preserve">. </w:t>
      </w:r>
      <w:r w:rsidRPr="005E0466">
        <w:rPr>
          <w:rFonts w:ascii="Palatino Linotype" w:eastAsia="Calibri" w:hAnsi="Palatino Linotype" w:cs="Arial"/>
          <w:bCs/>
          <w:sz w:val="22"/>
          <w:szCs w:val="22"/>
          <w:lang w:eastAsia="en-US"/>
        </w:rPr>
        <w:t>(</w:t>
      </w:r>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96) </w:t>
      </w:r>
      <w:r w:rsidRPr="005E0466">
        <w:rPr>
          <w:rFonts w:ascii="Palatino Linotype" w:hAnsi="Palatino Linotype"/>
          <w:sz w:val="22"/>
          <w:szCs w:val="22"/>
        </w:rPr>
        <w:t xml:space="preserve"> Une longue (ou une diphtongue) en hiatus au temps faible  s’abrègent normalement. On trouve quelques cas d’élision de la diphtongue  </w:t>
      </w:r>
      <w:r w:rsidRPr="005E0466">
        <w:rPr>
          <w:rFonts w:ascii="Palatino Linotype" w:hAnsi="Palatino Linotype"/>
          <w:sz w:val="22"/>
          <w:szCs w:val="22"/>
          <w:lang w:val="el-GR"/>
        </w:rPr>
        <w:t>αι</w:t>
      </w:r>
      <w:r w:rsidRPr="005E0466">
        <w:rPr>
          <w:rFonts w:ascii="Palatino Linotype" w:hAnsi="Palatino Linotype"/>
          <w:sz w:val="22"/>
          <w:szCs w:val="22"/>
        </w:rPr>
        <w:t xml:space="preserve"> et et de </w:t>
      </w:r>
      <w:r w:rsidRPr="005E0466">
        <w:rPr>
          <w:rFonts w:ascii="Palatino Linotype" w:hAnsi="Palatino Linotype"/>
          <w:sz w:val="22"/>
          <w:szCs w:val="22"/>
          <w:lang w:val="el-GR"/>
        </w:rPr>
        <w:t>οι</w:t>
      </w:r>
      <w:r w:rsidRPr="005E0466">
        <w:rPr>
          <w:rFonts w:ascii="Palatino Linotype" w:hAnsi="Palatino Linotype"/>
          <w:sz w:val="22"/>
          <w:szCs w:val="22"/>
        </w:rPr>
        <w:t xml:space="preserve"> au datif des pronoms personnels.   Quelquefois </w:t>
      </w:r>
      <w:r w:rsidRPr="001D3D63">
        <w:rPr>
          <w:rFonts w:ascii="Palatino Linotype" w:hAnsi="Palatino Linotype"/>
          <w:b/>
          <w:sz w:val="22"/>
          <w:szCs w:val="22"/>
          <w:lang w:val="el-GR"/>
        </w:rPr>
        <w:t>δη</w:t>
      </w:r>
      <w:r w:rsidRPr="005E0466">
        <w:rPr>
          <w:rFonts w:ascii="Palatino Linotype" w:hAnsi="Palatino Linotype"/>
          <w:sz w:val="22"/>
          <w:szCs w:val="22"/>
        </w:rPr>
        <w:t xml:space="preserve">  est noté  </w:t>
      </w:r>
      <w:r w:rsidRPr="005E0466">
        <w:rPr>
          <w:rFonts w:ascii="Palatino Linotype" w:hAnsi="Palatino Linotype"/>
          <w:sz w:val="22"/>
          <w:szCs w:val="22"/>
          <w:lang w:val="el-GR"/>
        </w:rPr>
        <w:t>δ</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lastRenderedPageBreak/>
        <w:t xml:space="preserve">Longue en hiatus  non abrégée. </w:t>
      </w:r>
      <w:r w:rsidRPr="005E0466">
        <w:rPr>
          <w:rFonts w:ascii="Palatino Linotype" w:eastAsia="Calibri" w:hAnsi="Palatino Linotype" w:cs="Arial"/>
          <w:b/>
          <w:bCs/>
          <w:sz w:val="22"/>
          <w:szCs w:val="22"/>
          <w:lang w:eastAsia="en-US"/>
        </w:rPr>
        <w:t>(J.B. § 97)</w:t>
      </w:r>
      <w:r w:rsidRPr="005E0466">
        <w:rPr>
          <w:rFonts w:ascii="Palatino Linotype" w:hAnsi="Palatino Linotype"/>
          <w:b/>
          <w:sz w:val="22"/>
          <w:szCs w:val="22"/>
        </w:rPr>
        <w:t xml:space="preserve"> </w:t>
      </w:r>
      <w:r w:rsidRPr="005E0466">
        <w:rPr>
          <w:rFonts w:ascii="Palatino Linotype" w:hAnsi="Palatino Linotype"/>
          <w:sz w:val="22"/>
          <w:szCs w:val="22"/>
        </w:rPr>
        <w:t xml:space="preserve">Une longue (ou une diphtongue) en hiatus au temps faible  s’abrègent normalement. Les exceptions apparentes  s’expliquent en général par la disparition d’un </w:t>
      </w:r>
      <w:r w:rsidRPr="005E0466">
        <w:rPr>
          <w:rFonts w:ascii="Palatino Linotype" w:hAnsi="Palatino Linotype" w:cstheme="minorHAnsi"/>
          <w:sz w:val="22"/>
          <w:szCs w:val="22"/>
        </w:rPr>
        <w:t>[</w:t>
      </w:r>
      <w:r w:rsidRPr="005E0466">
        <w:rPr>
          <w:rFonts w:ascii="Palatino Linotype" w:hAnsi="Palatino Linotype"/>
          <w:b/>
          <w:smallCaps/>
          <w:sz w:val="22"/>
          <w:szCs w:val="22"/>
        </w:rPr>
        <w:t>ϝ</w:t>
      </w:r>
      <w:r w:rsidRPr="005E0466">
        <w:rPr>
          <w:rFonts w:ascii="Palatino Linotype" w:hAnsi="Palatino Linotype" w:cstheme="minorHAnsi"/>
          <w:sz w:val="22"/>
          <w:szCs w:val="22"/>
        </w:rPr>
        <w:t>]</w:t>
      </w:r>
      <w:r w:rsidRPr="005E0466">
        <w:rPr>
          <w:rFonts w:ascii="Palatino Linotype" w:hAnsi="Palatino Linotype"/>
          <w:sz w:val="22"/>
          <w:szCs w:val="22"/>
        </w:rPr>
        <w:t xml:space="preserve"> digamma</w:t>
      </w:r>
      <w:r w:rsidR="001D3D63">
        <w:rPr>
          <w:rFonts w:ascii="Palatino Linotype" w:hAnsi="Palatino Linotype"/>
          <w:sz w:val="22"/>
          <w:szCs w:val="22"/>
        </w:rPr>
        <w:t xml:space="preserve"> au début du mot suivant</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sz w:val="22"/>
          <w:szCs w:val="22"/>
        </w:rPr>
        <w:t xml:space="preserve">Longue en hiatus non abrégée  malgré le digamma </w:t>
      </w:r>
      <w:r w:rsidRPr="005E0466">
        <w:rPr>
          <w:rFonts w:ascii="Palatino Linotype" w:eastAsia="Calibri" w:hAnsi="Palatino Linotype" w:cs="Arial"/>
          <w:b/>
          <w:bCs/>
          <w:sz w:val="22"/>
          <w:szCs w:val="22"/>
          <w:lang w:eastAsia="en-US"/>
        </w:rPr>
        <w:t>(J.B. § 97, R.</w:t>
      </w:r>
      <w:proofErr w:type="gramStart"/>
      <w:r w:rsidRPr="005E0466">
        <w:rPr>
          <w:rFonts w:ascii="Palatino Linotype" w:eastAsia="Calibri" w:hAnsi="Palatino Linotype" w:cs="Arial"/>
          <w:b/>
          <w:bCs/>
          <w:sz w:val="22"/>
          <w:szCs w:val="22"/>
          <w:lang w:eastAsia="en-US"/>
        </w:rPr>
        <w:t>)</w:t>
      </w:r>
      <w:r w:rsidRPr="005E0466">
        <w:rPr>
          <w:rFonts w:ascii="Palatino Linotype" w:hAnsi="Palatino Linotype"/>
          <w:b/>
          <w:sz w:val="22"/>
          <w:szCs w:val="22"/>
        </w:rPr>
        <w:t xml:space="preserve"> </w:t>
      </w:r>
      <w:r w:rsidRPr="005E0466">
        <w:rPr>
          <w:rFonts w:ascii="Palatino Linotype" w:hAnsi="Palatino Linotype"/>
          <w:sz w:val="22"/>
          <w:szCs w:val="22"/>
        </w:rPr>
        <w:t>.</w:t>
      </w:r>
      <w:proofErr w:type="gramEnd"/>
      <w:r w:rsidRPr="005E0466">
        <w:rPr>
          <w:rFonts w:ascii="Palatino Linotype" w:hAnsi="Palatino Linotype"/>
          <w:sz w:val="22"/>
          <w:szCs w:val="22"/>
        </w:rPr>
        <w:t xml:space="preserve">  </w:t>
      </w:r>
      <w:proofErr w:type="gramStart"/>
      <w:r w:rsidRPr="005E0466">
        <w:rPr>
          <w:rFonts w:ascii="Palatino Linotype" w:hAnsi="Palatino Linotype"/>
          <w:sz w:val="22"/>
          <w:szCs w:val="22"/>
        </w:rPr>
        <w:t>le</w:t>
      </w:r>
      <w:proofErr w:type="gramEnd"/>
      <w:r w:rsidRPr="005E0466">
        <w:rPr>
          <w:rFonts w:ascii="Palatino Linotype" w:hAnsi="Palatino Linotype"/>
          <w:sz w:val="22"/>
          <w:szCs w:val="22"/>
        </w:rPr>
        <w:t xml:space="preserve"> diagamma n’empêche pas obligatoirement  l’abrègement. Cela montre qu’il était en voie de disparition à l’époque d’Homère et que les aèdes en usent avec bcp de liberté.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 xml:space="preserve">Longue en hiatus non abrégée après certaines coupes </w:t>
      </w:r>
      <w:r w:rsidRPr="005E0466">
        <w:rPr>
          <w:rFonts w:ascii="Palatino Linotype" w:hAnsi="Palatino Linotype"/>
          <w:sz w:val="22"/>
          <w:szCs w:val="22"/>
        </w:rPr>
        <w:t xml:space="preserve">  a) à la césure bucolique  b) après le premier pied, surtout s’il y a une rupture nette du sens.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 xml:space="preserve">Longue en hiatus non abrégée après un iota demi voyelle.   </w:t>
      </w:r>
      <w:r w:rsidRPr="005E0466">
        <w:rPr>
          <w:rFonts w:ascii="Palatino Linotype" w:hAnsi="Palatino Linotype"/>
          <w:b/>
          <w:sz w:val="22"/>
          <w:szCs w:val="22"/>
          <w:lang w:val="el-GR"/>
        </w:rPr>
        <w:t>Ε</w:t>
      </w:r>
      <w:r w:rsidRPr="005E0466">
        <w:rPr>
          <w:rFonts w:ascii="Palatino Linotype" w:hAnsi="Palatino Linotype"/>
          <w:b/>
          <w:sz w:val="22"/>
          <w:szCs w:val="22"/>
        </w:rPr>
        <w:t>ὐρυχόρῳ Ὑπερείῃ</w:t>
      </w:r>
      <w:r w:rsidRPr="005E0466">
        <w:rPr>
          <w:rFonts w:ascii="Palatino Linotype" w:hAnsi="Palatino Linotype"/>
          <w:sz w:val="22"/>
          <w:szCs w:val="22"/>
        </w:rPr>
        <w:t>: hiatus, sans élision ni l’abrègement ( attendu) de la voyelle  longue (ῳ) avant la voyelle qui commence le mot suivant. Soit parce que le mot suivant commençait par une s ou une autre consonne disparue ;  ou quand le premier des deux mots se termine par un iota souscrit, qui était p-ê une semi voyelle.  ;  Enfin  le hiatus est courant devant une césure  ou une rupture au milieu du vers, comme c’est ici le cas.  D. Chamberlain.</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sz w:val="22"/>
          <w:szCs w:val="22"/>
        </w:rPr>
        <w:t>Hiatus et synizèse (</w:t>
      </w:r>
      <w:r w:rsidRPr="005E0466">
        <w:rPr>
          <w:rFonts w:ascii="Palatino Linotype" w:hAnsi="Palatino Linotype"/>
          <w:i/>
          <w:sz w:val="22"/>
          <w:szCs w:val="22"/>
        </w:rPr>
        <w:t>ou</w:t>
      </w:r>
      <w:r w:rsidRPr="005E0466">
        <w:rPr>
          <w:rFonts w:ascii="Palatino Linotype" w:hAnsi="Palatino Linotype"/>
          <w:b/>
          <w:sz w:val="22"/>
          <w:szCs w:val="22"/>
        </w:rPr>
        <w:t xml:space="preserve"> synérèse)</w:t>
      </w:r>
      <w:r w:rsidRPr="005E0466">
        <w:rPr>
          <w:rFonts w:ascii="Palatino Linotype" w:hAnsi="Palatino Linotype"/>
          <w:sz w:val="22"/>
          <w:szCs w:val="22"/>
        </w:rPr>
        <w:t>.  Des voyelles en hiatus se confondent, pour la métrique, en une seule syllabe.  [S</w:t>
      </w:r>
      <w:r w:rsidRPr="005E0466">
        <w:rPr>
          <w:rFonts w:ascii="Palatino Linotype" w:hAnsi="Palatino Linotype"/>
          <w:b/>
          <w:sz w:val="22"/>
          <w:szCs w:val="22"/>
        </w:rPr>
        <w:t>ynizèse  (</w:t>
      </w:r>
      <w:r w:rsidRPr="005E0466">
        <w:rPr>
          <w:rFonts w:ascii="Palatino Linotype" w:hAnsi="Palatino Linotype"/>
          <w:b/>
          <w:sz w:val="22"/>
          <w:szCs w:val="22"/>
          <w:lang w:val="el-GR"/>
        </w:rPr>
        <w:t>συνίζησις</w:t>
      </w:r>
      <w:r w:rsidRPr="005E0466">
        <w:rPr>
          <w:rFonts w:ascii="Palatino Linotype" w:hAnsi="Palatino Linotype"/>
          <w:b/>
          <w:sz w:val="22"/>
          <w:szCs w:val="22"/>
        </w:rPr>
        <w:t xml:space="preserve"> =   </w:t>
      </w:r>
      <w:r w:rsidRPr="005E0466">
        <w:rPr>
          <w:rFonts w:ascii="Palatino Linotype" w:hAnsi="Palatino Linotype"/>
          <w:sz w:val="22"/>
          <w:szCs w:val="22"/>
        </w:rPr>
        <w:t>tassement</w:t>
      </w:r>
      <w:r w:rsidRPr="005E0466">
        <w:rPr>
          <w:rFonts w:ascii="Palatino Linotype" w:hAnsi="Palatino Linotype"/>
          <w:b/>
          <w:sz w:val="22"/>
          <w:szCs w:val="22"/>
        </w:rPr>
        <w:t>)  synérèse  (</w:t>
      </w:r>
      <w:r w:rsidRPr="005E0466">
        <w:rPr>
          <w:rFonts w:ascii="Palatino Linotype" w:hAnsi="Palatino Linotype"/>
          <w:b/>
          <w:sz w:val="22"/>
          <w:szCs w:val="22"/>
          <w:lang w:val="el-GR"/>
        </w:rPr>
        <w:t>σύν</w:t>
      </w:r>
      <w:r w:rsidRPr="005E0466">
        <w:rPr>
          <w:rFonts w:ascii="Palatino Linotype" w:hAnsi="Palatino Linotype"/>
          <w:b/>
          <w:sz w:val="22"/>
          <w:szCs w:val="22"/>
        </w:rPr>
        <w:t xml:space="preserve"> </w:t>
      </w:r>
      <w:r w:rsidRPr="005E0466">
        <w:rPr>
          <w:rFonts w:ascii="Palatino Linotype" w:hAnsi="Palatino Linotype"/>
          <w:b/>
          <w:sz w:val="22"/>
          <w:szCs w:val="22"/>
          <w:lang w:val="el-GR"/>
        </w:rPr>
        <w:t>;</w:t>
      </w:r>
      <w:r w:rsidRPr="005E0466">
        <w:rPr>
          <w:rFonts w:ascii="Palatino Linotype" w:hAnsi="Palatino Linotype"/>
          <w:b/>
          <w:sz w:val="22"/>
          <w:szCs w:val="22"/>
        </w:rPr>
        <w:t xml:space="preserve">  </w:t>
      </w:r>
      <w:r w:rsidRPr="005E0466">
        <w:rPr>
          <w:rFonts w:ascii="Palatino Linotype" w:hAnsi="Palatino Linotype"/>
          <w:b/>
          <w:sz w:val="22"/>
          <w:szCs w:val="22"/>
          <w:lang w:val="el-GR"/>
        </w:rPr>
        <w:t>αἱρεῖν</w:t>
      </w:r>
      <w:r w:rsidRPr="005E0466">
        <w:rPr>
          <w:rFonts w:ascii="Palatino Linotype" w:hAnsi="Palatino Linotype"/>
          <w:sz w:val="22"/>
          <w:szCs w:val="22"/>
        </w:rPr>
        <w:t xml:space="preserve"> = prendre ensemble) ]. Deux </w:t>
      </w:r>
      <w:proofErr w:type="gramStart"/>
      <w:r w:rsidRPr="005E0466">
        <w:rPr>
          <w:rFonts w:ascii="Palatino Linotype" w:hAnsi="Palatino Linotype"/>
          <w:sz w:val="22"/>
          <w:szCs w:val="22"/>
        </w:rPr>
        <w:t>cas .</w:t>
      </w:r>
      <w:proofErr w:type="gramEnd"/>
      <w:r w:rsidRPr="005E0466">
        <w:rPr>
          <w:rFonts w:ascii="Palatino Linotype" w:hAnsi="Palatino Linotype"/>
          <w:sz w:val="22"/>
          <w:szCs w:val="22"/>
        </w:rPr>
        <w:t xml:space="preserve"> </w:t>
      </w:r>
      <w:r w:rsidRPr="005E0466">
        <w:rPr>
          <w:rFonts w:ascii="Palatino Linotype" w:hAnsi="Palatino Linotype"/>
          <w:sz w:val="22"/>
          <w:szCs w:val="22"/>
        </w:rPr>
        <w:br/>
        <w:t xml:space="preserve">a) à l’intérieur ou à la fin d’un mot, surtout dans les groupes </w:t>
      </w:r>
      <w:r w:rsidRPr="005E0466">
        <w:rPr>
          <w:rFonts w:ascii="Palatino Linotype" w:hAnsi="Palatino Linotype"/>
          <w:sz w:val="22"/>
          <w:szCs w:val="22"/>
          <w:lang w:val="el-GR"/>
        </w:rPr>
        <w:t>εα</w:t>
      </w:r>
      <w:r w:rsidRPr="005E0466">
        <w:rPr>
          <w:rFonts w:ascii="Palatino Linotype" w:hAnsi="Palatino Linotype"/>
          <w:sz w:val="22"/>
          <w:szCs w:val="22"/>
        </w:rPr>
        <w:t xml:space="preserve">, </w:t>
      </w:r>
      <w:r w:rsidRPr="005E0466">
        <w:rPr>
          <w:rFonts w:ascii="Palatino Linotype" w:hAnsi="Palatino Linotype"/>
          <w:sz w:val="22"/>
          <w:szCs w:val="22"/>
          <w:lang w:val="el-GR"/>
        </w:rPr>
        <w:t>εαι</w:t>
      </w:r>
      <w:r w:rsidRPr="005E0466">
        <w:rPr>
          <w:rFonts w:ascii="Palatino Linotype" w:hAnsi="Palatino Linotype"/>
          <w:sz w:val="22"/>
          <w:szCs w:val="22"/>
        </w:rPr>
        <w:t xml:space="preserve">, </w:t>
      </w:r>
      <w:r w:rsidRPr="005E0466">
        <w:rPr>
          <w:rFonts w:ascii="Palatino Linotype" w:hAnsi="Palatino Linotype"/>
          <w:sz w:val="22"/>
          <w:szCs w:val="22"/>
          <w:lang w:val="el-GR"/>
        </w:rPr>
        <w:t>εο</w:t>
      </w:r>
      <w:r w:rsidRPr="005E0466">
        <w:rPr>
          <w:rFonts w:ascii="Palatino Linotype" w:hAnsi="Palatino Linotype"/>
          <w:sz w:val="22"/>
          <w:szCs w:val="22"/>
        </w:rPr>
        <w:t xml:space="preserve">, </w:t>
      </w:r>
      <w:r w:rsidRPr="005E0466">
        <w:rPr>
          <w:rFonts w:ascii="Palatino Linotype" w:hAnsi="Palatino Linotype"/>
          <w:sz w:val="22"/>
          <w:szCs w:val="22"/>
          <w:lang w:val="el-GR"/>
        </w:rPr>
        <w:t>εω</w:t>
      </w:r>
      <w:r w:rsidRPr="005E0466">
        <w:rPr>
          <w:rFonts w:ascii="Palatino Linotype" w:hAnsi="Palatino Linotype"/>
          <w:sz w:val="22"/>
          <w:szCs w:val="22"/>
        </w:rPr>
        <w:t xml:space="preserve">.   </w:t>
      </w:r>
      <w:r w:rsidRPr="005E0466">
        <w:rPr>
          <w:rFonts w:ascii="Palatino Linotype" w:hAnsi="Palatino Linotype"/>
          <w:b/>
          <w:sz w:val="22"/>
          <w:szCs w:val="22"/>
        </w:rPr>
        <w:t>R</w:t>
      </w:r>
      <w:r w:rsidRPr="005E0466">
        <w:rPr>
          <w:rFonts w:ascii="Palatino Linotype" w:hAnsi="Palatino Linotype"/>
          <w:sz w:val="22"/>
          <w:szCs w:val="22"/>
        </w:rPr>
        <w:t xml:space="preserve">. La longue ainsi obtenue peut s’abréger en hiatus au temps faibles </w:t>
      </w:r>
      <w:proofErr w:type="gramStart"/>
      <w:r w:rsidRPr="005E0466">
        <w:rPr>
          <w:rFonts w:ascii="Palatino Linotype" w:hAnsi="Palatino Linotype"/>
          <w:sz w:val="22"/>
          <w:szCs w:val="22"/>
        </w:rPr>
        <w:t xml:space="preserve">( </w:t>
      </w:r>
      <w:r w:rsidRPr="005E0466">
        <w:rPr>
          <w:rFonts w:ascii="Palatino Linotype" w:eastAsia="Calibri" w:hAnsi="Palatino Linotype" w:cs="Arial"/>
          <w:bCs/>
          <w:sz w:val="22"/>
          <w:szCs w:val="22"/>
          <w:lang w:eastAsia="en-US"/>
        </w:rPr>
        <w:t>(</w:t>
      </w:r>
      <w:proofErr w:type="gramEnd"/>
      <w:r w:rsidRPr="005E0466">
        <w:rPr>
          <w:rFonts w:ascii="Palatino Linotype" w:eastAsia="Calibri" w:hAnsi="Palatino Linotype" w:cs="Arial"/>
          <w:b/>
          <w:bCs/>
          <w:sz w:val="22"/>
          <w:szCs w:val="22"/>
          <w:lang w:eastAsia="en-US"/>
        </w:rPr>
        <w:t>J.B.</w:t>
      </w:r>
      <w:r w:rsidRPr="005E0466">
        <w:rPr>
          <w:rFonts w:ascii="Palatino Linotype" w:eastAsia="Calibri" w:hAnsi="Palatino Linotype" w:cs="Arial"/>
          <w:bCs/>
          <w:sz w:val="22"/>
          <w:szCs w:val="22"/>
          <w:lang w:eastAsia="en-US"/>
        </w:rPr>
        <w:t xml:space="preserve"> § 96)</w:t>
      </w:r>
      <w:r w:rsidRPr="005E0466">
        <w:rPr>
          <w:rFonts w:ascii="Palatino Linotype" w:hAnsi="Palatino Linotype"/>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sz w:val="22"/>
          <w:szCs w:val="22"/>
        </w:rPr>
        <w:t xml:space="preserve">b). à l’intérieur d’une phrase, lorsqu’une longue ou une diphtongue finales sont devant un mot commençant par une </w:t>
      </w:r>
      <w:proofErr w:type="gramStart"/>
      <w:r w:rsidRPr="005E0466">
        <w:rPr>
          <w:rFonts w:ascii="Palatino Linotype" w:hAnsi="Palatino Linotype"/>
          <w:sz w:val="22"/>
          <w:szCs w:val="22"/>
        </w:rPr>
        <w:t>voyelle .</w:t>
      </w:r>
      <w:proofErr w:type="gramEnd"/>
      <w:r w:rsidRPr="005E0466">
        <w:rPr>
          <w:rFonts w:ascii="Palatino Linotype" w:hAnsi="Palatino Linotype"/>
          <w:sz w:val="22"/>
          <w:szCs w:val="22"/>
        </w:rPr>
        <w:t xml:space="preserve">   </w:t>
      </w:r>
    </w:p>
    <w:p w:rsidR="00110EDD" w:rsidRDefault="00110EDD" w:rsidP="000A7358">
      <w:pPr>
        <w:pStyle w:val="Sansinterligne"/>
        <w:spacing w:after="120"/>
        <w:ind w:left="567"/>
        <w:rPr>
          <w:rFonts w:ascii="Palatino Linotype" w:hAnsi="Palatino Linotype"/>
          <w:sz w:val="22"/>
          <w:szCs w:val="22"/>
        </w:rPr>
      </w:pP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sz w:val="22"/>
          <w:szCs w:val="22"/>
        </w:rPr>
        <w:lastRenderedPageBreak/>
        <w:t>Voir</w:t>
      </w:r>
      <w:r w:rsidR="00110EDD">
        <w:rPr>
          <w:rFonts w:ascii="Palatino Linotype" w:hAnsi="Palatino Linotype"/>
          <w:sz w:val="22"/>
          <w:szCs w:val="22"/>
        </w:rPr>
        <w:t xml:space="preserve"> aussi  </w:t>
      </w:r>
      <w:r w:rsidR="00645544" w:rsidRPr="00645544">
        <w:rPr>
          <w:rFonts w:ascii="Palatino Linotype" w:hAnsi="Palatino Linotype"/>
          <w:b/>
          <w:sz w:val="22"/>
          <w:szCs w:val="22"/>
        </w:rPr>
        <w:t>al</w:t>
      </w:r>
      <w:r w:rsidRPr="00645544">
        <w:rPr>
          <w:rFonts w:ascii="Palatino Linotype" w:hAnsi="Palatino Linotype"/>
          <w:b/>
          <w:sz w:val="22"/>
          <w:szCs w:val="22"/>
        </w:rPr>
        <w:t>longement</w:t>
      </w:r>
      <w:r w:rsidRPr="005E0466">
        <w:rPr>
          <w:rFonts w:ascii="Palatino Linotype" w:hAnsi="Palatino Linotype"/>
          <w:b/>
          <w:sz w:val="22"/>
          <w:szCs w:val="22"/>
        </w:rPr>
        <w:t xml:space="preserve"> métrique.  </w:t>
      </w:r>
      <w:r w:rsidRPr="005E0466">
        <w:rPr>
          <w:rFonts w:ascii="Palatino Linotype" w:eastAsia="Calibri" w:hAnsi="Palatino Linotype" w:cs="Arial"/>
          <w:b/>
          <w:bCs/>
          <w:sz w:val="22"/>
          <w:szCs w:val="22"/>
          <w:lang w:eastAsia="en-US"/>
        </w:rPr>
        <w:t>(J.B. § 100- 101)</w:t>
      </w:r>
      <w:r w:rsidRPr="005E0466">
        <w:rPr>
          <w:rFonts w:ascii="Palatino Linotype" w:hAnsi="Palatino Linotype"/>
          <w:b/>
          <w:sz w:val="22"/>
          <w:szCs w:val="22"/>
        </w:rPr>
        <w:t xml:space="preserve"> </w:t>
      </w:r>
      <w:r w:rsidR="00110EDD">
        <w:rPr>
          <w:rFonts w:ascii="Palatino Linotype" w:hAnsi="Palatino Linotype"/>
          <w:b/>
          <w:sz w:val="22"/>
          <w:szCs w:val="22"/>
        </w:rPr>
        <w:br/>
        <w:t xml:space="preserve">Voir aussi licences métriques </w:t>
      </w:r>
      <w:r w:rsidRPr="005E0466">
        <w:rPr>
          <w:rFonts w:ascii="Palatino Linotype" w:hAnsi="Palatino Linotype"/>
          <w:b/>
          <w:sz w:val="22"/>
          <w:szCs w:val="22"/>
        </w:rPr>
        <w:t xml:space="preserve"> </w:t>
      </w:r>
    </w:p>
    <w:p w:rsidR="00860982" w:rsidRPr="005E0466" w:rsidRDefault="00860982" w:rsidP="000A7358">
      <w:pPr>
        <w:pStyle w:val="Sansinterligne"/>
        <w:spacing w:after="120"/>
        <w:ind w:left="567"/>
        <w:rPr>
          <w:rFonts w:ascii="Palatino Linotype" w:hAnsi="Palatino Linotype"/>
          <w:i/>
          <w:sz w:val="22"/>
          <w:szCs w:val="22"/>
        </w:rPr>
      </w:pPr>
    </w:p>
    <w:p w:rsidR="00860982" w:rsidRPr="005E0466" w:rsidRDefault="00860982" w:rsidP="000A7358">
      <w:pPr>
        <w:pStyle w:val="Sansinterligne"/>
        <w:spacing w:after="120"/>
        <w:ind w:left="567"/>
        <w:rPr>
          <w:rFonts w:ascii="Palatino Linotype" w:hAnsi="Palatino Linotype"/>
          <w:sz w:val="22"/>
          <w:szCs w:val="22"/>
        </w:rPr>
      </w:pPr>
    </w:p>
    <w:p w:rsidR="00860982" w:rsidRPr="005E0466" w:rsidRDefault="00860982" w:rsidP="000A7358">
      <w:pPr>
        <w:pStyle w:val="Sansinterligne"/>
        <w:spacing w:after="120"/>
        <w:ind w:left="567"/>
        <w:rPr>
          <w:rFonts w:ascii="Palatino Linotype" w:hAnsi="Palatino Linotype"/>
          <w:smallCaps/>
          <w:sz w:val="22"/>
          <w:szCs w:val="22"/>
        </w:rPr>
      </w:pPr>
      <w:r w:rsidRPr="005E0466">
        <w:rPr>
          <w:rFonts w:ascii="Palatino Linotype" w:hAnsi="Palatino Linotype"/>
          <w:smallCaps/>
          <w:color w:val="1903BD"/>
          <w:sz w:val="22"/>
          <w:szCs w:val="22"/>
        </w:rPr>
        <w:t>****************</w:t>
      </w:r>
      <w:r w:rsidR="00110EDD">
        <w:rPr>
          <w:rFonts w:ascii="Palatino Linotype" w:hAnsi="Palatino Linotype"/>
          <w:smallCaps/>
          <w:color w:val="1903BD"/>
          <w:sz w:val="22"/>
          <w:szCs w:val="22"/>
        </w:rPr>
        <w:t xml:space="preserve">   </w:t>
      </w:r>
      <w:r w:rsidRPr="005E0466">
        <w:rPr>
          <w:rFonts w:ascii="Palatino Linotype" w:hAnsi="Palatino Linotype"/>
          <w:smallCaps/>
          <w:color w:val="1903BD"/>
          <w:sz w:val="22"/>
          <w:szCs w:val="22"/>
        </w:rPr>
        <w:t>Théta</w:t>
      </w:r>
      <w:r w:rsidR="00110EDD">
        <w:rPr>
          <w:rFonts w:ascii="Palatino Linotype" w:hAnsi="Palatino Linotype"/>
          <w:smallCaps/>
          <w:color w:val="1903BD"/>
          <w:sz w:val="22"/>
          <w:szCs w:val="22"/>
        </w:rPr>
        <w:t xml:space="preserve">*   </w:t>
      </w:r>
      <w:r w:rsidR="00110EDD" w:rsidRPr="00110EDD">
        <w:rPr>
          <w:rFonts w:ascii="Palatino Linotype" w:hAnsi="Palatino Linotype"/>
          <w:color w:val="1903BD"/>
          <w:sz w:val="22"/>
          <w:szCs w:val="22"/>
        </w:rPr>
        <w:t>théta</w:t>
      </w:r>
      <w:r w:rsidR="00110EDD">
        <w:rPr>
          <w:rFonts w:ascii="Palatino Linotype" w:hAnsi="Palatino Linotype"/>
          <w:smallCaps/>
          <w:color w:val="1903BD"/>
          <w:sz w:val="22"/>
          <w:szCs w:val="22"/>
        </w:rPr>
        <w:t xml:space="preserve">*   </w:t>
      </w:r>
      <w:r w:rsidRPr="005E0466">
        <w:rPr>
          <w:rFonts w:ascii="Palatino Linotype" w:hAnsi="Palatino Linotype"/>
          <w:smallCaps/>
          <w:color w:val="1903BD"/>
          <w:sz w:val="22"/>
          <w:szCs w:val="22"/>
        </w:rPr>
        <w:t xml:space="preserv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 xml:space="preserve">-θα  </w:t>
      </w:r>
      <w:r w:rsidRPr="005E0466">
        <w:rPr>
          <w:rFonts w:ascii="Palatino Linotype" w:hAnsi="Palatino Linotype" w:cstheme="minorHAnsi"/>
          <w:sz w:val="22"/>
          <w:szCs w:val="22"/>
        </w:rPr>
        <w:t>s’ajoute parfois à la 2° pers. du sg. à l’indicatif, au subjonctif et à l’optatif (</w:t>
      </w:r>
      <w:r w:rsidRPr="005E0466">
        <w:rPr>
          <w:rFonts w:ascii="Palatino Linotype" w:hAnsi="Palatino Linotype" w:cstheme="minorHAnsi"/>
          <w:bCs/>
          <w:sz w:val="22"/>
          <w:szCs w:val="22"/>
        </w:rPr>
        <w:t>(</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11</w:t>
      </w:r>
      <w:proofErr w:type="gramStart"/>
      <w:r w:rsidRPr="005E0466">
        <w:rPr>
          <w:rFonts w:ascii="Palatino Linotype" w:hAnsi="Palatino Linotype" w:cstheme="minorHAnsi"/>
          <w:bCs/>
          <w:sz w:val="22"/>
          <w:szCs w:val="22"/>
        </w:rPr>
        <w:t>)</w:t>
      </w:r>
      <w:r w:rsidRPr="005E0466">
        <w:rPr>
          <w:rFonts w:ascii="Palatino Linotype" w:hAnsi="Palatino Linotype" w:cstheme="minorHAnsi"/>
          <w:sz w:val="22"/>
          <w:szCs w:val="22"/>
        </w:rPr>
        <w:t xml:space="preserve"> .</w:t>
      </w:r>
      <w:proofErr w:type="gramEnd"/>
      <w:r w:rsidRPr="005E0466">
        <w:rPr>
          <w:rFonts w:ascii="Palatino Linotype" w:hAnsi="Palatino Linotype" w:cstheme="minorHAnsi"/>
          <w:sz w:val="22"/>
          <w:szCs w:val="22"/>
        </w:rPr>
        <w:t xml:space="preserve"> </w:t>
      </w:r>
      <w:r w:rsidRPr="005E0466">
        <w:rPr>
          <w:rFonts w:ascii="Palatino Linotype" w:hAnsi="Palatino Linotype" w:cstheme="minorHAnsi"/>
          <w:sz w:val="22"/>
          <w:szCs w:val="22"/>
          <w:u w:val="single"/>
        </w:rPr>
        <w:t>Ex</w:t>
      </w:r>
      <w:r w:rsidRPr="005E0466">
        <w:rPr>
          <w:rFonts w:ascii="Palatino Linotype" w:hAnsi="Palatino Linotype" w:cstheme="minorHAnsi"/>
          <w:sz w:val="22"/>
          <w:szCs w:val="22"/>
        </w:rPr>
        <w:t xml:space="preserve">. </w:t>
      </w:r>
      <w:r w:rsidRPr="005E0466">
        <w:rPr>
          <w:rFonts w:ascii="Palatino Linotype" w:hAnsi="Palatino Linotype" w:cstheme="minorHAnsi"/>
          <w:b/>
          <w:sz w:val="22"/>
          <w:szCs w:val="22"/>
        </w:rPr>
        <w:t>τίθησθα</w:t>
      </w:r>
      <w:r w:rsidRPr="005E0466">
        <w:rPr>
          <w:rFonts w:ascii="Palatino Linotype" w:hAnsi="Palatino Linotype" w:cstheme="minorHAnsi"/>
          <w:sz w:val="22"/>
          <w:szCs w:val="22"/>
        </w:rPr>
        <w:t xml:space="preserve"> (ind. pst) ; </w:t>
      </w:r>
      <w:r w:rsidRPr="005E0466">
        <w:rPr>
          <w:rFonts w:ascii="Palatino Linotype" w:hAnsi="Palatino Linotype" w:cstheme="minorHAnsi"/>
          <w:b/>
          <w:sz w:val="22"/>
          <w:szCs w:val="22"/>
        </w:rPr>
        <w:t>βάλοισθα</w:t>
      </w:r>
      <w:r w:rsidRPr="005E0466">
        <w:rPr>
          <w:rFonts w:ascii="Palatino Linotype" w:hAnsi="Palatino Linotype" w:cstheme="minorHAnsi"/>
          <w:sz w:val="22"/>
          <w:szCs w:val="22"/>
        </w:rPr>
        <w:t xml:space="preserve"> (optatif aoriste). </w:t>
      </w:r>
    </w:p>
    <w:p w:rsidR="00860982" w:rsidRPr="005E0466" w:rsidRDefault="00860982" w:rsidP="000A7358">
      <w:pPr>
        <w:pStyle w:val="Sansinterligne"/>
        <w:spacing w:after="120"/>
        <w:ind w:left="567"/>
        <w:rPr>
          <w:rFonts w:ascii="Palatino Linotype" w:hAnsi="Palatino Linotype" w:cstheme="minorHAnsi"/>
          <w:sz w:val="22"/>
          <w:szCs w:val="22"/>
        </w:rPr>
      </w:pPr>
      <w:r w:rsidRPr="005E0466">
        <w:rPr>
          <w:rFonts w:ascii="Palatino Linotype" w:hAnsi="Palatino Linotype" w:cstheme="minorHAnsi"/>
          <w:b/>
          <w:color w:val="C00000"/>
          <w:sz w:val="22"/>
          <w:szCs w:val="22"/>
        </w:rPr>
        <w:t>-θεν :</w:t>
      </w:r>
      <w:r w:rsidRPr="005E0466">
        <w:rPr>
          <w:rFonts w:ascii="Palatino Linotype" w:hAnsi="Palatino Linotype" w:cstheme="minorHAnsi"/>
          <w:sz w:val="22"/>
          <w:szCs w:val="22"/>
        </w:rPr>
        <w:t xml:space="preserve"> marque le génitif des pronoms personnels (</w:t>
      </w:r>
      <w:r w:rsidRPr="005E0466">
        <w:rPr>
          <w:rFonts w:ascii="Palatino Linotype" w:hAnsi="Palatino Linotype" w:cstheme="minorHAnsi"/>
          <w:b/>
          <w:sz w:val="22"/>
          <w:szCs w:val="22"/>
        </w:rPr>
        <w:t xml:space="preserve">ἐμέθεν = ἐμοῦ ; σέθεν = σοῦ ; ἕθεν = οὗ ; </w:t>
      </w:r>
      <w:r w:rsidRPr="005E0466">
        <w:rPr>
          <w:rFonts w:ascii="Palatino Linotype" w:hAnsi="Palatino Linotype" w:cstheme="minorHAnsi"/>
          <w:i/>
          <w:sz w:val="22"/>
          <w:szCs w:val="22"/>
        </w:rPr>
        <w:t>formes éoliennes</w:t>
      </w:r>
      <w:r w:rsidRPr="005E0466">
        <w:rPr>
          <w:rFonts w:ascii="Palatino Linotype" w:hAnsi="Palatino Linotype" w:cstheme="minorHAnsi"/>
          <w:b/>
          <w:sz w:val="22"/>
          <w:szCs w:val="22"/>
        </w:rPr>
        <w:t xml:space="preserve"> —</w:t>
      </w:r>
      <w:r w:rsidRPr="005E0466">
        <w:rPr>
          <w:rFonts w:ascii="Palatino Linotype" w:hAnsi="Palatino Linotype" w:cstheme="minorHAnsi"/>
          <w:b/>
          <w:bCs/>
          <w:sz w:val="22"/>
          <w:szCs w:val="22"/>
        </w:rPr>
        <w:t>J.B.</w:t>
      </w:r>
      <w:r w:rsidRPr="005E0466">
        <w:rPr>
          <w:rFonts w:ascii="Palatino Linotype" w:hAnsi="Palatino Linotype" w:cstheme="minorHAnsi"/>
          <w:bCs/>
          <w:sz w:val="22"/>
          <w:szCs w:val="22"/>
        </w:rPr>
        <w:t xml:space="preserve"> § 4a)</w:t>
      </w:r>
      <w:r w:rsidRPr="005E0466">
        <w:rPr>
          <w:rFonts w:ascii="Palatino Linotype" w:hAnsi="Palatino Linotype" w:cstheme="minorHAnsi"/>
          <w:b/>
          <w:bCs/>
          <w:sz w:val="22"/>
          <w:szCs w:val="22"/>
        </w:rPr>
        <w:t xml:space="preserve"> </w:t>
      </w:r>
      <w:r w:rsidRPr="005E0466">
        <w:rPr>
          <w:rFonts w:ascii="Palatino Linotype" w:hAnsi="Palatino Linotype" w:cstheme="minorHAnsi"/>
          <w:sz w:val="22"/>
          <w:szCs w:val="22"/>
        </w:rPr>
        <w:t xml:space="preserve">  </w:t>
      </w:r>
    </w:p>
    <w:p w:rsidR="00860982" w:rsidRPr="005E0466" w:rsidRDefault="00860982" w:rsidP="000A7358">
      <w:pPr>
        <w:pStyle w:val="Sansinterligne"/>
        <w:spacing w:after="120"/>
        <w:ind w:left="567"/>
        <w:rPr>
          <w:rFonts w:ascii="Palatino Linotype" w:hAnsi="Palatino Linotype" w:cstheme="minorHAnsi"/>
          <w:b/>
          <w:sz w:val="22"/>
          <w:szCs w:val="22"/>
        </w:rPr>
      </w:pPr>
      <w:r w:rsidRPr="005E0466">
        <w:rPr>
          <w:rFonts w:ascii="Palatino Linotype" w:hAnsi="Palatino Linotype" w:cstheme="minorHAnsi"/>
          <w:b/>
          <w:color w:val="C00000"/>
          <w:sz w:val="22"/>
          <w:szCs w:val="22"/>
        </w:rPr>
        <w:t xml:space="preserve">-θεν = -θησαν.  </w:t>
      </w:r>
      <w:r w:rsidRPr="005E0466">
        <w:rPr>
          <w:rFonts w:ascii="Palatino Linotype" w:hAnsi="Palatino Linotype" w:cstheme="minorHAnsi"/>
          <w:b/>
          <w:sz w:val="22"/>
          <w:szCs w:val="22"/>
        </w:rPr>
        <w:t xml:space="preserve">(λύθεν = ἐλύθησαν ; λύθεν &lt; *λυθη-ντ, </w:t>
      </w:r>
      <w:r w:rsidRPr="005E0466">
        <w:rPr>
          <w:rFonts w:ascii="Palatino Linotype" w:hAnsi="Palatino Linotype" w:cstheme="minorHAnsi"/>
          <w:i/>
          <w:sz w:val="22"/>
          <w:szCs w:val="22"/>
          <w:u w:val="single"/>
        </w:rPr>
        <w:t>éolisme</w:t>
      </w:r>
      <w:r w:rsidRPr="005E0466">
        <w:rPr>
          <w:rFonts w:ascii="Palatino Linotype" w:hAnsi="Palatino Linotype" w:cstheme="minorHAnsi"/>
          <w:i/>
          <w:sz w:val="22"/>
          <w:szCs w:val="22"/>
        </w:rPr>
        <w:t xml:space="preserve"> </w:t>
      </w:r>
      <w:r w:rsidRPr="005E0466">
        <w:rPr>
          <w:rFonts w:ascii="Palatino Linotype" w:hAnsi="Palatino Linotype" w:cstheme="minorHAnsi"/>
          <w:b/>
          <w:sz w:val="22"/>
          <w:szCs w:val="22"/>
        </w:rPr>
        <w:t xml:space="preserve"> </w:t>
      </w:r>
      <w:r w:rsidRPr="005E0466">
        <w:rPr>
          <w:rFonts w:ascii="Palatino Linotype" w:hAnsi="Palatino Linotype" w:cstheme="minorHAnsi"/>
          <w:b/>
          <w:bCs/>
          <w:sz w:val="22"/>
          <w:szCs w:val="22"/>
        </w:rPr>
        <w:t>(J.B. § 12</w:t>
      </w:r>
      <w:r w:rsidRPr="005E0466">
        <w:rPr>
          <w:rFonts w:ascii="Palatino Linotype" w:hAnsi="Palatino Linotype" w:cstheme="minorHAnsi"/>
          <w:b/>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color w:val="1903BD"/>
          <w:sz w:val="22"/>
          <w:szCs w:val="22"/>
        </w:rPr>
        <w:t>**************  Iota</w:t>
      </w:r>
      <w:r w:rsidR="00D02AA7" w:rsidRPr="005E0466">
        <w:rPr>
          <w:rFonts w:ascii="Palatino Linotype" w:hAnsi="Palatino Linotype"/>
          <w:color w:val="1903BD"/>
          <w:sz w:val="22"/>
          <w:szCs w:val="22"/>
        </w:rPr>
        <w:t>*</w:t>
      </w:r>
      <w:r w:rsidRPr="005E0466">
        <w:rPr>
          <w:rFonts w:ascii="Palatino Linotype" w:hAnsi="Palatino Linotype"/>
          <w:color w:val="1903BD"/>
          <w:sz w:val="22"/>
          <w:szCs w:val="22"/>
        </w:rPr>
        <w:t xml:space="preserve"> </w:t>
      </w:r>
      <w:r w:rsidR="00D02AA7" w:rsidRPr="005E0466">
        <w:rPr>
          <w:rFonts w:ascii="Palatino Linotype" w:hAnsi="Palatino Linotype"/>
          <w:color w:val="1903BD"/>
          <w:sz w:val="22"/>
          <w:szCs w:val="22"/>
        </w:rPr>
        <w:t xml:space="preserve">     iota*    </w:t>
      </w:r>
      <w:r w:rsidRPr="005E0466">
        <w:rPr>
          <w:rFonts w:ascii="Palatino Linotype" w:hAnsi="Palatino Linotype"/>
          <w:color w:val="1903BD"/>
          <w:sz w:val="22"/>
          <w:szCs w:val="22"/>
        </w:rPr>
        <w:t xml:space="preserve">**** </w:t>
      </w:r>
    </w:p>
    <w:p w:rsidR="00D02AA7" w:rsidRPr="005E0466" w:rsidRDefault="00D02AA7"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 xml:space="preserve">Imparfait*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Imparfait </w:t>
      </w:r>
      <w:r w:rsidR="00755874" w:rsidRPr="005E0466">
        <w:rPr>
          <w:rFonts w:ascii="Palatino Linotype" w:hAnsi="Palatino Linotype" w:cstheme="minorHAnsi"/>
          <w:b/>
          <w:color w:val="C00000"/>
        </w:rPr>
        <w:t xml:space="preserve"> </w:t>
      </w:r>
      <w:r w:rsidRPr="005E0466">
        <w:rPr>
          <w:rFonts w:ascii="Palatino Linotype" w:hAnsi="Palatino Linotype" w:cstheme="minorHAnsi"/>
          <w:b/>
          <w:color w:val="C00000"/>
        </w:rPr>
        <w:t>=  plus que parfait.</w:t>
      </w:r>
      <w:r w:rsidRPr="005E0466">
        <w:rPr>
          <w:rFonts w:ascii="Palatino Linotype" w:hAnsi="Palatino Linotype" w:cstheme="minorHAnsi"/>
          <w:b/>
        </w:rPr>
        <w:t xml:space="preserve"> </w:t>
      </w:r>
    </w:p>
    <w:p w:rsidR="00D02AA7" w:rsidRPr="005E0466" w:rsidRDefault="00D02AA7" w:rsidP="000A7358">
      <w:pPr>
        <w:spacing w:after="120" w:line="240" w:lineRule="auto"/>
        <w:ind w:left="567"/>
        <w:rPr>
          <w:rFonts w:ascii="Palatino Linotype" w:hAnsi="Palatino Linotype" w:cstheme="minorHAnsi"/>
          <w:b/>
          <w:color w:val="C00000"/>
        </w:rPr>
      </w:pPr>
      <w:proofErr w:type="gramStart"/>
      <w:r w:rsidRPr="005E0466">
        <w:rPr>
          <w:rFonts w:ascii="Palatino Linotype" w:hAnsi="Palatino Linotype" w:cstheme="minorHAnsi"/>
          <w:b/>
          <w:color w:val="C00000"/>
        </w:rPr>
        <w:t>infinitif</w:t>
      </w:r>
      <w:proofErr w:type="gramEnd"/>
      <w:r w:rsidR="00773C43" w:rsidRPr="005E0466">
        <w:rPr>
          <w:rFonts w:ascii="Palatino Linotype" w:hAnsi="Palatino Linotype" w:cstheme="minorHAnsi"/>
          <w:b/>
          <w:color w:val="C00000"/>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 xml:space="preserve">Infinitif de but  ou de conséquence  </w:t>
      </w:r>
      <w:r w:rsidRPr="005E0466">
        <w:rPr>
          <w:rFonts w:ascii="Palatino Linotype" w:hAnsi="Palatino Linotype" w:cstheme="minorHAnsi"/>
          <w:bCs/>
        </w:rPr>
        <w:t xml:space="preserve">  fréquent chez Homère (P. Chantraine § 441) avec les verbes aller, être, envoyer, pousser à  </w:t>
      </w:r>
      <w:r w:rsidRPr="005E0466">
        <w:rPr>
          <w:rFonts w:ascii="Palatino Linotype" w:hAnsi="Palatino Linotype" w:cstheme="minorHAnsi"/>
          <w:bCs/>
          <w:i/>
        </w:rPr>
        <w:t>etc</w:t>
      </w:r>
      <w:r w:rsidRPr="005E0466">
        <w:rPr>
          <w:rFonts w:ascii="Palatino Linotype" w:hAnsi="Palatino Linotype" w:cstheme="minorHAnsi"/>
          <w:bCs/>
        </w:rPr>
        <w:t xml:space="preserve">.  </w:t>
      </w:r>
      <w:r w:rsidRPr="005E0466">
        <w:rPr>
          <w:rFonts w:ascii="Palatino Linotype" w:hAnsi="Palatino Linotype" w:cstheme="minorHAnsi"/>
          <w:b/>
        </w:rPr>
        <w:t>(</w:t>
      </w:r>
      <w:r w:rsidRPr="005E0466">
        <w:rPr>
          <w:rFonts w:ascii="Palatino Linotype" w:hAnsi="Palatino Linotype" w:cstheme="minorHAnsi"/>
          <w:b/>
          <w:i/>
        </w:rPr>
        <w:t>cf</w:t>
      </w:r>
      <w:r w:rsidRPr="005E0466">
        <w:rPr>
          <w:rFonts w:ascii="Palatino Linotype" w:hAnsi="Palatino Linotype" w:cstheme="minorHAnsi"/>
          <w:b/>
        </w:rPr>
        <w:t xml:space="preserve">. </w:t>
      </w:r>
      <w:r w:rsidRPr="005E0466">
        <w:rPr>
          <w:rFonts w:ascii="Palatino Linotype" w:hAnsi="Palatino Linotype" w:cstheme="minorHAnsi"/>
          <w:b/>
          <w:bCs/>
        </w:rPr>
        <w:t>J.B.</w:t>
      </w:r>
      <w:r w:rsidRPr="005E0466">
        <w:rPr>
          <w:rFonts w:ascii="Palatino Linotype" w:hAnsi="Palatino Linotype" w:cstheme="minorHAnsi"/>
          <w:bCs/>
        </w:rPr>
        <w:t xml:space="preserve"> § 49 a et b ; </w:t>
      </w:r>
      <w:r w:rsidRPr="005E0466">
        <w:rPr>
          <w:rFonts w:ascii="Palatino Linotype" w:hAnsi="Palatino Linotype" w:cstheme="minorHAnsi"/>
          <w:b/>
          <w:i/>
        </w:rPr>
        <w:t xml:space="preserve"> cf</w:t>
      </w:r>
      <w:r w:rsidRPr="005E0466">
        <w:rPr>
          <w:rFonts w:ascii="Palatino Linotype" w:hAnsi="Palatino Linotype" w:cstheme="minorHAnsi"/>
          <w:b/>
        </w:rPr>
        <w:t xml:space="preserve">. </w:t>
      </w:r>
      <w:r w:rsidRPr="005E0466">
        <w:rPr>
          <w:rFonts w:ascii="Palatino Linotype" w:hAnsi="Palatino Linotype" w:cstheme="minorHAnsi"/>
          <w:b/>
          <w:i/>
        </w:rPr>
        <w:t>Rg</w:t>
      </w:r>
      <w:r w:rsidRPr="005E0466">
        <w:rPr>
          <w:rFonts w:ascii="Palatino Linotype" w:hAnsi="Palatino Linotype" w:cstheme="minorHAnsi"/>
          <w:b/>
        </w:rPr>
        <w:t xml:space="preserve"> § p. 246, § 41  et </w:t>
      </w:r>
      <w:r w:rsidRPr="005E0466">
        <w:rPr>
          <w:rFonts w:ascii="Palatino Linotype" w:hAnsi="Palatino Linotype" w:cstheme="minorHAnsi"/>
          <w:i/>
        </w:rPr>
        <w:t xml:space="preserve">destination </w:t>
      </w:r>
      <w:r w:rsidRPr="005E0466">
        <w:rPr>
          <w:rFonts w:ascii="Palatino Linotype" w:hAnsi="Palatino Linotype" w:cstheme="minorHAnsi"/>
          <w:b/>
        </w:rPr>
        <w:t>p. 211, §342</w:t>
      </w:r>
      <w:r w:rsidRPr="005E0466">
        <w:rPr>
          <w:rFonts w:ascii="Palatino Linotype" w:hAnsi="Palatino Linotype" w:cstheme="minorHAnsi"/>
          <w:bCs/>
        </w:rPr>
        <w:t>).</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Ion</w:t>
      </w:r>
      <w:r w:rsidRPr="005E0466">
        <w:rPr>
          <w:rFonts w:ascii="Palatino Linotype" w:hAnsi="Palatino Linotype" w:cstheme="minorHAnsi"/>
          <w:b/>
        </w:rPr>
        <w:t xml:space="preserve">. = ionisme.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Itératif</w:t>
      </w:r>
      <w:r w:rsidR="00773C43" w:rsidRPr="005E0466">
        <w:rPr>
          <w:rFonts w:ascii="Palatino Linotype" w:hAnsi="Palatino Linotype" w:cstheme="minorHAnsi"/>
          <w:b/>
          <w:color w:val="C00000"/>
        </w:rPr>
        <w:t xml:space="preserve">* </w:t>
      </w:r>
      <w:r w:rsidRPr="005E0466">
        <w:rPr>
          <w:rFonts w:ascii="Palatino Linotype" w:hAnsi="Palatino Linotype" w:cstheme="minorHAnsi"/>
          <w:color w:val="C00000"/>
        </w:rPr>
        <w:t xml:space="preserve"> : </w:t>
      </w:r>
      <w:r w:rsidRPr="005E0466">
        <w:rPr>
          <w:rFonts w:ascii="Palatino Linotype" w:hAnsi="Palatino Linotype" w:cstheme="minorHAnsi"/>
        </w:rPr>
        <w:t>la langue homérique use d’un prétérit itératif en</w:t>
      </w:r>
      <w:r w:rsidRPr="005E0466">
        <w:rPr>
          <w:rFonts w:ascii="Palatino Linotype" w:hAnsi="Palatino Linotype" w:cstheme="minorHAnsi"/>
          <w:b/>
          <w:color w:val="C00000"/>
        </w:rPr>
        <w:t xml:space="preserve"> –σκον</w:t>
      </w:r>
      <w:r w:rsidRPr="005E0466">
        <w:rPr>
          <w:rFonts w:ascii="Palatino Linotype" w:hAnsi="Palatino Linotype" w:cstheme="minorHAnsi"/>
        </w:rPr>
        <w:t xml:space="preserve"> ou –</w:t>
      </w:r>
      <w:r w:rsidRPr="005E0466">
        <w:rPr>
          <w:rFonts w:ascii="Palatino Linotype" w:hAnsi="Palatino Linotype" w:cstheme="minorHAnsi"/>
          <w:b/>
          <w:color w:val="C00000"/>
        </w:rPr>
        <w:t>σκόμην</w:t>
      </w:r>
      <w:r w:rsidRPr="005E0466">
        <w:rPr>
          <w:rFonts w:ascii="Palatino Linotype" w:hAnsi="Palatino Linotype" w:cstheme="minorHAnsi"/>
          <w:b/>
        </w:rPr>
        <w:t xml:space="preserve"> </w:t>
      </w:r>
      <w:r w:rsidRPr="005E0466">
        <w:rPr>
          <w:rFonts w:ascii="Palatino Linotype" w:hAnsi="Palatino Linotype" w:cstheme="minorHAnsi"/>
        </w:rPr>
        <w:t xml:space="preserve">sans augment et marquant la répétition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16)</w:t>
      </w:r>
      <w:r w:rsidRPr="005E0466">
        <w:rPr>
          <w:rFonts w:ascii="Palatino Linotype" w:hAnsi="Palatino Linotype" w:cstheme="minorHAnsi"/>
          <w:b/>
        </w:rPr>
        <w:t xml:space="preserve">. ‖ </w:t>
      </w:r>
      <w:proofErr w:type="gramStart"/>
      <w:r w:rsidRPr="005E0466">
        <w:rPr>
          <w:rFonts w:ascii="Palatino Linotype" w:hAnsi="Palatino Linotype" w:cstheme="minorHAnsi"/>
          <w:b/>
        </w:rPr>
        <w:t>ἔχεσκον</w:t>
      </w:r>
      <w:proofErr w:type="gramEnd"/>
      <w:r w:rsidRPr="005E0466">
        <w:rPr>
          <w:rFonts w:ascii="Palatino Linotype" w:hAnsi="Palatino Linotype" w:cstheme="minorHAnsi"/>
          <w:b/>
        </w:rPr>
        <w:t xml:space="preserve"> </w:t>
      </w:r>
      <w:r w:rsidRPr="005E0466">
        <w:rPr>
          <w:rFonts w:ascii="Palatino Linotype" w:hAnsi="Palatino Linotype" w:cstheme="minorHAnsi"/>
          <w:i/>
        </w:rPr>
        <w:t>de</w:t>
      </w:r>
      <w:r w:rsidRPr="005E0466">
        <w:rPr>
          <w:rFonts w:ascii="Palatino Linotype" w:hAnsi="Palatino Linotype" w:cstheme="minorHAnsi"/>
          <w:b/>
        </w:rPr>
        <w:t xml:space="preserve"> ἔχω ; ‖ φύγεσκον,</w:t>
      </w:r>
      <w:r w:rsidRPr="005E0466">
        <w:rPr>
          <w:rFonts w:ascii="Palatino Linotype" w:hAnsi="Palatino Linotype" w:cstheme="minorHAnsi"/>
        </w:rPr>
        <w:t xml:space="preserve"> </w:t>
      </w:r>
      <w:r w:rsidRPr="005E0466">
        <w:rPr>
          <w:rFonts w:ascii="Palatino Linotype" w:hAnsi="Palatino Linotype" w:cstheme="minorHAnsi"/>
          <w:i/>
        </w:rPr>
        <w:t>formé sur</w:t>
      </w:r>
      <w:r w:rsidRPr="005E0466">
        <w:rPr>
          <w:rFonts w:ascii="Palatino Linotype" w:hAnsi="Palatino Linotype" w:cstheme="minorHAnsi"/>
        </w:rPr>
        <w:t xml:space="preserve"> </w:t>
      </w:r>
      <w:r w:rsidRPr="005E0466">
        <w:rPr>
          <w:rFonts w:ascii="Palatino Linotype" w:hAnsi="Palatino Linotype" w:cstheme="minorHAnsi"/>
          <w:b/>
        </w:rPr>
        <w:t xml:space="preserve"> (ἔ</w:t>
      </w:r>
      <w:proofErr w:type="gramStart"/>
      <w:r w:rsidRPr="005E0466">
        <w:rPr>
          <w:rFonts w:ascii="Palatino Linotype" w:hAnsi="Palatino Linotype" w:cstheme="minorHAnsi"/>
          <w:b/>
        </w:rPr>
        <w:t>)φυγον</w:t>
      </w:r>
      <w:proofErr w:type="gramEnd"/>
      <w:r w:rsidRPr="005E0466">
        <w:rPr>
          <w:rFonts w:ascii="Palatino Linotype" w:hAnsi="Palatino Linotype" w:cstheme="minorHAnsi"/>
          <w:b/>
        </w:rPr>
        <w:t xml:space="preserve"> ; ‖  φαινέσκετο </w:t>
      </w:r>
      <w:r w:rsidRPr="005E0466">
        <w:rPr>
          <w:rFonts w:ascii="Palatino Linotype" w:hAnsi="Palatino Linotype" w:cstheme="minorHAnsi"/>
          <w:i/>
        </w:rPr>
        <w:t>de</w:t>
      </w:r>
      <w:r w:rsidRPr="005E0466">
        <w:rPr>
          <w:rFonts w:ascii="Palatino Linotype" w:hAnsi="Palatino Linotype" w:cstheme="minorHAnsi"/>
          <w:b/>
        </w:rPr>
        <w:t xml:space="preserve"> φαίνω ;  ‖   μνησάσκετο </w:t>
      </w:r>
      <w:r w:rsidRPr="005E0466">
        <w:rPr>
          <w:rFonts w:ascii="Palatino Linotype" w:hAnsi="Palatino Linotype" w:cstheme="minorHAnsi"/>
          <w:i/>
        </w:rPr>
        <w:t>formé sur</w:t>
      </w:r>
      <w:r w:rsidRPr="005E0466">
        <w:rPr>
          <w:rFonts w:ascii="Palatino Linotype" w:hAnsi="Palatino Linotype" w:cstheme="minorHAnsi"/>
          <w:b/>
        </w:rPr>
        <w:t xml:space="preserve"> ἔμνησα </w:t>
      </w:r>
      <w:r w:rsidRPr="005E0466">
        <w:rPr>
          <w:rFonts w:ascii="Palatino Linotype" w:hAnsi="Palatino Linotype" w:cstheme="minorHAnsi"/>
          <w:i/>
        </w:rPr>
        <w:t>de</w:t>
      </w:r>
      <w:r w:rsidRPr="005E0466">
        <w:rPr>
          <w:rFonts w:ascii="Palatino Linotype" w:hAnsi="Palatino Linotype" w:cstheme="minorHAnsi"/>
          <w:b/>
        </w:rPr>
        <w:t xml:space="preserve"> μιμνήσκω ‖ ἔσκον : </w:t>
      </w:r>
      <w:r w:rsidRPr="005E0466">
        <w:rPr>
          <w:rFonts w:ascii="Palatino Linotype" w:hAnsi="Palatino Linotype" w:cstheme="minorHAnsi"/>
        </w:rPr>
        <w:t xml:space="preserve">« j’étais » </w:t>
      </w:r>
      <w:r w:rsidRPr="005E0466">
        <w:rPr>
          <w:rFonts w:ascii="Palatino Linotype" w:hAnsi="Palatino Linotype" w:cstheme="minorHAnsi"/>
          <w:i/>
        </w:rPr>
        <w:t>insiste plutôt sur la durée de l’action et s’oppose à</w:t>
      </w:r>
      <w:r w:rsidRPr="005E0466">
        <w:rPr>
          <w:rFonts w:ascii="Palatino Linotype" w:hAnsi="Palatino Linotype" w:cstheme="minorHAnsi"/>
        </w:rPr>
        <w:t xml:space="preserve"> </w:t>
      </w:r>
      <w:r w:rsidRPr="005E0466">
        <w:rPr>
          <w:rFonts w:ascii="Palatino Linotype" w:hAnsi="Palatino Linotype" w:cstheme="minorHAnsi"/>
          <w:b/>
        </w:rPr>
        <w:t>ἦν</w:t>
      </w:r>
      <w:r w:rsidRPr="005E0466">
        <w:rPr>
          <w:rFonts w:ascii="Palatino Linotype" w:hAnsi="Palatino Linotype" w:cstheme="minorHAnsi"/>
        </w:rPr>
        <w:t xml:space="preserve"> </w:t>
      </w:r>
      <w:r w:rsidRPr="005E0466">
        <w:rPr>
          <w:rFonts w:ascii="Palatino Linotype" w:hAnsi="Palatino Linotype" w:cstheme="minorHAnsi"/>
          <w:i/>
        </w:rPr>
        <w:t>qui a souvent le sens de « je fus »</w:t>
      </w:r>
      <w:r w:rsidRPr="005E0466">
        <w:rPr>
          <w:rFonts w:ascii="Palatino Linotype" w:hAnsi="Palatino Linotype" w:cstheme="minorHAnsi"/>
        </w:rPr>
        <w:t xml:space="preserve"> ; </w:t>
      </w:r>
      <w:r w:rsidRPr="005E0466">
        <w:rPr>
          <w:rFonts w:ascii="Palatino Linotype" w:hAnsi="Palatino Linotype" w:cstheme="minorHAnsi"/>
          <w:b/>
        </w:rPr>
        <w:t>‖ ἔφασκον</w:t>
      </w:r>
      <w:r w:rsidRPr="005E0466">
        <w:rPr>
          <w:rFonts w:ascii="Palatino Linotype" w:hAnsi="Palatino Linotype" w:cstheme="minorHAnsi"/>
        </w:rPr>
        <w:t xml:space="preserve">  </w:t>
      </w:r>
      <w:r w:rsidRPr="005E0466">
        <w:rPr>
          <w:rFonts w:ascii="Palatino Linotype" w:hAnsi="Palatino Linotype" w:cstheme="minorHAnsi"/>
          <w:i/>
        </w:rPr>
        <w:t>est un intensif de</w:t>
      </w:r>
      <w:r w:rsidRPr="005E0466">
        <w:rPr>
          <w:rFonts w:ascii="Palatino Linotype" w:hAnsi="Palatino Linotype" w:cstheme="minorHAnsi"/>
        </w:rPr>
        <w:t xml:space="preserve">  </w:t>
      </w:r>
      <w:r w:rsidRPr="005E0466">
        <w:rPr>
          <w:rFonts w:ascii="Palatino Linotype" w:hAnsi="Palatino Linotype" w:cstheme="minorHAnsi"/>
          <w:b/>
        </w:rPr>
        <w:t>φημί</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color w:val="1903BD"/>
          <w:sz w:val="22"/>
          <w:szCs w:val="22"/>
        </w:rPr>
        <w:t>********** Kappa</w:t>
      </w:r>
      <w:r w:rsidR="00D02AA7" w:rsidRPr="005E0466">
        <w:rPr>
          <w:rFonts w:ascii="Palatino Linotype" w:hAnsi="Palatino Linotype"/>
          <w:b/>
          <w:color w:val="1903BD"/>
          <w:sz w:val="22"/>
          <w:szCs w:val="22"/>
        </w:rPr>
        <w:t xml:space="preserve">*      kappa*    K*    k* </w:t>
      </w:r>
      <w:r w:rsidRPr="005E0466">
        <w:rPr>
          <w:rFonts w:ascii="Palatino Linotype" w:hAnsi="Palatino Linotype"/>
          <w:b/>
          <w:color w:val="1903BD"/>
          <w:sz w:val="22"/>
          <w:szCs w:val="22"/>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aps/>
          <w:color w:val="C00000"/>
        </w:rPr>
        <w:t>Κ</w:t>
      </w:r>
      <w:r w:rsidRPr="005E0466">
        <w:rPr>
          <w:rFonts w:ascii="Palatino Linotype" w:hAnsi="Palatino Linotype" w:cstheme="minorHAnsi"/>
          <w:b/>
          <w:bCs/>
          <w:color w:val="C00000"/>
        </w:rPr>
        <w:t xml:space="preserve">αί τε. </w:t>
      </w:r>
      <w:r w:rsidRPr="005E0466">
        <w:rPr>
          <w:rFonts w:ascii="Palatino Linotype" w:hAnsi="Palatino Linotype" w:cstheme="minorHAnsi"/>
          <w:b/>
          <w:bCs/>
        </w:rPr>
        <w:t xml:space="preserve">        </w:t>
      </w:r>
      <w:proofErr w:type="gramStart"/>
      <w:r w:rsidRPr="005E0466">
        <w:rPr>
          <w:rFonts w:ascii="Palatino Linotype" w:hAnsi="Palatino Linotype" w:cstheme="minorHAnsi"/>
          <w:b/>
          <w:bCs/>
        </w:rPr>
        <w:t>τε</w:t>
      </w:r>
      <w:proofErr w:type="gramEnd"/>
      <w:r w:rsidRPr="005E0466">
        <w:rPr>
          <w:rFonts w:ascii="Palatino Linotype" w:hAnsi="Palatino Linotype" w:cstheme="minorHAnsi"/>
          <w:b/>
          <w:bCs/>
        </w:rPr>
        <w:t xml:space="preserve"> καί  / / καί τε </w:t>
      </w:r>
      <w:r w:rsidRPr="005E0466">
        <w:rPr>
          <w:rFonts w:ascii="Palatino Linotype" w:hAnsi="Palatino Linotype" w:cstheme="minorHAnsi"/>
          <w:bCs/>
        </w:rPr>
        <w:t xml:space="preserve">chez les épiques </w:t>
      </w:r>
      <w:r w:rsidRPr="005E0466">
        <w:rPr>
          <w:rFonts w:ascii="Palatino Linotype" w:hAnsi="Palatino Linotype" w:cstheme="minorHAnsi"/>
          <w:b/>
          <w:bCs/>
        </w:rPr>
        <w:t xml:space="preserve">καί </w:t>
      </w:r>
      <w:r w:rsidRPr="005E0466">
        <w:rPr>
          <w:rFonts w:ascii="Palatino Linotype" w:hAnsi="Palatino Linotype" w:cstheme="minorHAnsi"/>
          <w:bCs/>
        </w:rPr>
        <w:t>est parfois suivi de</w:t>
      </w:r>
      <w:r w:rsidRPr="005E0466">
        <w:rPr>
          <w:rFonts w:ascii="Palatino Linotype" w:hAnsi="Palatino Linotype" w:cstheme="minorHAnsi"/>
          <w:b/>
          <w:bCs/>
        </w:rPr>
        <w:t xml:space="preserve"> τε </w:t>
      </w:r>
      <w:r w:rsidRPr="005E0466">
        <w:rPr>
          <w:rFonts w:ascii="Palatino Linotype" w:hAnsi="Palatino Linotype" w:cstheme="minorHAnsi"/>
          <w:bCs/>
        </w:rPr>
        <w:t>ou de</w:t>
      </w:r>
      <w:r w:rsidRPr="005E0466">
        <w:rPr>
          <w:rFonts w:ascii="Palatino Linotype" w:hAnsi="Palatino Linotype" w:cstheme="minorHAnsi"/>
          <w:b/>
          <w:bCs/>
        </w:rPr>
        <w:t xml:space="preserve"> τε καί </w:t>
      </w:r>
      <w:r w:rsidRPr="005E0466">
        <w:rPr>
          <w:rFonts w:ascii="Palatino Linotype" w:hAnsi="Palatino Linotype" w:cstheme="minorHAnsi"/>
          <w:bCs/>
        </w:rPr>
        <w:t>(</w:t>
      </w:r>
      <w:r w:rsidRPr="005E0466">
        <w:rPr>
          <w:rFonts w:ascii="Palatino Linotype" w:hAnsi="Palatino Linotype" w:cstheme="minorHAnsi"/>
          <w:bCs/>
          <w:smallCaps/>
        </w:rPr>
        <w:t>Hom.</w:t>
      </w:r>
      <w:r w:rsidRPr="005E0466">
        <w:rPr>
          <w:rFonts w:ascii="Palatino Linotype" w:hAnsi="Palatino Linotype" w:cstheme="minorHAnsi"/>
          <w:bCs/>
        </w:rPr>
        <w:t xml:space="preserve">). Chez les autres écrivains </w:t>
      </w:r>
      <w:r w:rsidRPr="005E0466">
        <w:rPr>
          <w:rFonts w:ascii="Palatino Linotype" w:hAnsi="Palatino Linotype" w:cstheme="minorHAnsi"/>
          <w:b/>
          <w:bCs/>
        </w:rPr>
        <w:t xml:space="preserve">καί </w:t>
      </w:r>
      <w:r w:rsidRPr="005E0466">
        <w:rPr>
          <w:rFonts w:ascii="Palatino Linotype" w:hAnsi="Palatino Linotype" w:cstheme="minorHAnsi"/>
          <w:bCs/>
        </w:rPr>
        <w:t>suivi de</w:t>
      </w:r>
      <w:r w:rsidRPr="005E0466">
        <w:rPr>
          <w:rFonts w:ascii="Palatino Linotype" w:hAnsi="Palatino Linotype" w:cstheme="minorHAnsi"/>
          <w:b/>
          <w:bCs/>
        </w:rPr>
        <w:t xml:space="preserve"> τε </w:t>
      </w:r>
      <w:r w:rsidRPr="005E0466">
        <w:rPr>
          <w:rFonts w:ascii="Palatino Linotype" w:hAnsi="Palatino Linotype" w:cstheme="minorHAnsi"/>
          <w:bCs/>
        </w:rPr>
        <w:t xml:space="preserve">a une valeur adverbiale (Baillly </w:t>
      </w:r>
      <w:proofErr w:type="gramStart"/>
      <w:r w:rsidRPr="005E0466">
        <w:rPr>
          <w:rFonts w:ascii="Palatino Linotype" w:hAnsi="Palatino Linotype" w:cstheme="minorHAnsi"/>
          <w:bCs/>
          <w:i/>
        </w:rPr>
        <w:t>s.v.</w:t>
      </w:r>
      <w:r w:rsidRPr="005E0466">
        <w:rPr>
          <w:rFonts w:ascii="Palatino Linotype" w:hAnsi="Palatino Linotype" w:cstheme="minorHAnsi"/>
          <w:b/>
          <w:bCs/>
        </w:rPr>
        <w:t>τε</w:t>
      </w:r>
      <w:r w:rsidRPr="005E0466">
        <w:rPr>
          <w:rFonts w:ascii="Palatino Linotype" w:hAnsi="Palatino Linotype" w:cstheme="minorHAnsi"/>
          <w:bCs/>
        </w:rPr>
        <w:t xml:space="preserve"> )</w:t>
      </w:r>
      <w:proofErr w:type="gramEnd"/>
      <w:r w:rsidRPr="005E0466">
        <w:rPr>
          <w:rFonts w:ascii="Palatino Linotype" w:hAnsi="Palatino Linotype" w:cstheme="minorHAnsi"/>
          <w:bCs/>
        </w:rPr>
        <w:t>.</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aps/>
          <w:color w:val="C00000"/>
        </w:rPr>
        <w:t>Κ</w:t>
      </w:r>
      <w:r w:rsidRPr="005E0466">
        <w:rPr>
          <w:rFonts w:ascii="Palatino Linotype" w:hAnsi="Palatino Linotype" w:cstheme="minorHAnsi"/>
          <w:b/>
          <w:color w:val="C00000"/>
        </w:rPr>
        <w:t>άρη</w:t>
      </w:r>
      <w:r w:rsidRPr="005E0466">
        <w:rPr>
          <w:rFonts w:ascii="Palatino Linotype" w:hAnsi="Palatino Linotype" w:cstheme="minorHAnsi"/>
        </w:rPr>
        <w:t xml:space="preserve">.  </w:t>
      </w:r>
      <w:r w:rsidRPr="005E0466">
        <w:rPr>
          <w:rFonts w:ascii="Palatino Linotype" w:hAnsi="Palatino Linotype" w:cstheme="minorHAnsi"/>
          <w:b/>
        </w:rPr>
        <w:t>τὸ κάρη</w:t>
      </w:r>
      <w:r w:rsidRPr="005E0466">
        <w:rPr>
          <w:rFonts w:ascii="Palatino Linotype" w:hAnsi="Palatino Linotype" w:cstheme="minorHAnsi"/>
        </w:rPr>
        <w:t xml:space="preserve"> (</w:t>
      </w:r>
      <w:r w:rsidRPr="005E0466">
        <w:rPr>
          <w:rFonts w:ascii="Palatino Linotype" w:hAnsi="Palatino Linotype" w:cstheme="minorHAnsi"/>
          <w:i/>
        </w:rPr>
        <w:t xml:space="preserve">en attique = </w:t>
      </w:r>
      <w:r w:rsidRPr="005E0466">
        <w:rPr>
          <w:rFonts w:ascii="Palatino Linotype" w:hAnsi="Palatino Linotype" w:cstheme="minorHAnsi"/>
          <w:b/>
        </w:rPr>
        <w:t>κάρᾱ</w:t>
      </w:r>
      <w:r w:rsidRPr="005E0466">
        <w:rPr>
          <w:rFonts w:ascii="Palatino Linotype" w:hAnsi="Palatino Linotype" w:cstheme="minorHAnsi"/>
          <w:i/>
        </w:rPr>
        <w:t xml:space="preserve">; la forme </w:t>
      </w:r>
      <w:r w:rsidRPr="005E0466">
        <w:rPr>
          <w:rFonts w:ascii="Palatino Linotype" w:hAnsi="Palatino Linotype" w:cstheme="minorHAnsi"/>
          <w:b/>
        </w:rPr>
        <w:t>κράς</w:t>
      </w:r>
      <w:r w:rsidRPr="005E0466">
        <w:rPr>
          <w:rFonts w:ascii="Palatino Linotype" w:hAnsi="Palatino Linotype" w:cstheme="minorHAnsi"/>
          <w:i/>
        </w:rPr>
        <w:t xml:space="preserve"> est postérieure</w:t>
      </w:r>
      <w:r w:rsidRPr="005E0466">
        <w:rPr>
          <w:rFonts w:ascii="Palatino Linotype" w:hAnsi="Palatino Linotype" w:cstheme="minorHAnsi"/>
        </w:rPr>
        <w:t>) : la tête, élargissement de [</w:t>
      </w:r>
      <w:r w:rsidRPr="005E0466">
        <w:rPr>
          <w:rFonts w:ascii="Palatino Linotype" w:hAnsi="Palatino Linotype" w:cstheme="minorHAnsi"/>
          <w:b/>
        </w:rPr>
        <w:t>καρ</w:t>
      </w:r>
      <w:r w:rsidRPr="005E0466">
        <w:rPr>
          <w:rFonts w:ascii="Palatino Linotype" w:hAnsi="Palatino Linotype" w:cstheme="minorHAnsi"/>
        </w:rPr>
        <w:t xml:space="preserve">-] se décline sur les thèmes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7</w:t>
      </w:r>
      <w:proofErr w:type="gramStart"/>
      <w:r w:rsidRPr="005E0466">
        <w:rPr>
          <w:rFonts w:ascii="Palatino Linotype" w:hAnsi="Palatino Linotype" w:cstheme="minorHAnsi"/>
          <w:bCs/>
        </w:rPr>
        <w:t>,i</w:t>
      </w:r>
      <w:proofErr w:type="gramEnd"/>
      <w:r w:rsidRPr="005E0466">
        <w:rPr>
          <w:rFonts w:ascii="Palatino Linotype" w:hAnsi="Palatino Linotype" w:cstheme="minorHAnsi"/>
          <w:bCs/>
        </w:rPr>
        <w:t>)</w:t>
      </w:r>
      <w:r w:rsidRPr="005E0466">
        <w:rPr>
          <w:rFonts w:ascii="Palatino Linotype" w:hAnsi="Palatino Linotype" w:cstheme="minorHAnsi"/>
          <w:bCs/>
        </w:rPr>
        <w:br/>
      </w:r>
      <w:r w:rsidRPr="005E0466">
        <w:rPr>
          <w:rFonts w:ascii="Palatino Linotype" w:hAnsi="Palatino Linotype" w:cstheme="minorHAnsi"/>
          <w:b/>
        </w:rPr>
        <w:t>-καρη-τ-</w:t>
      </w:r>
      <w:r w:rsidRPr="005E0466">
        <w:rPr>
          <w:rFonts w:ascii="Palatino Linotype" w:hAnsi="Palatino Linotype" w:cstheme="minorHAnsi"/>
          <w:b/>
        </w:rPr>
        <w:tab/>
      </w:r>
      <w:r w:rsidRPr="005E0466">
        <w:rPr>
          <w:rFonts w:ascii="Palatino Linotype" w:hAnsi="Palatino Linotype" w:cstheme="minorHAnsi"/>
        </w:rPr>
        <w:t>–</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rPr>
        <w:t>[</w:t>
      </w:r>
      <w:r w:rsidRPr="005E0466">
        <w:rPr>
          <w:rFonts w:ascii="Palatino Linotype" w:hAnsi="Palatino Linotype" w:cstheme="minorHAnsi"/>
          <w:i/>
          <w:u w:val="single"/>
        </w:rPr>
        <w:t>gén. sg</w:t>
      </w:r>
      <w:r w:rsidRPr="005E0466">
        <w:rPr>
          <w:rFonts w:ascii="Palatino Linotype" w:hAnsi="Palatino Linotype" w:cstheme="minorHAnsi"/>
        </w:rPr>
        <w:t xml:space="preserve"> : κάρητος ; on trouve aussi καρή-ατος  ]  </w:t>
      </w:r>
      <w:r w:rsidRPr="005E0466">
        <w:rPr>
          <w:rFonts w:ascii="Palatino Linotype" w:hAnsi="Palatino Linotype" w:cstheme="minorHAnsi"/>
        </w:rPr>
        <w:br/>
      </w:r>
      <w:r w:rsidRPr="005E0466">
        <w:rPr>
          <w:rFonts w:ascii="Palatino Linotype" w:hAnsi="Palatino Linotype" w:cstheme="minorHAnsi"/>
          <w:b/>
        </w:rPr>
        <w:t>-κρᾱ-ατ-</w:t>
      </w:r>
      <w:r w:rsidRPr="005E0466">
        <w:rPr>
          <w:rFonts w:ascii="Palatino Linotype" w:hAnsi="Palatino Linotype" w:cstheme="minorHAnsi"/>
        </w:rPr>
        <w:t xml:space="preserve">  </w:t>
      </w:r>
      <w:r w:rsidRPr="005E0466">
        <w:rPr>
          <w:rFonts w:ascii="Palatino Linotype" w:hAnsi="Palatino Linotype" w:cstheme="minorHAnsi"/>
        </w:rPr>
        <w:tab/>
        <w:t>–</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rPr>
        <w:t>[</w:t>
      </w:r>
      <w:r w:rsidRPr="005E0466">
        <w:rPr>
          <w:rFonts w:ascii="Palatino Linotype" w:hAnsi="Palatino Linotype" w:cstheme="minorHAnsi"/>
          <w:i/>
          <w:u w:val="single"/>
        </w:rPr>
        <w:t>gén</w:t>
      </w:r>
      <w:r w:rsidRPr="005E0466">
        <w:rPr>
          <w:rFonts w:ascii="Palatino Linotype" w:hAnsi="Palatino Linotype" w:cstheme="minorHAnsi"/>
        </w:rPr>
        <w:t xml:space="preserve"> : κράατος ; </w:t>
      </w:r>
      <w:r w:rsidRPr="005E0466">
        <w:rPr>
          <w:rFonts w:ascii="Palatino Linotype" w:hAnsi="Palatino Linotype" w:cstheme="minorHAnsi"/>
          <w:i/>
          <w:u w:val="single"/>
        </w:rPr>
        <w:t>dat</w:t>
      </w:r>
      <w:r w:rsidRPr="005E0466">
        <w:rPr>
          <w:rFonts w:ascii="Palatino Linotype" w:hAnsi="Palatino Linotype" w:cstheme="minorHAnsi"/>
        </w:rPr>
        <w:t xml:space="preserve"> : κράατι]  </w:t>
      </w:r>
      <w:r w:rsidRPr="005E0466">
        <w:rPr>
          <w:rFonts w:ascii="Palatino Linotype" w:hAnsi="Palatino Linotype" w:cstheme="minorHAnsi"/>
        </w:rPr>
        <w:br/>
      </w:r>
      <w:r w:rsidRPr="005E0466">
        <w:rPr>
          <w:rFonts w:ascii="Palatino Linotype" w:hAnsi="Palatino Linotype" w:cstheme="minorHAnsi"/>
          <w:b/>
        </w:rPr>
        <w:t>-κρᾱτ-</w:t>
      </w:r>
      <w:r w:rsidRPr="005E0466">
        <w:rPr>
          <w:rFonts w:ascii="Palatino Linotype" w:hAnsi="Palatino Linotype" w:cstheme="minorHAnsi"/>
        </w:rPr>
        <w:t xml:space="preserve">  </w:t>
      </w:r>
      <w:r w:rsidRPr="005E0466">
        <w:rPr>
          <w:rFonts w:ascii="Palatino Linotype" w:hAnsi="Palatino Linotype" w:cstheme="minorHAnsi"/>
        </w:rPr>
        <w:tab/>
        <w:t>–</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rPr>
        <w:t>[</w:t>
      </w:r>
      <w:r w:rsidRPr="005E0466">
        <w:rPr>
          <w:rFonts w:ascii="Palatino Linotype" w:hAnsi="Palatino Linotype" w:cstheme="minorHAnsi"/>
          <w:i/>
          <w:u w:val="single"/>
        </w:rPr>
        <w:t>gén</w:t>
      </w:r>
      <w:r w:rsidRPr="005E0466">
        <w:rPr>
          <w:rFonts w:ascii="Palatino Linotype" w:hAnsi="Palatino Linotype" w:cstheme="minorHAnsi"/>
        </w:rPr>
        <w:t xml:space="preserve"> : κρατός ; </w:t>
      </w:r>
      <w:r w:rsidRPr="005E0466">
        <w:rPr>
          <w:rFonts w:ascii="Palatino Linotype" w:hAnsi="Palatino Linotype" w:cstheme="minorHAnsi"/>
          <w:i/>
          <w:u w:val="single"/>
        </w:rPr>
        <w:t>dat</w:t>
      </w:r>
      <w:r w:rsidRPr="005E0466">
        <w:rPr>
          <w:rFonts w:ascii="Palatino Linotype" w:hAnsi="Palatino Linotype" w:cstheme="minorHAnsi"/>
        </w:rPr>
        <w:t xml:space="preserve"> : κρατί ; n. pl. κρᾶτα; gén. pl. κράτων]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Kata + </w:t>
      </w:r>
      <w:proofErr w:type="gramStart"/>
      <w:r w:rsidRPr="005E0466">
        <w:rPr>
          <w:rFonts w:ascii="Palatino Linotype" w:hAnsi="Palatino Linotype" w:cstheme="minorHAnsi"/>
          <w:b/>
          <w:color w:val="C00000"/>
        </w:rPr>
        <w:t>acc.:</w:t>
      </w:r>
      <w:proofErr w:type="gramEnd"/>
      <w:r w:rsidRPr="005E0466">
        <w:rPr>
          <w:rFonts w:ascii="Palatino Linotype" w:hAnsi="Palatino Linotype" w:cstheme="minorHAnsi"/>
        </w:rPr>
        <w:t xml:space="preserve"> à travers, est plus employé qu’en prose par Homère, au sens de </w:t>
      </w:r>
      <w:r w:rsidRPr="005E0466">
        <w:rPr>
          <w:rFonts w:ascii="Palatino Linotype" w:hAnsi="Palatino Linotype" w:cstheme="minorHAnsi"/>
          <w:b/>
        </w:rPr>
        <w:t>δία + gén.</w:t>
      </w:r>
      <w:r w:rsidRPr="005E0466">
        <w:rPr>
          <w:rFonts w:ascii="Palatino Linotype" w:hAnsi="Palatino Linotype" w:cstheme="minorHAnsi"/>
        </w:rPr>
        <w:t xml:space="preserve"> ; au sens de parmi ; au sens de </w:t>
      </w:r>
      <w:r w:rsidRPr="005E0466">
        <w:rPr>
          <w:rFonts w:ascii="Palatino Linotype" w:hAnsi="Palatino Linotype" w:cstheme="minorHAnsi"/>
          <w:b/>
        </w:rPr>
        <w:t>ἐν + datif</w:t>
      </w:r>
      <w:r w:rsidRPr="005E0466">
        <w:rPr>
          <w:rFonts w:ascii="Palatino Linotype" w:hAnsi="Palatino Linotype" w:cstheme="minorHAnsi"/>
        </w:rPr>
        <w:t xml:space="preserve">, dans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w:t>
      </w:r>
      <w:proofErr w:type="gramStart"/>
      <w:r w:rsidRPr="005E0466">
        <w:rPr>
          <w:rFonts w:ascii="Palatino Linotype" w:hAnsi="Palatino Linotype" w:cstheme="minorHAnsi"/>
          <w:bCs/>
        </w:rPr>
        <w:t>§ )</w:t>
      </w:r>
      <w:proofErr w:type="gramEnd"/>
      <w:r w:rsidRPr="005E0466">
        <w:rPr>
          <w:rFonts w:ascii="Palatino Linotype" w:hAnsi="Palatino Linotype" w:cstheme="minorHAnsi"/>
          <w:b/>
          <w:bCs/>
        </w:rPr>
        <w:t xml:space="preserve"> 65</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κατά + acc : </w:t>
      </w:r>
      <w:r w:rsidRPr="005E0466">
        <w:rPr>
          <w:rFonts w:ascii="Palatino Linotype" w:hAnsi="Palatino Linotype" w:cstheme="minorHAnsi"/>
        </w:rPr>
        <w:t>dans, au fond de (</w:t>
      </w:r>
      <w:r w:rsidRPr="005E0466">
        <w:rPr>
          <w:rFonts w:ascii="Palatino Linotype" w:hAnsi="Palatino Linotype" w:cstheme="minorHAnsi"/>
          <w:b/>
          <w:bCs/>
        </w:rPr>
        <w:t>[</w:t>
      </w:r>
      <w:r w:rsidRPr="005E0466">
        <w:rPr>
          <w:rFonts w:ascii="Palatino Linotype" w:hAnsi="Palatino Linotype" w:cstheme="minorHAnsi"/>
        </w:rPr>
        <w:t>…</w:t>
      </w:r>
      <w:r w:rsidRPr="005E0466">
        <w:rPr>
          <w:rFonts w:ascii="Palatino Linotype" w:hAnsi="Palatino Linotype" w:cstheme="minorHAnsi"/>
          <w:b/>
          <w:bCs/>
        </w:rPr>
        <w:t>]</w:t>
      </w:r>
      <w:r w:rsidRPr="005E0466">
        <w:rPr>
          <w:rFonts w:ascii="Palatino Linotype" w:hAnsi="Palatino Linotype" w:cstheme="minorHAnsi"/>
        </w:rPr>
        <w:t xml:space="preserve">)   </w:t>
      </w:r>
      <w:r w:rsidRPr="005E0466">
        <w:rPr>
          <w:rFonts w:ascii="Palatino Linotype" w:hAnsi="Palatino Linotype" w:cstheme="minorHAnsi"/>
          <w:b/>
        </w:rPr>
        <w:t>κατὰ θυμὸν</w:t>
      </w:r>
      <w:r w:rsidRPr="005E0466">
        <w:rPr>
          <w:rFonts w:ascii="Palatino Linotype" w:hAnsi="Palatino Linotype" w:cstheme="minorHAnsi"/>
        </w:rPr>
        <w:t xml:space="preserve"> : au fond de son cœur.  </w:t>
      </w:r>
      <w:proofErr w:type="gramStart"/>
      <w:r w:rsidRPr="005E0466">
        <w:rPr>
          <w:rFonts w:ascii="Palatino Linotype" w:hAnsi="Palatino Linotype" w:cstheme="minorHAnsi"/>
          <w:b/>
        </w:rPr>
        <w:t>κατὰ</w:t>
      </w:r>
      <w:proofErr w:type="gramEnd"/>
      <w:r w:rsidRPr="005E0466">
        <w:rPr>
          <w:rFonts w:ascii="Palatino Linotype" w:hAnsi="Palatino Linotype" w:cstheme="minorHAnsi"/>
          <w:b/>
        </w:rPr>
        <w:t xml:space="preserve"> δώματα</w:t>
      </w:r>
      <w:r w:rsidRPr="005E0466">
        <w:rPr>
          <w:rFonts w:ascii="Palatino Linotype" w:hAnsi="Palatino Linotype" w:cstheme="minorHAnsi"/>
        </w:rPr>
        <w:t xml:space="preserve"> : à travers / dans la demeure.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aps/>
          <w:color w:val="C00000"/>
        </w:rPr>
        <w:t>Κ</w:t>
      </w:r>
      <w:r w:rsidRPr="005E0466">
        <w:rPr>
          <w:rFonts w:ascii="Palatino Linotype" w:hAnsi="Palatino Linotype" w:cstheme="minorHAnsi"/>
          <w:b/>
          <w:color w:val="C00000"/>
        </w:rPr>
        <w:t>εῖνος</w:t>
      </w:r>
      <w:r w:rsidRPr="005E0466">
        <w:rPr>
          <w:rFonts w:ascii="Palatino Linotype" w:hAnsi="Palatino Linotype" w:cstheme="minorHAnsi"/>
        </w:rPr>
        <w:t xml:space="preserve"> : forme ionienne </w:t>
      </w:r>
      <w:r w:rsidRPr="005E0466">
        <w:rPr>
          <w:rFonts w:ascii="Palatino Linotype" w:hAnsi="Palatino Linotype" w:cstheme="minorHAnsi"/>
          <w:b/>
        </w:rPr>
        <w:t xml:space="preserve">d’ἐκεῖνος  </w:t>
      </w:r>
      <w:r w:rsidRPr="005E0466">
        <w:rPr>
          <w:rFonts w:ascii="Palatino Linotype" w:hAnsi="Palatino Linotype" w:cstheme="minorHAnsi"/>
          <w:b/>
          <w:bCs/>
        </w:rPr>
        <w:t>(J.B. § 10, b</w:t>
      </w:r>
      <w:proofErr w:type="gramStart"/>
      <w:r w:rsidRPr="005E0466">
        <w:rPr>
          <w:rFonts w:ascii="Palatino Linotype" w:hAnsi="Palatino Linotype" w:cstheme="minorHAnsi"/>
          <w:b/>
          <w:bCs/>
        </w:rPr>
        <w:t>)</w:t>
      </w:r>
      <w:r w:rsidRPr="005E0466">
        <w:rPr>
          <w:rFonts w:ascii="Palatino Linotype" w:hAnsi="Palatino Linotype" w:cstheme="minorHAnsi"/>
          <w:b/>
        </w:rPr>
        <w:t xml:space="preserve"> .</w:t>
      </w:r>
      <w:proofErr w:type="gramEnd"/>
    </w:p>
    <w:p w:rsidR="00860982" w:rsidRDefault="00860982" w:rsidP="000A7358">
      <w:pPr>
        <w:pStyle w:val="Sansinterligne"/>
        <w:spacing w:after="120"/>
        <w:ind w:left="567"/>
        <w:rPr>
          <w:rFonts w:ascii="Palatino Linotype" w:hAnsi="Palatino Linotype" w:cstheme="minorHAnsi"/>
          <w:b/>
          <w:bCs/>
          <w:sz w:val="22"/>
          <w:szCs w:val="22"/>
        </w:rPr>
      </w:pPr>
      <w:proofErr w:type="gramStart"/>
      <w:r w:rsidRPr="005E0466">
        <w:rPr>
          <w:rFonts w:ascii="Palatino Linotype" w:hAnsi="Palatino Linotype" w:cstheme="minorHAnsi"/>
          <w:b/>
          <w:color w:val="C00000"/>
          <w:sz w:val="22"/>
          <w:szCs w:val="22"/>
        </w:rPr>
        <w:t>κέν</w:t>
      </w:r>
      <w:proofErr w:type="gramEnd"/>
      <w:r w:rsidRPr="005E0466">
        <w:rPr>
          <w:rFonts w:ascii="Palatino Linotype" w:hAnsi="Palatino Linotype" w:cstheme="minorHAnsi"/>
          <w:b/>
          <w:color w:val="C00000"/>
          <w:sz w:val="22"/>
          <w:szCs w:val="22"/>
        </w:rPr>
        <w:t xml:space="preserve"> / ἄν :</w:t>
      </w:r>
      <w:r w:rsidRPr="005E0466">
        <w:rPr>
          <w:rFonts w:ascii="Palatino Linotype" w:hAnsi="Palatino Linotype" w:cstheme="minorHAnsi"/>
          <w:b/>
          <w:sz w:val="22"/>
          <w:szCs w:val="22"/>
        </w:rPr>
        <w:t xml:space="preserve"> </w:t>
      </w:r>
      <w:r w:rsidRPr="005E0466">
        <w:rPr>
          <w:rFonts w:ascii="Palatino Linotype" w:hAnsi="Palatino Linotype" w:cstheme="minorHAnsi"/>
          <w:b/>
          <w:bCs/>
          <w:sz w:val="22"/>
          <w:szCs w:val="22"/>
        </w:rPr>
        <w:t xml:space="preserve">(J.B. § 48) voir  </w:t>
      </w:r>
      <w:r w:rsidRPr="005E0466">
        <w:rPr>
          <w:rFonts w:ascii="Palatino Linotype" w:hAnsi="Palatino Linotype" w:cstheme="minorHAnsi"/>
          <w:b/>
          <w:bCs/>
          <w:sz w:val="22"/>
          <w:szCs w:val="22"/>
          <w:lang w:val="el-GR"/>
        </w:rPr>
        <w:t>ἄν</w:t>
      </w:r>
      <w:r w:rsidRPr="005E0466">
        <w:rPr>
          <w:rFonts w:ascii="Palatino Linotype" w:hAnsi="Palatino Linotype" w:cstheme="minorHAnsi"/>
          <w:b/>
          <w:bCs/>
          <w:sz w:val="22"/>
          <w:szCs w:val="22"/>
        </w:rPr>
        <w:t xml:space="preserve">. </w:t>
      </w:r>
    </w:p>
    <w:p w:rsidR="00645544" w:rsidRDefault="00645544" w:rsidP="000A7358">
      <w:pPr>
        <w:pStyle w:val="Sansinterligne"/>
        <w:spacing w:after="120"/>
        <w:ind w:left="567"/>
        <w:rPr>
          <w:rFonts w:ascii="Palatino Linotype" w:hAnsi="Palatino Linotype"/>
          <w:b/>
          <w:color w:val="1903BD"/>
          <w:sz w:val="22"/>
          <w:szCs w:val="22"/>
        </w:rPr>
      </w:pPr>
    </w:p>
    <w:p w:rsidR="00645544" w:rsidRPr="005E0466" w:rsidRDefault="00645544" w:rsidP="000A7358">
      <w:pPr>
        <w:pStyle w:val="Sansinterligne"/>
        <w:spacing w:after="120"/>
        <w:ind w:left="567"/>
        <w:rPr>
          <w:rFonts w:ascii="Palatino Linotype" w:hAnsi="Palatino Linotype"/>
          <w:b/>
          <w:color w:val="1903BD"/>
          <w:sz w:val="22"/>
          <w:szCs w:val="22"/>
        </w:rPr>
      </w:pPr>
      <w:r w:rsidRPr="005E0466">
        <w:rPr>
          <w:rFonts w:ascii="Palatino Linotype" w:hAnsi="Palatino Linotype"/>
          <w:b/>
          <w:color w:val="1903BD"/>
          <w:sz w:val="22"/>
          <w:szCs w:val="22"/>
        </w:rPr>
        <w:t xml:space="preserve">***********   </w:t>
      </w:r>
      <w:r>
        <w:rPr>
          <w:rFonts w:ascii="Palatino Linotype" w:hAnsi="Palatino Linotype"/>
          <w:b/>
          <w:color w:val="1903BD"/>
          <w:sz w:val="22"/>
          <w:szCs w:val="22"/>
        </w:rPr>
        <w:t xml:space="preserve">lambda*    lambda *****   l*    </w:t>
      </w:r>
      <w:r w:rsidRPr="005E0466">
        <w:rPr>
          <w:rFonts w:ascii="Palatino Linotype" w:hAnsi="Palatino Linotype"/>
          <w:b/>
          <w:color w:val="1903BD"/>
          <w:sz w:val="22"/>
          <w:szCs w:val="22"/>
        </w:rPr>
        <w:t xml:space="preserve">  ************* </w:t>
      </w:r>
    </w:p>
    <w:p w:rsidR="006B173D" w:rsidRPr="00CD4465" w:rsidRDefault="00645544" w:rsidP="000A7358">
      <w:pPr>
        <w:ind w:left="567"/>
        <w:rPr>
          <w:rFonts w:cstheme="minorHAnsi"/>
          <w:b/>
        </w:rPr>
      </w:pPr>
      <w:r w:rsidRPr="00645544">
        <w:rPr>
          <w:rFonts w:ascii="Palatino Linotype" w:hAnsi="Palatino Linotype" w:cstheme="minorHAnsi"/>
          <w:b/>
          <w:bCs/>
          <w:color w:val="C00000"/>
        </w:rPr>
        <w:t>Licences</w:t>
      </w:r>
      <w:r>
        <w:rPr>
          <w:rFonts w:ascii="Palatino Linotype" w:hAnsi="Palatino Linotype" w:cstheme="minorHAnsi"/>
          <w:b/>
          <w:bCs/>
        </w:rPr>
        <w:t xml:space="preserve">  </w:t>
      </w:r>
      <w:r w:rsidR="006B173D" w:rsidRPr="00CD4465">
        <w:rPr>
          <w:rFonts w:cstheme="minorHAnsi"/>
          <w:b/>
        </w:rPr>
        <w:t>Licence</w:t>
      </w:r>
      <w:r w:rsidR="006B173D">
        <w:rPr>
          <w:rFonts w:cstheme="minorHAnsi"/>
          <w:b/>
        </w:rPr>
        <w:t>s</w:t>
      </w:r>
      <w:r w:rsidR="006B173D" w:rsidRPr="00CD4465">
        <w:rPr>
          <w:rFonts w:cstheme="minorHAnsi"/>
          <w:b/>
        </w:rPr>
        <w:t xml:space="preserve"> métriques </w:t>
      </w:r>
      <w:r w:rsidR="006B173D" w:rsidRPr="003112CF">
        <w:rPr>
          <w:rFonts w:cs="Arial"/>
          <w:b/>
          <w:bCs/>
          <w:sz w:val="18"/>
          <w:szCs w:val="18"/>
        </w:rPr>
        <w:t>(J.B. §</w:t>
      </w:r>
      <w:r w:rsidR="006B173D">
        <w:rPr>
          <w:rFonts w:cs="Arial"/>
          <w:b/>
          <w:bCs/>
          <w:sz w:val="18"/>
          <w:szCs w:val="18"/>
        </w:rPr>
        <w:t xml:space="preserve"> 102 - 104</w:t>
      </w:r>
      <w:proofErr w:type="gramStart"/>
      <w:r w:rsidR="006B173D">
        <w:rPr>
          <w:rFonts w:cs="Arial"/>
          <w:b/>
          <w:bCs/>
          <w:sz w:val="18"/>
          <w:szCs w:val="18"/>
        </w:rPr>
        <w:t xml:space="preserve">. </w:t>
      </w:r>
      <w:r w:rsidR="006B173D" w:rsidRPr="003112CF">
        <w:rPr>
          <w:rFonts w:cs="Arial"/>
          <w:b/>
          <w:bCs/>
          <w:sz w:val="18"/>
          <w:szCs w:val="18"/>
        </w:rPr>
        <w:t>)</w:t>
      </w:r>
      <w:proofErr w:type="gramEnd"/>
      <w:r w:rsidR="006B173D">
        <w:rPr>
          <w:rFonts w:cstheme="minorHAnsi"/>
          <w:b/>
        </w:rPr>
        <w:t xml:space="preserve"> </w:t>
      </w:r>
    </w:p>
    <w:p w:rsidR="006B173D" w:rsidRDefault="006B173D" w:rsidP="000A7358">
      <w:pPr>
        <w:ind w:left="567"/>
        <w:rPr>
          <w:rFonts w:cstheme="minorHAnsi"/>
        </w:rPr>
      </w:pPr>
      <w:r>
        <w:rPr>
          <w:rFonts w:cstheme="minorHAnsi"/>
        </w:rPr>
        <w:t xml:space="preserve">Licences 102. </w:t>
      </w:r>
      <w:r w:rsidRPr="00CD4465">
        <w:rPr>
          <w:rFonts w:cs="Arial"/>
          <w:bCs/>
          <w:sz w:val="18"/>
          <w:szCs w:val="18"/>
        </w:rPr>
        <w:t>(</w:t>
      </w:r>
      <w:r w:rsidRPr="00CD4465">
        <w:rPr>
          <w:rFonts w:cs="Arial"/>
          <w:b/>
          <w:bCs/>
          <w:sz w:val="18"/>
          <w:szCs w:val="18"/>
        </w:rPr>
        <w:t>J.B.</w:t>
      </w:r>
      <w:r w:rsidRPr="00CD4465">
        <w:rPr>
          <w:rFonts w:cs="Arial"/>
          <w:bCs/>
          <w:sz w:val="18"/>
          <w:szCs w:val="18"/>
        </w:rPr>
        <w:t xml:space="preserve"> §</w:t>
      </w:r>
      <w:r>
        <w:rPr>
          <w:rFonts w:cs="Arial"/>
          <w:bCs/>
          <w:sz w:val="18"/>
          <w:szCs w:val="18"/>
        </w:rPr>
        <w:t xml:space="preserve"> 102</w:t>
      </w:r>
      <w:r w:rsidRPr="00CD4465">
        <w:rPr>
          <w:rFonts w:cs="Arial"/>
          <w:bCs/>
          <w:sz w:val="18"/>
          <w:szCs w:val="18"/>
        </w:rPr>
        <w:t>)</w:t>
      </w:r>
      <w:r>
        <w:rPr>
          <w:rFonts w:cstheme="minorHAnsi"/>
        </w:rPr>
        <w:t xml:space="preserve"> Une syllabe brève peut se trouver à la place d’une longue, en particulier au 1er pied dans les vers dits « acéphales » et à la coupe.  </w:t>
      </w:r>
    </w:p>
    <w:p w:rsidR="006B173D" w:rsidRDefault="006B173D" w:rsidP="000A7358">
      <w:pPr>
        <w:ind w:left="567"/>
        <w:rPr>
          <w:rFonts w:cstheme="minorHAnsi"/>
        </w:rPr>
      </w:pPr>
    </w:p>
    <w:p w:rsidR="006B173D" w:rsidRDefault="006B173D" w:rsidP="000A7358">
      <w:pPr>
        <w:ind w:left="567"/>
        <w:rPr>
          <w:rFonts w:cstheme="minorHAnsi"/>
        </w:rPr>
      </w:pPr>
      <w:r>
        <w:rPr>
          <w:rFonts w:cstheme="minorHAnsi"/>
          <w:b/>
        </w:rPr>
        <w:t xml:space="preserve">Licences  métriques </w:t>
      </w:r>
      <w:r w:rsidRPr="00C712DE">
        <w:rPr>
          <w:rFonts w:cstheme="minorHAnsi"/>
          <w:b/>
        </w:rPr>
        <w:t xml:space="preserve">103. </w:t>
      </w:r>
      <w:r>
        <w:rPr>
          <w:rFonts w:cstheme="minorHAnsi"/>
          <w:b/>
        </w:rPr>
        <w:t>Une v</w:t>
      </w:r>
      <w:r w:rsidRPr="00C712DE">
        <w:rPr>
          <w:rFonts w:cstheme="minorHAnsi"/>
          <w:b/>
        </w:rPr>
        <w:t xml:space="preserve">oyelle longue par position </w:t>
      </w:r>
      <w:r>
        <w:rPr>
          <w:rFonts w:cstheme="minorHAnsi"/>
          <w:b/>
        </w:rPr>
        <w:t xml:space="preserve">peut, dans quelques cas,  </w:t>
      </w:r>
      <w:r w:rsidRPr="00C712DE">
        <w:rPr>
          <w:rFonts w:cstheme="minorHAnsi"/>
          <w:b/>
        </w:rPr>
        <w:t>compt</w:t>
      </w:r>
      <w:r>
        <w:rPr>
          <w:rFonts w:cstheme="minorHAnsi"/>
          <w:b/>
        </w:rPr>
        <w:t>er</w:t>
      </w:r>
      <w:r w:rsidRPr="00C712DE">
        <w:rPr>
          <w:rFonts w:cstheme="minorHAnsi"/>
          <w:b/>
        </w:rPr>
        <w:t xml:space="preserve"> pour </w:t>
      </w:r>
      <w:r>
        <w:rPr>
          <w:rFonts w:cstheme="minorHAnsi"/>
          <w:b/>
        </w:rPr>
        <w:t xml:space="preserve">une </w:t>
      </w:r>
      <w:r w:rsidRPr="00C712DE">
        <w:rPr>
          <w:rFonts w:cstheme="minorHAnsi"/>
          <w:b/>
        </w:rPr>
        <w:t>brève</w:t>
      </w:r>
      <w:r>
        <w:rPr>
          <w:rFonts w:cstheme="minorHAnsi"/>
          <w:b/>
        </w:rPr>
        <w:t xml:space="preserve"> dans le vers</w:t>
      </w:r>
      <w:r>
        <w:rPr>
          <w:rFonts w:cstheme="minorHAnsi"/>
        </w:rPr>
        <w:t xml:space="preserve">.  </w:t>
      </w:r>
      <w:r w:rsidRPr="00C712DE">
        <w:rPr>
          <w:rFonts w:cs="Arial"/>
          <w:bCs/>
          <w:sz w:val="18"/>
          <w:szCs w:val="18"/>
        </w:rPr>
        <w:t>(</w:t>
      </w:r>
      <w:r w:rsidRPr="00C712DE">
        <w:rPr>
          <w:rFonts w:cs="Arial"/>
          <w:b/>
          <w:bCs/>
          <w:sz w:val="18"/>
          <w:szCs w:val="18"/>
        </w:rPr>
        <w:t>J.B.</w:t>
      </w:r>
      <w:r w:rsidRPr="00C712DE">
        <w:rPr>
          <w:rFonts w:cs="Arial"/>
          <w:bCs/>
          <w:sz w:val="18"/>
          <w:szCs w:val="18"/>
        </w:rPr>
        <w:t xml:space="preserve"> §</w:t>
      </w:r>
      <w:r>
        <w:rPr>
          <w:rFonts w:cs="Arial"/>
          <w:bCs/>
          <w:sz w:val="18"/>
          <w:szCs w:val="18"/>
        </w:rPr>
        <w:t xml:space="preserve"> 103</w:t>
      </w:r>
      <w:r w:rsidRPr="00C712DE">
        <w:rPr>
          <w:rFonts w:cs="Arial"/>
          <w:bCs/>
          <w:sz w:val="18"/>
          <w:szCs w:val="18"/>
        </w:rPr>
        <w:t>)</w:t>
      </w:r>
      <w:r>
        <w:rPr>
          <w:rFonts w:cstheme="minorHAnsi"/>
        </w:rPr>
        <w:t xml:space="preserve"> </w:t>
      </w:r>
      <w:r>
        <w:rPr>
          <w:rFonts w:cstheme="minorHAnsi"/>
        </w:rPr>
        <w:br/>
      </w:r>
      <w:r>
        <w:rPr>
          <w:rFonts w:cstheme="minorHAnsi"/>
        </w:rPr>
        <w:lastRenderedPageBreak/>
        <w:t xml:space="preserve">a) devant un groupe de consonnes dont la deuxième est une liquide </w:t>
      </w:r>
      <w:r w:rsidRPr="00A52200">
        <w:rPr>
          <w:rFonts w:cstheme="minorHAnsi"/>
          <w:b/>
          <w:lang w:val="el-GR"/>
        </w:rPr>
        <w:t>πρ</w:t>
      </w:r>
      <w:r w:rsidRPr="00A52200">
        <w:rPr>
          <w:rFonts w:cstheme="minorHAnsi"/>
          <w:b/>
        </w:rPr>
        <w:t xml:space="preserve">, </w:t>
      </w:r>
      <w:r w:rsidRPr="00A52200">
        <w:rPr>
          <w:rFonts w:cstheme="minorHAnsi"/>
          <w:b/>
          <w:lang w:val="el-GR"/>
        </w:rPr>
        <w:t>βρ</w:t>
      </w:r>
      <w:r w:rsidRPr="00A52200">
        <w:rPr>
          <w:rFonts w:cstheme="minorHAnsi"/>
          <w:b/>
        </w:rPr>
        <w:t xml:space="preserve">, </w:t>
      </w:r>
      <w:r w:rsidRPr="00A52200">
        <w:rPr>
          <w:rFonts w:cstheme="minorHAnsi"/>
          <w:b/>
          <w:lang w:val="el-GR"/>
        </w:rPr>
        <w:t>τλ</w:t>
      </w:r>
      <w:r w:rsidRPr="00A52200">
        <w:rPr>
          <w:rFonts w:cstheme="minorHAnsi"/>
          <w:b/>
        </w:rPr>
        <w:t xml:space="preserve">, </w:t>
      </w:r>
      <w:r w:rsidRPr="00A52200">
        <w:rPr>
          <w:rFonts w:cstheme="minorHAnsi"/>
          <w:b/>
          <w:lang w:val="el-GR"/>
        </w:rPr>
        <w:t>κλ</w:t>
      </w:r>
      <w:r w:rsidRPr="00997753">
        <w:rPr>
          <w:rFonts w:cstheme="minorHAnsi"/>
        </w:rPr>
        <w:t xml:space="preserve">, </w:t>
      </w:r>
      <w:r>
        <w:rPr>
          <w:rFonts w:cstheme="minorHAnsi"/>
        </w:rPr>
        <w:t xml:space="preserve"> etc. </w:t>
      </w:r>
      <w:r w:rsidRPr="00997753">
        <w:rPr>
          <w:rFonts w:cstheme="minorHAnsi"/>
        </w:rPr>
        <w:t xml:space="preserve"> </w:t>
      </w:r>
      <w:proofErr w:type="gramStart"/>
      <w:r>
        <w:rPr>
          <w:rFonts w:cstheme="minorHAnsi"/>
        </w:rPr>
        <w:t>en</w:t>
      </w:r>
      <w:proofErr w:type="gramEnd"/>
      <w:r>
        <w:rPr>
          <w:rFonts w:cstheme="minorHAnsi"/>
        </w:rPr>
        <w:t xml:space="preserve"> principe ces groupes font position dans la scansion homérique, à la différence de celle des poètes attiques) </w:t>
      </w:r>
      <w:r>
        <w:rPr>
          <w:rFonts w:cstheme="minorHAnsi"/>
        </w:rPr>
        <w:br/>
        <w:t xml:space="preserve">b) devant un mot commençant par </w:t>
      </w:r>
      <w:r w:rsidRPr="00A52200">
        <w:rPr>
          <w:rFonts w:cstheme="minorHAnsi"/>
          <w:b/>
          <w:lang w:val="el-GR"/>
        </w:rPr>
        <w:t>ζ</w:t>
      </w:r>
      <w:r>
        <w:rPr>
          <w:rFonts w:cstheme="minorHAnsi"/>
          <w:b/>
        </w:rPr>
        <w:t xml:space="preserve"> </w:t>
      </w:r>
      <w:r w:rsidRPr="00EF10DF">
        <w:rPr>
          <w:rFonts w:cstheme="minorHAnsi"/>
        </w:rPr>
        <w:t>(dz</w:t>
      </w:r>
      <w:r>
        <w:rPr>
          <w:rFonts w:cstheme="minorHAnsi"/>
        </w:rPr>
        <w:t>ê</w:t>
      </w:r>
      <w:r w:rsidRPr="00EF10DF">
        <w:rPr>
          <w:rFonts w:cstheme="minorHAnsi"/>
        </w:rPr>
        <w:t>ta)</w:t>
      </w:r>
      <w:r w:rsidRPr="00961849">
        <w:rPr>
          <w:rFonts w:cstheme="minorHAnsi"/>
        </w:rPr>
        <w:t xml:space="preserve">. </w:t>
      </w:r>
      <w:r>
        <w:rPr>
          <w:rFonts w:cstheme="minorHAnsi"/>
        </w:rPr>
        <w:br/>
        <w:t>c</w:t>
      </w:r>
      <w:r w:rsidRPr="00A52200">
        <w:rPr>
          <w:rFonts w:cstheme="minorHAnsi"/>
        </w:rPr>
        <w:t xml:space="preserve">) </w:t>
      </w:r>
      <w:r>
        <w:rPr>
          <w:rFonts w:cstheme="minorHAnsi"/>
        </w:rPr>
        <w:t xml:space="preserve">devant un mot commençant par </w:t>
      </w:r>
      <w:r w:rsidRPr="00A52200">
        <w:rPr>
          <w:rFonts w:cstheme="minorHAnsi"/>
          <w:b/>
          <w:lang w:val="el-GR"/>
        </w:rPr>
        <w:t>σκ</w:t>
      </w:r>
      <w:r>
        <w:rPr>
          <w:rFonts w:cstheme="minorHAnsi"/>
        </w:rPr>
        <w:t xml:space="preserve">.    </w:t>
      </w:r>
    </w:p>
    <w:p w:rsidR="00645544" w:rsidRDefault="006B173D" w:rsidP="000A7358">
      <w:pPr>
        <w:pStyle w:val="Sansinterligne"/>
        <w:spacing w:after="120"/>
        <w:ind w:left="567"/>
        <w:rPr>
          <w:rFonts w:ascii="Palatino Linotype" w:hAnsi="Palatino Linotype" w:cstheme="minorHAnsi"/>
          <w:b/>
          <w:bCs/>
          <w:sz w:val="22"/>
          <w:szCs w:val="22"/>
        </w:rPr>
      </w:pPr>
      <w:r>
        <w:rPr>
          <w:rFonts w:cstheme="minorHAnsi"/>
          <w:b/>
        </w:rPr>
        <w:t xml:space="preserve">Licences métriques </w:t>
      </w:r>
      <w:r w:rsidRPr="00EF10DF">
        <w:rPr>
          <w:rFonts w:cstheme="minorHAnsi"/>
          <w:b/>
        </w:rPr>
        <w:t xml:space="preserve">104 Une diphtongue terminée par un </w:t>
      </w:r>
      <w:r w:rsidRPr="00EF10DF">
        <w:rPr>
          <w:rFonts w:cstheme="minorHAnsi"/>
          <w:b/>
          <w:lang w:val="el-GR"/>
        </w:rPr>
        <w:t>ι</w:t>
      </w:r>
      <w:r w:rsidRPr="00EF10DF">
        <w:rPr>
          <w:rFonts w:cstheme="minorHAnsi"/>
          <w:b/>
        </w:rPr>
        <w:t xml:space="preserve"> (iota) </w:t>
      </w:r>
      <w:r w:rsidRPr="00BD5574">
        <w:rPr>
          <w:rFonts w:cstheme="minorHAnsi"/>
        </w:rPr>
        <w:t xml:space="preserve">compte pour une brève à l’intérieur d’un mot dans un petit nombre d’exemples.  … Cette scansion ient du fait que l’on pouvait couper le mot de deux manières </w:t>
      </w:r>
      <w:r w:rsidRPr="00BD5574">
        <w:rPr>
          <w:rFonts w:cstheme="minorHAnsi"/>
          <w:lang w:val="el-GR"/>
        </w:rPr>
        <w:t>οι</w:t>
      </w:r>
      <w:r w:rsidRPr="00BD5574">
        <w:rPr>
          <w:rFonts w:cstheme="minorHAnsi"/>
        </w:rPr>
        <w:t>-</w:t>
      </w:r>
      <w:r w:rsidRPr="00BD5574">
        <w:rPr>
          <w:rFonts w:cstheme="minorHAnsi"/>
          <w:lang w:val="el-GR"/>
        </w:rPr>
        <w:t>ος</w:t>
      </w:r>
      <w:r w:rsidRPr="00BD5574">
        <w:rPr>
          <w:rFonts w:cstheme="minorHAnsi"/>
        </w:rPr>
        <w:t xml:space="preserve">  (</w:t>
      </w:r>
      <w:r w:rsidRPr="00BD5574">
        <w:rPr>
          <w:rFonts w:cstheme="minorHAnsi"/>
          <w:lang w:val="el-GR"/>
        </w:rPr>
        <w:t>οι</w:t>
      </w:r>
      <w:r w:rsidRPr="00BD5574">
        <w:rPr>
          <w:rFonts w:cstheme="minorHAnsi"/>
        </w:rPr>
        <w:t xml:space="preserve"> long)   soit  </w:t>
      </w:r>
      <w:r w:rsidRPr="00BD5574">
        <w:rPr>
          <w:rFonts w:cstheme="minorHAnsi"/>
          <w:lang w:val="el-GR"/>
        </w:rPr>
        <w:t>ο</w:t>
      </w:r>
      <w:r w:rsidRPr="00BD5574">
        <w:rPr>
          <w:rFonts w:cstheme="minorHAnsi"/>
        </w:rPr>
        <w:t>-</w:t>
      </w:r>
      <w:r w:rsidRPr="00BD5574">
        <w:rPr>
          <w:rFonts w:cstheme="minorHAnsi"/>
          <w:lang w:val="el-GR"/>
        </w:rPr>
        <w:t>ιος</w:t>
      </w:r>
      <w:r w:rsidRPr="00BD5574">
        <w:rPr>
          <w:rFonts w:cstheme="minorHAnsi"/>
        </w:rPr>
        <w:t xml:space="preserve">  les deux syllabes brèves.</w:t>
      </w:r>
    </w:p>
    <w:p w:rsidR="00645544" w:rsidRDefault="006B173D" w:rsidP="000A7358">
      <w:pPr>
        <w:pStyle w:val="Sansinterligne"/>
        <w:spacing w:after="120"/>
        <w:ind w:left="567"/>
        <w:rPr>
          <w:rFonts w:ascii="Palatino Linotype" w:hAnsi="Palatino Linotype" w:cstheme="minorHAnsi"/>
          <w:b/>
          <w:bCs/>
          <w:sz w:val="22"/>
          <w:szCs w:val="22"/>
        </w:rPr>
      </w:pPr>
      <w:r>
        <w:rPr>
          <w:rFonts w:ascii="Palatino Linotype" w:hAnsi="Palatino Linotype" w:cstheme="minorHAnsi"/>
          <w:b/>
          <w:bCs/>
          <w:sz w:val="22"/>
          <w:szCs w:val="22"/>
        </w:rPr>
        <w:t>***************************</w:t>
      </w:r>
    </w:p>
    <w:p w:rsidR="00645544" w:rsidRDefault="00645544" w:rsidP="000A7358">
      <w:pPr>
        <w:pStyle w:val="Sansinterligne"/>
        <w:spacing w:after="120"/>
        <w:ind w:left="567"/>
        <w:rPr>
          <w:rFonts w:ascii="Palatino Linotype" w:hAnsi="Palatino Linotype" w:cstheme="minorHAnsi"/>
          <w:b/>
          <w:bCs/>
          <w:sz w:val="22"/>
          <w:szCs w:val="22"/>
        </w:rPr>
      </w:pPr>
    </w:p>
    <w:p w:rsidR="00645544" w:rsidRPr="005E0466" w:rsidRDefault="00645544" w:rsidP="000A7358">
      <w:pPr>
        <w:pStyle w:val="Sansinterligne"/>
        <w:spacing w:after="120"/>
        <w:ind w:left="567"/>
        <w:rPr>
          <w:rFonts w:ascii="Palatino Linotype" w:hAnsi="Palatino Linotype"/>
          <w:b/>
          <w:sz w:val="22"/>
          <w:szCs w:val="22"/>
        </w:rPr>
      </w:pPr>
    </w:p>
    <w:p w:rsidR="00860982" w:rsidRPr="005E0466" w:rsidRDefault="00860982" w:rsidP="000A7358">
      <w:pPr>
        <w:pStyle w:val="Sansinterligne"/>
        <w:spacing w:after="120"/>
        <w:ind w:left="567"/>
        <w:rPr>
          <w:rFonts w:ascii="Palatino Linotype" w:hAnsi="Palatino Linotype"/>
          <w:b/>
          <w:color w:val="1903BD"/>
          <w:sz w:val="22"/>
          <w:szCs w:val="22"/>
        </w:rPr>
      </w:pPr>
      <w:r w:rsidRPr="005E0466">
        <w:rPr>
          <w:rFonts w:ascii="Palatino Linotype" w:hAnsi="Palatino Linotype"/>
          <w:b/>
          <w:color w:val="1903BD"/>
          <w:sz w:val="22"/>
          <w:szCs w:val="22"/>
        </w:rPr>
        <w:t>***********   Mu</w:t>
      </w:r>
      <w:r w:rsidR="00D02AA7" w:rsidRPr="005E0466">
        <w:rPr>
          <w:rFonts w:ascii="Palatino Linotype" w:hAnsi="Palatino Linotype"/>
          <w:b/>
          <w:color w:val="1903BD"/>
          <w:sz w:val="22"/>
          <w:szCs w:val="22"/>
        </w:rPr>
        <w:t xml:space="preserve">*   et   mu* </w:t>
      </w:r>
      <w:r w:rsidRPr="005E0466">
        <w:rPr>
          <w:rFonts w:ascii="Palatino Linotype" w:hAnsi="Palatino Linotype"/>
          <w:b/>
          <w:color w:val="1903BD"/>
          <w:sz w:val="22"/>
          <w:szCs w:val="22"/>
        </w:rPr>
        <w:t xml:space="preserve"> </w:t>
      </w:r>
      <w:r w:rsidR="00D02AA7" w:rsidRPr="005E0466">
        <w:rPr>
          <w:rFonts w:ascii="Palatino Linotype" w:hAnsi="Palatino Linotype"/>
          <w:b/>
          <w:color w:val="1903BD"/>
          <w:sz w:val="22"/>
          <w:szCs w:val="22"/>
        </w:rPr>
        <w:t xml:space="preserve"> M*     m*  </w:t>
      </w:r>
      <w:r w:rsidRPr="005E0466">
        <w:rPr>
          <w:rFonts w:ascii="Palatino Linotype" w:hAnsi="Palatino Linotype"/>
          <w:b/>
          <w:color w:val="1903BD"/>
          <w:sz w:val="22"/>
          <w:szCs w:val="22"/>
        </w:rPr>
        <w:t xml:space="preserve"> *************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Métathèse</w:t>
      </w:r>
      <w:r w:rsidR="008B2791" w:rsidRPr="005E0466">
        <w:rPr>
          <w:rFonts w:ascii="Palatino Linotype" w:hAnsi="Palatino Linotype" w:cstheme="minorHAnsi"/>
          <w:b/>
          <w:color w:val="C00000"/>
        </w:rPr>
        <w:t>*</w:t>
      </w:r>
      <w:r w:rsidRPr="005E0466">
        <w:rPr>
          <w:rFonts w:ascii="Palatino Linotype" w:hAnsi="Palatino Linotype" w:cstheme="minorHAnsi"/>
          <w:b/>
          <w:color w:val="C00000"/>
        </w:rPr>
        <w:t xml:space="preserve"> de quantité</w:t>
      </w:r>
      <w:r w:rsidRPr="005E0466">
        <w:rPr>
          <w:rFonts w:ascii="Palatino Linotype" w:hAnsi="Palatino Linotype" w:cstheme="minorHAnsi"/>
          <w:b/>
        </w:rPr>
        <w:t xml:space="preserve">   Ἁτρείδηω </w:t>
      </w:r>
      <w:r w:rsidRPr="005E0466">
        <w:rPr>
          <w:rFonts w:ascii="Times New Roman" w:hAnsi="Times New Roman"/>
          <w:b/>
          <w:lang w:eastAsia="ja-JP"/>
        </w:rPr>
        <w:t>→</w:t>
      </w:r>
      <w:r w:rsidRPr="005E0466">
        <w:rPr>
          <w:rFonts w:ascii="Palatino Linotype" w:hAnsi="Palatino Linotype" w:cstheme="minorHAnsi"/>
          <w:b/>
          <w:lang w:eastAsia="ja-JP"/>
        </w:rPr>
        <w:t xml:space="preserve"> </w:t>
      </w:r>
      <w:r w:rsidRPr="005E0466">
        <w:rPr>
          <w:rFonts w:ascii="Palatino Linotype" w:hAnsi="Palatino Linotype" w:cstheme="minorHAnsi"/>
          <w:b/>
        </w:rPr>
        <w:t xml:space="preserve">  Ἁτρείδεω (</w:t>
      </w:r>
      <w:r w:rsidRPr="005E0466">
        <w:rPr>
          <w:rFonts w:ascii="Palatino Linotype" w:hAnsi="Palatino Linotype" w:cstheme="minorHAnsi"/>
          <w:i/>
        </w:rPr>
        <w:t xml:space="preserve">gén.  </w:t>
      </w:r>
      <w:proofErr w:type="gramStart"/>
      <w:r w:rsidRPr="005E0466">
        <w:rPr>
          <w:rFonts w:ascii="Palatino Linotype" w:hAnsi="Palatino Linotype" w:cstheme="minorHAnsi"/>
          <w:i/>
        </w:rPr>
        <w:t>ancien</w:t>
      </w:r>
      <w:proofErr w:type="gramEnd"/>
      <w:r w:rsidRPr="005E0466">
        <w:rPr>
          <w:rFonts w:ascii="Palatino Linotype" w:hAnsi="Palatino Linotype" w:cstheme="minorHAnsi"/>
          <w:i/>
        </w:rPr>
        <w:t xml:space="preserve"> de</w:t>
      </w:r>
      <w:r w:rsidRPr="005E0466">
        <w:rPr>
          <w:rFonts w:ascii="Palatino Linotype" w:hAnsi="Palatino Linotype" w:cstheme="minorHAnsi"/>
          <w:b/>
        </w:rPr>
        <w:t xml:space="preserve"> Ἀτρείδης).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 xml:space="preserve">-μεν / -μεναι </w:t>
      </w:r>
      <w:r w:rsidRPr="005E0466">
        <w:rPr>
          <w:rFonts w:ascii="Palatino Linotype" w:hAnsi="Palatino Linotype" w:cstheme="minorHAnsi"/>
        </w:rPr>
        <w:t>(</w:t>
      </w:r>
      <w:r w:rsidRPr="005E0466">
        <w:rPr>
          <w:rFonts w:ascii="Palatino Linotype" w:hAnsi="Palatino Linotype" w:cstheme="minorHAnsi"/>
          <w:i/>
        </w:rPr>
        <w:t>éolisme</w:t>
      </w:r>
      <w:r w:rsidRPr="005E0466">
        <w:rPr>
          <w:rFonts w:ascii="Palatino Linotype" w:hAnsi="Palatino Linotype" w:cstheme="minorHAnsi"/>
        </w:rPr>
        <w:t>) au lieu de -</w:t>
      </w:r>
      <w:r w:rsidRPr="005E0466">
        <w:rPr>
          <w:rFonts w:ascii="Palatino Linotype" w:hAnsi="Palatino Linotype" w:cstheme="minorHAnsi"/>
          <w:b/>
        </w:rPr>
        <w:t>ναι</w:t>
      </w:r>
      <w:r w:rsidRPr="005E0466">
        <w:rPr>
          <w:rFonts w:ascii="Palatino Linotype" w:hAnsi="Palatino Linotype" w:cstheme="minorHAnsi"/>
        </w:rPr>
        <w:t xml:space="preserve"> ou -</w:t>
      </w:r>
      <w:r w:rsidRPr="005E0466">
        <w:rPr>
          <w:rFonts w:ascii="Palatino Linotype" w:hAnsi="Palatino Linotype" w:cstheme="minorHAnsi"/>
          <w:b/>
        </w:rPr>
        <w:t>ειν</w:t>
      </w:r>
      <w:r w:rsidRPr="005E0466">
        <w:rPr>
          <w:rFonts w:ascii="Palatino Linotype" w:hAnsi="Palatino Linotype" w:cstheme="minorHAnsi"/>
        </w:rPr>
        <w:t xml:space="preserve"> (</w:t>
      </w:r>
      <w:r w:rsidRPr="005E0466">
        <w:rPr>
          <w:rFonts w:ascii="Palatino Linotype" w:hAnsi="Palatino Linotype" w:cstheme="minorHAnsi"/>
          <w:b/>
        </w:rPr>
        <w:t>‖ θέμεναι, θέμεν = θεῖναι</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Εἰπέμεναι, εἰπέμεν = εἰπεῖν </w:t>
      </w:r>
      <w:proofErr w:type="gramStart"/>
      <w:r w:rsidRPr="005E0466">
        <w:rPr>
          <w:rFonts w:ascii="Palatino Linotype" w:hAnsi="Palatino Linotype" w:cstheme="minorHAnsi"/>
          <w:b/>
        </w:rPr>
        <w:t>‖ )</w:t>
      </w:r>
      <w:proofErr w:type="gramEnd"/>
      <w:r w:rsidRPr="005E0466">
        <w:rPr>
          <w:rFonts w:ascii="Palatino Linotype" w:hAnsi="Palatino Linotype" w:cstheme="minorHAnsi"/>
          <w:b/>
        </w:rPr>
        <w:t xml:space="preserve"> accent :  </w:t>
      </w:r>
      <w:r w:rsidRPr="005E0466">
        <w:rPr>
          <w:rFonts w:ascii="Palatino Linotype" w:hAnsi="Palatino Linotype" w:cstheme="minorHAnsi"/>
          <w:b/>
          <w:color w:val="C00000"/>
        </w:rPr>
        <w:t xml:space="preserve">-έμεν / -έμεναι.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Μετά  + dat</w:t>
      </w:r>
      <w:r w:rsidRPr="005E0466">
        <w:rPr>
          <w:rFonts w:ascii="Palatino Linotype" w:hAnsi="Palatino Linotype" w:cstheme="minorHAnsi"/>
          <w:color w:val="C00000"/>
        </w:rPr>
        <w:t xml:space="preserve"> </w:t>
      </w:r>
      <w:r w:rsidRPr="005E0466">
        <w:rPr>
          <w:rFonts w:ascii="Palatino Linotype" w:hAnsi="Palatino Linotype" w:cstheme="minorHAnsi"/>
        </w:rPr>
        <w:t xml:space="preserve"> a chez homère le sens de : « parmi », « entre » et qqfois « dans » (archaïsme)   (μετά +</w:t>
      </w:r>
      <w:r w:rsidRPr="005E0466">
        <w:rPr>
          <w:rFonts w:ascii="Palatino Linotype" w:hAnsi="Palatino Linotype" w:cstheme="minorHAnsi"/>
          <w:i/>
        </w:rPr>
        <w:t xml:space="preserve"> génitif est exceptionnel ds la langue épq.)</w:t>
      </w:r>
      <w:r w:rsidRPr="005E0466">
        <w:rPr>
          <w:rFonts w:ascii="Palatino Linotype" w:hAnsi="Palatino Linotype" w:cstheme="minorHAnsi"/>
        </w:rPr>
        <w:t xml:space="preserve">.   Ex.  </w:t>
      </w:r>
      <w:r w:rsidRPr="005E0466">
        <w:rPr>
          <w:rFonts w:ascii="Palatino Linotype" w:hAnsi="Palatino Linotype" w:cstheme="minorHAnsi"/>
          <w:b/>
        </w:rPr>
        <w:t xml:space="preserve">‖ μετὰ τοῖσι : </w:t>
      </w:r>
      <w:r w:rsidRPr="005E0466">
        <w:rPr>
          <w:rFonts w:ascii="Palatino Linotype" w:hAnsi="Palatino Linotype" w:cstheme="minorHAnsi"/>
        </w:rPr>
        <w:t>au milieu d’eux</w:t>
      </w:r>
      <w:r w:rsidRPr="005E0466">
        <w:rPr>
          <w:rFonts w:ascii="Palatino Linotype" w:hAnsi="Palatino Linotype" w:cstheme="minorHAnsi"/>
          <w:b/>
        </w:rPr>
        <w:t xml:space="preserve"> ; ‖ </w:t>
      </w:r>
      <w:r w:rsidRPr="005E0466">
        <w:rPr>
          <w:rFonts w:ascii="Palatino Linotype" w:hAnsi="Palatino Linotype" w:cstheme="minorHAnsi"/>
        </w:rPr>
        <w:t xml:space="preserve">  </w:t>
      </w:r>
      <w:r w:rsidRPr="005E0466">
        <w:rPr>
          <w:rFonts w:ascii="Palatino Linotype" w:hAnsi="Palatino Linotype" w:cstheme="minorHAnsi"/>
          <w:b/>
        </w:rPr>
        <w:t>μετὰ χερσί</w:t>
      </w:r>
      <w:r w:rsidRPr="005E0466">
        <w:rPr>
          <w:rFonts w:ascii="Palatino Linotype" w:hAnsi="Palatino Linotype" w:cstheme="minorHAnsi"/>
        </w:rPr>
        <w:t xml:space="preserve"> : entre les mains ;  </w:t>
      </w:r>
      <w:r w:rsidRPr="005E0466">
        <w:rPr>
          <w:rFonts w:ascii="Palatino Linotype" w:hAnsi="Palatino Linotype" w:cstheme="minorHAnsi"/>
          <w:b/>
        </w:rPr>
        <w:t>‖ μετὰ φρεσί :</w:t>
      </w:r>
      <w:r w:rsidRPr="005E0466">
        <w:rPr>
          <w:rFonts w:ascii="Palatino Linotype" w:hAnsi="Palatino Linotype" w:cstheme="minorHAnsi"/>
        </w:rPr>
        <w:t xml:space="preserve"> dans son cœur ; </w:t>
      </w:r>
      <w:r w:rsidRPr="005E0466">
        <w:rPr>
          <w:rFonts w:ascii="Palatino Linotype" w:hAnsi="Palatino Linotype" w:cstheme="minorHAnsi"/>
          <w:b/>
        </w:rPr>
        <w:t xml:space="preserve">‖ </w:t>
      </w:r>
      <w:r w:rsidRPr="005E0466">
        <w:rPr>
          <w:rFonts w:ascii="Palatino Linotype" w:hAnsi="Palatino Linotype" w:cstheme="minorHAnsi"/>
          <w:i/>
        </w:rPr>
        <w:t>formule fréquente </w:t>
      </w:r>
      <w:proofErr w:type="gramStart"/>
      <w:r w:rsidRPr="005E0466">
        <w:rPr>
          <w:rFonts w:ascii="Palatino Linotype" w:hAnsi="Palatino Linotype" w:cstheme="minorHAnsi"/>
        </w:rPr>
        <w:t xml:space="preserve">:  </w:t>
      </w:r>
      <w:r w:rsidRPr="005E0466">
        <w:rPr>
          <w:rFonts w:ascii="Palatino Linotype" w:hAnsi="Palatino Linotype" w:cstheme="minorHAnsi"/>
          <w:b/>
        </w:rPr>
        <w:t>τοῖσι</w:t>
      </w:r>
      <w:proofErr w:type="gramEnd"/>
      <w:r w:rsidRPr="005E0466">
        <w:rPr>
          <w:rFonts w:ascii="Palatino Linotype" w:hAnsi="Palatino Linotype" w:cstheme="minorHAnsi"/>
          <w:b/>
        </w:rPr>
        <w:t xml:space="preserve"> ... μετὰ μῦθον ἔειπεν : </w:t>
      </w:r>
      <w:r w:rsidRPr="005E0466">
        <w:rPr>
          <w:rFonts w:ascii="Palatino Linotype" w:hAnsi="Palatino Linotype" w:cstheme="minorHAnsi"/>
        </w:rPr>
        <w:t xml:space="preserve">il prit la parole au milieu d’eux, </w:t>
      </w:r>
      <w:r w:rsidRPr="005E0466">
        <w:rPr>
          <w:rFonts w:ascii="Palatino Linotype" w:hAnsi="Palatino Linotype" w:cstheme="minorHAnsi"/>
          <w:i/>
        </w:rPr>
        <w:t>c-à-d.</w:t>
      </w:r>
      <w:r w:rsidRPr="005E0466">
        <w:rPr>
          <w:rFonts w:ascii="Palatino Linotype" w:hAnsi="Palatino Linotype" w:cstheme="minorHAnsi"/>
        </w:rPr>
        <w:t xml:space="preserve"> il leur dit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66)</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rPr>
        <w:t>Με</w:t>
      </w:r>
      <w:r w:rsidRPr="005E0466">
        <w:rPr>
          <w:rFonts w:ascii="Palatino Linotype" w:hAnsi="Palatino Linotype" w:cstheme="minorHAnsi"/>
          <w:b/>
          <w:color w:val="C00000"/>
        </w:rPr>
        <w:t xml:space="preserve">τά  + acc. </w:t>
      </w:r>
      <w:proofErr w:type="gramStart"/>
      <w:r w:rsidRPr="005E0466">
        <w:rPr>
          <w:rFonts w:ascii="Palatino Linotype" w:hAnsi="Palatino Linotype" w:cstheme="minorHAnsi"/>
        </w:rPr>
        <w:t>signifie</w:t>
      </w:r>
      <w:proofErr w:type="gramEnd"/>
      <w:r w:rsidRPr="005E0466">
        <w:rPr>
          <w:rFonts w:ascii="Palatino Linotype" w:hAnsi="Palatino Linotype" w:cstheme="minorHAnsi"/>
        </w:rPr>
        <w:t xml:space="preserve"> souvent « à la recherche de », « vers », « chez » (avec mvt).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66)</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-μεσθα = -μεθα </w:t>
      </w:r>
      <w:r w:rsidRPr="005E0466">
        <w:rPr>
          <w:rFonts w:ascii="Palatino Linotype" w:hAnsi="Palatino Linotype" w:cstheme="minorHAnsi"/>
        </w:rPr>
        <w:t>(</w:t>
      </w:r>
      <w:r w:rsidRPr="005E0466">
        <w:rPr>
          <w:rFonts w:ascii="Palatino Linotype" w:hAnsi="Palatino Linotype" w:cstheme="minorHAnsi"/>
          <w:u w:val="single"/>
        </w:rPr>
        <w:t>ex</w:t>
      </w:r>
      <w:r w:rsidRPr="005E0466">
        <w:rPr>
          <w:rFonts w:ascii="Palatino Linotype" w:hAnsi="Palatino Linotype" w:cstheme="minorHAnsi"/>
        </w:rPr>
        <w:t xml:space="preserve">.  </w:t>
      </w:r>
      <w:proofErr w:type="gramStart"/>
      <w:r w:rsidRPr="005E0466">
        <w:rPr>
          <w:rFonts w:ascii="Palatino Linotype" w:hAnsi="Palatino Linotype" w:cstheme="minorHAnsi"/>
        </w:rPr>
        <w:t>ἐσόμεσθα</w:t>
      </w:r>
      <w:proofErr w:type="gramEnd"/>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12</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lastRenderedPageBreak/>
        <w:t xml:space="preserve">-μι = -ω : </w:t>
      </w:r>
      <w:r w:rsidRPr="005E0466">
        <w:rPr>
          <w:rFonts w:ascii="Palatino Linotype" w:hAnsi="Palatino Linotype" w:cstheme="minorHAnsi"/>
          <w:b/>
        </w:rPr>
        <w:t>μι</w:t>
      </w:r>
      <w:r w:rsidRPr="005E0466">
        <w:rPr>
          <w:rFonts w:ascii="Palatino Linotype" w:hAnsi="Palatino Linotype" w:cstheme="minorHAnsi"/>
        </w:rPr>
        <w:t xml:space="preserve"> est employé à la première personne du sbj. au présent ou à l’aoriste thématique des verbes en –ω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11</w:t>
      </w:r>
      <w:proofErr w:type="gramStart"/>
      <w:r w:rsidRPr="005E0466">
        <w:rPr>
          <w:rFonts w:ascii="Palatino Linotype" w:hAnsi="Palatino Linotype" w:cstheme="minorHAnsi"/>
          <w:bCs/>
        </w:rPr>
        <w:t>)</w:t>
      </w:r>
      <w:r w:rsidRPr="005E0466">
        <w:rPr>
          <w:rFonts w:ascii="Palatino Linotype" w:hAnsi="Palatino Linotype" w:cstheme="minorHAnsi"/>
          <w:b/>
          <w:bCs/>
        </w:rPr>
        <w:t xml:space="preserve"> </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w:t>
      </w:r>
      <w:r w:rsidRPr="005E0466">
        <w:rPr>
          <w:rFonts w:ascii="Palatino Linotype" w:hAnsi="Palatino Linotype" w:cstheme="minorHAnsi"/>
          <w:u w:val="single"/>
        </w:rPr>
        <w:t>Ex.</w:t>
      </w:r>
      <w:r w:rsidRPr="005E0466">
        <w:rPr>
          <w:rFonts w:ascii="Palatino Linotype" w:hAnsi="Palatino Linotype" w:cstheme="minorHAnsi"/>
        </w:rPr>
        <w:t xml:space="preserve">   </w:t>
      </w:r>
      <w:proofErr w:type="gramStart"/>
      <w:r w:rsidRPr="005E0466">
        <w:rPr>
          <w:rFonts w:ascii="Palatino Linotype" w:hAnsi="Palatino Linotype" w:cstheme="minorHAnsi"/>
          <w:b/>
        </w:rPr>
        <w:t>ἐθέλωμι</w:t>
      </w:r>
      <w:proofErr w:type="gramEnd"/>
      <w:r w:rsidRPr="005E0466">
        <w:rPr>
          <w:rFonts w:ascii="Palatino Linotype" w:hAnsi="Palatino Linotype" w:cstheme="minorHAnsi"/>
          <w:b/>
        </w:rPr>
        <w:t xml:space="preserve"> (</w:t>
      </w:r>
      <w:r w:rsidRPr="005E0466">
        <w:rPr>
          <w:rFonts w:ascii="Palatino Linotype" w:hAnsi="Palatino Linotype" w:cstheme="minorHAnsi"/>
        </w:rPr>
        <w:t>sbj pst</w:t>
      </w:r>
      <w:r w:rsidRPr="005E0466">
        <w:rPr>
          <w:rFonts w:ascii="Palatino Linotype" w:hAnsi="Palatino Linotype" w:cstheme="minorHAnsi"/>
          <w:b/>
        </w:rPr>
        <w:t>)</w:t>
      </w:r>
      <w:r w:rsidRPr="005E0466">
        <w:rPr>
          <w:rFonts w:ascii="Palatino Linotype" w:hAnsi="Palatino Linotype" w:cstheme="minorHAnsi"/>
        </w:rPr>
        <w:t xml:space="preserve"> ; </w:t>
      </w:r>
      <w:proofErr w:type="gramStart"/>
      <w:r w:rsidRPr="005E0466">
        <w:rPr>
          <w:rFonts w:ascii="Palatino Linotype" w:hAnsi="Palatino Linotype" w:cstheme="minorHAnsi"/>
          <w:b/>
        </w:rPr>
        <w:t>ἀγάγωμι</w:t>
      </w:r>
      <w:proofErr w:type="gramEnd"/>
      <w:r w:rsidRPr="005E0466">
        <w:rPr>
          <w:rFonts w:ascii="Palatino Linotype" w:hAnsi="Palatino Linotype" w:cstheme="minorHAnsi"/>
        </w:rPr>
        <w:t xml:space="preserve"> (sbj aor.)  ; </w:t>
      </w:r>
      <w:proofErr w:type="gramStart"/>
      <w:r w:rsidRPr="005E0466">
        <w:rPr>
          <w:rFonts w:ascii="Palatino Linotype" w:hAnsi="Palatino Linotype" w:cstheme="minorHAnsi"/>
          <w:b/>
        </w:rPr>
        <w:t>ἴδωμι</w:t>
      </w:r>
      <w:proofErr w:type="gramEnd"/>
      <w:r w:rsidRPr="005E0466">
        <w:rPr>
          <w:rFonts w:ascii="Palatino Linotype" w:hAnsi="Palatino Linotype" w:cstheme="minorHAnsi"/>
        </w:rPr>
        <w:t xml:space="preserve"> (sbj aor.).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 xml:space="preserve">Μίν, </w:t>
      </w:r>
      <w:r w:rsidRPr="005E0466">
        <w:rPr>
          <w:rFonts w:ascii="Palatino Linotype" w:hAnsi="Palatino Linotype" w:cstheme="minorHAnsi"/>
          <w:u w:val="single"/>
        </w:rPr>
        <w:t>slt acc.</w:t>
      </w:r>
      <w:r w:rsidRPr="005E0466">
        <w:rPr>
          <w:rFonts w:ascii="Palatino Linotype" w:hAnsi="Palatino Linotype" w:cstheme="minorHAnsi"/>
        </w:rPr>
        <w:t xml:space="preserve"> 3° pr. pers. non réfléchi, enclitique, (m/ f/  n),   </w:t>
      </w:r>
      <w:r w:rsidRPr="005E0466">
        <w:rPr>
          <w:rFonts w:ascii="Palatino Linotype" w:hAnsi="Palatino Linotype" w:cstheme="minorHAnsi"/>
          <w:b/>
          <w:color w:val="C00000"/>
        </w:rPr>
        <w:t xml:space="preserve">cō αὐτόν, αὐτήν, αὐτό. </w:t>
      </w:r>
      <w:proofErr w:type="gramStart"/>
      <w:r w:rsidRPr="005E0466">
        <w:rPr>
          <w:rFonts w:ascii="Palatino Linotype" w:hAnsi="Palatino Linotype" w:cstheme="minorHAnsi"/>
        </w:rPr>
        <w:t>[ NB</w:t>
      </w:r>
      <w:proofErr w:type="gramEnd"/>
      <w:r w:rsidRPr="005E0466">
        <w:rPr>
          <w:rFonts w:ascii="Palatino Linotype" w:hAnsi="Palatino Linotype" w:cstheme="minorHAnsi"/>
        </w:rPr>
        <w:t xml:space="preserve">. Exception </w:t>
      </w:r>
      <w:r w:rsidRPr="005E0466">
        <w:rPr>
          <w:rFonts w:ascii="Palatino Linotype" w:hAnsi="Palatino Linotype" w:cstheme="minorHAnsi"/>
          <w:b/>
        </w:rPr>
        <w:t>μιν</w:t>
      </w:r>
      <w:r w:rsidRPr="005E0466">
        <w:rPr>
          <w:rFonts w:ascii="Palatino Linotype" w:hAnsi="Palatino Linotype" w:cstheme="minorHAnsi"/>
        </w:rPr>
        <w:t xml:space="preserve"> = pluriel en X</w:t>
      </w:r>
      <w:proofErr w:type="gramStart"/>
      <w:r w:rsidRPr="005E0466">
        <w:rPr>
          <w:rFonts w:ascii="Palatino Linotype" w:hAnsi="Palatino Linotype" w:cstheme="minorHAnsi"/>
        </w:rPr>
        <w:t>,212</w:t>
      </w:r>
      <w:proofErr w:type="gramEnd"/>
      <w:r w:rsidRPr="005E0466">
        <w:rPr>
          <w:rFonts w:ascii="Palatino Linotype" w:hAnsi="Palatino Linotype" w:cstheme="minorHAnsi"/>
        </w:rPr>
        <w:t xml:space="preserve"> et XVII, 268; —</w:t>
      </w:r>
      <w:r w:rsidRPr="005E0466">
        <w:rPr>
          <w:rFonts w:ascii="Palatino Linotype" w:hAnsi="Palatino Linotype" w:cstheme="minorHAnsi"/>
          <w:b/>
          <w:bCs/>
        </w:rPr>
        <w:t>J.B.</w:t>
      </w:r>
      <w:r w:rsidRPr="005E0466">
        <w:rPr>
          <w:rFonts w:ascii="Palatino Linotype" w:hAnsi="Palatino Linotype" w:cstheme="minorHAnsi"/>
          <w:bCs/>
        </w:rPr>
        <w:t xml:space="preserve"> § 8, note 5, p. 410].</w:t>
      </w:r>
      <w:r w:rsidRPr="005E0466">
        <w:rPr>
          <w:rFonts w:ascii="Palatino Linotype" w:hAnsi="Palatino Linotype" w:cstheme="minorHAnsi"/>
        </w:rPr>
        <w:t xml:space="preserve">  </w:t>
      </w:r>
      <w:r w:rsidRPr="005E0466">
        <w:rPr>
          <w:rFonts w:ascii="Palatino Linotype" w:hAnsi="Palatino Linotype" w:cstheme="minorHAnsi"/>
          <w:b/>
        </w:rPr>
        <w:t>- </w:t>
      </w:r>
      <w:r w:rsidRPr="005E0466">
        <w:rPr>
          <w:rFonts w:ascii="Palatino Linotype" w:hAnsi="Palatino Linotype" w:cstheme="minorHAnsi"/>
          <w:b/>
          <w:shd w:val="clear" w:color="auto" w:fill="D9D9D9"/>
        </w:rPr>
        <w:t xml:space="preserve"> II </w:t>
      </w:r>
      <w:r w:rsidRPr="005E0466">
        <w:rPr>
          <w:rFonts w:ascii="Palatino Linotype" w:hAnsi="Palatino Linotype" w:cstheme="minorHAnsi"/>
          <w:b/>
        </w:rPr>
        <w:t> -</w:t>
      </w:r>
      <w:r w:rsidRPr="005E0466">
        <w:rPr>
          <w:rFonts w:ascii="Palatino Linotype" w:hAnsi="Palatino Linotype" w:cstheme="minorHAnsi"/>
        </w:rPr>
        <w:t xml:space="preserve"> Pr. réfléchi : soi-même (Od. 4,244 ; Hdt1</w:t>
      </w:r>
      <w:proofErr w:type="gramStart"/>
      <w:r w:rsidRPr="005E0466">
        <w:rPr>
          <w:rFonts w:ascii="Palatino Linotype" w:hAnsi="Palatino Linotype" w:cstheme="minorHAnsi"/>
        </w:rPr>
        <w:t>,11</w:t>
      </w:r>
      <w:proofErr w:type="gramEnd"/>
      <w:r w:rsidRPr="005E0466">
        <w:rPr>
          <w:rFonts w:ascii="Palatino Linotype" w:hAnsi="Palatino Linotype" w:cstheme="minorHAnsi"/>
        </w:rPr>
        <w:t xml:space="preserve">, 24, etc.)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color w:val="C00000"/>
        </w:rPr>
        <w:t>Μ</w:t>
      </w:r>
      <w:r w:rsidRPr="005E0466">
        <w:rPr>
          <w:rFonts w:ascii="Palatino Linotype" w:hAnsi="Palatino Linotype" w:cstheme="minorHAnsi"/>
          <w:b/>
          <w:bCs/>
          <w:color w:val="C00000"/>
        </w:rPr>
        <w:t xml:space="preserve">μ = μ  Redoublement  de μ </w:t>
      </w:r>
      <w:r w:rsidRPr="005E0466">
        <w:rPr>
          <w:rFonts w:ascii="Palatino Linotype" w:hAnsi="Palatino Linotype" w:cstheme="minorHAnsi"/>
          <w:b/>
          <w:bCs/>
          <w:i/>
          <w:color w:val="C00000"/>
        </w:rPr>
        <w:t>ou de</w:t>
      </w:r>
      <w:r w:rsidRPr="005E0466">
        <w:rPr>
          <w:rFonts w:ascii="Palatino Linotype" w:hAnsi="Palatino Linotype" w:cstheme="minorHAnsi"/>
          <w:b/>
          <w:bCs/>
          <w:color w:val="C00000"/>
        </w:rPr>
        <w:t xml:space="preserve"> ν</w:t>
      </w:r>
      <w:r w:rsidRPr="005E0466">
        <w:rPr>
          <w:rFonts w:ascii="Palatino Linotype" w:hAnsi="Palatino Linotype" w:cstheme="minorHAnsi"/>
          <w:b/>
          <w:bCs/>
        </w:rPr>
        <w:t xml:space="preserve"> </w:t>
      </w:r>
      <w:r w:rsidRPr="005E0466">
        <w:rPr>
          <w:rFonts w:ascii="Palatino Linotype" w:hAnsi="Palatino Linotype" w:cstheme="minorHAnsi"/>
          <w:bCs/>
        </w:rPr>
        <w:t xml:space="preserve">(éolisme) dans certains mots  ex.  </w:t>
      </w:r>
      <w:r w:rsidRPr="005E0466">
        <w:rPr>
          <w:rFonts w:ascii="Palatino Linotype" w:hAnsi="Palatino Linotype" w:cstheme="minorHAnsi"/>
          <w:b/>
          <w:bCs/>
        </w:rPr>
        <w:t xml:space="preserve">‖  </w:t>
      </w:r>
      <w:proofErr w:type="gramStart"/>
      <w:r w:rsidRPr="005E0466">
        <w:rPr>
          <w:rFonts w:ascii="Palatino Linotype" w:hAnsi="Palatino Linotype" w:cstheme="minorHAnsi"/>
          <w:b/>
          <w:bCs/>
        </w:rPr>
        <w:t>ἄμμε</w:t>
      </w:r>
      <w:proofErr w:type="gramEnd"/>
      <w:r w:rsidRPr="005E0466">
        <w:rPr>
          <w:rFonts w:ascii="Palatino Linotype" w:hAnsi="Palatino Linotype" w:cstheme="minorHAnsi"/>
          <w:b/>
          <w:bCs/>
        </w:rPr>
        <w:t xml:space="preserve"> =  ἡμᾶς ;  ‖   ὔμμι = ὑμῖν ‖ ἔμμεναι  </w:t>
      </w:r>
      <w:r w:rsidRPr="005E0466">
        <w:rPr>
          <w:rFonts w:ascii="Palatino Linotype" w:hAnsi="Palatino Linotype" w:cstheme="minorHAnsi"/>
          <w:bCs/>
          <w:i/>
        </w:rPr>
        <w:t>inf. de</w:t>
      </w:r>
      <w:r w:rsidRPr="005E0466">
        <w:rPr>
          <w:rFonts w:ascii="Palatino Linotype" w:hAnsi="Palatino Linotype" w:cstheme="minorHAnsi"/>
          <w:b/>
          <w:bCs/>
        </w:rPr>
        <w:t xml:space="preserve">  εἰμί (</w:t>
      </w:r>
      <w:r w:rsidRPr="005E0466">
        <w:rPr>
          <w:rFonts w:ascii="Palatino Linotype" w:hAnsi="Palatino Linotype" w:cstheme="minorHAnsi"/>
          <w:bCs/>
        </w:rPr>
        <w:t>être</w:t>
      </w:r>
      <w:r w:rsidRPr="005E0466">
        <w:rPr>
          <w:rFonts w:ascii="Palatino Linotype" w:hAnsi="Palatino Linotype" w:cstheme="minorHAnsi"/>
          <w:b/>
          <w:bCs/>
        </w:rPr>
        <w:t xml:space="preserve">).    </w:t>
      </w:r>
    </w:p>
    <w:p w:rsidR="00860982" w:rsidRPr="005E0466" w:rsidRDefault="00860982" w:rsidP="000A7358">
      <w:pPr>
        <w:spacing w:after="120" w:line="240" w:lineRule="auto"/>
        <w:ind w:left="567"/>
        <w:rPr>
          <w:rFonts w:ascii="Palatino Linotype" w:hAnsi="Palatino Linotype" w:cstheme="minorHAnsi"/>
          <w:b/>
          <w:bCs/>
        </w:rPr>
      </w:pPr>
    </w:p>
    <w:p w:rsidR="00860982" w:rsidRPr="005E0466" w:rsidRDefault="00860982" w:rsidP="000A7358">
      <w:pPr>
        <w:spacing w:after="120" w:line="240" w:lineRule="auto"/>
        <w:ind w:left="567"/>
        <w:rPr>
          <w:rFonts w:ascii="Palatino Linotype" w:hAnsi="Palatino Linotype" w:cstheme="minorHAnsi"/>
          <w:b/>
          <w:bCs/>
        </w:rPr>
      </w:pP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1903BD"/>
        </w:rPr>
        <w:t xml:space="preserve">*******************   Nu*   </w:t>
      </w:r>
      <w:r w:rsidR="00F01302" w:rsidRPr="005E0466">
        <w:rPr>
          <w:rFonts w:ascii="Palatino Linotype" w:hAnsi="Palatino Linotype" w:cstheme="minorHAnsi"/>
          <w:b/>
          <w:color w:val="1903BD"/>
        </w:rPr>
        <w:t xml:space="preserve">nu* </w:t>
      </w:r>
      <w:r w:rsidRPr="005E0466">
        <w:rPr>
          <w:rFonts w:ascii="Palatino Linotype" w:hAnsi="Palatino Linotype" w:cstheme="minorHAnsi"/>
          <w:b/>
          <w:color w:val="1903BD"/>
        </w:rPr>
        <w:t xml:space="preserve"> et   N</w:t>
      </w:r>
      <w:r w:rsidR="00F01302" w:rsidRPr="005E0466">
        <w:rPr>
          <w:rFonts w:ascii="Palatino Linotype" w:hAnsi="Palatino Linotype" w:cstheme="minorHAnsi"/>
          <w:b/>
          <w:color w:val="1903BD"/>
        </w:rPr>
        <w:t xml:space="preserve">*   n*   </w:t>
      </w:r>
      <w:r w:rsidRPr="005E0466">
        <w:rPr>
          <w:rFonts w:ascii="Palatino Linotype" w:hAnsi="Palatino Linotype" w:cstheme="minorHAnsi"/>
          <w:b/>
          <w:color w:val="1903BD"/>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-ν éphelcystique :</w:t>
      </w:r>
      <w:r w:rsidRPr="005E0466">
        <w:rPr>
          <w:rFonts w:ascii="Palatino Linotype" w:hAnsi="Palatino Linotype" w:cstheme="minorHAnsi"/>
          <w:b/>
        </w:rPr>
        <w:t xml:space="preserve"> </w:t>
      </w:r>
      <w:r w:rsidRPr="005E0466">
        <w:rPr>
          <w:rFonts w:ascii="Palatino Linotype" w:hAnsi="Palatino Linotype" w:cstheme="minorHAnsi"/>
        </w:rPr>
        <w:t xml:space="preserve">l’emploi du  -ν éphelcystique est une caractéristique ionienne.  </w:t>
      </w:r>
      <w:r w:rsidRPr="005E0466">
        <w:rPr>
          <w:rFonts w:ascii="Palatino Linotype" w:hAnsi="Palatino Linotype" w:cstheme="minorHAnsi"/>
          <w:bCs/>
        </w:rPr>
        <w:t>(J.B. §  4</w:t>
      </w:r>
      <w:proofErr w:type="gramStart"/>
      <w:r w:rsidRPr="005E0466">
        <w:rPr>
          <w:rFonts w:ascii="Palatino Linotype" w:hAnsi="Palatino Linotype" w:cstheme="minorHAnsi"/>
          <w:bCs/>
        </w:rPr>
        <w:t>,c</w:t>
      </w:r>
      <w:proofErr w:type="gramEnd"/>
      <w:r w:rsidRPr="005E0466">
        <w:rPr>
          <w:rFonts w:ascii="Palatino Linotype" w:hAnsi="Palatino Linotype" w:cstheme="minorHAnsi"/>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-ν = -σαν : </w:t>
      </w:r>
      <w:r w:rsidRPr="005E0466">
        <w:rPr>
          <w:rFonts w:ascii="Palatino Linotype" w:hAnsi="Palatino Linotype" w:cstheme="minorHAnsi"/>
          <w:b/>
        </w:rPr>
        <w:t xml:space="preserve">-ν </w:t>
      </w:r>
      <w:r w:rsidRPr="005E0466">
        <w:rPr>
          <w:rFonts w:ascii="Palatino Linotype" w:hAnsi="Palatino Linotype" w:cstheme="minorHAnsi"/>
        </w:rPr>
        <w:t xml:space="preserve">se trouve en face de </w:t>
      </w:r>
      <w:r w:rsidRPr="005E0466">
        <w:rPr>
          <w:rFonts w:ascii="Palatino Linotype" w:hAnsi="Palatino Linotype" w:cstheme="minorHAnsi"/>
          <w:b/>
        </w:rPr>
        <w:t>-σαν. (</w:t>
      </w:r>
      <w:r w:rsidRPr="005E0466">
        <w:rPr>
          <w:rFonts w:ascii="Palatino Linotype" w:hAnsi="Palatino Linotype" w:cstheme="minorHAnsi"/>
        </w:rPr>
        <w:t xml:space="preserve">La voyelle précédente est abrégée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11)</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bCs/>
        </w:rPr>
      </w:pPr>
      <w:r w:rsidRPr="005E0466">
        <w:rPr>
          <w:rFonts w:ascii="Palatino Linotype" w:hAnsi="Palatino Linotype" w:cstheme="minorHAnsi"/>
          <w:b/>
          <w:color w:val="C00000"/>
        </w:rPr>
        <w:t>Ναῦς</w:t>
      </w:r>
      <w:r w:rsidRPr="005E0466">
        <w:rPr>
          <w:rFonts w:ascii="Palatino Linotype" w:hAnsi="Palatino Linotype" w:cstheme="minorHAnsi"/>
          <w:b/>
        </w:rPr>
        <w:t xml:space="preserve">. </w:t>
      </w:r>
      <w:r w:rsidRPr="005E0466">
        <w:rPr>
          <w:rFonts w:ascii="Palatino Linotype" w:hAnsi="Palatino Linotype" w:cstheme="minorHAnsi"/>
          <w:bCs/>
        </w:rPr>
        <w:t xml:space="preserve">Chez Homère, </w:t>
      </w:r>
      <w:r w:rsidRPr="005E0466">
        <w:rPr>
          <w:rFonts w:ascii="Palatino Linotype" w:hAnsi="Palatino Linotype" w:cstheme="minorHAnsi"/>
          <w:b/>
        </w:rPr>
        <w:t>ναῦς</w:t>
      </w:r>
      <w:r w:rsidRPr="005E0466">
        <w:rPr>
          <w:rFonts w:ascii="Palatino Linotype" w:hAnsi="Palatino Linotype" w:cstheme="minorHAnsi"/>
        </w:rPr>
        <w:t xml:space="preserve"> se décline comme suit :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7,e)</w:t>
      </w:r>
      <w:r w:rsidRPr="005E0466">
        <w:rPr>
          <w:rFonts w:ascii="Palatino Linotype" w:hAnsi="Palatino Linotype" w:cstheme="minorHAnsi"/>
          <w:b/>
          <w:bCs/>
        </w:rPr>
        <w:t xml:space="preserve"> </w:t>
      </w:r>
      <w:r w:rsidRPr="005E0466">
        <w:rPr>
          <w:rFonts w:ascii="Palatino Linotype" w:hAnsi="Palatino Linotype" w:cstheme="minorHAnsi"/>
          <w:b/>
          <w:bCs/>
        </w:rPr>
        <w:br/>
      </w:r>
      <w:r w:rsidRPr="005E0466">
        <w:rPr>
          <w:rFonts w:ascii="Palatino Linotype" w:hAnsi="Palatino Linotype" w:cstheme="minorHAnsi"/>
        </w:rPr>
        <w:t xml:space="preserve"> - </w:t>
      </w:r>
      <w:r w:rsidRPr="005E0466">
        <w:rPr>
          <w:rFonts w:ascii="Palatino Linotype" w:hAnsi="Palatino Linotype" w:cstheme="minorHAnsi"/>
          <w:u w:val="single"/>
        </w:rPr>
        <w:t>soit sur le radical</w:t>
      </w:r>
      <w:r w:rsidRPr="005E0466">
        <w:rPr>
          <w:rFonts w:ascii="Palatino Linotype" w:hAnsi="Palatino Linotype" w:cstheme="minorHAnsi"/>
        </w:rPr>
        <w:t xml:space="preserve"> [</w:t>
      </w:r>
      <w:r w:rsidRPr="005E0466">
        <w:rPr>
          <w:rFonts w:ascii="Palatino Linotype" w:hAnsi="Palatino Linotype" w:cstheme="minorHAnsi"/>
          <w:b/>
        </w:rPr>
        <w:t>νη</w:t>
      </w:r>
      <w:r w:rsidRPr="005E0466">
        <w:rPr>
          <w:rFonts w:ascii="Palatino Linotype" w:hAnsi="Palatino Linotype" w:cstheme="minorHAnsi"/>
        </w:rPr>
        <w:t>] –</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b/>
          <w:lang w:eastAsia="ja-JP"/>
        </w:rPr>
        <w:t>Singulier</w:t>
      </w:r>
      <w:r w:rsidRPr="005E0466">
        <w:rPr>
          <w:rFonts w:ascii="Palatino Linotype" w:hAnsi="Palatino Linotype" w:cstheme="minorHAnsi"/>
          <w:lang w:eastAsia="ja-JP"/>
        </w:rPr>
        <w:t xml:space="preserve"> </w:t>
      </w:r>
      <w:r w:rsidRPr="005E0466">
        <w:rPr>
          <w:rFonts w:ascii="Palatino Linotype" w:hAnsi="Palatino Linotype" w:cstheme="minorHAnsi"/>
          <w:i/>
          <w:u w:val="single"/>
          <w:lang w:eastAsia="ja-JP"/>
        </w:rPr>
        <w:t>no-tif </w:t>
      </w:r>
      <w:r w:rsidRPr="005E0466">
        <w:rPr>
          <w:rFonts w:ascii="Palatino Linotype" w:hAnsi="Palatino Linotype" w:cstheme="minorHAnsi"/>
          <w:lang w:eastAsia="ja-JP"/>
        </w:rPr>
        <w:t xml:space="preserve">: </w:t>
      </w:r>
      <w:r w:rsidRPr="005E0466">
        <w:rPr>
          <w:rFonts w:ascii="Palatino Linotype" w:hAnsi="Palatino Linotype" w:cstheme="minorHAnsi"/>
          <w:b/>
          <w:lang w:eastAsia="ja-JP"/>
        </w:rPr>
        <w:t xml:space="preserve">νηῦς ; </w:t>
      </w:r>
      <w:r w:rsidRPr="005E0466">
        <w:rPr>
          <w:rFonts w:ascii="Palatino Linotype" w:hAnsi="Palatino Linotype" w:cstheme="minorHAnsi"/>
          <w:i/>
          <w:u w:val="single"/>
          <w:lang w:eastAsia="ja-JP"/>
        </w:rPr>
        <w:t>acc</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 xml:space="preserve">νῆα; </w:t>
      </w:r>
      <w:r w:rsidRPr="005E0466">
        <w:rPr>
          <w:rFonts w:ascii="Palatino Linotype" w:hAnsi="Palatino Linotype" w:cstheme="minorHAnsi"/>
          <w:i/>
          <w:u w:val="single"/>
          <w:lang w:eastAsia="ja-JP"/>
        </w:rPr>
        <w:t>gén</w:t>
      </w:r>
      <w:r w:rsidRPr="005E0466">
        <w:rPr>
          <w:rFonts w:ascii="Palatino Linotype" w:hAnsi="Palatino Linotype" w:cstheme="minorHAnsi"/>
          <w:lang w:eastAsia="ja-JP"/>
        </w:rPr>
        <w:t> : </w:t>
      </w:r>
      <w:r w:rsidRPr="005E0466">
        <w:rPr>
          <w:rFonts w:ascii="Palatino Linotype" w:hAnsi="Palatino Linotype" w:cstheme="minorHAnsi"/>
          <w:b/>
          <w:lang w:eastAsia="ja-JP"/>
        </w:rPr>
        <w:t xml:space="preserve">νηός ;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 xml:space="preserve">νηΐ </w:t>
      </w:r>
      <w:r w:rsidRPr="005E0466">
        <w:rPr>
          <w:rFonts w:ascii="Times New Roman" w:hAnsi="Times New Roman"/>
          <w:b/>
        </w:rPr>
        <w:t>▬</w:t>
      </w:r>
      <w:r w:rsidRPr="005E0466">
        <w:rPr>
          <w:rFonts w:ascii="Palatino Linotype" w:hAnsi="Palatino Linotype" w:cstheme="minorHAnsi"/>
          <w:b/>
        </w:rPr>
        <w:t xml:space="preserve"> pluriel </w:t>
      </w:r>
      <w:r w:rsidRPr="005E0466">
        <w:rPr>
          <w:rFonts w:ascii="Palatino Linotype" w:hAnsi="Palatino Linotype" w:cstheme="minorHAnsi"/>
        </w:rPr>
        <w:t xml:space="preserve"> </w:t>
      </w:r>
      <w:r w:rsidRPr="005E0466">
        <w:rPr>
          <w:rFonts w:ascii="Palatino Linotype" w:hAnsi="Palatino Linotype" w:cstheme="minorHAnsi"/>
          <w:i/>
          <w:u w:val="single"/>
          <w:lang w:eastAsia="ja-JP"/>
        </w:rPr>
        <w:t>no-tif </w:t>
      </w:r>
      <w:r w:rsidRPr="005E0466">
        <w:rPr>
          <w:rFonts w:ascii="Palatino Linotype" w:hAnsi="Palatino Linotype" w:cstheme="minorHAnsi"/>
          <w:lang w:eastAsia="ja-JP"/>
        </w:rPr>
        <w:t xml:space="preserve">: </w:t>
      </w:r>
      <w:r w:rsidRPr="005E0466">
        <w:rPr>
          <w:rFonts w:ascii="Palatino Linotype" w:hAnsi="Palatino Linotype" w:cstheme="minorHAnsi"/>
          <w:b/>
        </w:rPr>
        <w:t xml:space="preserve">νῆες ; </w:t>
      </w:r>
      <w:r w:rsidRPr="005E0466">
        <w:rPr>
          <w:rFonts w:ascii="Palatino Linotype" w:hAnsi="Palatino Linotype" w:cstheme="minorHAnsi"/>
          <w:i/>
          <w:u w:val="single"/>
          <w:lang w:eastAsia="ja-JP"/>
        </w:rPr>
        <w:t>acc</w:t>
      </w:r>
      <w:r w:rsidRPr="005E0466">
        <w:rPr>
          <w:rFonts w:ascii="Palatino Linotype" w:hAnsi="Palatino Linotype" w:cstheme="minorHAnsi"/>
          <w:lang w:eastAsia="ja-JP"/>
        </w:rPr>
        <w:t xml:space="preserve"> : </w:t>
      </w:r>
      <w:r w:rsidRPr="005E0466">
        <w:rPr>
          <w:rFonts w:ascii="Palatino Linotype" w:hAnsi="Palatino Linotype" w:cstheme="minorHAnsi"/>
        </w:rPr>
        <w:t xml:space="preserve">νῆας ; </w:t>
      </w:r>
      <w:r w:rsidRPr="005E0466">
        <w:rPr>
          <w:rFonts w:ascii="Palatino Linotype" w:hAnsi="Palatino Linotype" w:cstheme="minorHAnsi"/>
          <w:i/>
          <w:u w:val="single"/>
          <w:lang w:eastAsia="ja-JP"/>
        </w:rPr>
        <w:t>gén</w:t>
      </w:r>
      <w:r w:rsidRPr="005E0466">
        <w:rPr>
          <w:rFonts w:ascii="Palatino Linotype" w:hAnsi="Palatino Linotype" w:cstheme="minorHAnsi"/>
          <w:lang w:eastAsia="ja-JP"/>
        </w:rPr>
        <w:t> :</w:t>
      </w:r>
      <w:r w:rsidRPr="005E0466">
        <w:rPr>
          <w:rFonts w:ascii="Palatino Linotype" w:hAnsi="Palatino Linotype" w:cstheme="minorHAnsi"/>
        </w:rPr>
        <w:t xml:space="preserve"> </w:t>
      </w:r>
      <w:r w:rsidRPr="005E0466">
        <w:rPr>
          <w:rFonts w:ascii="Palatino Linotype" w:hAnsi="Palatino Linotype" w:cstheme="minorHAnsi"/>
          <w:b/>
        </w:rPr>
        <w:t>νηῶν</w:t>
      </w:r>
      <w:r w:rsidRPr="005E0466">
        <w:rPr>
          <w:rFonts w:ascii="Palatino Linotype" w:hAnsi="Palatino Linotype" w:cstheme="minorHAnsi"/>
        </w:rPr>
        <w:t xml:space="preserve">,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νηυσί</w:t>
      </w:r>
      <w:r w:rsidRPr="005E0466">
        <w:rPr>
          <w:rFonts w:ascii="Palatino Linotype" w:hAnsi="Palatino Linotype" w:cstheme="minorHAnsi"/>
        </w:rPr>
        <w:t xml:space="preserve">  / </w:t>
      </w:r>
      <w:r w:rsidRPr="005E0466">
        <w:rPr>
          <w:rFonts w:ascii="Palatino Linotype" w:hAnsi="Palatino Linotype" w:cstheme="minorHAnsi"/>
          <w:b/>
        </w:rPr>
        <w:t>νήεσσι</w:t>
      </w:r>
      <w:r w:rsidRPr="005E0466">
        <w:rPr>
          <w:rFonts w:ascii="Palatino Linotype" w:hAnsi="Palatino Linotype" w:cstheme="minorHAnsi"/>
          <w:lang w:eastAsia="ja-JP"/>
        </w:rPr>
        <w:t>],</w:t>
      </w:r>
      <w:r w:rsidRPr="005E0466">
        <w:rPr>
          <w:rFonts w:ascii="Palatino Linotype" w:hAnsi="Palatino Linotype" w:cstheme="minorHAnsi"/>
          <w:lang w:eastAsia="ja-JP"/>
        </w:rPr>
        <w:tab/>
      </w:r>
      <w:r w:rsidRPr="005E0466">
        <w:rPr>
          <w:rFonts w:ascii="Palatino Linotype" w:hAnsi="Palatino Linotype" w:cstheme="minorHAnsi"/>
        </w:rPr>
        <w:t xml:space="preserve"> </w:t>
      </w:r>
      <w:r w:rsidRPr="005E0466">
        <w:rPr>
          <w:rFonts w:ascii="Palatino Linotype" w:hAnsi="Palatino Linotype" w:cstheme="minorHAnsi"/>
        </w:rPr>
        <w:br/>
        <w:t xml:space="preserve">- </w:t>
      </w:r>
      <w:r w:rsidRPr="005E0466">
        <w:rPr>
          <w:rFonts w:ascii="Palatino Linotype" w:hAnsi="Palatino Linotype" w:cstheme="minorHAnsi"/>
          <w:u w:val="single"/>
        </w:rPr>
        <w:t>soit sur le radical</w:t>
      </w:r>
      <w:r w:rsidRPr="005E0466">
        <w:rPr>
          <w:rFonts w:ascii="Palatino Linotype" w:hAnsi="Palatino Linotype" w:cstheme="minorHAnsi"/>
        </w:rPr>
        <w:t xml:space="preserve"> [</w:t>
      </w:r>
      <w:r w:rsidRPr="005E0466">
        <w:rPr>
          <w:rFonts w:ascii="Palatino Linotype" w:hAnsi="Palatino Linotype" w:cstheme="minorHAnsi"/>
          <w:b/>
        </w:rPr>
        <w:t>νε</w:t>
      </w:r>
      <w:r w:rsidRPr="005E0466">
        <w:rPr>
          <w:rFonts w:ascii="Palatino Linotype" w:hAnsi="Palatino Linotype" w:cstheme="minorHAnsi"/>
        </w:rPr>
        <w:t>] –</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b/>
          <w:lang w:eastAsia="ja-JP"/>
        </w:rPr>
        <w:t>Singulier</w:t>
      </w:r>
      <w:r w:rsidRPr="005E0466">
        <w:rPr>
          <w:rFonts w:ascii="Palatino Linotype" w:hAnsi="Palatino Linotype" w:cstheme="minorHAnsi"/>
          <w:lang w:eastAsia="ja-JP"/>
        </w:rPr>
        <w:t xml:space="preserve"> </w:t>
      </w:r>
      <w:r w:rsidRPr="005E0466">
        <w:rPr>
          <w:rFonts w:ascii="Palatino Linotype" w:hAnsi="Palatino Linotype" w:cstheme="minorHAnsi"/>
          <w:i/>
          <w:u w:val="single"/>
          <w:lang w:eastAsia="ja-JP"/>
        </w:rPr>
        <w:t>acc</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νέα </w:t>
      </w:r>
      <w:r w:rsidRPr="005E0466">
        <w:rPr>
          <w:rFonts w:ascii="Palatino Linotype" w:hAnsi="Palatino Linotype" w:cstheme="minorHAnsi"/>
          <w:lang w:eastAsia="ja-JP"/>
        </w:rPr>
        <w:t xml:space="preserve">; </w:t>
      </w:r>
      <w:r w:rsidRPr="005E0466">
        <w:rPr>
          <w:rFonts w:ascii="Palatino Linotype" w:hAnsi="Palatino Linotype" w:cstheme="minorHAnsi"/>
          <w:i/>
          <w:u w:val="single"/>
          <w:lang w:eastAsia="ja-JP"/>
        </w:rPr>
        <w:t>gén</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νεός</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Pluriel</w:t>
      </w:r>
      <w:r w:rsidRPr="005E0466">
        <w:rPr>
          <w:rFonts w:ascii="Palatino Linotype" w:hAnsi="Palatino Linotype" w:cstheme="minorHAnsi"/>
          <w:lang w:eastAsia="ja-JP"/>
        </w:rPr>
        <w:t xml:space="preserve">  </w:t>
      </w:r>
      <w:r w:rsidRPr="005E0466">
        <w:rPr>
          <w:rFonts w:ascii="Palatino Linotype" w:hAnsi="Palatino Linotype" w:cstheme="minorHAnsi"/>
          <w:i/>
          <w:u w:val="single"/>
          <w:lang w:eastAsia="ja-JP"/>
        </w:rPr>
        <w:t>no-tif</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 xml:space="preserve">νέες ; </w:t>
      </w:r>
      <w:r w:rsidRPr="005E0466">
        <w:rPr>
          <w:rFonts w:ascii="Palatino Linotype" w:hAnsi="Palatino Linotype" w:cstheme="minorHAnsi"/>
          <w:i/>
          <w:u w:val="single"/>
        </w:rPr>
        <w:t>acc</w:t>
      </w:r>
      <w:r w:rsidRPr="005E0466">
        <w:rPr>
          <w:rFonts w:ascii="Palatino Linotype" w:hAnsi="Palatino Linotype" w:cstheme="minorHAnsi"/>
        </w:rPr>
        <w:t xml:space="preserve"> : </w:t>
      </w:r>
      <w:r w:rsidRPr="005E0466">
        <w:rPr>
          <w:rFonts w:ascii="Palatino Linotype" w:hAnsi="Palatino Linotype" w:cstheme="minorHAnsi"/>
          <w:b/>
        </w:rPr>
        <w:t>νέας</w:t>
      </w:r>
      <w:r w:rsidRPr="005E0466">
        <w:rPr>
          <w:rFonts w:ascii="Palatino Linotype" w:hAnsi="Palatino Linotype" w:cstheme="minorHAnsi"/>
        </w:rPr>
        <w:t xml:space="preserve"> ; </w:t>
      </w:r>
      <w:r w:rsidRPr="005E0466">
        <w:rPr>
          <w:rFonts w:ascii="Palatino Linotype" w:hAnsi="Palatino Linotype" w:cstheme="minorHAnsi"/>
          <w:i/>
          <w:u w:val="single"/>
        </w:rPr>
        <w:t>gén</w:t>
      </w:r>
      <w:r w:rsidRPr="005E0466">
        <w:rPr>
          <w:rFonts w:ascii="Palatino Linotype" w:hAnsi="Palatino Linotype" w:cstheme="minorHAnsi"/>
        </w:rPr>
        <w:t xml:space="preserve"> : </w:t>
      </w:r>
      <w:r w:rsidRPr="005E0466">
        <w:rPr>
          <w:rFonts w:ascii="Palatino Linotype" w:hAnsi="Palatino Linotype" w:cstheme="minorHAnsi"/>
          <w:b/>
        </w:rPr>
        <w:t>νεῶν</w:t>
      </w:r>
      <w:r w:rsidRPr="005E0466">
        <w:rPr>
          <w:rFonts w:ascii="Palatino Linotype" w:hAnsi="Palatino Linotype" w:cstheme="minorHAnsi"/>
        </w:rPr>
        <w:t xml:space="preserve">,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νέεσσι</w:t>
      </w:r>
      <w:r w:rsidRPr="005E0466">
        <w:rPr>
          <w:rFonts w:ascii="Palatino Linotype" w:hAnsi="Palatino Linotype" w:cstheme="minorHAnsi"/>
        </w:rPr>
        <w:t xml:space="preserve"> </w:t>
      </w:r>
      <w:r w:rsidRPr="005E0466">
        <w:rPr>
          <w:rFonts w:ascii="Palatino Linotype" w:hAnsi="Palatino Linotype" w:cstheme="minorHAnsi"/>
          <w:lang w:eastAsia="ja-JP"/>
        </w:rPr>
        <w:t>]</w:t>
      </w:r>
      <w:r w:rsidRPr="005E0466">
        <w:rPr>
          <w:rFonts w:ascii="Palatino Linotype" w:hAnsi="Palatino Linotype" w:cstheme="minorHAnsi"/>
        </w:rPr>
        <w:t>. En effet, la racine [</w:t>
      </w:r>
      <w:r w:rsidRPr="005E0466">
        <w:rPr>
          <w:rFonts w:ascii="Palatino Linotype" w:hAnsi="Palatino Linotype" w:cstheme="minorHAnsi"/>
          <w:b/>
        </w:rPr>
        <w:t>νᾶ</w:t>
      </w:r>
      <w:r w:rsidRPr="005E0466">
        <w:rPr>
          <w:rFonts w:ascii="Palatino Linotype" w:hAnsi="Palatino Linotype" w:cstheme="minorHAnsi"/>
          <w:b/>
          <w:smallCaps/>
        </w:rPr>
        <w:t>Ϝ</w:t>
      </w:r>
      <w:r w:rsidRPr="005E0466">
        <w:rPr>
          <w:rFonts w:ascii="Palatino Linotype" w:hAnsi="Palatino Linotype" w:cstheme="minorHAnsi"/>
        </w:rPr>
        <w:t xml:space="preserve"> (</w:t>
      </w:r>
      <w:r w:rsidRPr="005E0466">
        <w:rPr>
          <w:rFonts w:ascii="Palatino Linotype" w:hAnsi="Palatino Linotype" w:cstheme="minorHAnsi"/>
          <w:i/>
        </w:rPr>
        <w:t xml:space="preserve">latin : </w:t>
      </w:r>
      <w:r w:rsidRPr="005E0466">
        <w:rPr>
          <w:rFonts w:ascii="Palatino Linotype" w:hAnsi="Palatino Linotype" w:cstheme="minorHAnsi"/>
          <w:b/>
          <w:i/>
        </w:rPr>
        <w:t>navis</w:t>
      </w:r>
      <w:r w:rsidRPr="005E0466">
        <w:rPr>
          <w:rFonts w:ascii="Palatino Linotype" w:hAnsi="Palatino Linotype" w:cstheme="minorHAnsi"/>
        </w:rPr>
        <w:t>)] se présente en ionien sous la forme [</w:t>
      </w:r>
      <w:r w:rsidRPr="005E0466">
        <w:rPr>
          <w:rFonts w:ascii="Palatino Linotype" w:hAnsi="Palatino Linotype" w:cstheme="minorHAnsi"/>
          <w:b/>
        </w:rPr>
        <w:t>νη(</w:t>
      </w:r>
      <w:r w:rsidRPr="005E0466">
        <w:rPr>
          <w:rFonts w:ascii="Palatino Linotype" w:hAnsi="Palatino Linotype" w:cstheme="minorHAnsi"/>
          <w:b/>
          <w:smallCaps/>
        </w:rPr>
        <w:t>Ϝ</w:t>
      </w:r>
      <w:r w:rsidRPr="005E0466">
        <w:rPr>
          <w:rFonts w:ascii="Palatino Linotype" w:hAnsi="Palatino Linotype" w:cstheme="minorHAnsi"/>
          <w:b/>
        </w:rPr>
        <w:t>)</w:t>
      </w:r>
      <w:r w:rsidRPr="005E0466">
        <w:rPr>
          <w:rFonts w:ascii="Palatino Linotype" w:hAnsi="Palatino Linotype" w:cstheme="minorHAnsi"/>
        </w:rPr>
        <w:t>] ou par abrègement [</w:t>
      </w:r>
      <w:r w:rsidRPr="005E0466">
        <w:rPr>
          <w:rFonts w:ascii="Palatino Linotype" w:hAnsi="Palatino Linotype" w:cstheme="minorHAnsi"/>
          <w:b/>
        </w:rPr>
        <w:t>νε</w:t>
      </w:r>
      <w:r w:rsidRPr="005E0466">
        <w:rPr>
          <w:rFonts w:ascii="Palatino Linotype" w:hAnsi="Palatino Linotype" w:cstheme="minorHAnsi"/>
        </w:rPr>
        <w:t>].  —</w:t>
      </w:r>
      <w:r w:rsidRPr="005E0466">
        <w:rPr>
          <w:rFonts w:ascii="Palatino Linotype" w:hAnsi="Palatino Linotype" w:cstheme="minorHAnsi"/>
          <w:b/>
          <w:bCs/>
        </w:rPr>
        <w:t xml:space="preserve">J.B. </w:t>
      </w:r>
      <w:r w:rsidRPr="005E0466">
        <w:rPr>
          <w:rFonts w:ascii="Palatino Linotype" w:hAnsi="Palatino Linotype" w:cstheme="minorHAnsi"/>
          <w:bCs/>
        </w:rPr>
        <w:t>§ 7,c).</w:t>
      </w:r>
      <w:r w:rsidRPr="005E0466">
        <w:rPr>
          <w:rFonts w:ascii="Palatino Linotype" w:hAnsi="Palatino Linotype" w:cstheme="minorHAnsi"/>
          <w:bCs/>
        </w:rPr>
        <w:br/>
      </w:r>
      <w:r w:rsidRPr="005E0466">
        <w:rPr>
          <w:rFonts w:ascii="Palatino Linotype" w:hAnsi="Palatino Linotype" w:cstheme="minorHAnsi"/>
          <w:bCs/>
          <w:color w:val="C00000"/>
        </w:rPr>
        <w:t>Ν</w:t>
      </w:r>
      <w:r w:rsidRPr="005E0466">
        <w:rPr>
          <w:rFonts w:ascii="Palatino Linotype" w:hAnsi="Palatino Linotype" w:cstheme="minorHAnsi"/>
          <w:color w:val="C00000"/>
          <w:u w:val="single"/>
        </w:rPr>
        <w:t>Β</w:t>
      </w:r>
      <w:r w:rsidRPr="005E0466">
        <w:rPr>
          <w:rFonts w:ascii="Palatino Linotype" w:hAnsi="Palatino Linotype" w:cstheme="minorHAnsi"/>
          <w:color w:val="C00000"/>
        </w:rPr>
        <w:t>.</w:t>
      </w:r>
      <w:r w:rsidRPr="005E0466">
        <w:rPr>
          <w:rFonts w:ascii="Palatino Linotype" w:hAnsi="Palatino Linotype" w:cstheme="minorHAnsi"/>
        </w:rPr>
        <w:t xml:space="preserve"> [</w:t>
      </w:r>
      <w:r w:rsidRPr="005E0466">
        <w:rPr>
          <w:rFonts w:ascii="Palatino Linotype" w:hAnsi="Palatino Linotype" w:cstheme="minorHAnsi"/>
          <w:i/>
          <w:u w:val="single"/>
        </w:rPr>
        <w:t>Déclinaison</w:t>
      </w:r>
      <w:r w:rsidRPr="005E0466">
        <w:rPr>
          <w:rFonts w:ascii="Palatino Linotype" w:hAnsi="Palatino Linotype" w:cstheme="minorHAnsi"/>
          <w:u w:val="single"/>
        </w:rPr>
        <w:t xml:space="preserve"> classique</w:t>
      </w:r>
      <w:r w:rsidRPr="005E0466">
        <w:rPr>
          <w:rFonts w:ascii="Palatino Linotype" w:hAnsi="Palatino Linotype" w:cstheme="minorHAnsi"/>
          <w:b/>
        </w:rPr>
        <w:t xml:space="preserve"> de ναῦς, νήος (ἡ) : </w:t>
      </w:r>
      <w:r w:rsidRPr="005E0466">
        <w:rPr>
          <w:rFonts w:ascii="Palatino Linotype" w:hAnsi="Palatino Linotype" w:cstheme="minorHAnsi"/>
        </w:rPr>
        <w:t xml:space="preserve">le navire.  </w:t>
      </w:r>
      <w:r w:rsidRPr="005E0466">
        <w:rPr>
          <w:rFonts w:ascii="Palatino Linotype" w:hAnsi="Palatino Linotype" w:cstheme="minorHAnsi"/>
          <w:b/>
        </w:rPr>
        <w:t>Singulier</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w:t>
      </w:r>
      <w:r w:rsidRPr="005E0466">
        <w:rPr>
          <w:rFonts w:ascii="Palatino Linotype" w:hAnsi="Palatino Linotype" w:cstheme="minorHAnsi"/>
          <w:b/>
        </w:rPr>
        <w:t xml:space="preserve">ναῦς ; </w:t>
      </w:r>
      <w:r w:rsidRPr="005E0466">
        <w:rPr>
          <w:rFonts w:ascii="Palatino Linotype" w:hAnsi="Palatino Linotype" w:cstheme="minorHAnsi"/>
          <w:i/>
          <w:u w:val="single"/>
        </w:rPr>
        <w:t>Acc</w:t>
      </w:r>
      <w:r w:rsidRPr="005E0466">
        <w:rPr>
          <w:rFonts w:ascii="Palatino Linotype" w:hAnsi="Palatino Linotype" w:cstheme="minorHAnsi"/>
        </w:rPr>
        <w:t xml:space="preserve"> : </w:t>
      </w:r>
      <w:r w:rsidRPr="005E0466">
        <w:rPr>
          <w:rFonts w:ascii="Palatino Linotype" w:hAnsi="Palatino Linotype" w:cstheme="minorHAnsi"/>
          <w:b/>
        </w:rPr>
        <w:t>ναῦν ;</w:t>
      </w:r>
      <w:r w:rsidRPr="005E0466">
        <w:rPr>
          <w:rFonts w:ascii="Palatino Linotype" w:hAnsi="Palatino Linotype" w:cstheme="minorHAnsi"/>
        </w:rPr>
        <w:t xml:space="preserve"> </w:t>
      </w:r>
      <w:r w:rsidRPr="005E0466">
        <w:rPr>
          <w:rFonts w:ascii="Palatino Linotype" w:hAnsi="Palatino Linotype" w:cstheme="minorHAnsi"/>
          <w:i/>
        </w:rPr>
        <w:t>Gén</w:t>
      </w:r>
      <w:r w:rsidRPr="005E0466">
        <w:rPr>
          <w:rFonts w:ascii="Palatino Linotype" w:hAnsi="Palatino Linotype" w:cstheme="minorHAnsi"/>
        </w:rPr>
        <w:t xml:space="preserve"> : </w:t>
      </w:r>
      <w:r w:rsidRPr="005E0466">
        <w:rPr>
          <w:rFonts w:ascii="Palatino Linotype" w:hAnsi="Palatino Linotype" w:cstheme="minorHAnsi"/>
          <w:b/>
        </w:rPr>
        <w:t>νήος /</w:t>
      </w:r>
      <w:r w:rsidRPr="005E0466">
        <w:rPr>
          <w:rFonts w:ascii="Palatino Linotype" w:hAnsi="Palatino Linotype" w:cstheme="minorHAnsi"/>
          <w:i/>
          <w:u w:val="single"/>
        </w:rPr>
        <w:t>Gén</w:t>
      </w:r>
      <w:r w:rsidRPr="005E0466">
        <w:rPr>
          <w:rFonts w:ascii="Palatino Linotype" w:hAnsi="Palatino Linotype" w:cstheme="minorHAnsi"/>
        </w:rPr>
        <w:t xml:space="preserve">. </w:t>
      </w:r>
      <w:r w:rsidRPr="005E0466">
        <w:rPr>
          <w:rFonts w:ascii="Palatino Linotype" w:hAnsi="Palatino Linotype" w:cstheme="minorHAnsi"/>
          <w:i/>
        </w:rPr>
        <w:t>Att</w:t>
      </w:r>
      <w:r w:rsidRPr="005E0466">
        <w:rPr>
          <w:rFonts w:ascii="Palatino Linotype" w:hAnsi="Palatino Linotype" w:cstheme="minorHAnsi"/>
        </w:rPr>
        <w:t xml:space="preserve"> : </w:t>
      </w:r>
      <w:r w:rsidRPr="005E0466">
        <w:rPr>
          <w:rFonts w:ascii="Palatino Linotype" w:hAnsi="Palatino Linotype" w:cstheme="minorHAnsi"/>
          <w:b/>
        </w:rPr>
        <w:t xml:space="preserve">νέως ;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νηΐ ; Pluriel</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w:t>
      </w:r>
      <w:r w:rsidRPr="005E0466">
        <w:rPr>
          <w:rFonts w:ascii="Palatino Linotype" w:hAnsi="Palatino Linotype" w:cstheme="minorHAnsi"/>
          <w:b/>
        </w:rPr>
        <w:t>νῆες ;</w:t>
      </w:r>
      <w:r w:rsidRPr="005E0466">
        <w:rPr>
          <w:rFonts w:ascii="Palatino Linotype" w:hAnsi="Palatino Linotype" w:cstheme="minorHAnsi"/>
        </w:rPr>
        <w:t xml:space="preserve"> </w:t>
      </w:r>
      <w:r w:rsidRPr="005E0466">
        <w:rPr>
          <w:rFonts w:ascii="Palatino Linotype" w:hAnsi="Palatino Linotype" w:cstheme="minorHAnsi"/>
          <w:i/>
          <w:u w:val="single"/>
        </w:rPr>
        <w:t>Acc</w:t>
      </w:r>
      <w:r w:rsidRPr="005E0466">
        <w:rPr>
          <w:rFonts w:ascii="Palatino Linotype" w:hAnsi="Palatino Linotype" w:cstheme="minorHAnsi"/>
        </w:rPr>
        <w:t xml:space="preserve"> : </w:t>
      </w:r>
      <w:r w:rsidRPr="005E0466">
        <w:rPr>
          <w:rFonts w:ascii="Palatino Linotype" w:hAnsi="Palatino Linotype" w:cstheme="minorHAnsi"/>
          <w:b/>
        </w:rPr>
        <w:t>ναῦς ;</w:t>
      </w:r>
      <w:r w:rsidRPr="005E0466">
        <w:rPr>
          <w:rFonts w:ascii="Palatino Linotype" w:hAnsi="Palatino Linotype" w:cstheme="minorHAnsi"/>
        </w:rPr>
        <w:t xml:space="preserve"> </w:t>
      </w:r>
      <w:r w:rsidRPr="005E0466">
        <w:rPr>
          <w:rFonts w:ascii="Palatino Linotype" w:hAnsi="Palatino Linotype" w:cstheme="minorHAnsi"/>
          <w:i/>
          <w:u w:val="single"/>
        </w:rPr>
        <w:t>Gén</w:t>
      </w:r>
      <w:r w:rsidRPr="005E0466">
        <w:rPr>
          <w:rFonts w:ascii="Palatino Linotype" w:hAnsi="Palatino Linotype" w:cstheme="minorHAnsi"/>
        </w:rPr>
        <w:t xml:space="preserve"> : </w:t>
      </w:r>
      <w:r w:rsidRPr="005E0466">
        <w:rPr>
          <w:rFonts w:ascii="Palatino Linotype" w:hAnsi="Palatino Linotype" w:cstheme="minorHAnsi"/>
          <w:b/>
        </w:rPr>
        <w:t xml:space="preserve">νεῶν ;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 xml:space="preserve">ναυσί ; </w:t>
      </w:r>
      <w:r w:rsidRPr="005E0466">
        <w:rPr>
          <w:rFonts w:ascii="Palatino Linotype" w:hAnsi="Palatino Linotype" w:cstheme="minorHAnsi"/>
          <w:u w:val="single"/>
        </w:rPr>
        <w:t>Duel</w:t>
      </w:r>
      <w:r w:rsidRPr="005E0466">
        <w:rPr>
          <w:rFonts w:ascii="Palatino Linotype" w:hAnsi="Palatino Linotype" w:cstheme="minorHAnsi"/>
        </w:rPr>
        <w:t xml:space="preserve"> : </w:t>
      </w:r>
      <w:r w:rsidRPr="005E0466">
        <w:rPr>
          <w:rFonts w:ascii="Palatino Linotype" w:hAnsi="Palatino Linotype" w:cstheme="minorHAnsi"/>
          <w:i/>
        </w:rPr>
        <w:t>inusité</w:t>
      </w:r>
      <w:r w:rsidRPr="005E0466">
        <w:rPr>
          <w:rFonts w:ascii="Palatino Linotype" w:hAnsi="Palatino Linotype" w:cstheme="minorHAnsi"/>
        </w:rPr>
        <w:t xml:space="preserve"> - </w:t>
      </w:r>
      <w:r w:rsidRPr="005E0466">
        <w:rPr>
          <w:rFonts w:ascii="Palatino Linotype" w:hAnsi="Palatino Linotype" w:cstheme="minorHAnsi"/>
          <w:b/>
        </w:rPr>
        <w:t>νεοῖν].</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rPr>
        <w:t>Ν</w:t>
      </w:r>
      <w:r w:rsidRPr="005E0466">
        <w:rPr>
          <w:rFonts w:ascii="Palatino Linotype" w:hAnsi="Palatino Linotype" w:cstheme="minorHAnsi"/>
          <w:b/>
          <w:color w:val="C00000"/>
        </w:rPr>
        <w:t>ώ, νῶι</w:t>
      </w:r>
      <w:r w:rsidRPr="005E0466">
        <w:rPr>
          <w:rFonts w:ascii="Palatino Linotype" w:hAnsi="Palatino Linotype" w:cstheme="minorHAnsi"/>
          <w:b/>
        </w:rPr>
        <w:t xml:space="preserve">  </w:t>
      </w:r>
      <w:r w:rsidRPr="005E0466">
        <w:rPr>
          <w:rFonts w:ascii="Palatino Linotype" w:hAnsi="Palatino Linotype" w:cstheme="minorHAnsi"/>
          <w:u w:val="single"/>
        </w:rPr>
        <w:t>N. Acc.</w:t>
      </w:r>
      <w:r w:rsidRPr="005E0466">
        <w:rPr>
          <w:rFonts w:ascii="Palatino Linotype" w:hAnsi="Palatino Linotype" w:cstheme="minorHAnsi"/>
        </w:rPr>
        <w:t xml:space="preserve">  ; </w:t>
      </w:r>
      <w:proofErr w:type="gramStart"/>
      <w:r w:rsidRPr="005E0466">
        <w:rPr>
          <w:rFonts w:ascii="Palatino Linotype" w:hAnsi="Palatino Linotype" w:cstheme="minorHAnsi"/>
          <w:b/>
          <w:color w:val="C00000"/>
        </w:rPr>
        <w:t>νῶιν</w:t>
      </w:r>
      <w:proofErr w:type="gramEnd"/>
      <w:r w:rsidRPr="005E0466">
        <w:rPr>
          <w:rFonts w:ascii="Palatino Linotype" w:hAnsi="Palatino Linotype" w:cstheme="minorHAnsi"/>
        </w:rPr>
        <w:t xml:space="preserve">  </w:t>
      </w:r>
      <w:r w:rsidRPr="005E0466">
        <w:rPr>
          <w:rFonts w:ascii="Palatino Linotype" w:hAnsi="Palatino Linotype" w:cstheme="minorHAnsi"/>
          <w:b/>
          <w:u w:val="single"/>
        </w:rPr>
        <w:t>G.D</w:t>
      </w:r>
      <w:r w:rsidRPr="005E0466">
        <w:rPr>
          <w:rFonts w:ascii="Palatino Linotype" w:hAnsi="Palatino Linotype" w:cstheme="minorHAnsi"/>
          <w:b/>
        </w:rPr>
        <w:t xml:space="preserve">. </w:t>
      </w:r>
      <w:r w:rsidRPr="005E0466">
        <w:rPr>
          <w:rFonts w:ascii="Palatino Linotype" w:hAnsi="Palatino Linotype" w:cstheme="minorHAnsi"/>
        </w:rPr>
        <w:t xml:space="preserve"> Duel  de  </w:t>
      </w:r>
      <w:r w:rsidRPr="005E0466">
        <w:rPr>
          <w:rFonts w:ascii="Palatino Linotype" w:hAnsi="Palatino Linotype" w:cstheme="minorHAnsi"/>
          <w:b/>
        </w:rPr>
        <w:t>ἡμεῖς</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color w:val="C00000"/>
        </w:rPr>
        <w:lastRenderedPageBreak/>
        <w:t>Ν</w:t>
      </w:r>
      <w:r w:rsidRPr="005E0466">
        <w:rPr>
          <w:rFonts w:ascii="Palatino Linotype" w:hAnsi="Palatino Linotype" w:cstheme="minorHAnsi"/>
          <w:b/>
          <w:bCs/>
          <w:color w:val="C00000"/>
        </w:rPr>
        <w:t xml:space="preserve">ν = ν </w:t>
      </w:r>
      <w:r w:rsidRPr="005E0466">
        <w:rPr>
          <w:rFonts w:ascii="Palatino Linotype" w:hAnsi="Palatino Linotype" w:cstheme="minorHAnsi"/>
          <w:b/>
          <w:bCs/>
        </w:rPr>
        <w:t xml:space="preserve">  Redoublement  de μ </w:t>
      </w:r>
      <w:r w:rsidRPr="005E0466">
        <w:rPr>
          <w:rFonts w:ascii="Palatino Linotype" w:hAnsi="Palatino Linotype" w:cstheme="minorHAnsi"/>
          <w:b/>
          <w:bCs/>
          <w:i/>
        </w:rPr>
        <w:t>ou de</w:t>
      </w:r>
      <w:r w:rsidRPr="005E0466">
        <w:rPr>
          <w:rFonts w:ascii="Palatino Linotype" w:hAnsi="Palatino Linotype" w:cstheme="minorHAnsi"/>
          <w:b/>
          <w:bCs/>
        </w:rPr>
        <w:t xml:space="preserve"> ν </w:t>
      </w:r>
      <w:r w:rsidRPr="005E0466">
        <w:rPr>
          <w:rFonts w:ascii="Palatino Linotype" w:hAnsi="Palatino Linotype" w:cstheme="minorHAnsi"/>
          <w:bCs/>
        </w:rPr>
        <w:t xml:space="preserve">(éolisme) dans certains mots  ex.  </w:t>
      </w:r>
      <w:r w:rsidRPr="005E0466">
        <w:rPr>
          <w:rFonts w:ascii="Palatino Linotype" w:hAnsi="Palatino Linotype" w:cstheme="minorHAnsi"/>
          <w:b/>
          <w:bCs/>
        </w:rPr>
        <w:t xml:space="preserve">‖  </w:t>
      </w:r>
      <w:proofErr w:type="gramStart"/>
      <w:r w:rsidRPr="005E0466">
        <w:rPr>
          <w:rFonts w:ascii="Palatino Linotype" w:hAnsi="Palatino Linotype" w:cstheme="minorHAnsi"/>
          <w:b/>
          <w:bCs/>
        </w:rPr>
        <w:t>ἄμμε</w:t>
      </w:r>
      <w:proofErr w:type="gramEnd"/>
      <w:r w:rsidRPr="005E0466">
        <w:rPr>
          <w:rFonts w:ascii="Palatino Linotype" w:hAnsi="Palatino Linotype" w:cstheme="minorHAnsi"/>
          <w:b/>
          <w:bCs/>
        </w:rPr>
        <w:t xml:space="preserve"> =  ἡμᾶς ;  ‖   ὔμμι = ὑμῖν ‖ ἔμμεναι  </w:t>
      </w:r>
      <w:r w:rsidRPr="005E0466">
        <w:rPr>
          <w:rFonts w:ascii="Palatino Linotype" w:hAnsi="Palatino Linotype" w:cstheme="minorHAnsi"/>
          <w:bCs/>
          <w:i/>
        </w:rPr>
        <w:t>inf. de</w:t>
      </w:r>
      <w:r w:rsidRPr="005E0466">
        <w:rPr>
          <w:rFonts w:ascii="Palatino Linotype" w:hAnsi="Palatino Linotype" w:cstheme="minorHAnsi"/>
          <w:b/>
          <w:bCs/>
        </w:rPr>
        <w:t xml:space="preserve">  εἰμί (</w:t>
      </w:r>
      <w:r w:rsidRPr="005E0466">
        <w:rPr>
          <w:rFonts w:ascii="Palatino Linotype" w:hAnsi="Palatino Linotype" w:cstheme="minorHAnsi"/>
          <w:bCs/>
        </w:rPr>
        <w:t>être</w:t>
      </w:r>
      <w:r w:rsidRPr="005E0466">
        <w:rPr>
          <w:rFonts w:ascii="Palatino Linotype" w:hAnsi="Palatino Linotype" w:cstheme="minorHAnsi"/>
          <w:b/>
          <w:bCs/>
        </w:rPr>
        <w:t xml:space="preserve">).    </w:t>
      </w:r>
    </w:p>
    <w:p w:rsidR="00860982" w:rsidRPr="005E0466" w:rsidRDefault="00860982" w:rsidP="000A7358">
      <w:pPr>
        <w:pStyle w:val="Sansinterligne"/>
        <w:spacing w:after="120"/>
        <w:ind w:left="567"/>
        <w:rPr>
          <w:rFonts w:ascii="Palatino Linotype" w:hAnsi="Palatino Linotype"/>
          <w:b/>
          <w:sz w:val="22"/>
          <w:szCs w:val="22"/>
        </w:rPr>
      </w:pP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color w:val="1903BD"/>
          <w:sz w:val="22"/>
          <w:szCs w:val="22"/>
        </w:rPr>
        <w:t>***********Omicron</w:t>
      </w:r>
      <w:r w:rsidR="00F01302" w:rsidRPr="005E0466">
        <w:rPr>
          <w:rFonts w:ascii="Palatino Linotype" w:hAnsi="Palatino Linotype"/>
          <w:b/>
          <w:color w:val="1903BD"/>
          <w:sz w:val="22"/>
          <w:szCs w:val="22"/>
        </w:rPr>
        <w:t>*    omicron*</w:t>
      </w:r>
      <w:r w:rsidRPr="005E0466">
        <w:rPr>
          <w:rFonts w:ascii="Palatino Linotype" w:hAnsi="Palatino Linotype"/>
          <w:b/>
          <w:color w:val="1903BD"/>
          <w:sz w:val="22"/>
          <w:szCs w:val="22"/>
        </w:rPr>
        <w:t xml:space="preserve">    et </w:t>
      </w:r>
      <w:r w:rsidR="00F01302" w:rsidRPr="005E0466">
        <w:rPr>
          <w:rFonts w:ascii="Palatino Linotype" w:hAnsi="Palatino Linotype"/>
          <w:b/>
          <w:color w:val="1903BD"/>
          <w:sz w:val="22"/>
          <w:szCs w:val="22"/>
        </w:rPr>
        <w:t xml:space="preserve">O*  </w:t>
      </w:r>
      <w:r w:rsidRPr="005E0466">
        <w:rPr>
          <w:rFonts w:ascii="Palatino Linotype" w:hAnsi="Palatino Linotype"/>
          <w:b/>
          <w:color w:val="1903BD"/>
          <w:sz w:val="22"/>
          <w:szCs w:val="22"/>
        </w:rPr>
        <w:t xml:space="preserve"> o</w:t>
      </w:r>
      <w:r w:rsidR="00F01302" w:rsidRPr="005E0466">
        <w:rPr>
          <w:rFonts w:ascii="Palatino Linotype" w:hAnsi="Palatino Linotype"/>
          <w:b/>
          <w:color w:val="1903BD"/>
          <w:sz w:val="22"/>
          <w:szCs w:val="22"/>
        </w:rPr>
        <w:t xml:space="preserve">*    </w:t>
      </w:r>
      <w:r w:rsidRPr="005E0466">
        <w:rPr>
          <w:rFonts w:ascii="Palatino Linotype" w:hAnsi="Palatino Linotype"/>
          <w:b/>
          <w:color w:val="1903BD"/>
          <w:sz w:val="22"/>
          <w:szCs w:val="22"/>
        </w:rPr>
        <w:t xml:space="preserve"> ***************</w:t>
      </w:r>
    </w:p>
    <w:p w:rsidR="00860982" w:rsidRPr="005E0466" w:rsidRDefault="00860982" w:rsidP="000A7358">
      <w:pPr>
        <w:spacing w:after="120" w:line="240" w:lineRule="auto"/>
        <w:ind w:left="567"/>
        <w:rPr>
          <w:rFonts w:ascii="Palatino Linotype" w:hAnsi="Palatino Linotype" w:cstheme="minorHAnsi"/>
          <w:b/>
          <w:color w:val="C00000"/>
          <w:u w:val="single"/>
        </w:rPr>
      </w:pPr>
      <w:r w:rsidRPr="005E0466">
        <w:rPr>
          <w:rFonts w:ascii="Palatino Linotype" w:hAnsi="Palatino Linotype" w:cstheme="minorHAnsi"/>
          <w:b/>
          <w:color w:val="1003BD"/>
        </w:rPr>
        <w:t>Ο</w:t>
      </w:r>
      <w:r w:rsidRPr="005E0466">
        <w:rPr>
          <w:rFonts w:ascii="Palatino Linotype" w:hAnsi="Palatino Linotype" w:cstheme="minorHAnsi"/>
          <w:b/>
          <w:color w:val="C00000"/>
        </w:rPr>
        <w:t xml:space="preserve">  </w:t>
      </w:r>
      <w:r w:rsidRPr="005E0466">
        <w:rPr>
          <w:rFonts w:ascii="Times New Roman" w:hAnsi="Times New Roman"/>
          <w:b/>
          <w:color w:val="C00000"/>
          <w:lang w:eastAsia="ja-JP"/>
        </w:rPr>
        <w:t>→</w:t>
      </w:r>
      <w:r w:rsidRPr="005E0466">
        <w:rPr>
          <w:rFonts w:ascii="Palatino Linotype" w:hAnsi="Palatino Linotype" w:cstheme="minorHAnsi"/>
          <w:b/>
          <w:color w:val="C00000"/>
          <w:lang w:eastAsia="ja-JP"/>
        </w:rPr>
        <w:t xml:space="preserve"> </w:t>
      </w:r>
      <w:r w:rsidRPr="005E0466">
        <w:rPr>
          <w:rFonts w:ascii="Palatino Linotype" w:hAnsi="Palatino Linotype" w:cstheme="minorHAnsi"/>
          <w:b/>
          <w:color w:val="C00000"/>
        </w:rPr>
        <w:t xml:space="preserve"> ου </w:t>
      </w:r>
      <w:r w:rsidRPr="005E0466">
        <w:rPr>
          <w:rFonts w:ascii="Palatino Linotype" w:hAnsi="Palatino Linotype" w:cstheme="minorHAnsi"/>
          <w:b/>
        </w:rPr>
        <w:t xml:space="preserve"> par allongement compensatoire après la chute d’un digamma ou d’une autre consonne </w:t>
      </w:r>
      <w:r w:rsidRPr="005E0466">
        <w:rPr>
          <w:rFonts w:ascii="Palatino Linotype" w:hAnsi="Palatino Linotype" w:cstheme="minorHAnsi"/>
        </w:rPr>
        <w:t>(</w:t>
      </w:r>
      <w:proofErr w:type="gramStart"/>
      <w:r w:rsidRPr="005E0466">
        <w:rPr>
          <w:rFonts w:ascii="Palatino Linotype" w:hAnsi="Palatino Linotype" w:cstheme="minorHAnsi"/>
          <w:i/>
        </w:rPr>
        <w:t>ion .</w:t>
      </w:r>
      <w:proofErr w:type="gramEnd"/>
      <w:r w:rsidRPr="005E0466">
        <w:rPr>
          <w:rFonts w:ascii="Palatino Linotype" w:hAnsi="Palatino Linotype" w:cstheme="minorHAnsi"/>
          <w:i/>
        </w:rPr>
        <w:t xml:space="preserve"> </w:t>
      </w:r>
      <w:r w:rsidRPr="005E0466">
        <w:rPr>
          <w:rFonts w:ascii="Palatino Linotype" w:hAnsi="Palatino Linotype" w:cstheme="minorHAnsi"/>
          <w:b/>
        </w:rPr>
        <w:t>J.B.</w:t>
      </w:r>
      <w:r w:rsidRPr="005E0466">
        <w:rPr>
          <w:rFonts w:ascii="Palatino Linotype" w:hAnsi="Palatino Linotype" w:cstheme="minorHAnsi"/>
        </w:rPr>
        <w:t xml:space="preserve"> p.407 n.1 ;  </w:t>
      </w:r>
      <w:r w:rsidRPr="005E0466">
        <w:rPr>
          <w:rFonts w:ascii="Palatino Linotype" w:hAnsi="Palatino Linotype" w:cstheme="minorHAnsi"/>
          <w:b/>
          <w:i/>
        </w:rPr>
        <w:t>Rg</w:t>
      </w:r>
      <w:r w:rsidRPr="005E0466">
        <w:rPr>
          <w:rFonts w:ascii="Palatino Linotype" w:hAnsi="Palatino Linotype" w:cstheme="minorHAnsi"/>
        </w:rPr>
        <w:t xml:space="preserve"> § 398, 1,2°). </w:t>
      </w:r>
      <w:proofErr w:type="gramStart"/>
      <w:r w:rsidRPr="005E0466">
        <w:rPr>
          <w:rFonts w:ascii="Palatino Linotype" w:hAnsi="Palatino Linotype" w:cstheme="minorHAnsi"/>
          <w:b/>
        </w:rPr>
        <w:t>δούρατα</w:t>
      </w:r>
      <w:proofErr w:type="gramEnd"/>
      <w:r w:rsidRPr="005E0466">
        <w:rPr>
          <w:rFonts w:ascii="Palatino Linotype" w:hAnsi="Palatino Linotype" w:cstheme="minorHAnsi"/>
          <w:i/>
        </w:rPr>
        <w:t xml:space="preserve"> </w:t>
      </w:r>
      <w:r w:rsidRPr="005E0466">
        <w:rPr>
          <w:rFonts w:ascii="Palatino Linotype" w:hAnsi="Palatino Linotype" w:cstheme="minorHAnsi"/>
        </w:rPr>
        <w:t>pour</w:t>
      </w:r>
      <w:r w:rsidRPr="005E0466">
        <w:rPr>
          <w:rFonts w:ascii="Palatino Linotype" w:hAnsi="Palatino Linotype" w:cstheme="minorHAnsi"/>
          <w:i/>
        </w:rPr>
        <w:t xml:space="preserve"> </w:t>
      </w:r>
      <w:r w:rsidRPr="005E0466">
        <w:rPr>
          <w:rFonts w:ascii="Palatino Linotype" w:hAnsi="Palatino Linotype" w:cstheme="minorHAnsi"/>
          <w:b/>
          <w:i/>
        </w:rPr>
        <w:t>δόρατα</w:t>
      </w:r>
      <w:r w:rsidRPr="005E0466">
        <w:rPr>
          <w:rFonts w:ascii="Palatino Linotype" w:hAnsi="Palatino Linotype" w:cstheme="minorHAnsi"/>
          <w:i/>
        </w:rPr>
        <w:t xml:space="preserve"> ;  </w:t>
      </w:r>
      <w:proofErr w:type="gramStart"/>
      <w:r w:rsidRPr="005E0466">
        <w:rPr>
          <w:rFonts w:ascii="Palatino Linotype" w:hAnsi="Palatino Linotype" w:cstheme="minorHAnsi"/>
          <w:b/>
          <w:i/>
        </w:rPr>
        <w:t>οὖλος</w:t>
      </w:r>
      <w:proofErr w:type="gramEnd"/>
      <w:r w:rsidRPr="005E0466">
        <w:rPr>
          <w:rFonts w:ascii="Palatino Linotype" w:hAnsi="Palatino Linotype" w:cstheme="minorHAnsi"/>
          <w:b/>
          <w:i/>
        </w:rPr>
        <w:t xml:space="preserve"> </w:t>
      </w:r>
      <w:r w:rsidRPr="005E0466">
        <w:rPr>
          <w:rFonts w:ascii="Palatino Linotype" w:hAnsi="Palatino Linotype" w:cstheme="minorHAnsi"/>
          <w:b/>
        </w:rPr>
        <w:t>pour</w:t>
      </w:r>
      <w:r w:rsidRPr="005E0466">
        <w:rPr>
          <w:rFonts w:ascii="Palatino Linotype" w:hAnsi="Palatino Linotype" w:cstheme="minorHAnsi"/>
          <w:b/>
          <w:i/>
        </w:rPr>
        <w:t xml:space="preserve"> ὁλος. Λ</w:t>
      </w:r>
      <w:r w:rsidRPr="005E0466">
        <w:rPr>
          <w:rFonts w:ascii="Palatino Linotype" w:hAnsi="Palatino Linotype" w:cstheme="minorHAnsi"/>
        </w:rPr>
        <w:t>a disparition d’un digamma s’est compensée par l’allongement de la voyelle précédente, alors qu’en attique il a disparu  sans entraîner de modification.</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Ὅ </w:t>
      </w:r>
      <w:proofErr w:type="gramStart"/>
      <w:r w:rsidRPr="005E0466">
        <w:rPr>
          <w:rFonts w:ascii="Palatino Linotype" w:hAnsi="Palatino Linotype" w:cstheme="minorHAnsi"/>
          <w:b/>
          <w:color w:val="C00000"/>
        </w:rPr>
        <w:t xml:space="preserve">: </w:t>
      </w:r>
      <w:r w:rsidRPr="005E0466">
        <w:rPr>
          <w:rFonts w:ascii="Palatino Linotype" w:hAnsi="Palatino Linotype" w:cstheme="minorHAnsi"/>
        </w:rPr>
        <w:t xml:space="preserve"> le</w:t>
      </w:r>
      <w:proofErr w:type="gramEnd"/>
      <w:r w:rsidRPr="005E0466">
        <w:rPr>
          <w:rFonts w:ascii="Palatino Linotype" w:hAnsi="Palatino Linotype" w:cstheme="minorHAnsi"/>
        </w:rPr>
        <w:t xml:space="preserve"> rel. neutre </w:t>
      </w:r>
      <w:r w:rsidRPr="005E0466">
        <w:rPr>
          <w:rFonts w:ascii="Palatino Linotype" w:hAnsi="Palatino Linotype" w:cstheme="minorHAnsi"/>
          <w:b/>
        </w:rPr>
        <w:t xml:space="preserve"> ὅ </w:t>
      </w:r>
      <w:r w:rsidRPr="005E0466">
        <w:rPr>
          <w:rFonts w:ascii="Palatino Linotype" w:hAnsi="Palatino Linotype" w:cstheme="minorHAnsi"/>
        </w:rPr>
        <w:t xml:space="preserve">est employé par Homère au sens de </w:t>
      </w:r>
      <w:r w:rsidRPr="005E0466">
        <w:rPr>
          <w:rFonts w:ascii="Palatino Linotype" w:hAnsi="Palatino Linotype" w:cstheme="minorHAnsi"/>
          <w:b/>
        </w:rPr>
        <w:t>ὅτι</w:t>
      </w:r>
      <w:r w:rsidRPr="005E0466">
        <w:rPr>
          <w:rFonts w:ascii="Palatino Linotype" w:hAnsi="Palatino Linotype" w:cstheme="minorHAnsi"/>
        </w:rPr>
        <w:t xml:space="preserve"> surtout après  </w:t>
      </w:r>
      <w:r w:rsidRPr="005E0466">
        <w:rPr>
          <w:rFonts w:ascii="Palatino Linotype" w:hAnsi="Palatino Linotype" w:cstheme="minorHAnsi"/>
          <w:b/>
        </w:rPr>
        <w:t xml:space="preserve">- γε </w:t>
      </w:r>
      <w:r w:rsidRPr="005E0466">
        <w:rPr>
          <w:rFonts w:ascii="Times New Roman" w:hAnsi="Times New Roman"/>
          <w:b/>
          <w:lang w:eastAsia="ja-JP"/>
        </w:rPr>
        <w:t>→</w:t>
      </w:r>
      <w:r w:rsidRPr="005E0466">
        <w:rPr>
          <w:rFonts w:ascii="Palatino Linotype" w:hAnsi="Palatino Linotype" w:cstheme="minorHAnsi"/>
          <w:b/>
          <w:lang w:eastAsia="ja-JP"/>
        </w:rPr>
        <w:t xml:space="preserve"> </w:t>
      </w:r>
      <w:r w:rsidRPr="005E0466">
        <w:rPr>
          <w:rFonts w:ascii="Palatino Linotype" w:hAnsi="Palatino Linotype" w:cstheme="minorHAnsi"/>
          <w:b/>
        </w:rPr>
        <w:t xml:space="preserve">  (τό) γε …  ὅ : </w:t>
      </w:r>
      <w:r w:rsidRPr="005E0466">
        <w:rPr>
          <w:rFonts w:ascii="Palatino Linotype" w:hAnsi="Palatino Linotype" w:cstheme="minorHAnsi"/>
        </w:rPr>
        <w:t xml:space="preserve">ce fait que  (Bailly </w:t>
      </w:r>
      <w:r w:rsidRPr="005E0466">
        <w:rPr>
          <w:rFonts w:ascii="Palatino Linotype" w:hAnsi="Palatino Linotype" w:cstheme="minorHAnsi"/>
          <w:i/>
        </w:rPr>
        <w:t>sv</w:t>
      </w:r>
      <w:r w:rsidRPr="005E0466">
        <w:rPr>
          <w:rFonts w:ascii="Palatino Linotype" w:hAnsi="Palatino Linotype" w:cstheme="minorHAnsi"/>
        </w:rPr>
        <w:t xml:space="preserve"> </w:t>
      </w:r>
      <w:r w:rsidRPr="005E0466">
        <w:rPr>
          <w:rFonts w:ascii="Palatino Linotype" w:hAnsi="Palatino Linotype" w:cstheme="minorHAnsi"/>
          <w:b/>
        </w:rPr>
        <w:t>ὅς</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color w:val="C00000"/>
        </w:rPr>
        <w:t>Ὅ</w:t>
      </w:r>
      <w:r w:rsidRPr="005E0466">
        <w:rPr>
          <w:rFonts w:ascii="Palatino Linotype" w:hAnsi="Palatino Linotype" w:cstheme="minorHAnsi"/>
          <w:b/>
          <w:color w:val="C00000"/>
        </w:rPr>
        <w:t xml:space="preserve"> = </w:t>
      </w:r>
      <w:r w:rsidRPr="005E0466">
        <w:rPr>
          <w:rFonts w:ascii="Palatino Linotype" w:hAnsi="Palatino Linotype" w:cstheme="minorHAnsi"/>
          <w:b/>
        </w:rPr>
        <w:t>ὅ</w:t>
      </w:r>
      <w:r w:rsidRPr="005E0466">
        <w:rPr>
          <w:rFonts w:ascii="Palatino Linotype" w:hAnsi="Palatino Linotype" w:cstheme="minorHAnsi"/>
          <w:b/>
          <w:color w:val="C00000"/>
        </w:rPr>
        <w:t xml:space="preserve">  Art = rel.</w:t>
      </w:r>
      <w:r w:rsidRPr="005E0466">
        <w:rPr>
          <w:rFonts w:ascii="Palatino Linotype" w:hAnsi="Palatino Linotype" w:cstheme="minorHAnsi"/>
          <w:b/>
        </w:rPr>
        <w:t xml:space="preserve"> </w:t>
      </w:r>
      <w:r w:rsidRPr="005E0466">
        <w:rPr>
          <w:rFonts w:ascii="Times New Roman" w:hAnsi="Times New Roman"/>
        </w:rPr>
        <w:t>→</w:t>
      </w:r>
      <w:r w:rsidRPr="005E0466">
        <w:rPr>
          <w:rFonts w:ascii="Palatino Linotype" w:hAnsi="Palatino Linotype" w:cstheme="minorHAnsi"/>
        </w:rPr>
        <w:t xml:space="preserve"> le démonstratif / article a parfois fonction de relatif (ionisme) ; il est accentué dans ce cas : </w:t>
      </w:r>
      <w:r w:rsidRPr="005E0466">
        <w:rPr>
          <w:rFonts w:ascii="Palatino Linotype" w:hAnsi="Palatino Linotype" w:cstheme="minorHAnsi"/>
          <w:b/>
        </w:rPr>
        <w:t>ὅ</w:t>
      </w:r>
      <w:r w:rsidRPr="005E0466">
        <w:rPr>
          <w:rFonts w:ascii="Palatino Linotype" w:hAnsi="Palatino Linotype" w:cstheme="minorHAnsi"/>
        </w:rPr>
        <w:t xml:space="preserve"> (</w:t>
      </w:r>
      <w:r w:rsidRPr="005E0466">
        <w:rPr>
          <w:rFonts w:ascii="Palatino Linotype" w:hAnsi="Palatino Linotype" w:cstheme="minorHAnsi"/>
          <w:b/>
        </w:rPr>
        <w:t xml:space="preserve">J.B. </w:t>
      </w:r>
      <w:r w:rsidRPr="005E0466">
        <w:rPr>
          <w:rFonts w:ascii="Palatino Linotype" w:hAnsi="Palatino Linotype" w:cstheme="minorHAnsi"/>
        </w:rPr>
        <w:t xml:space="preserve"> § 90, e) ; pour les formes : voir </w:t>
      </w:r>
      <w:r w:rsidRPr="005E0466">
        <w:rPr>
          <w:rFonts w:ascii="Palatino Linotype" w:hAnsi="Palatino Linotype" w:cstheme="minorHAnsi"/>
          <w:u w:val="single"/>
        </w:rPr>
        <w:t>Bailly</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Οἶδα</w:t>
      </w:r>
      <w:r w:rsidRPr="005E0466">
        <w:rPr>
          <w:rFonts w:ascii="Palatino Linotype" w:hAnsi="Palatino Linotype" w:cstheme="minorHAnsi"/>
        </w:rPr>
        <w:t xml:space="preserve"> (savoir, connaître : </w:t>
      </w:r>
      <w:r w:rsidRPr="005E0466">
        <w:rPr>
          <w:rFonts w:ascii="Palatino Linotype" w:hAnsi="Palatino Linotype" w:cstheme="minorHAnsi"/>
          <w:u w:val="single"/>
        </w:rPr>
        <w:t>particularités</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Parfait = Présent</w:t>
      </w:r>
      <w:r w:rsidRPr="005E0466">
        <w:rPr>
          <w:rFonts w:ascii="Palatino Linotype" w:hAnsi="Palatino Linotype" w:cstheme="minorHAnsi"/>
        </w:rPr>
        <w:t> : [</w:t>
      </w:r>
      <w:r w:rsidRPr="005E0466">
        <w:rPr>
          <w:rFonts w:ascii="Palatino Linotype" w:hAnsi="Palatino Linotype" w:cstheme="minorHAnsi"/>
          <w:u w:val="single"/>
        </w:rPr>
        <w:t>2°sg</w:t>
      </w:r>
      <w:r w:rsidRPr="005E0466">
        <w:rPr>
          <w:rFonts w:ascii="Palatino Linotype" w:hAnsi="Palatino Linotype" w:cstheme="minorHAnsi"/>
        </w:rPr>
        <w:t xml:space="preserve"> : </w:t>
      </w:r>
      <w:r w:rsidRPr="005E0466">
        <w:rPr>
          <w:rFonts w:ascii="Palatino Linotype" w:hAnsi="Palatino Linotype" w:cstheme="minorHAnsi"/>
          <w:b/>
        </w:rPr>
        <w:t>οἶδας</w:t>
      </w:r>
      <w:r w:rsidRPr="005E0466">
        <w:rPr>
          <w:rFonts w:ascii="Palatino Linotype" w:hAnsi="Palatino Linotype" w:cstheme="minorHAnsi"/>
        </w:rPr>
        <w:t xml:space="preserve"> ; </w:t>
      </w:r>
      <w:r w:rsidRPr="005E0466">
        <w:rPr>
          <w:rFonts w:ascii="Palatino Linotype" w:hAnsi="Palatino Linotype" w:cstheme="minorHAnsi"/>
          <w:b/>
        </w:rPr>
        <w:t xml:space="preserve">‖ </w:t>
      </w:r>
      <w:r w:rsidRPr="005E0466">
        <w:rPr>
          <w:rFonts w:ascii="Palatino Linotype" w:hAnsi="Palatino Linotype" w:cstheme="minorHAnsi"/>
          <w:u w:val="single"/>
        </w:rPr>
        <w:t>1°pl</w:t>
      </w:r>
      <w:r w:rsidRPr="005E0466">
        <w:rPr>
          <w:rFonts w:ascii="Palatino Linotype" w:hAnsi="Palatino Linotype" w:cstheme="minorHAnsi"/>
        </w:rPr>
        <w:t xml:space="preserve"> : </w:t>
      </w:r>
      <w:r w:rsidRPr="005E0466">
        <w:rPr>
          <w:rFonts w:ascii="Palatino Linotype" w:hAnsi="Palatino Linotype" w:cstheme="minorHAnsi"/>
          <w:b/>
        </w:rPr>
        <w:t xml:space="preserve">ἴδμεν. </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Plus que parfait = Imparfait</w:t>
      </w:r>
      <w:r w:rsidRPr="005E0466">
        <w:rPr>
          <w:rFonts w:ascii="Palatino Linotype" w:hAnsi="Palatino Linotype" w:cstheme="minorHAnsi"/>
        </w:rPr>
        <w:t xml:space="preserve"> : [ </w:t>
      </w:r>
      <w:r w:rsidRPr="005E0466">
        <w:rPr>
          <w:rFonts w:ascii="Palatino Linotype" w:hAnsi="Palatino Linotype" w:cstheme="minorHAnsi"/>
          <w:u w:val="single"/>
        </w:rPr>
        <w:t>1°sg</w:t>
      </w:r>
      <w:r w:rsidRPr="005E0466">
        <w:rPr>
          <w:rFonts w:ascii="Palatino Linotype" w:hAnsi="Palatino Linotype" w:cstheme="minorHAnsi"/>
        </w:rPr>
        <w:t xml:space="preserve"> : ; </w:t>
      </w:r>
      <w:r w:rsidRPr="005E0466">
        <w:rPr>
          <w:rFonts w:ascii="Palatino Linotype" w:hAnsi="Palatino Linotype" w:cstheme="minorHAnsi"/>
          <w:b/>
        </w:rPr>
        <w:t xml:space="preserve">‖ </w:t>
      </w:r>
      <w:r w:rsidRPr="005E0466">
        <w:rPr>
          <w:rFonts w:ascii="Palatino Linotype" w:hAnsi="Palatino Linotype" w:cstheme="minorHAnsi"/>
          <w:u w:val="single"/>
        </w:rPr>
        <w:t>3°sg</w:t>
      </w:r>
      <w:r w:rsidRPr="005E0466">
        <w:rPr>
          <w:rFonts w:ascii="Palatino Linotype" w:hAnsi="Palatino Linotype" w:cstheme="minorHAnsi"/>
        </w:rPr>
        <w:t xml:space="preserve"> : ; </w:t>
      </w:r>
      <w:r w:rsidRPr="005E0466">
        <w:rPr>
          <w:rFonts w:ascii="Palatino Linotype" w:hAnsi="Palatino Linotype" w:cstheme="minorHAnsi"/>
          <w:b/>
        </w:rPr>
        <w:t xml:space="preserve">‖ </w:t>
      </w:r>
      <w:r w:rsidRPr="005E0466">
        <w:rPr>
          <w:rFonts w:ascii="Palatino Linotype" w:hAnsi="Palatino Linotype" w:cstheme="minorHAnsi"/>
          <w:u w:val="single"/>
        </w:rPr>
        <w:t>3°pl</w:t>
      </w:r>
      <w:r w:rsidRPr="005E0466">
        <w:rPr>
          <w:rFonts w:ascii="Palatino Linotype" w:hAnsi="Palatino Linotype" w:cstheme="minorHAnsi"/>
        </w:rPr>
        <w:t xml:space="preserve"> :   ;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i/>
        </w:rPr>
        <w:t>la racine reçoit à ce tps un élargissement</w:t>
      </w:r>
      <w:r w:rsidRPr="005E0466">
        <w:rPr>
          <w:rFonts w:ascii="Palatino Linotype" w:hAnsi="Palatino Linotype" w:cstheme="minorHAnsi"/>
        </w:rPr>
        <w:t xml:space="preserve"> </w:t>
      </w:r>
      <w:r w:rsidRPr="005E0466">
        <w:rPr>
          <w:rFonts w:ascii="Palatino Linotype" w:hAnsi="Palatino Linotype" w:cstheme="minorHAnsi"/>
          <w:b/>
        </w:rPr>
        <w:t>ε</w:t>
      </w:r>
      <w:r w:rsidRPr="005E0466">
        <w:rPr>
          <w:rFonts w:ascii="Palatino Linotype" w:hAnsi="Palatino Linotype" w:cstheme="minorHAnsi"/>
        </w:rPr>
        <w:t xml:space="preserve"> </w:t>
      </w:r>
      <w:r w:rsidRPr="005E0466">
        <w:rPr>
          <w:rFonts w:ascii="Palatino Linotype" w:hAnsi="Palatino Linotype" w:cstheme="minorHAnsi"/>
          <w:i/>
        </w:rPr>
        <w:t>ou</w:t>
      </w:r>
      <w:r w:rsidRPr="005E0466">
        <w:rPr>
          <w:rFonts w:ascii="Palatino Linotype" w:hAnsi="Palatino Linotype" w:cstheme="minorHAnsi"/>
        </w:rPr>
        <w:t xml:space="preserve"> </w:t>
      </w:r>
      <w:r w:rsidRPr="005E0466">
        <w:rPr>
          <w:rFonts w:ascii="Palatino Linotype" w:hAnsi="Palatino Linotype" w:cstheme="minorHAnsi"/>
          <w:b/>
        </w:rPr>
        <w:t>η</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Sbj pft </w:t>
      </w:r>
      <w:r w:rsidRPr="005E0466">
        <w:rPr>
          <w:rFonts w:ascii="Palatino Linotype" w:hAnsi="Palatino Linotype" w:cstheme="minorHAnsi"/>
        </w:rPr>
        <w:t>: [</w:t>
      </w:r>
      <w:r w:rsidRPr="005E0466">
        <w:rPr>
          <w:rFonts w:ascii="Palatino Linotype" w:hAnsi="Palatino Linotype" w:cstheme="minorHAnsi"/>
          <w:u w:val="single"/>
        </w:rPr>
        <w:t>1°sg</w:t>
      </w:r>
      <w:r w:rsidRPr="005E0466">
        <w:rPr>
          <w:rFonts w:ascii="Palatino Linotype" w:hAnsi="Palatino Linotype" w:cstheme="minorHAnsi"/>
        </w:rPr>
        <w:t xml:space="preserve"> : </w:t>
      </w:r>
      <w:r w:rsidRPr="005E0466">
        <w:rPr>
          <w:rFonts w:ascii="Palatino Linotype" w:hAnsi="Palatino Linotype" w:cstheme="minorHAnsi"/>
          <w:b/>
        </w:rPr>
        <w:t>εἰδέω ; ‖</w:t>
      </w:r>
      <w:r w:rsidRPr="005E0466">
        <w:rPr>
          <w:rFonts w:ascii="Palatino Linotype" w:hAnsi="Palatino Linotype" w:cstheme="minorHAnsi"/>
        </w:rPr>
        <w:t xml:space="preserve"> 1°pl </w:t>
      </w:r>
      <w:r w:rsidRPr="005E0466">
        <w:rPr>
          <w:rFonts w:ascii="Palatino Linotype" w:hAnsi="Palatino Linotype" w:cstheme="minorHAnsi"/>
          <w:b/>
        </w:rPr>
        <w:t>: εἴδομεν (</w:t>
      </w:r>
      <w:r w:rsidRPr="005E0466">
        <w:rPr>
          <w:rFonts w:ascii="Palatino Linotype" w:hAnsi="Palatino Linotype" w:cstheme="minorHAnsi"/>
          <w:i/>
        </w:rPr>
        <w:t>Sbj. v. brève</w:t>
      </w:r>
      <w:r w:rsidRPr="005E0466">
        <w:rPr>
          <w:rFonts w:ascii="Palatino Linotype" w:hAnsi="Palatino Linotype" w:cstheme="minorHAnsi"/>
          <w:b/>
        </w:rPr>
        <w:t xml:space="preserve">) ; ‖ </w:t>
      </w:r>
      <w:r w:rsidRPr="005E0466">
        <w:rPr>
          <w:rFonts w:ascii="Palatino Linotype" w:hAnsi="Palatino Linotype" w:cstheme="minorHAnsi"/>
          <w:u w:val="single"/>
        </w:rPr>
        <w:t>2°pl</w:t>
      </w:r>
      <w:r w:rsidRPr="005E0466">
        <w:rPr>
          <w:rFonts w:ascii="Palatino Linotype" w:hAnsi="Palatino Linotype" w:cstheme="minorHAnsi"/>
          <w:b/>
        </w:rPr>
        <w:t xml:space="preserve"> : εἴδετε; ‖ </w:t>
      </w:r>
      <w:r w:rsidRPr="005E0466">
        <w:rPr>
          <w:rFonts w:ascii="Palatino Linotype" w:hAnsi="Palatino Linotype" w:cstheme="minorHAnsi"/>
        </w:rPr>
        <w:t>]</w:t>
      </w:r>
      <w:r w:rsidRPr="005E0466">
        <w:rPr>
          <w:rFonts w:ascii="Palatino Linotype" w:hAnsi="Palatino Linotype" w:cstheme="minorHAnsi"/>
        </w:rPr>
        <w:br/>
      </w:r>
      <w:r w:rsidRPr="005E0466">
        <w:rPr>
          <w:rFonts w:ascii="Palatino Linotype" w:hAnsi="Palatino Linotype" w:cstheme="minorHAnsi"/>
          <w:u w:val="single"/>
        </w:rPr>
        <w:t>Inf. pft</w:t>
      </w:r>
      <w:r w:rsidRPr="005E0466">
        <w:rPr>
          <w:rFonts w:ascii="Palatino Linotype" w:hAnsi="Palatino Linotype" w:cstheme="minorHAnsi"/>
        </w:rPr>
        <w:t> : [</w:t>
      </w:r>
      <w:r w:rsidRPr="005E0466">
        <w:rPr>
          <w:rFonts w:ascii="Palatino Linotype" w:hAnsi="Palatino Linotype" w:cstheme="minorHAnsi"/>
          <w:b/>
        </w:rPr>
        <w:t>ἴδμεν</w:t>
      </w:r>
      <w:r w:rsidRPr="005E0466">
        <w:rPr>
          <w:rFonts w:ascii="Palatino Linotype" w:hAnsi="Palatino Linotype" w:cstheme="minorHAnsi"/>
        </w:rPr>
        <w:t xml:space="preserve"> ; </w:t>
      </w:r>
      <w:r w:rsidRPr="005E0466">
        <w:rPr>
          <w:rFonts w:ascii="Palatino Linotype" w:hAnsi="Palatino Linotype" w:cstheme="minorHAnsi"/>
          <w:b/>
        </w:rPr>
        <w:t>ἴδμεναι</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u w:val="single"/>
        </w:rPr>
        <w:t>Part. pft fém </w:t>
      </w:r>
      <w:r w:rsidRPr="005E0466">
        <w:rPr>
          <w:rFonts w:ascii="Palatino Linotype" w:hAnsi="Palatino Linotype" w:cstheme="minorHAnsi"/>
        </w:rPr>
        <w:t>: [</w:t>
      </w:r>
      <w:r w:rsidRPr="005E0466">
        <w:rPr>
          <w:rFonts w:ascii="Palatino Linotype" w:hAnsi="Palatino Linotype" w:cstheme="minorHAnsi"/>
          <w:b/>
        </w:rPr>
        <w:t>ἰδυῖα</w:t>
      </w:r>
      <w:proofErr w:type="gramStart"/>
      <w:r w:rsidRPr="005E0466">
        <w:rPr>
          <w:rFonts w:ascii="Palatino Linotype" w:hAnsi="Palatino Linotype" w:cstheme="minorHAnsi"/>
        </w:rPr>
        <w:t>]</w:t>
      </w:r>
      <w:proofErr w:type="gramEnd"/>
      <w:r w:rsidRPr="005E0466">
        <w:rPr>
          <w:rFonts w:ascii="Palatino Linotype" w:hAnsi="Palatino Linotype" w:cstheme="minorHAnsi"/>
        </w:rPr>
        <w:br/>
        <w:t>Ν.Β. La racine est  [</w:t>
      </w:r>
      <w:r w:rsidRPr="005E0466">
        <w:rPr>
          <w:rFonts w:ascii="Times New Roman" w:hAnsi="Times New Roman"/>
        </w:rPr>
        <w:t>ϝ</w:t>
      </w:r>
      <w:r w:rsidRPr="005E0466">
        <w:rPr>
          <w:rFonts w:ascii="Palatino Linotype" w:hAnsi="Palatino Linotype" w:cstheme="minorHAnsi"/>
        </w:rPr>
        <w:t xml:space="preserve">οιδ - </w:t>
      </w:r>
      <w:proofErr w:type="gramStart"/>
      <w:r w:rsidRPr="005E0466">
        <w:rPr>
          <w:rFonts w:ascii="Times New Roman" w:hAnsi="Times New Roman"/>
        </w:rPr>
        <w:t>ϝ</w:t>
      </w:r>
      <w:r w:rsidRPr="005E0466">
        <w:rPr>
          <w:rFonts w:ascii="Palatino Linotype" w:hAnsi="Palatino Linotype" w:cstheme="minorHAnsi"/>
        </w:rPr>
        <w:t>ιδ ]</w:t>
      </w:r>
      <w:proofErr w:type="gramEnd"/>
      <w:r w:rsidRPr="005E0466">
        <w:rPr>
          <w:rFonts w:ascii="Palatino Linotype" w:hAnsi="Palatino Linotype" w:cstheme="minorHAnsi"/>
        </w:rPr>
        <w:t xml:space="preserve">. Voir Bailly </w:t>
      </w:r>
      <w:r w:rsidRPr="005E0466">
        <w:rPr>
          <w:rFonts w:ascii="Palatino Linotype" w:hAnsi="Palatino Linotype" w:cstheme="minorHAnsi"/>
          <w:i/>
        </w:rPr>
        <w:t>s.v</w:t>
      </w:r>
      <w:r w:rsidRPr="005E0466">
        <w:rPr>
          <w:rFonts w:ascii="Palatino Linotype" w:hAnsi="Palatino Linotype" w:cstheme="minorHAnsi"/>
        </w:rPr>
        <w:t>. *</w:t>
      </w:r>
      <w:r w:rsidRPr="005E0466">
        <w:rPr>
          <w:rFonts w:ascii="Palatino Linotype" w:hAnsi="Palatino Linotype" w:cstheme="minorHAnsi"/>
          <w:b/>
        </w:rPr>
        <w:t>εἴδω</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-οιιν = -οιν</w:t>
      </w:r>
      <w:r w:rsidRPr="005E0466">
        <w:rPr>
          <w:rFonts w:ascii="Palatino Linotype" w:hAnsi="Palatino Linotype" w:cstheme="minorHAnsi"/>
          <w:color w:val="C00000"/>
        </w:rPr>
        <w:t> :</w:t>
      </w:r>
      <w:r w:rsidRPr="005E0466">
        <w:rPr>
          <w:rFonts w:ascii="Palatino Linotype" w:hAnsi="Palatino Linotype" w:cstheme="minorHAnsi"/>
        </w:rPr>
        <w:t xml:space="preserve"> duel de la 2° déclinaison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color w:val="C00000"/>
        </w:rPr>
        <w:t>-οιο  = -ου </w:t>
      </w:r>
      <w:r w:rsidRPr="005E0466">
        <w:rPr>
          <w:rFonts w:ascii="Palatino Linotype" w:hAnsi="Palatino Linotype" w:cstheme="minorHAnsi"/>
        </w:rPr>
        <w:t xml:space="preserve">: le génitif de la 2° déclinaison  est en </w:t>
      </w:r>
      <w:r w:rsidRPr="005E0466">
        <w:rPr>
          <w:rFonts w:ascii="Palatino Linotype" w:hAnsi="Palatino Linotype" w:cstheme="minorHAnsi"/>
          <w:b/>
        </w:rPr>
        <w:t>–οιο</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rPr>
        <w:t xml:space="preserve">chez Homère </w:t>
      </w:r>
      <w:r w:rsidRPr="005E0466">
        <w:rPr>
          <w:rFonts w:ascii="Palatino Linotype" w:hAnsi="Palatino Linotype" w:cstheme="minorHAnsi"/>
          <w:b/>
        </w:rPr>
        <w:t xml:space="preserve">‖ </w:t>
      </w:r>
      <w:r w:rsidRPr="005E0466">
        <w:rPr>
          <w:rFonts w:ascii="Palatino Linotype" w:hAnsi="Palatino Linotype" w:cstheme="minorHAnsi"/>
          <w:b/>
          <w:color w:val="C00000"/>
        </w:rPr>
        <w:t>Ἡ</w:t>
      </w:r>
      <w:r w:rsidRPr="005E0466">
        <w:rPr>
          <w:rFonts w:ascii="Palatino Linotype" w:hAnsi="Palatino Linotype" w:cstheme="minorHAnsi"/>
          <w:b/>
        </w:rPr>
        <w:t xml:space="preserve">ελίοιο = </w:t>
      </w:r>
      <w:r w:rsidRPr="005E0466">
        <w:rPr>
          <w:rFonts w:ascii="Palatino Linotype" w:hAnsi="Palatino Linotype" w:cstheme="minorHAnsi"/>
          <w:b/>
          <w:color w:val="C00000"/>
        </w:rPr>
        <w:t>Ἡ</w:t>
      </w:r>
      <w:r w:rsidRPr="005E0466">
        <w:rPr>
          <w:rFonts w:ascii="Palatino Linotype" w:hAnsi="Palatino Linotype" w:cstheme="minorHAnsi"/>
          <w:b/>
        </w:rPr>
        <w:t>λίου</w:t>
      </w:r>
      <w:r w:rsidRPr="005E0466">
        <w:rPr>
          <w:rFonts w:ascii="Palatino Linotype" w:hAnsi="Palatino Linotype" w:cstheme="minorHAnsi"/>
          <w:b/>
          <w:bCs/>
        </w:rPr>
        <w:t xml:space="preserve"> ‖   (J.B. § 6)</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-οισι = -οις :</w:t>
      </w:r>
      <w:r w:rsidRPr="005E0466">
        <w:rPr>
          <w:rFonts w:ascii="Palatino Linotype" w:hAnsi="Palatino Linotype" w:cstheme="minorHAnsi"/>
          <w:b/>
        </w:rPr>
        <w:t xml:space="preserve"> </w:t>
      </w:r>
      <w:r w:rsidRPr="005E0466">
        <w:rPr>
          <w:rFonts w:ascii="Palatino Linotype" w:hAnsi="Palatino Linotype" w:cstheme="minorHAnsi"/>
        </w:rPr>
        <w:t xml:space="preserve">datif pluriel habituel de la 2° déclinaison.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lastRenderedPageBreak/>
        <w:t>Ὅς = ὁ :</w:t>
      </w:r>
      <w:r w:rsidRPr="005E0466">
        <w:rPr>
          <w:rFonts w:ascii="Palatino Linotype" w:hAnsi="Palatino Linotype" w:cstheme="minorHAnsi"/>
        </w:rPr>
        <w:t xml:space="preserve"> le démonstratif / article masculin « </w:t>
      </w:r>
      <w:r w:rsidRPr="005E0466">
        <w:rPr>
          <w:rFonts w:ascii="Palatino Linotype" w:hAnsi="Palatino Linotype" w:cstheme="minorHAnsi"/>
          <w:b/>
        </w:rPr>
        <w:t>ὁ »</w:t>
      </w:r>
      <w:r w:rsidRPr="005E0466">
        <w:rPr>
          <w:rFonts w:ascii="Palatino Linotype" w:hAnsi="Palatino Linotype" w:cstheme="minorHAnsi"/>
        </w:rPr>
        <w:t xml:space="preserve"> prend parfois un </w:t>
      </w:r>
      <w:r w:rsidRPr="005E0466">
        <w:rPr>
          <w:rFonts w:ascii="Palatino Linotype" w:hAnsi="Palatino Linotype" w:cstheme="minorHAnsi"/>
          <w:b/>
        </w:rPr>
        <w:t>ς</w:t>
      </w:r>
      <w:r w:rsidRPr="005E0466">
        <w:rPr>
          <w:rFonts w:ascii="Palatino Linotype" w:hAnsi="Palatino Linotype" w:cstheme="minorHAnsi"/>
        </w:rPr>
        <w:t xml:space="preserve"> final au nominatif masculin sg </w:t>
      </w:r>
      <w:r w:rsidRPr="005E0466">
        <w:rPr>
          <w:rFonts w:ascii="Palatino Linotype" w:hAnsi="Palatino Linotype" w:cstheme="minorHAnsi"/>
        </w:rPr>
        <w:sym w:font="Symbol" w:char="F0DE"/>
      </w:r>
      <w:r w:rsidRPr="005E0466">
        <w:rPr>
          <w:rFonts w:ascii="Palatino Linotype" w:hAnsi="Palatino Linotype" w:cstheme="minorHAnsi"/>
        </w:rPr>
        <w:t xml:space="preserve"> </w:t>
      </w:r>
      <w:r w:rsidRPr="005E0466">
        <w:rPr>
          <w:rFonts w:ascii="Palatino Linotype" w:hAnsi="Palatino Linotype" w:cstheme="minorHAnsi"/>
          <w:b/>
          <w:color w:val="C00000"/>
        </w:rPr>
        <w:t xml:space="preserve">ὅς = </w:t>
      </w:r>
      <w:proofErr w:type="gramStart"/>
      <w:r w:rsidRPr="005E0466">
        <w:rPr>
          <w:rFonts w:ascii="Palatino Linotype" w:hAnsi="Palatino Linotype" w:cstheme="minorHAnsi"/>
          <w:b/>
          <w:color w:val="C00000"/>
        </w:rPr>
        <w:t>ὁ </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10, α).</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Ὅστις / ὅτις : </w:t>
      </w:r>
      <w:r w:rsidRPr="005E0466">
        <w:rPr>
          <w:rFonts w:ascii="Palatino Linotype" w:hAnsi="Palatino Linotype" w:cstheme="minorHAnsi"/>
          <w:b/>
        </w:rPr>
        <w:t>ὅστις</w:t>
      </w:r>
      <w:r w:rsidRPr="005E0466">
        <w:rPr>
          <w:rFonts w:ascii="Palatino Linotype" w:hAnsi="Palatino Linotype" w:cstheme="minorHAnsi"/>
        </w:rPr>
        <w:t xml:space="preserve"> a parfois le premier élément invariable, au nominatif (</w:t>
      </w:r>
      <w:r w:rsidRPr="005E0466">
        <w:rPr>
          <w:rFonts w:ascii="Palatino Linotype" w:hAnsi="Palatino Linotype" w:cstheme="minorHAnsi"/>
          <w:b/>
        </w:rPr>
        <w:t>ὅτις</w:t>
      </w:r>
      <w:r w:rsidRPr="005E0466">
        <w:rPr>
          <w:rFonts w:ascii="Palatino Linotype" w:hAnsi="Palatino Linotype" w:cstheme="minorHAnsi"/>
        </w:rPr>
        <w:t>) et à l’accusatif (</w:t>
      </w:r>
      <w:r w:rsidRPr="005E0466">
        <w:rPr>
          <w:rFonts w:ascii="Palatino Linotype" w:hAnsi="Palatino Linotype" w:cstheme="minorHAnsi"/>
          <w:b/>
        </w:rPr>
        <w:t>ὅτινα ; ὅτινας</w:t>
      </w:r>
      <w:proofErr w:type="gramStart"/>
      <w:r w:rsidRPr="005E0466">
        <w:rPr>
          <w:rFonts w:ascii="Palatino Linotype" w:hAnsi="Palatino Linotype" w:cstheme="minorHAnsi"/>
        </w:rPr>
        <w:t>);</w:t>
      </w:r>
      <w:proofErr w:type="gramEnd"/>
      <w:r w:rsidRPr="005E0466">
        <w:rPr>
          <w:rFonts w:ascii="Palatino Linotype" w:hAnsi="Palatino Linotype" w:cstheme="minorHAnsi"/>
        </w:rPr>
        <w:t xml:space="preserve"> (éolisme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10, d)</w:t>
      </w:r>
      <w:r w:rsidRPr="005E0466">
        <w:rPr>
          <w:rFonts w:ascii="Palatino Linotype" w:hAnsi="Palatino Linotype" w:cstheme="minorHAnsi"/>
        </w:rPr>
        <w:t xml:space="preserve">.  </w:t>
      </w:r>
    </w:p>
    <w:p w:rsidR="00860982" w:rsidRPr="005E0466" w:rsidRDefault="00860982" w:rsidP="000A7358">
      <w:pPr>
        <w:pStyle w:val="Sansinterligne"/>
        <w:spacing w:after="120"/>
        <w:ind w:left="567"/>
        <w:rPr>
          <w:rFonts w:ascii="Palatino Linotype" w:hAnsi="Palatino Linotype"/>
          <w:b/>
          <w:sz w:val="22"/>
          <w:szCs w:val="22"/>
        </w:rPr>
      </w:pPr>
    </w:p>
    <w:p w:rsidR="00860982" w:rsidRPr="005E0466" w:rsidRDefault="00860982" w:rsidP="000A7358">
      <w:pPr>
        <w:pStyle w:val="Sansinterligne"/>
        <w:spacing w:after="120"/>
        <w:ind w:left="567"/>
        <w:rPr>
          <w:rFonts w:ascii="Palatino Linotype" w:hAnsi="Palatino Linotype"/>
          <w:b/>
          <w:sz w:val="22"/>
          <w:szCs w:val="22"/>
        </w:rPr>
      </w:pPr>
    </w:p>
    <w:p w:rsidR="00860982" w:rsidRPr="005E0466" w:rsidRDefault="00860982" w:rsidP="000A7358">
      <w:pPr>
        <w:pStyle w:val="Sansinterligne"/>
        <w:spacing w:after="120"/>
        <w:ind w:left="567"/>
        <w:rPr>
          <w:rFonts w:ascii="Palatino Linotype" w:hAnsi="Palatino Linotype"/>
          <w:b/>
          <w:sz w:val="22"/>
          <w:szCs w:val="22"/>
        </w:rPr>
      </w:pPr>
      <w:r w:rsidRPr="005E0466">
        <w:rPr>
          <w:rFonts w:ascii="Palatino Linotype" w:hAnsi="Palatino Linotype"/>
          <w:b/>
          <w:color w:val="1903BD"/>
          <w:sz w:val="22"/>
          <w:szCs w:val="22"/>
        </w:rPr>
        <w:t>**************** Pi</w:t>
      </w:r>
      <w:r w:rsidR="00755874" w:rsidRPr="005E0466">
        <w:rPr>
          <w:rFonts w:ascii="Palatino Linotype" w:hAnsi="Palatino Linotype"/>
          <w:b/>
          <w:color w:val="1903BD"/>
          <w:sz w:val="22"/>
          <w:szCs w:val="22"/>
        </w:rPr>
        <w:t>*</w:t>
      </w:r>
      <w:r w:rsidRPr="005E0466">
        <w:rPr>
          <w:rFonts w:ascii="Palatino Linotype" w:hAnsi="Palatino Linotype"/>
          <w:b/>
          <w:color w:val="1903BD"/>
          <w:sz w:val="22"/>
          <w:szCs w:val="22"/>
        </w:rPr>
        <w:t xml:space="preserve"> et</w:t>
      </w:r>
      <w:r w:rsidR="00F01302" w:rsidRPr="005E0466">
        <w:rPr>
          <w:rFonts w:ascii="Palatino Linotype" w:hAnsi="Palatino Linotype"/>
          <w:b/>
          <w:color w:val="1903BD"/>
          <w:sz w:val="22"/>
          <w:szCs w:val="22"/>
        </w:rPr>
        <w:t xml:space="preserve">  pi* </w:t>
      </w:r>
      <w:r w:rsidRPr="005E0466">
        <w:rPr>
          <w:rFonts w:ascii="Palatino Linotype" w:hAnsi="Palatino Linotype"/>
          <w:b/>
          <w:color w:val="1903BD"/>
          <w:sz w:val="22"/>
          <w:szCs w:val="22"/>
        </w:rPr>
        <w:t xml:space="preserve"> P</w:t>
      </w:r>
      <w:r w:rsidR="00F01302" w:rsidRPr="005E0466">
        <w:rPr>
          <w:rFonts w:ascii="Palatino Linotype" w:hAnsi="Palatino Linotype"/>
          <w:b/>
          <w:color w:val="1903BD"/>
          <w:sz w:val="22"/>
          <w:szCs w:val="22"/>
        </w:rPr>
        <w:t xml:space="preserve">* </w:t>
      </w:r>
      <w:r w:rsidRPr="005E0466">
        <w:rPr>
          <w:rFonts w:ascii="Palatino Linotype" w:hAnsi="Palatino Linotype"/>
          <w:b/>
          <w:color w:val="1903BD"/>
          <w:sz w:val="22"/>
          <w:szCs w:val="22"/>
        </w:rPr>
        <w:t xml:space="preserve"> </w:t>
      </w:r>
      <w:r w:rsidR="00F01302" w:rsidRPr="005E0466">
        <w:rPr>
          <w:rFonts w:ascii="Palatino Linotype" w:hAnsi="Palatino Linotype"/>
          <w:b/>
          <w:color w:val="1903BD"/>
          <w:sz w:val="22"/>
          <w:szCs w:val="22"/>
        </w:rPr>
        <w:t xml:space="preserve">p* </w:t>
      </w:r>
      <w:r w:rsidRPr="005E0466">
        <w:rPr>
          <w:rFonts w:ascii="Palatino Linotype" w:hAnsi="Palatino Linotype"/>
          <w:b/>
          <w:color w:val="1903BD"/>
          <w:sz w:val="22"/>
          <w:szCs w:val="22"/>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Π = τ (éolisme) </w:t>
      </w:r>
      <w:r w:rsidRPr="005E0466">
        <w:rPr>
          <w:rFonts w:ascii="Palatino Linotype" w:hAnsi="Palatino Linotype" w:cstheme="minorHAnsi"/>
          <w:b/>
        </w:rPr>
        <w:t xml:space="preserve"> ‖  πέλομαι  cf. τέλ(λ</w:t>
      </w:r>
      <w:proofErr w:type="gramStart"/>
      <w:r w:rsidRPr="005E0466">
        <w:rPr>
          <w:rFonts w:ascii="Palatino Linotype" w:hAnsi="Palatino Linotype" w:cstheme="minorHAnsi"/>
          <w:b/>
        </w:rPr>
        <w:t>)ομαι</w:t>
      </w:r>
      <w:proofErr w:type="gramEnd"/>
      <w:r w:rsidRPr="005E0466">
        <w:rPr>
          <w:rFonts w:ascii="Palatino Linotype" w:hAnsi="Palatino Linotype" w:cstheme="minorHAnsi"/>
          <w:b/>
        </w:rPr>
        <w:t xml:space="preserve">  ; ‖  πίσυρες = τέτταρες </w:t>
      </w:r>
      <w:proofErr w:type="gramStart"/>
      <w:r w:rsidRPr="005E0466">
        <w:rPr>
          <w:rFonts w:ascii="Palatino Linotype" w:hAnsi="Palatino Linotype" w:cstheme="minorHAnsi"/>
          <w:b/>
        </w:rPr>
        <w:t>‖ .</w:t>
      </w:r>
      <w:proofErr w:type="gramEnd"/>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color w:val="C00000"/>
        </w:rPr>
      </w:pPr>
      <w:r w:rsidRPr="005E0466">
        <w:rPr>
          <w:rFonts w:ascii="Palatino Linotype" w:hAnsi="Palatino Linotype" w:cstheme="minorHAnsi"/>
          <w:b/>
          <w:color w:val="C00000"/>
        </w:rPr>
        <w:t>Parataxe</w:t>
      </w:r>
      <w:r w:rsidR="00F01302" w:rsidRPr="005E0466">
        <w:rPr>
          <w:rFonts w:ascii="Palatino Linotype" w:hAnsi="Palatino Linotype" w:cstheme="minorHAnsi"/>
          <w:b/>
          <w:color w:val="C00000"/>
        </w:rPr>
        <w:t>*</w:t>
      </w:r>
      <w:r w:rsidRPr="005E0466">
        <w:rPr>
          <w:rFonts w:ascii="Palatino Linotype" w:hAnsi="Palatino Linotype" w:cstheme="minorHAnsi"/>
          <w:b/>
          <w:color w:val="C00000"/>
        </w:rPr>
        <w:t xml:space="preserve"> </w:t>
      </w:r>
      <w:r w:rsidRPr="005E0466">
        <w:rPr>
          <w:rFonts w:ascii="Palatino Linotype" w:hAnsi="Palatino Linotype" w:cstheme="minorHAnsi"/>
          <w:b/>
          <w:bCs/>
          <w:color w:val="C00000"/>
        </w:rPr>
        <w:t xml:space="preserve">(J.B. § 30). </w:t>
      </w:r>
      <w:r w:rsidRPr="005E0466">
        <w:rPr>
          <w:rFonts w:ascii="Palatino Linotype" w:hAnsi="Palatino Linotype" w:cstheme="minorHAnsi"/>
          <w:bCs/>
          <w:color w:val="C00000"/>
        </w:rPr>
        <w:t xml:space="preserve"> </w:t>
      </w:r>
      <w:r w:rsidRPr="005E0466">
        <w:rPr>
          <w:rFonts w:ascii="Palatino Linotype" w:hAnsi="Palatino Linotype" w:cstheme="minorHAnsi"/>
          <w:bCs/>
        </w:rPr>
        <w:t>D</w:t>
      </w:r>
      <w:r w:rsidRPr="005E0466">
        <w:rPr>
          <w:rFonts w:ascii="Palatino Linotype" w:hAnsi="Palatino Linotype" w:cstheme="minorHAnsi"/>
        </w:rPr>
        <w:t>eux propositions sont coordonnées au lieu que l’une soit subordonnée à l’autre. La proposition coordonnée peut jouer le rôle de circonstancielle de temps, cause, conséquence, concession ou  tenir la place d’une relative.   On traduit alors selon les cas par : bien que, quand, car etc.</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Parfait</w:t>
      </w:r>
      <w:r w:rsidR="00F01302" w:rsidRPr="005E0466">
        <w:rPr>
          <w:rFonts w:ascii="Palatino Linotype" w:hAnsi="Palatino Linotype" w:cstheme="minorHAnsi"/>
          <w:b/>
          <w:color w:val="C00000"/>
        </w:rPr>
        <w:t>*</w:t>
      </w:r>
      <w:r w:rsidRPr="005E0466">
        <w:rPr>
          <w:rFonts w:ascii="Palatino Linotype" w:hAnsi="Palatino Linotype" w:cstheme="minorHAnsi"/>
          <w:b/>
          <w:color w:val="C00000"/>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Pft sans </w:t>
      </w:r>
      <w:proofErr w:type="gramStart"/>
      <w:r w:rsidRPr="005E0466">
        <w:rPr>
          <w:rFonts w:ascii="Palatino Linotype" w:hAnsi="Palatino Linotype" w:cstheme="minorHAnsi"/>
          <w:b/>
          <w:color w:val="C00000"/>
        </w:rPr>
        <w:t>red.:</w:t>
      </w:r>
      <w:proofErr w:type="gramEnd"/>
      <w:r w:rsidRPr="005E0466">
        <w:rPr>
          <w:rFonts w:ascii="Palatino Linotype" w:hAnsi="Palatino Linotype" w:cstheme="minorHAnsi"/>
        </w:rPr>
        <w:t xml:space="preserve"> formes de parfait sans redoublement. </w:t>
      </w:r>
      <w:r w:rsidRPr="005E0466">
        <w:rPr>
          <w:rFonts w:ascii="Palatino Linotype" w:hAnsi="Palatino Linotype" w:cstheme="minorHAnsi"/>
          <w:b/>
        </w:rPr>
        <w:t xml:space="preserve">  ‖  </w:t>
      </w:r>
      <w:proofErr w:type="gramStart"/>
      <w:r w:rsidRPr="005E0466">
        <w:rPr>
          <w:rFonts w:ascii="Palatino Linotype" w:hAnsi="Palatino Linotype" w:cstheme="minorHAnsi"/>
          <w:b/>
        </w:rPr>
        <w:t>ἔρχαται</w:t>
      </w:r>
      <w:proofErr w:type="gramEnd"/>
      <w:r w:rsidRPr="005E0466">
        <w:rPr>
          <w:rFonts w:ascii="Palatino Linotype" w:hAnsi="Palatino Linotype" w:cstheme="minorHAnsi"/>
          <w:b/>
        </w:rPr>
        <w:t xml:space="preserve"> </w:t>
      </w:r>
      <w:r w:rsidRPr="005E0466">
        <w:rPr>
          <w:rFonts w:ascii="Palatino Linotype" w:hAnsi="Palatino Linotype" w:cstheme="minorHAnsi"/>
          <w:i/>
        </w:rPr>
        <w:t xml:space="preserve">3° pl. pft </w:t>
      </w:r>
      <w:r w:rsidRPr="005E0466">
        <w:rPr>
          <w:rFonts w:ascii="Palatino Linotype" w:hAnsi="Palatino Linotype" w:cstheme="minorHAnsi"/>
          <w:b/>
        </w:rPr>
        <w:t xml:space="preserve">d’ εἵργω ‖   </w:t>
      </w:r>
      <w:r w:rsidRPr="005E0466">
        <w:rPr>
          <w:rFonts w:ascii="Palatino Linotype" w:hAnsi="Palatino Linotype" w:cstheme="minorHAnsi"/>
          <w:b/>
          <w:bCs/>
        </w:rPr>
        <w:t xml:space="preserve">(J.B. § 17)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Pft sans κ. </w:t>
      </w:r>
      <w:r w:rsidRPr="005E0466">
        <w:rPr>
          <w:rFonts w:ascii="Palatino Linotype" w:hAnsi="Palatino Linotype" w:cstheme="minorHAnsi"/>
        </w:rPr>
        <w:t xml:space="preserve">Formes archaïques sans kappa. </w:t>
      </w:r>
      <w:r w:rsidRPr="005E0466">
        <w:rPr>
          <w:rFonts w:ascii="Palatino Linotype" w:hAnsi="Palatino Linotype" w:cstheme="minorHAnsi"/>
          <w:b/>
        </w:rPr>
        <w:t xml:space="preserve">‖ </w:t>
      </w:r>
      <w:proofErr w:type="gramStart"/>
      <w:r w:rsidRPr="005E0466">
        <w:rPr>
          <w:rFonts w:ascii="Palatino Linotype" w:hAnsi="Palatino Linotype" w:cstheme="minorHAnsi"/>
          <w:b/>
        </w:rPr>
        <w:t>πεφύασι</w:t>
      </w:r>
      <w:proofErr w:type="gramEnd"/>
      <w:r w:rsidRPr="005E0466">
        <w:rPr>
          <w:rFonts w:ascii="Palatino Linotype" w:hAnsi="Palatino Linotype" w:cstheme="minorHAnsi"/>
          <w:b/>
        </w:rPr>
        <w:t xml:space="preserve"> = πεφύκασι ‖  βέβαμεν de βαίνω  ‖ τεθνηώς = τεθνηκώς ‖     </w:t>
      </w:r>
      <w:r w:rsidRPr="005E0466">
        <w:rPr>
          <w:rFonts w:ascii="Palatino Linotype" w:hAnsi="Palatino Linotype" w:cstheme="minorHAnsi"/>
          <w:b/>
          <w:bCs/>
        </w:rPr>
        <w:t xml:space="preserve">(J.B. § 17)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Pft à forme réduite :</w:t>
      </w:r>
      <w:r w:rsidRPr="005E0466">
        <w:rPr>
          <w:rFonts w:ascii="Palatino Linotype" w:hAnsi="Palatino Linotype" w:cstheme="minorHAnsi"/>
        </w:rPr>
        <w:t xml:space="preserve"> La racine présente une forme réduite au pluriel de l’indicatif et du participe.  </w:t>
      </w:r>
      <w:r w:rsidRPr="005E0466">
        <w:rPr>
          <w:rFonts w:ascii="Palatino Linotype" w:hAnsi="Palatino Linotype" w:cstheme="minorHAnsi"/>
          <w:b/>
        </w:rPr>
        <w:t xml:space="preserve">‖ </w:t>
      </w:r>
      <w:proofErr w:type="gramStart"/>
      <w:r w:rsidRPr="005E0466">
        <w:rPr>
          <w:rFonts w:ascii="Palatino Linotype" w:hAnsi="Palatino Linotype" w:cstheme="minorHAnsi"/>
        </w:rPr>
        <w:t>μέ</w:t>
      </w:r>
      <w:r w:rsidRPr="005E0466">
        <w:rPr>
          <w:rFonts w:ascii="Palatino Linotype" w:hAnsi="Palatino Linotype" w:cstheme="minorHAnsi"/>
          <w:b/>
          <w:u w:val="single"/>
        </w:rPr>
        <w:t>μα</w:t>
      </w:r>
      <w:r w:rsidRPr="005E0466">
        <w:rPr>
          <w:rFonts w:ascii="Palatino Linotype" w:hAnsi="Palatino Linotype" w:cstheme="minorHAnsi"/>
        </w:rPr>
        <w:t>μεν</w:t>
      </w:r>
      <w:proofErr w:type="gramEnd"/>
      <w:r w:rsidRPr="005E0466">
        <w:rPr>
          <w:rFonts w:ascii="Palatino Linotype" w:hAnsi="Palatino Linotype" w:cstheme="minorHAnsi"/>
        </w:rPr>
        <w:t xml:space="preserve"> : </w:t>
      </w:r>
      <w:r w:rsidRPr="005E0466">
        <w:rPr>
          <w:rFonts w:ascii="Palatino Linotype" w:hAnsi="Palatino Linotype" w:cstheme="minorHAnsi"/>
          <w:i/>
        </w:rPr>
        <w:t>1°pl. de</w:t>
      </w:r>
      <w:r w:rsidRPr="005E0466">
        <w:rPr>
          <w:rFonts w:ascii="Palatino Linotype" w:hAnsi="Palatino Linotype" w:cstheme="minorHAnsi"/>
        </w:rPr>
        <w:t xml:space="preserve"> μέ</w:t>
      </w:r>
      <w:r w:rsidRPr="005E0466">
        <w:rPr>
          <w:rFonts w:ascii="Palatino Linotype" w:hAnsi="Palatino Linotype" w:cstheme="minorHAnsi"/>
          <w:b/>
          <w:u w:val="single"/>
        </w:rPr>
        <w:t>μον</w:t>
      </w:r>
      <w:r w:rsidRPr="005E0466">
        <w:rPr>
          <w:rFonts w:ascii="Palatino Linotype" w:hAnsi="Palatino Linotype" w:cstheme="minorHAnsi"/>
        </w:rPr>
        <w:t xml:space="preserve">α   </w:t>
      </w:r>
      <w:r w:rsidRPr="005E0466">
        <w:rPr>
          <w:rFonts w:ascii="Palatino Linotype" w:hAnsi="Palatino Linotype" w:cstheme="minorHAnsi"/>
          <w:b/>
        </w:rPr>
        <w:t xml:space="preserve">‖ </w:t>
      </w:r>
      <w:r w:rsidRPr="005E0466">
        <w:rPr>
          <w:rFonts w:ascii="Palatino Linotype" w:hAnsi="Palatino Linotype" w:cstheme="minorHAnsi"/>
        </w:rPr>
        <w:t xml:space="preserve"> γε</w:t>
      </w:r>
      <w:r w:rsidRPr="005E0466">
        <w:rPr>
          <w:rFonts w:ascii="Palatino Linotype" w:hAnsi="Palatino Linotype" w:cstheme="minorHAnsi"/>
          <w:b/>
        </w:rPr>
        <w:t>γά</w:t>
      </w:r>
      <w:r w:rsidRPr="005E0466">
        <w:rPr>
          <w:rFonts w:ascii="Palatino Linotype" w:hAnsi="Palatino Linotype" w:cstheme="minorHAnsi"/>
        </w:rPr>
        <w:t>ασι 3° pl. de γέ</w:t>
      </w:r>
      <w:r w:rsidRPr="005E0466">
        <w:rPr>
          <w:rFonts w:ascii="Palatino Linotype" w:hAnsi="Palatino Linotype" w:cstheme="minorHAnsi"/>
          <w:b/>
          <w:u w:val="single"/>
        </w:rPr>
        <w:t>γον</w:t>
      </w:r>
      <w:r w:rsidRPr="005E0466">
        <w:rPr>
          <w:rFonts w:ascii="Palatino Linotype" w:hAnsi="Palatino Linotype" w:cstheme="minorHAnsi"/>
        </w:rPr>
        <w:t xml:space="preserve">α  </w:t>
      </w:r>
      <w:r w:rsidRPr="005E0466">
        <w:rPr>
          <w:rFonts w:ascii="Palatino Linotype" w:hAnsi="Palatino Linotype" w:cstheme="minorHAnsi"/>
          <w:b/>
        </w:rPr>
        <w:t>‖  γεγαυῖα</w:t>
      </w:r>
      <w:r w:rsidRPr="005E0466">
        <w:rPr>
          <w:rFonts w:ascii="Palatino Linotype" w:hAnsi="Palatino Linotype" w:cstheme="minorHAnsi"/>
          <w:i/>
        </w:rPr>
        <w:t xml:space="preserve"> part. </w:t>
      </w:r>
      <w:proofErr w:type="gramStart"/>
      <w:r w:rsidRPr="005E0466">
        <w:rPr>
          <w:rFonts w:ascii="Palatino Linotype" w:hAnsi="Palatino Linotype" w:cstheme="minorHAnsi"/>
          <w:i/>
        </w:rPr>
        <w:t>fém</w:t>
      </w:r>
      <w:proofErr w:type="gramEnd"/>
      <w:r w:rsidRPr="005E0466">
        <w:rPr>
          <w:rFonts w:ascii="Palatino Linotype" w:hAnsi="Palatino Linotype" w:cstheme="minorHAnsi"/>
          <w:i/>
        </w:rPr>
        <w:t xml:space="preserve">. de </w:t>
      </w:r>
      <w:r w:rsidRPr="005E0466">
        <w:rPr>
          <w:rFonts w:ascii="Palatino Linotype" w:hAnsi="Palatino Linotype" w:cstheme="minorHAnsi"/>
          <w:b/>
        </w:rPr>
        <w:t>γέγονα ‖  ἰδυῖα</w:t>
      </w:r>
      <w:r w:rsidRPr="005E0466">
        <w:rPr>
          <w:rFonts w:ascii="Palatino Linotype" w:hAnsi="Palatino Linotype" w:cstheme="minorHAnsi"/>
          <w:i/>
        </w:rPr>
        <w:t xml:space="preserve"> part. </w:t>
      </w:r>
      <w:proofErr w:type="gramStart"/>
      <w:r w:rsidRPr="005E0466">
        <w:rPr>
          <w:rFonts w:ascii="Palatino Linotype" w:hAnsi="Palatino Linotype" w:cstheme="minorHAnsi"/>
          <w:i/>
        </w:rPr>
        <w:t>fém</w:t>
      </w:r>
      <w:proofErr w:type="gramEnd"/>
      <w:r w:rsidRPr="005E0466">
        <w:rPr>
          <w:rFonts w:ascii="Palatino Linotype" w:hAnsi="Palatino Linotype" w:cstheme="minorHAnsi"/>
          <w:i/>
        </w:rPr>
        <w:t xml:space="preserve">. de </w:t>
      </w:r>
      <w:r w:rsidRPr="005E0466">
        <w:rPr>
          <w:rFonts w:ascii="Palatino Linotype" w:hAnsi="Palatino Linotype" w:cstheme="minorHAnsi"/>
          <w:b/>
        </w:rPr>
        <w:t xml:space="preserve">εἰδώς) ‖.   </w:t>
      </w:r>
      <w:r w:rsidRPr="005E0466">
        <w:rPr>
          <w:rFonts w:ascii="Palatino Linotype" w:hAnsi="Palatino Linotype" w:cstheme="minorHAnsi"/>
          <w:b/>
          <w:bCs/>
        </w:rPr>
        <w:t xml:space="preserve">(J.B. § 17)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b/>
          <w:color w:val="C00000"/>
        </w:rPr>
      </w:pPr>
      <w:r w:rsidRPr="005E0466">
        <w:rPr>
          <w:rFonts w:ascii="Palatino Linotype" w:hAnsi="Palatino Linotype" w:cstheme="minorHAnsi"/>
          <w:b/>
          <w:color w:val="C00000"/>
        </w:rPr>
        <w:t>Participe</w:t>
      </w:r>
      <w:r w:rsidR="00F01302" w:rsidRPr="005E0466">
        <w:rPr>
          <w:rFonts w:ascii="Palatino Linotype" w:hAnsi="Palatino Linotype" w:cstheme="minorHAnsi"/>
          <w:b/>
          <w:color w:val="C00000"/>
        </w:rPr>
        <w:t>*</w:t>
      </w:r>
      <w:r w:rsidRPr="005E0466">
        <w:rPr>
          <w:rFonts w:ascii="Palatino Linotype" w:hAnsi="Palatino Linotype" w:cstheme="minorHAnsi"/>
          <w:b/>
          <w:color w:val="C00000"/>
        </w:rPr>
        <w:t xml:space="preserve">  </w:t>
      </w:r>
    </w:p>
    <w:p w:rsidR="00860982" w:rsidRPr="005E0466" w:rsidRDefault="00860982" w:rsidP="000A7358">
      <w:pPr>
        <w:pStyle w:val="Sansinterligne"/>
        <w:spacing w:after="120"/>
        <w:ind w:left="567"/>
        <w:rPr>
          <w:rFonts w:ascii="Palatino Linotype" w:hAnsi="Palatino Linotype" w:cstheme="minorHAnsi"/>
          <w:b/>
          <w:sz w:val="22"/>
          <w:szCs w:val="22"/>
        </w:rPr>
      </w:pPr>
      <w:r w:rsidRPr="005E0466">
        <w:rPr>
          <w:rFonts w:ascii="Palatino Linotype" w:hAnsi="Palatino Linotype" w:cstheme="minorHAnsi"/>
          <w:b/>
          <w:color w:val="C00000"/>
          <w:sz w:val="22"/>
          <w:szCs w:val="22"/>
        </w:rPr>
        <w:t>Πατήρ</w:t>
      </w:r>
      <w:r w:rsidRPr="005E0466">
        <w:rPr>
          <w:rFonts w:ascii="Palatino Linotype" w:hAnsi="Palatino Linotype" w:cstheme="minorHAnsi"/>
          <w:b/>
          <w:sz w:val="22"/>
          <w:szCs w:val="22"/>
        </w:rPr>
        <w:t>.</w:t>
      </w:r>
      <w:r w:rsidRPr="005E0466">
        <w:rPr>
          <w:rFonts w:ascii="Palatino Linotype" w:hAnsi="Palatino Linotype" w:cstheme="minorHAnsi"/>
          <w:sz w:val="22"/>
          <w:szCs w:val="22"/>
        </w:rPr>
        <w:t xml:space="preserve"> Le type </w:t>
      </w:r>
      <w:r w:rsidRPr="005E0466">
        <w:rPr>
          <w:rFonts w:ascii="Palatino Linotype" w:hAnsi="Palatino Linotype" w:cstheme="minorHAnsi"/>
          <w:b/>
          <w:sz w:val="22"/>
          <w:szCs w:val="22"/>
        </w:rPr>
        <w:t>πατήρ</w:t>
      </w:r>
      <w:r w:rsidRPr="005E0466">
        <w:rPr>
          <w:rFonts w:ascii="Palatino Linotype" w:hAnsi="Palatino Linotype" w:cstheme="minorHAnsi"/>
          <w:sz w:val="22"/>
          <w:szCs w:val="22"/>
        </w:rPr>
        <w:t xml:space="preserve"> a parfois un </w:t>
      </w:r>
      <w:r w:rsidRPr="005E0466">
        <w:rPr>
          <w:rFonts w:ascii="Palatino Linotype" w:hAnsi="Palatino Linotype" w:cstheme="minorHAnsi"/>
          <w:b/>
          <w:sz w:val="22"/>
          <w:szCs w:val="22"/>
          <w:u w:val="single"/>
        </w:rPr>
        <w:t>ε</w:t>
      </w:r>
      <w:r w:rsidRPr="005E0466">
        <w:rPr>
          <w:rFonts w:ascii="Palatino Linotype" w:hAnsi="Palatino Linotype" w:cstheme="minorHAnsi"/>
          <w:sz w:val="22"/>
          <w:szCs w:val="22"/>
        </w:rPr>
        <w:t xml:space="preserve"> au gén (</w:t>
      </w:r>
      <w:r w:rsidRPr="005E0466">
        <w:rPr>
          <w:rFonts w:ascii="Palatino Linotype" w:hAnsi="Palatino Linotype" w:cstheme="minorHAnsi"/>
          <w:b/>
          <w:sz w:val="22"/>
          <w:szCs w:val="22"/>
        </w:rPr>
        <w:t>πατέρος</w:t>
      </w:r>
      <w:r w:rsidRPr="005E0466">
        <w:rPr>
          <w:rFonts w:ascii="Palatino Linotype" w:hAnsi="Palatino Linotype" w:cstheme="minorHAnsi"/>
          <w:sz w:val="22"/>
          <w:szCs w:val="22"/>
        </w:rPr>
        <w:t>) et au datif (</w:t>
      </w:r>
      <w:r w:rsidRPr="005E0466">
        <w:rPr>
          <w:rFonts w:ascii="Palatino Linotype" w:hAnsi="Palatino Linotype" w:cstheme="minorHAnsi"/>
          <w:b/>
          <w:sz w:val="22"/>
          <w:szCs w:val="22"/>
        </w:rPr>
        <w:t>πατέρ</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rPr>
        <w:lastRenderedPageBreak/>
        <w:t>Π</w:t>
      </w:r>
      <w:r w:rsidRPr="005E0466">
        <w:rPr>
          <w:rFonts w:ascii="Palatino Linotype" w:hAnsi="Palatino Linotype" w:cstheme="minorHAnsi"/>
          <w:b/>
          <w:color w:val="C00000"/>
        </w:rPr>
        <w:t xml:space="preserve">ερί + dat. </w:t>
      </w:r>
      <w:proofErr w:type="gramStart"/>
      <w:r w:rsidRPr="005E0466">
        <w:rPr>
          <w:rFonts w:ascii="Palatino Linotype" w:hAnsi="Palatino Linotype" w:cstheme="minorHAnsi"/>
        </w:rPr>
        <w:t>chez</w:t>
      </w:r>
      <w:proofErr w:type="gramEnd"/>
      <w:r w:rsidRPr="005E0466">
        <w:rPr>
          <w:rFonts w:ascii="Palatino Linotype" w:hAnsi="Palatino Linotype" w:cstheme="minorHAnsi"/>
        </w:rPr>
        <w:t xml:space="preserve"> Homère à svt le sens de « autour de », « au sujet de »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67)</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rPr>
        <w:t>Π</w:t>
      </w:r>
      <w:r w:rsidRPr="005E0466">
        <w:rPr>
          <w:rFonts w:ascii="Palatino Linotype" w:hAnsi="Palatino Linotype" w:cstheme="minorHAnsi"/>
          <w:b/>
          <w:color w:val="C00000"/>
        </w:rPr>
        <w:t xml:space="preserve">ερί + gén.  </w:t>
      </w:r>
      <w:proofErr w:type="gramStart"/>
      <w:r w:rsidRPr="005E0466">
        <w:rPr>
          <w:rFonts w:ascii="Palatino Linotype" w:hAnsi="Palatino Linotype" w:cstheme="minorHAnsi"/>
        </w:rPr>
        <w:t>exprime</w:t>
      </w:r>
      <w:proofErr w:type="gramEnd"/>
      <w:r w:rsidRPr="005E0466">
        <w:rPr>
          <w:rFonts w:ascii="Palatino Linotype" w:hAnsi="Palatino Linotype" w:cstheme="minorHAnsi"/>
        </w:rPr>
        <w:t xml:space="preserve"> souvent une idée de supériorité chez Homère. On traduit selon les cas par  « complètement », « plus que » ; « au dessus de ».  Ce sens se retrouve quand </w:t>
      </w:r>
      <w:r w:rsidRPr="005E0466">
        <w:rPr>
          <w:rFonts w:ascii="Palatino Linotype" w:hAnsi="Palatino Linotype" w:cstheme="minorHAnsi"/>
          <w:b/>
        </w:rPr>
        <w:t>περί</w:t>
      </w:r>
      <w:r w:rsidRPr="005E0466">
        <w:rPr>
          <w:rFonts w:ascii="Palatino Linotype" w:hAnsi="Palatino Linotype" w:cstheme="minorHAnsi"/>
        </w:rPr>
        <w:t xml:space="preserve">  et employé adverbialement.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rPr>
        <w:t>Π</w:t>
      </w:r>
      <w:r w:rsidRPr="005E0466">
        <w:rPr>
          <w:rFonts w:ascii="Palatino Linotype" w:hAnsi="Palatino Linotype" w:cstheme="minorHAnsi"/>
          <w:b/>
          <w:color w:val="C00000"/>
        </w:rPr>
        <w:t>όλις</w:t>
      </w:r>
      <w:r w:rsidRPr="005E0466">
        <w:rPr>
          <w:rFonts w:ascii="Palatino Linotype" w:hAnsi="Palatino Linotype" w:cstheme="minorHAnsi"/>
        </w:rPr>
        <w:t xml:space="preserve"> (</w:t>
      </w:r>
      <w:r w:rsidRPr="005E0466">
        <w:rPr>
          <w:rFonts w:ascii="Palatino Linotype" w:hAnsi="Palatino Linotype" w:cstheme="minorHAnsi"/>
          <w:i/>
        </w:rPr>
        <w:t>Rac</w:t>
      </w:r>
      <w:r w:rsidRPr="005E0466">
        <w:rPr>
          <w:rFonts w:ascii="Palatino Linotype" w:hAnsi="Palatino Linotype" w:cstheme="minorHAnsi"/>
        </w:rPr>
        <w:t>. [</w:t>
      </w:r>
      <w:r w:rsidRPr="005E0466">
        <w:rPr>
          <w:rFonts w:ascii="Palatino Linotype" w:hAnsi="Palatino Linotype" w:cstheme="minorHAnsi"/>
          <w:b/>
        </w:rPr>
        <w:t>πολε</w:t>
      </w:r>
      <w:r w:rsidRPr="005E0466">
        <w:rPr>
          <w:rFonts w:ascii="Palatino Linotype" w:hAnsi="Palatino Linotype" w:cstheme="minorHAnsi"/>
          <w:b/>
          <w:smallCaps/>
        </w:rPr>
        <w:t xml:space="preserve">Ϝ,  </w:t>
      </w:r>
      <w:proofErr w:type="gramStart"/>
      <w:r w:rsidRPr="005E0466">
        <w:rPr>
          <w:rFonts w:ascii="Palatino Linotype" w:hAnsi="Palatino Linotype" w:cstheme="minorHAnsi"/>
          <w:b/>
        </w:rPr>
        <w:t>πολυ ]</w:t>
      </w:r>
      <w:proofErr w:type="gramEnd"/>
      <w:r w:rsidRPr="005E0466">
        <w:rPr>
          <w:rFonts w:ascii="Palatino Linotype" w:hAnsi="Palatino Linotype" w:cstheme="minorHAnsi"/>
          <w:b/>
        </w:rPr>
        <w:t xml:space="preserve">) </w:t>
      </w:r>
      <w:r w:rsidRPr="005E0466">
        <w:rPr>
          <w:rFonts w:ascii="Palatino Linotype" w:hAnsi="Palatino Linotype" w:cstheme="minorHAnsi"/>
        </w:rPr>
        <w:t>et les mots du même type se déclinent :</w:t>
      </w:r>
      <w:r w:rsidRPr="005E0466">
        <w:rPr>
          <w:rFonts w:ascii="Palatino Linotype" w:hAnsi="Palatino Linotype" w:cstheme="minorHAnsi"/>
        </w:rPr>
        <w:br/>
        <w:t xml:space="preserve">- </w:t>
      </w:r>
      <w:r w:rsidRPr="005E0466">
        <w:rPr>
          <w:rFonts w:ascii="Palatino Linotype" w:hAnsi="Palatino Linotype" w:cstheme="minorHAnsi"/>
          <w:u w:val="single"/>
        </w:rPr>
        <w:t>soit sur le radical</w:t>
      </w:r>
      <w:r w:rsidRPr="005E0466">
        <w:rPr>
          <w:rFonts w:ascii="Palatino Linotype" w:hAnsi="Palatino Linotype" w:cstheme="minorHAnsi"/>
        </w:rPr>
        <w:t xml:space="preserve"> </w:t>
      </w:r>
      <w:r w:rsidRPr="005E0466">
        <w:rPr>
          <w:rFonts w:ascii="Palatino Linotype" w:hAnsi="Palatino Linotype" w:cstheme="minorHAnsi"/>
          <w:b/>
        </w:rPr>
        <w:t>πολη</w:t>
      </w:r>
      <w:r w:rsidRPr="005E0466">
        <w:rPr>
          <w:rFonts w:ascii="Palatino Linotype" w:hAnsi="Palatino Linotype" w:cstheme="minorHAnsi"/>
        </w:rPr>
        <w:t xml:space="preserve">-, </w:t>
      </w:r>
      <w:r w:rsidRPr="005E0466">
        <w:rPr>
          <w:rFonts w:ascii="Palatino Linotype" w:hAnsi="Palatino Linotype" w:cstheme="minorHAnsi"/>
          <w:i/>
        </w:rPr>
        <w:t xml:space="preserve">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rPr>
        <w:t>[</w:t>
      </w:r>
      <w:r w:rsidRPr="005E0466">
        <w:rPr>
          <w:rFonts w:ascii="Palatino Linotype" w:hAnsi="Palatino Linotype" w:cstheme="minorHAnsi"/>
          <w:i/>
          <w:u w:val="single"/>
        </w:rPr>
        <w:t>gén. sg</w:t>
      </w:r>
      <w:r w:rsidRPr="005E0466">
        <w:rPr>
          <w:rFonts w:ascii="Palatino Linotype" w:hAnsi="Palatino Linotype" w:cstheme="minorHAnsi"/>
          <w:i/>
        </w:rPr>
        <w:t> </w:t>
      </w:r>
      <w:r w:rsidRPr="005E0466">
        <w:rPr>
          <w:rFonts w:ascii="Palatino Linotype" w:hAnsi="Palatino Linotype" w:cstheme="minorHAnsi"/>
        </w:rPr>
        <w:t xml:space="preserve">: </w:t>
      </w:r>
      <w:r w:rsidRPr="005E0466">
        <w:rPr>
          <w:rFonts w:ascii="Palatino Linotype" w:hAnsi="Palatino Linotype" w:cstheme="minorHAnsi"/>
          <w:b/>
        </w:rPr>
        <w:t>πόληος</w:t>
      </w:r>
      <w:r w:rsidRPr="005E0466">
        <w:rPr>
          <w:rFonts w:ascii="Palatino Linotype" w:hAnsi="Palatino Linotype" w:cstheme="minorHAnsi"/>
        </w:rPr>
        <w:t xml:space="preserve"> ; </w:t>
      </w:r>
      <w:r w:rsidRPr="005E0466">
        <w:rPr>
          <w:rFonts w:ascii="Palatino Linotype" w:hAnsi="Palatino Linotype" w:cstheme="minorHAnsi"/>
          <w:i/>
          <w:u w:val="single"/>
        </w:rPr>
        <w:t>dat. sg</w:t>
      </w:r>
      <w:r w:rsidRPr="005E0466">
        <w:rPr>
          <w:rFonts w:ascii="Palatino Linotype" w:hAnsi="Palatino Linotype" w:cstheme="minorHAnsi"/>
        </w:rPr>
        <w:t xml:space="preserve"> : </w:t>
      </w:r>
      <w:r w:rsidRPr="005E0466">
        <w:rPr>
          <w:rFonts w:ascii="Palatino Linotype" w:hAnsi="Palatino Linotype" w:cstheme="minorHAnsi"/>
          <w:b/>
        </w:rPr>
        <w:t>πόληι</w:t>
      </w:r>
      <w:r w:rsidRPr="005E0466">
        <w:rPr>
          <w:rFonts w:ascii="Palatino Linotype" w:hAnsi="Palatino Linotype" w:cstheme="minorHAnsi"/>
        </w:rPr>
        <w:t xml:space="preserve"> ; </w:t>
      </w:r>
      <w:r w:rsidRPr="005E0466">
        <w:rPr>
          <w:rFonts w:ascii="Palatino Linotype" w:hAnsi="Palatino Linotype" w:cstheme="minorHAnsi"/>
          <w:i/>
          <w:u w:val="single"/>
        </w:rPr>
        <w:t>no-tif pl</w:t>
      </w:r>
      <w:r w:rsidRPr="005E0466">
        <w:rPr>
          <w:rFonts w:ascii="Palatino Linotype" w:hAnsi="Palatino Linotype" w:cstheme="minorHAnsi"/>
        </w:rPr>
        <w:t xml:space="preserve"> : </w:t>
      </w:r>
      <w:r w:rsidRPr="005E0466">
        <w:rPr>
          <w:rFonts w:ascii="Palatino Linotype" w:hAnsi="Palatino Linotype" w:cstheme="minorHAnsi"/>
          <w:b/>
        </w:rPr>
        <w:t>πόληες </w:t>
      </w:r>
      <w:r w:rsidRPr="005E0466">
        <w:rPr>
          <w:rFonts w:ascii="Palatino Linotype" w:hAnsi="Palatino Linotype" w:cstheme="minorHAnsi"/>
        </w:rPr>
        <w:t xml:space="preserve">; </w:t>
      </w:r>
      <w:r w:rsidRPr="005E0466">
        <w:rPr>
          <w:rFonts w:ascii="Palatino Linotype" w:hAnsi="Palatino Linotype" w:cstheme="minorHAnsi"/>
          <w:i/>
          <w:u w:val="single"/>
        </w:rPr>
        <w:t>acc. pl</w:t>
      </w:r>
      <w:r w:rsidRPr="005E0466">
        <w:rPr>
          <w:rFonts w:ascii="Palatino Linotype" w:hAnsi="Palatino Linotype" w:cstheme="minorHAnsi"/>
        </w:rPr>
        <w:t xml:space="preserve"> : </w:t>
      </w:r>
      <w:proofErr w:type="gramStart"/>
      <w:r w:rsidRPr="005E0466">
        <w:rPr>
          <w:rFonts w:ascii="Palatino Linotype" w:hAnsi="Palatino Linotype" w:cstheme="minorHAnsi"/>
          <w:b/>
        </w:rPr>
        <w:t>πόληας</w:t>
      </w:r>
      <w:r w:rsidRPr="005E0466">
        <w:rPr>
          <w:rFonts w:ascii="Palatino Linotype" w:hAnsi="Palatino Linotype" w:cstheme="minorHAnsi"/>
        </w:rPr>
        <w:t xml:space="preserve"> ]</w:t>
      </w:r>
      <w:proofErr w:type="gramEnd"/>
      <w:r w:rsidRPr="005E0466">
        <w:rPr>
          <w:rFonts w:ascii="Palatino Linotype" w:hAnsi="Palatino Linotype" w:cstheme="minorHAnsi"/>
        </w:rPr>
        <w:tab/>
      </w:r>
      <w:r w:rsidRPr="005E0466">
        <w:rPr>
          <w:rFonts w:ascii="Palatino Linotype" w:hAnsi="Palatino Linotype" w:cstheme="minorHAnsi"/>
        </w:rPr>
        <w:br/>
        <w:t xml:space="preserve">- </w:t>
      </w:r>
      <w:r w:rsidRPr="005E0466">
        <w:rPr>
          <w:rFonts w:ascii="Palatino Linotype" w:hAnsi="Palatino Linotype" w:cstheme="minorHAnsi"/>
          <w:u w:val="single"/>
        </w:rPr>
        <w:t>soit sur le radical</w:t>
      </w:r>
      <w:r w:rsidRPr="005E0466">
        <w:rPr>
          <w:rFonts w:ascii="Palatino Linotype" w:hAnsi="Palatino Linotype" w:cstheme="minorHAnsi"/>
        </w:rPr>
        <w:t xml:space="preserve"> </w:t>
      </w:r>
      <w:r w:rsidRPr="005E0466">
        <w:rPr>
          <w:rFonts w:ascii="Palatino Linotype" w:hAnsi="Palatino Linotype" w:cstheme="minorHAnsi"/>
          <w:b/>
        </w:rPr>
        <w:t xml:space="preserve">πολι-, </w:t>
      </w:r>
      <w:r w:rsidRPr="005E0466">
        <w:rPr>
          <w:rFonts w:ascii="Palatino Linotype" w:hAnsi="Palatino Linotype" w:cstheme="minorHAnsi"/>
          <w:i/>
        </w:rPr>
        <w:t xml:space="preserve"> d’où </w:t>
      </w:r>
      <w:r w:rsidRPr="005E0466">
        <w:rPr>
          <w:rFonts w:ascii="Times New Roman" w:hAnsi="Times New Roman"/>
          <w:i/>
          <w:lang w:eastAsia="ja-JP"/>
        </w:rPr>
        <w:t>→</w:t>
      </w:r>
      <w:r w:rsidRPr="005E0466">
        <w:rPr>
          <w:rFonts w:ascii="Palatino Linotype" w:hAnsi="Palatino Linotype" w:cstheme="minorHAnsi"/>
          <w:lang w:eastAsia="ja-JP"/>
        </w:rPr>
        <w:t xml:space="preserve"> [</w:t>
      </w:r>
      <w:r w:rsidRPr="005E0466">
        <w:rPr>
          <w:rFonts w:ascii="Palatino Linotype" w:hAnsi="Palatino Linotype" w:cstheme="minorHAnsi"/>
          <w:i/>
          <w:u w:val="single"/>
          <w:lang w:eastAsia="ja-JP"/>
        </w:rPr>
        <w:t>gén</w:t>
      </w:r>
      <w:r w:rsidRPr="005E0466">
        <w:rPr>
          <w:rFonts w:ascii="Palatino Linotype" w:hAnsi="Palatino Linotype" w:cstheme="minorHAnsi"/>
          <w:lang w:eastAsia="ja-JP"/>
        </w:rPr>
        <w:t xml:space="preserve"> : </w:t>
      </w:r>
      <w:r w:rsidRPr="005E0466">
        <w:rPr>
          <w:rFonts w:ascii="Palatino Linotype" w:hAnsi="Palatino Linotype" w:cstheme="minorHAnsi"/>
          <w:b/>
          <w:lang w:eastAsia="ja-JP"/>
        </w:rPr>
        <w:t>πόλιος</w:t>
      </w:r>
      <w:r w:rsidRPr="005E0466">
        <w:rPr>
          <w:rFonts w:ascii="Palatino Linotype" w:hAnsi="Palatino Linotype" w:cstheme="minorHAnsi"/>
          <w:lang w:eastAsia="ja-JP"/>
        </w:rPr>
        <w:t xml:space="preserve"> ; dat : </w:t>
      </w:r>
      <w:r w:rsidRPr="005E0466">
        <w:rPr>
          <w:rFonts w:ascii="Palatino Linotype" w:hAnsi="Palatino Linotype" w:cstheme="minorHAnsi"/>
          <w:b/>
          <w:lang w:eastAsia="ja-JP"/>
        </w:rPr>
        <w:t xml:space="preserve">πόλῑ ; </w:t>
      </w:r>
      <w:r w:rsidRPr="005E0466">
        <w:rPr>
          <w:rFonts w:ascii="Palatino Linotype" w:hAnsi="Palatino Linotype" w:cstheme="minorHAnsi"/>
          <w:i/>
          <w:u w:val="single"/>
          <w:lang w:eastAsia="ja-JP"/>
        </w:rPr>
        <w:t>no-tif pl</w:t>
      </w:r>
      <w:r w:rsidRPr="005E0466">
        <w:rPr>
          <w:rFonts w:ascii="Palatino Linotype" w:hAnsi="Palatino Linotype" w:cstheme="minorHAnsi"/>
          <w:b/>
          <w:lang w:eastAsia="ja-JP"/>
        </w:rPr>
        <w:t xml:space="preserve"> : πόλιες ; </w:t>
      </w:r>
      <w:r w:rsidRPr="005E0466">
        <w:rPr>
          <w:rFonts w:ascii="Palatino Linotype" w:hAnsi="Palatino Linotype" w:cstheme="minorHAnsi"/>
          <w:i/>
          <w:u w:val="single"/>
          <w:lang w:eastAsia="ja-JP"/>
        </w:rPr>
        <w:t>acc. pl</w:t>
      </w:r>
      <w:r w:rsidRPr="005E0466">
        <w:rPr>
          <w:rFonts w:ascii="Palatino Linotype" w:hAnsi="Palatino Linotype" w:cstheme="minorHAnsi"/>
          <w:b/>
          <w:lang w:eastAsia="ja-JP"/>
        </w:rPr>
        <w:t xml:space="preserve"> : πόλιας </w:t>
      </w:r>
      <w:r w:rsidRPr="005E0466">
        <w:rPr>
          <w:rFonts w:ascii="Palatino Linotype" w:hAnsi="Palatino Linotype" w:cstheme="minorHAnsi"/>
          <w:lang w:eastAsia="ja-JP"/>
        </w:rPr>
        <w:t>ou</w:t>
      </w:r>
      <w:r w:rsidRPr="005E0466">
        <w:rPr>
          <w:rFonts w:ascii="Palatino Linotype" w:hAnsi="Palatino Linotype" w:cstheme="minorHAnsi"/>
          <w:b/>
          <w:lang w:eastAsia="ja-JP"/>
        </w:rPr>
        <w:t xml:space="preserve"> πόλῑς ; </w:t>
      </w:r>
      <w:r w:rsidRPr="005E0466">
        <w:rPr>
          <w:rFonts w:ascii="Palatino Linotype" w:hAnsi="Palatino Linotype" w:cstheme="minorHAnsi"/>
          <w:i/>
          <w:u w:val="single"/>
          <w:lang w:eastAsia="ja-JP"/>
        </w:rPr>
        <w:t>gén.pl</w:t>
      </w:r>
      <w:r w:rsidRPr="005E0466">
        <w:rPr>
          <w:rFonts w:ascii="Palatino Linotype" w:hAnsi="Palatino Linotype" w:cstheme="minorHAnsi"/>
          <w:b/>
          <w:lang w:eastAsia="ja-JP"/>
        </w:rPr>
        <w:t xml:space="preserve"> : πολίων ; </w:t>
      </w:r>
      <w:r w:rsidRPr="005E0466">
        <w:rPr>
          <w:rFonts w:ascii="Palatino Linotype" w:hAnsi="Palatino Linotype" w:cstheme="minorHAnsi"/>
          <w:i/>
          <w:u w:val="single"/>
          <w:lang w:eastAsia="ja-JP"/>
        </w:rPr>
        <w:t>dat.pl</w:t>
      </w:r>
      <w:r w:rsidRPr="005E0466">
        <w:rPr>
          <w:rFonts w:ascii="Palatino Linotype" w:hAnsi="Palatino Linotype" w:cstheme="minorHAnsi"/>
          <w:b/>
          <w:lang w:eastAsia="ja-JP"/>
        </w:rPr>
        <w:t> : πολίεσσι</w:t>
      </w:r>
      <w:r w:rsidRPr="005E0466">
        <w:rPr>
          <w:rFonts w:ascii="Palatino Linotype" w:hAnsi="Palatino Linotype" w:cstheme="minorHAnsi"/>
          <w:lang w:eastAsia="ja-JP"/>
        </w:rPr>
        <w:t xml:space="preserve"> ].</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7</w:t>
      </w:r>
      <w:proofErr w:type="gramStart"/>
      <w:r w:rsidRPr="005E0466">
        <w:rPr>
          <w:rFonts w:ascii="Palatino Linotype" w:hAnsi="Palatino Linotype" w:cstheme="minorHAnsi"/>
          <w:bCs/>
        </w:rPr>
        <w:t>,g</w:t>
      </w:r>
      <w:proofErr w:type="gramEnd"/>
      <w:r w:rsidRPr="005E0466">
        <w:rPr>
          <w:rFonts w:ascii="Palatino Linotype" w:hAnsi="Palatino Linotype" w:cstheme="minorHAnsi"/>
          <w:bCs/>
        </w:rPr>
        <w:t>)</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Πολύς</w:t>
      </w:r>
      <w:r w:rsidRPr="005E0466">
        <w:rPr>
          <w:rFonts w:ascii="Palatino Linotype" w:hAnsi="Palatino Linotype" w:cstheme="minorHAnsi"/>
        </w:rPr>
        <w:t xml:space="preserve"> se décline : </w:t>
      </w:r>
      <w:r w:rsidRPr="005E0466">
        <w:rPr>
          <w:rFonts w:ascii="Palatino Linotype" w:hAnsi="Palatino Linotype" w:cstheme="minorHAnsi"/>
        </w:rPr>
        <w:br/>
        <w:t>- soit sur le radical πολλο- (</w:t>
      </w:r>
      <w:r w:rsidRPr="005E0466">
        <w:rPr>
          <w:rFonts w:ascii="Palatino Linotype" w:hAnsi="Palatino Linotype" w:cstheme="minorHAnsi"/>
          <w:i/>
        </w:rPr>
        <w:t>ion</w:t>
      </w:r>
      <w:r w:rsidRPr="005E0466">
        <w:rPr>
          <w:rFonts w:ascii="Palatino Linotype" w:hAnsi="Palatino Linotype" w:cstheme="minorHAnsi"/>
        </w:rPr>
        <w:t>.) [</w:t>
      </w:r>
      <w:proofErr w:type="gramStart"/>
      <w:r w:rsidRPr="005E0466">
        <w:rPr>
          <w:rFonts w:ascii="Palatino Linotype" w:hAnsi="Palatino Linotype" w:cstheme="minorHAnsi"/>
        </w:rPr>
        <w:t>πολλός</w:t>
      </w:r>
      <w:proofErr w:type="gramEnd"/>
      <w:r w:rsidRPr="005E0466">
        <w:rPr>
          <w:rFonts w:ascii="Palatino Linotype" w:hAnsi="Palatino Linotype" w:cstheme="minorHAnsi"/>
        </w:rPr>
        <w:t xml:space="preserve"> ; πολλόν (</w:t>
      </w:r>
      <w:r w:rsidRPr="005E0466">
        <w:rPr>
          <w:rFonts w:ascii="Palatino Linotype" w:hAnsi="Palatino Linotype" w:cstheme="minorHAnsi"/>
          <w:i/>
        </w:rPr>
        <w:t>neutre</w:t>
      </w:r>
      <w:r w:rsidRPr="005E0466">
        <w:rPr>
          <w:rFonts w:ascii="Palatino Linotype" w:hAnsi="Palatino Linotype" w:cstheme="minorHAnsi"/>
        </w:rPr>
        <w:t xml:space="preserve">)] </w:t>
      </w:r>
      <w:r w:rsidRPr="005E0466">
        <w:rPr>
          <w:rFonts w:ascii="Palatino Linotype" w:hAnsi="Palatino Linotype" w:cstheme="minorHAnsi"/>
        </w:rPr>
        <w:br/>
        <w:t>- soit sur le radical πολε-  [</w:t>
      </w:r>
      <w:r w:rsidRPr="005E0466">
        <w:rPr>
          <w:rFonts w:ascii="Palatino Linotype" w:hAnsi="Palatino Linotype" w:cstheme="minorHAnsi"/>
          <w:b/>
        </w:rPr>
        <w:t>Singulier</w:t>
      </w:r>
      <w:r w:rsidRPr="005E0466">
        <w:rPr>
          <w:rFonts w:ascii="Palatino Linotype" w:hAnsi="Palatino Linotype" w:cstheme="minorHAnsi"/>
        </w:rPr>
        <w:t xml:space="preserve"> </w:t>
      </w:r>
      <w:r w:rsidRPr="005E0466">
        <w:rPr>
          <w:rFonts w:ascii="Palatino Linotype" w:hAnsi="Palatino Linotype" w:cstheme="minorHAnsi"/>
          <w:i/>
          <w:u w:val="single"/>
        </w:rPr>
        <w:t>gén</w:t>
      </w:r>
      <w:r w:rsidRPr="005E0466">
        <w:rPr>
          <w:rFonts w:ascii="Palatino Linotype" w:hAnsi="Palatino Linotype" w:cstheme="minorHAnsi"/>
        </w:rPr>
        <w:t xml:space="preserve"> : πολέος ; </w:t>
      </w:r>
      <w:r w:rsidRPr="005E0466">
        <w:rPr>
          <w:rFonts w:ascii="Palatino Linotype" w:hAnsi="Palatino Linotype" w:cstheme="minorHAnsi"/>
          <w:b/>
        </w:rPr>
        <w:t>Pluriel</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πολέες (une fois contr. πολεῖς, </w:t>
      </w:r>
      <w:r w:rsidRPr="005E0466">
        <w:rPr>
          <w:rFonts w:ascii="Palatino Linotype" w:hAnsi="Palatino Linotype" w:cstheme="minorHAnsi"/>
          <w:b/>
          <w:bCs/>
        </w:rPr>
        <w:t xml:space="preserve">11.708) ;  </w:t>
      </w:r>
      <w:r w:rsidRPr="005E0466">
        <w:rPr>
          <w:rFonts w:ascii="Palatino Linotype" w:hAnsi="Palatino Linotype" w:cstheme="minorHAnsi"/>
          <w:i/>
          <w:u w:val="single"/>
        </w:rPr>
        <w:t>acc</w:t>
      </w:r>
      <w:r w:rsidRPr="005E0466">
        <w:rPr>
          <w:rFonts w:ascii="Palatino Linotype" w:hAnsi="Palatino Linotype" w:cstheme="minorHAnsi"/>
        </w:rPr>
        <w:t xml:space="preserve"> : πολέας  (ou πολεῖς);   </w:t>
      </w:r>
      <w:r w:rsidRPr="005E0466">
        <w:rPr>
          <w:rFonts w:ascii="Palatino Linotype" w:hAnsi="Palatino Linotype" w:cstheme="minorHAnsi"/>
          <w:i/>
          <w:u w:val="single"/>
        </w:rPr>
        <w:t>gen</w:t>
      </w:r>
      <w:r w:rsidRPr="005E0466">
        <w:rPr>
          <w:rFonts w:ascii="Palatino Linotype" w:hAnsi="Palatino Linotype" w:cstheme="minorHAnsi"/>
        </w:rPr>
        <w:t xml:space="preserve">. πολέων ; </w:t>
      </w:r>
      <w:r w:rsidRPr="005E0466">
        <w:rPr>
          <w:rFonts w:ascii="Palatino Linotype" w:hAnsi="Palatino Linotype" w:cstheme="minorHAnsi"/>
          <w:i/>
          <w:u w:val="single"/>
        </w:rPr>
        <w:t>dat</w:t>
      </w:r>
      <w:r w:rsidRPr="005E0466">
        <w:rPr>
          <w:rFonts w:ascii="Palatino Linotype" w:hAnsi="Palatino Linotype" w:cstheme="minorHAnsi"/>
        </w:rPr>
        <w:t> : πολέσι / πολέσσι /</w:t>
      </w:r>
      <w:proofErr w:type="gramStart"/>
      <w:r w:rsidRPr="005E0466">
        <w:rPr>
          <w:rFonts w:ascii="Palatino Linotype" w:hAnsi="Palatino Linotype" w:cstheme="minorHAnsi"/>
        </w:rPr>
        <w:t>πολέεσσι ]</w:t>
      </w:r>
      <w:proofErr w:type="gramEnd"/>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w:t>
      </w:r>
      <w:r w:rsidRPr="005E0466">
        <w:rPr>
          <w:rFonts w:ascii="Palatino Linotype" w:hAnsi="Palatino Linotype" w:cstheme="minorHAnsi"/>
        </w:rPr>
        <w:t>7,f  + LSJ)</w:t>
      </w:r>
    </w:p>
    <w:p w:rsidR="00860982" w:rsidRPr="005E0466" w:rsidRDefault="00860982" w:rsidP="000A7358">
      <w:pPr>
        <w:spacing w:after="120" w:line="240" w:lineRule="auto"/>
        <w:ind w:left="567"/>
        <w:rPr>
          <w:rFonts w:ascii="Palatino Linotype" w:hAnsi="Palatino Linotype" w:cstheme="minorHAnsi"/>
          <w:b/>
          <w:color w:val="C00000"/>
          <w:u w:val="single"/>
        </w:rPr>
      </w:pPr>
      <w:r w:rsidRPr="005E0466">
        <w:rPr>
          <w:rFonts w:ascii="Palatino Linotype" w:hAnsi="Palatino Linotype" w:cstheme="minorHAnsi"/>
          <w:b/>
          <w:color w:val="C00000"/>
          <w:u w:val="single"/>
        </w:rPr>
        <w:t xml:space="preserve">Présent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Pst </w:t>
      </w:r>
      <w:proofErr w:type="gramStart"/>
      <w:r w:rsidRPr="005E0466">
        <w:rPr>
          <w:rFonts w:ascii="Palatino Linotype" w:hAnsi="Palatino Linotype" w:cstheme="minorHAnsi"/>
          <w:b/>
          <w:color w:val="C00000"/>
        </w:rPr>
        <w:t>contractes</w:t>
      </w:r>
      <w:proofErr w:type="gramEnd"/>
      <w:r w:rsidRPr="005E0466">
        <w:rPr>
          <w:rFonts w:ascii="Palatino Linotype" w:hAnsi="Palatino Linotype" w:cstheme="minorHAnsi"/>
          <w:b/>
          <w:color w:val="C00000"/>
        </w:rPr>
        <w:t>.</w:t>
      </w:r>
      <w:r w:rsidRPr="005E0466">
        <w:rPr>
          <w:rFonts w:ascii="Palatino Linotype" w:hAnsi="Palatino Linotype" w:cstheme="minorHAnsi"/>
        </w:rPr>
        <w:t xml:space="preserve">  Formes contractes à l’indicatif présent des verbes en </w:t>
      </w:r>
      <w:r w:rsidRPr="005E0466">
        <w:rPr>
          <w:rFonts w:ascii="Palatino Linotype" w:hAnsi="Palatino Linotype" w:cstheme="minorHAnsi"/>
          <w:b/>
        </w:rPr>
        <w:t xml:space="preserve">–μι ‖ διδοῖς = δίδως; ‖ </w:t>
      </w:r>
      <w:proofErr w:type="gramStart"/>
      <w:r w:rsidRPr="005E0466">
        <w:rPr>
          <w:rFonts w:ascii="Palatino Linotype" w:hAnsi="Palatino Linotype" w:cstheme="minorHAnsi"/>
          <w:b/>
        </w:rPr>
        <w:t>διδοῖ</w:t>
      </w:r>
      <w:proofErr w:type="gramEnd"/>
      <w:r w:rsidRPr="005E0466">
        <w:rPr>
          <w:rFonts w:ascii="Palatino Linotype" w:hAnsi="Palatino Linotype" w:cstheme="minorHAnsi"/>
          <w:b/>
        </w:rPr>
        <w:t xml:space="preserve"> = δίδωσι; ‖  </w:t>
      </w:r>
      <w:proofErr w:type="gramStart"/>
      <w:r w:rsidRPr="005E0466">
        <w:rPr>
          <w:rFonts w:ascii="Palatino Linotype" w:hAnsi="Palatino Linotype" w:cstheme="minorHAnsi"/>
          <w:b/>
        </w:rPr>
        <w:t>διδοῦσι</w:t>
      </w:r>
      <w:proofErr w:type="gramEnd"/>
      <w:r w:rsidRPr="005E0466">
        <w:rPr>
          <w:rFonts w:ascii="Palatino Linotype" w:hAnsi="Palatino Linotype" w:cstheme="minorHAnsi"/>
          <w:b/>
        </w:rPr>
        <w:t xml:space="preserve"> = διδόασι; ‖.   </w:t>
      </w:r>
      <w:r w:rsidRPr="005E0466">
        <w:rPr>
          <w:rFonts w:ascii="Palatino Linotype" w:hAnsi="Palatino Linotype" w:cstheme="minorHAnsi"/>
          <w:b/>
          <w:bCs/>
        </w:rPr>
        <w:t xml:space="preserve">(J.B. § 14 a)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Prétérit itératif. </w:t>
      </w:r>
      <w:r w:rsidRPr="005E0466">
        <w:rPr>
          <w:rFonts w:ascii="Palatino Linotype" w:hAnsi="Palatino Linotype" w:cstheme="minorHAnsi"/>
        </w:rPr>
        <w:t xml:space="preserve">Emploi d’un  prétérit itératif en </w:t>
      </w:r>
      <w:r w:rsidRPr="005E0466">
        <w:rPr>
          <w:rFonts w:ascii="Palatino Linotype" w:hAnsi="Palatino Linotype" w:cstheme="minorHAnsi"/>
          <w:b/>
        </w:rPr>
        <w:t xml:space="preserve">σκον ou  σκόμην ; </w:t>
      </w:r>
      <w:r w:rsidRPr="005E0466">
        <w:rPr>
          <w:rFonts w:ascii="Palatino Linotype" w:hAnsi="Palatino Linotype" w:cstheme="minorHAnsi"/>
        </w:rPr>
        <w:t>il  marque la répétition</w:t>
      </w:r>
      <w:r w:rsidRPr="005E0466">
        <w:rPr>
          <w:rFonts w:ascii="Palatino Linotype" w:hAnsi="Palatino Linotype" w:cstheme="minorHAnsi"/>
          <w:b/>
        </w:rPr>
        <w:t>.  ‖ ἔσχεκον (</w:t>
      </w:r>
      <w:r w:rsidRPr="005E0466">
        <w:rPr>
          <w:rFonts w:ascii="Palatino Linotype" w:hAnsi="Palatino Linotype" w:cstheme="minorHAnsi"/>
          <w:i/>
        </w:rPr>
        <w:t>d’</w:t>
      </w:r>
      <w:r w:rsidRPr="005E0466">
        <w:rPr>
          <w:rFonts w:ascii="Palatino Linotype" w:hAnsi="Palatino Linotype" w:cstheme="minorHAnsi"/>
          <w:b/>
        </w:rPr>
        <w:t xml:space="preserve"> ἔχω) ‖  φύγεσκον, </w:t>
      </w:r>
      <w:r w:rsidRPr="005E0466">
        <w:rPr>
          <w:rFonts w:ascii="Palatino Linotype" w:hAnsi="Palatino Linotype" w:cstheme="minorHAnsi"/>
          <w:i/>
        </w:rPr>
        <w:t xml:space="preserve">formé sur </w:t>
      </w:r>
      <w:r w:rsidRPr="005E0466">
        <w:rPr>
          <w:rFonts w:ascii="Palatino Linotype" w:hAnsi="Palatino Linotype" w:cstheme="minorHAnsi"/>
          <w:b/>
        </w:rPr>
        <w:t>(ἔ</w:t>
      </w:r>
      <w:proofErr w:type="gramStart"/>
      <w:r w:rsidRPr="005E0466">
        <w:rPr>
          <w:rFonts w:ascii="Palatino Linotype" w:hAnsi="Palatino Linotype" w:cstheme="minorHAnsi"/>
          <w:b/>
        </w:rPr>
        <w:t>)φυγον</w:t>
      </w:r>
      <w:proofErr w:type="gramEnd"/>
      <w:r w:rsidRPr="005E0466">
        <w:rPr>
          <w:rFonts w:ascii="Palatino Linotype" w:hAnsi="Palatino Linotype" w:cstheme="minorHAnsi"/>
          <w:b/>
        </w:rPr>
        <w:t xml:space="preserve"> ‖  φαινέσκετο  ‖  μνησάσκετο, </w:t>
      </w:r>
      <w:r w:rsidRPr="005E0466">
        <w:rPr>
          <w:rFonts w:ascii="Palatino Linotype" w:hAnsi="Palatino Linotype" w:cstheme="minorHAnsi"/>
          <w:i/>
        </w:rPr>
        <w:t>formé sur</w:t>
      </w:r>
      <w:r w:rsidRPr="005E0466">
        <w:rPr>
          <w:rFonts w:ascii="Palatino Linotype" w:hAnsi="Palatino Linotype" w:cstheme="minorHAnsi"/>
          <w:b/>
        </w:rPr>
        <w:t xml:space="preserve"> (ἔ)μνησα </w:t>
      </w:r>
      <w:r w:rsidRPr="005E0466">
        <w:rPr>
          <w:rFonts w:ascii="Palatino Linotype" w:hAnsi="Palatino Linotype" w:cstheme="minorHAnsi"/>
        </w:rPr>
        <w:t xml:space="preserve"> de</w:t>
      </w:r>
      <w:r w:rsidRPr="005E0466">
        <w:rPr>
          <w:rFonts w:ascii="Palatino Linotype" w:hAnsi="Palatino Linotype" w:cstheme="minorHAnsi"/>
          <w:b/>
        </w:rPr>
        <w:t xml:space="preserve"> μιμνέσκω ‖  ἔσκον : </w:t>
      </w:r>
      <w:r w:rsidRPr="005E0466">
        <w:rPr>
          <w:rFonts w:ascii="Palatino Linotype" w:hAnsi="Palatino Linotype" w:cstheme="minorHAnsi"/>
        </w:rPr>
        <w:t>j’étais,</w:t>
      </w:r>
      <w:r w:rsidRPr="005E0466">
        <w:rPr>
          <w:rFonts w:ascii="Palatino Linotype" w:hAnsi="Palatino Linotype" w:cstheme="minorHAnsi"/>
          <w:i/>
        </w:rPr>
        <w:t xml:space="preserve"> insiste sur la durée de l’action et s’oppose à</w:t>
      </w:r>
      <w:r w:rsidRPr="005E0466">
        <w:rPr>
          <w:rFonts w:ascii="Palatino Linotype" w:hAnsi="Palatino Linotype" w:cstheme="minorHAnsi"/>
        </w:rPr>
        <w:t xml:space="preserve"> </w:t>
      </w:r>
      <w:r w:rsidRPr="005E0466">
        <w:rPr>
          <w:rFonts w:ascii="Palatino Linotype" w:hAnsi="Palatino Linotype" w:cstheme="minorHAnsi"/>
          <w:b/>
        </w:rPr>
        <w:t xml:space="preserve">ἦν, </w:t>
      </w:r>
      <w:r w:rsidRPr="005E0466">
        <w:rPr>
          <w:rFonts w:ascii="Palatino Linotype" w:hAnsi="Palatino Linotype" w:cstheme="minorHAnsi"/>
          <w:i/>
        </w:rPr>
        <w:t xml:space="preserve">qui a souvent le sens de </w:t>
      </w:r>
      <w:r w:rsidRPr="005E0466">
        <w:rPr>
          <w:rFonts w:ascii="Palatino Linotype" w:hAnsi="Palatino Linotype" w:cstheme="minorHAnsi"/>
        </w:rPr>
        <w:t xml:space="preserve">je fus.  </w:t>
      </w:r>
      <w:r w:rsidRPr="005E0466">
        <w:rPr>
          <w:rFonts w:ascii="Palatino Linotype" w:hAnsi="Palatino Linotype" w:cstheme="minorHAnsi"/>
          <w:b/>
        </w:rPr>
        <w:t>‖ ἔφασκον</w:t>
      </w:r>
      <w:r w:rsidRPr="005E0466">
        <w:rPr>
          <w:rFonts w:ascii="Palatino Linotype" w:hAnsi="Palatino Linotype" w:cstheme="minorHAnsi"/>
        </w:rPr>
        <w:t xml:space="preserve"> </w:t>
      </w:r>
      <w:r w:rsidRPr="005E0466">
        <w:rPr>
          <w:rFonts w:ascii="Palatino Linotype" w:hAnsi="Palatino Linotype" w:cstheme="minorHAnsi"/>
          <w:i/>
        </w:rPr>
        <w:t>est un intensif de</w:t>
      </w:r>
      <w:r w:rsidRPr="005E0466">
        <w:rPr>
          <w:rFonts w:ascii="Palatino Linotype" w:hAnsi="Palatino Linotype" w:cstheme="minorHAnsi"/>
        </w:rPr>
        <w:t xml:space="preserve"> </w:t>
      </w:r>
      <w:r w:rsidRPr="005E0466">
        <w:rPr>
          <w:rFonts w:ascii="Palatino Linotype" w:hAnsi="Palatino Linotype" w:cstheme="minorHAnsi"/>
          <w:b/>
        </w:rPr>
        <w:t>φημί</w:t>
      </w:r>
      <w:r w:rsidRPr="005E0466">
        <w:rPr>
          <w:rFonts w:ascii="Palatino Linotype" w:hAnsi="Palatino Linotype" w:cstheme="minorHAnsi"/>
        </w:rPr>
        <w:t xml:space="preserve">.   NB. Ils sont en général sans augment.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16</w:t>
      </w:r>
      <w:proofErr w:type="gramStart"/>
      <w:r w:rsidRPr="005E0466">
        <w:rPr>
          <w:rFonts w:ascii="Palatino Linotype" w:hAnsi="Palatino Linotype" w:cstheme="minorHAnsi"/>
          <w:bCs/>
        </w:rPr>
        <w:t>,c</w:t>
      </w:r>
      <w:proofErr w:type="gramEnd"/>
      <w:r w:rsidRPr="005E0466">
        <w:rPr>
          <w:rFonts w:ascii="Palatino Linotype" w:hAnsi="Palatino Linotype" w:cstheme="minorHAnsi"/>
          <w:bCs/>
        </w:rPr>
        <w:t xml:space="preserve"> )</w:t>
      </w:r>
      <w:r w:rsidRPr="005E0466">
        <w:rPr>
          <w:rFonts w:ascii="Palatino Linotype" w:hAnsi="Palatino Linotype" w:cstheme="minorHAnsi"/>
          <w:b/>
          <w:bCs/>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Prothétique</w:t>
      </w:r>
      <w:r w:rsidRPr="005E0466">
        <w:rPr>
          <w:rFonts w:ascii="Palatino Linotype" w:hAnsi="Palatino Linotype" w:cstheme="minorHAnsi"/>
          <w:b/>
        </w:rPr>
        <w:t xml:space="preserve"> : </w:t>
      </w:r>
      <w:r w:rsidRPr="005E0466">
        <w:rPr>
          <w:rFonts w:ascii="Palatino Linotype" w:hAnsi="Palatino Linotype" w:cstheme="minorHAnsi"/>
        </w:rPr>
        <w:t xml:space="preserve">ajout d’ </w:t>
      </w:r>
      <w:r w:rsidRPr="005E0466">
        <w:rPr>
          <w:rFonts w:ascii="Palatino Linotype" w:hAnsi="Palatino Linotype" w:cstheme="minorHAnsi"/>
          <w:b/>
          <w:u w:val="single"/>
        </w:rPr>
        <w:t>ε</w:t>
      </w:r>
      <w:r w:rsidRPr="005E0466">
        <w:rPr>
          <w:rFonts w:ascii="Palatino Linotype" w:hAnsi="Palatino Linotype" w:cstheme="minorHAnsi"/>
        </w:rPr>
        <w:t xml:space="preserve"> prothétique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w:t>
      </w:r>
      <w:proofErr w:type="gramStart"/>
      <w:r w:rsidRPr="005E0466">
        <w:rPr>
          <w:rFonts w:ascii="Palatino Linotype" w:hAnsi="Palatino Linotype" w:cstheme="minorHAnsi"/>
          <w:bCs/>
        </w:rPr>
        <w:t>,d</w:t>
      </w:r>
      <w:proofErr w:type="gramEnd"/>
      <w:r w:rsidRPr="005E0466">
        <w:rPr>
          <w:rFonts w:ascii="Palatino Linotype" w:hAnsi="Palatino Linotype" w:cstheme="minorHAnsi"/>
          <w:bCs/>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lastRenderedPageBreak/>
        <w:t>Psilose</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3a)</w:t>
      </w:r>
      <w:r w:rsidRPr="005E0466">
        <w:rPr>
          <w:rFonts w:ascii="Palatino Linotype" w:hAnsi="Palatino Linotype" w:cstheme="minorHAnsi"/>
        </w:rPr>
        <w:t xml:space="preserve"> : perte de l’aspiration (éolisme ; en attique ces mots commencent par une voyelle aspirée. Par ex. </w:t>
      </w:r>
      <w:r w:rsidRPr="005E0466">
        <w:rPr>
          <w:rFonts w:ascii="Palatino Linotype" w:hAnsi="Palatino Linotype" w:cstheme="minorHAnsi"/>
          <w:b/>
          <w:color w:val="C00000"/>
        </w:rPr>
        <w:t>Ἠ</w:t>
      </w:r>
      <w:r w:rsidRPr="005E0466">
        <w:rPr>
          <w:rFonts w:ascii="Palatino Linotype" w:hAnsi="Palatino Linotype" w:cstheme="minorHAnsi"/>
          <w:b/>
        </w:rPr>
        <w:t xml:space="preserve">ελίοιο </w:t>
      </w:r>
      <w:r w:rsidRPr="005E0466">
        <w:rPr>
          <w:rFonts w:ascii="Palatino Linotype" w:hAnsi="Palatino Linotype" w:cstheme="minorHAnsi"/>
        </w:rPr>
        <w:t>(J.B. § 3</w:t>
      </w:r>
      <w:proofErr w:type="gramStart"/>
      <w:r w:rsidRPr="005E0466">
        <w:rPr>
          <w:rFonts w:ascii="Palatino Linotype" w:hAnsi="Palatino Linotype" w:cstheme="minorHAnsi"/>
        </w:rPr>
        <w:t>,a</w:t>
      </w:r>
      <w:proofErr w:type="gramEnd"/>
      <w:r w:rsidRPr="005E0466">
        <w:rPr>
          <w:rFonts w:ascii="Palatino Linotype" w:hAnsi="Palatino Linotype" w:cstheme="minorHAnsi"/>
        </w:rPr>
        <w:t xml:space="preserve"> et note).</w:t>
      </w:r>
    </w:p>
    <w:p w:rsidR="00860982" w:rsidRPr="005E0466" w:rsidRDefault="00860982" w:rsidP="000A7358">
      <w:pPr>
        <w:spacing w:after="120" w:line="240" w:lineRule="auto"/>
        <w:ind w:left="567"/>
        <w:rPr>
          <w:rFonts w:ascii="Palatino Linotype" w:hAnsi="Palatino Linotype"/>
          <w:color w:val="1903BD"/>
        </w:rPr>
      </w:pPr>
    </w:p>
    <w:p w:rsidR="00860982" w:rsidRPr="005E0466" w:rsidRDefault="00860982" w:rsidP="000A7358">
      <w:pPr>
        <w:spacing w:after="120" w:line="240" w:lineRule="auto"/>
        <w:ind w:left="567"/>
        <w:rPr>
          <w:rFonts w:ascii="Palatino Linotype" w:hAnsi="Palatino Linotype"/>
        </w:rPr>
      </w:pPr>
      <w:r w:rsidRPr="005E0466">
        <w:rPr>
          <w:rFonts w:ascii="Palatino Linotype" w:hAnsi="Palatino Linotype"/>
          <w:color w:val="1903BD"/>
        </w:rPr>
        <w:t xml:space="preserve">******************* </w:t>
      </w:r>
      <w:r w:rsidR="00933753" w:rsidRPr="005E0466">
        <w:rPr>
          <w:rFonts w:ascii="Palatino Linotype" w:hAnsi="Palatino Linotype"/>
          <w:color w:val="1903BD"/>
        </w:rPr>
        <w:t>R</w:t>
      </w:r>
      <w:r w:rsidRPr="005E0466">
        <w:rPr>
          <w:rFonts w:ascii="Palatino Linotype" w:hAnsi="Palatino Linotype"/>
          <w:color w:val="1903BD"/>
        </w:rPr>
        <w:t>ho</w:t>
      </w:r>
      <w:r w:rsidR="00933753" w:rsidRPr="005E0466">
        <w:rPr>
          <w:rFonts w:ascii="Palatino Linotype" w:hAnsi="Palatino Linotype"/>
          <w:color w:val="1903BD"/>
        </w:rPr>
        <w:t>*  ou rho*</w:t>
      </w:r>
      <w:r w:rsidRPr="005E0466">
        <w:rPr>
          <w:rFonts w:ascii="Palatino Linotype" w:hAnsi="Palatino Linotype"/>
          <w:color w:val="1903BD"/>
        </w:rPr>
        <w:t xml:space="preserve">  </w:t>
      </w:r>
      <w:r w:rsidR="00933753" w:rsidRPr="005E0466">
        <w:rPr>
          <w:rFonts w:ascii="Palatino Linotype" w:hAnsi="Palatino Linotype"/>
          <w:color w:val="1903BD"/>
        </w:rPr>
        <w:t xml:space="preserve">ou </w:t>
      </w:r>
      <w:r w:rsidRPr="005E0466">
        <w:rPr>
          <w:rFonts w:ascii="Palatino Linotype" w:hAnsi="Palatino Linotype"/>
          <w:color w:val="1903BD"/>
        </w:rPr>
        <w:t xml:space="preserve"> R</w:t>
      </w:r>
      <w:r w:rsidR="00933753" w:rsidRPr="005E0466">
        <w:rPr>
          <w:rFonts w:ascii="Palatino Linotype" w:hAnsi="Palatino Linotype"/>
          <w:color w:val="1903BD"/>
        </w:rPr>
        <w:t>*</w:t>
      </w:r>
      <w:r w:rsidRPr="005E0466">
        <w:rPr>
          <w:rFonts w:ascii="Palatino Linotype" w:hAnsi="Palatino Linotype"/>
          <w:color w:val="1903BD"/>
        </w:rPr>
        <w:t xml:space="preserve"> </w:t>
      </w:r>
      <w:r w:rsidR="00933753" w:rsidRPr="005E0466">
        <w:rPr>
          <w:rFonts w:ascii="Palatino Linotype" w:hAnsi="Palatino Linotype"/>
          <w:color w:val="1903BD"/>
        </w:rPr>
        <w:t xml:space="preserve">ou  </w:t>
      </w:r>
      <w:r w:rsidRPr="005E0466">
        <w:rPr>
          <w:rFonts w:ascii="Palatino Linotype" w:hAnsi="Palatino Linotype"/>
          <w:color w:val="1903BD"/>
        </w:rPr>
        <w:t xml:space="preserve"> r</w:t>
      </w:r>
      <w:r w:rsidR="00933753" w:rsidRPr="005E0466">
        <w:rPr>
          <w:rFonts w:ascii="Palatino Linotype" w:hAnsi="Palatino Linotype"/>
          <w:color w:val="1903BD"/>
        </w:rPr>
        <w:t xml:space="preserve">*  </w:t>
      </w:r>
      <w:r w:rsidRPr="005E0466">
        <w:rPr>
          <w:rFonts w:ascii="Palatino Linotype" w:hAnsi="Palatino Linotype"/>
          <w:color w:val="1903BD"/>
        </w:rPr>
        <w:t xml:space="preserve"> **********</w:t>
      </w:r>
      <w:proofErr w:type="gramStart"/>
      <w:r w:rsidRPr="005E0466">
        <w:rPr>
          <w:rFonts w:ascii="Palatino Linotype" w:hAnsi="Palatino Linotype"/>
          <w:color w:val="1903BD"/>
        </w:rPr>
        <w:t xml:space="preserve">* </w:t>
      </w:r>
      <w:r w:rsidRPr="005E0466">
        <w:rPr>
          <w:rFonts w:ascii="Palatino Linotype" w:hAnsi="Palatino Linotype"/>
        </w:rPr>
        <w:t>.</w:t>
      </w:r>
      <w:proofErr w:type="gramEnd"/>
      <w:r w:rsidRPr="005E0466">
        <w:rPr>
          <w:rFonts w:ascii="Palatino Linotype" w:hAnsi="Palatino Linotype"/>
        </w:rPr>
        <w:t xml:space="preserve">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bCs/>
          <w:color w:val="C00000"/>
        </w:rPr>
        <w:t xml:space="preserve">Redoublement  de μ </w:t>
      </w:r>
      <w:r w:rsidRPr="005E0466">
        <w:rPr>
          <w:rFonts w:ascii="Palatino Linotype" w:hAnsi="Palatino Linotype" w:cstheme="minorHAnsi"/>
          <w:b/>
          <w:bCs/>
          <w:i/>
          <w:color w:val="C00000"/>
        </w:rPr>
        <w:t>ou de</w:t>
      </w:r>
      <w:r w:rsidRPr="005E0466">
        <w:rPr>
          <w:rFonts w:ascii="Palatino Linotype" w:hAnsi="Palatino Linotype" w:cstheme="minorHAnsi"/>
          <w:b/>
          <w:bCs/>
          <w:color w:val="C00000"/>
        </w:rPr>
        <w:t xml:space="preserve"> ν</w:t>
      </w:r>
      <w:r w:rsidRPr="005E0466">
        <w:rPr>
          <w:rFonts w:ascii="Palatino Linotype" w:hAnsi="Palatino Linotype" w:cstheme="minorHAnsi"/>
          <w:b/>
          <w:bCs/>
        </w:rPr>
        <w:t xml:space="preserve"> </w:t>
      </w:r>
      <w:r w:rsidRPr="005E0466">
        <w:rPr>
          <w:rFonts w:ascii="Palatino Linotype" w:hAnsi="Palatino Linotype" w:cstheme="minorHAnsi"/>
          <w:bCs/>
        </w:rPr>
        <w:t xml:space="preserve">(éolisme) dans certains mots  ex.  </w:t>
      </w:r>
      <w:r w:rsidRPr="005E0466">
        <w:rPr>
          <w:rFonts w:ascii="Palatino Linotype" w:hAnsi="Palatino Linotype" w:cstheme="minorHAnsi"/>
          <w:b/>
          <w:bCs/>
        </w:rPr>
        <w:t xml:space="preserve">‖  </w:t>
      </w:r>
      <w:proofErr w:type="gramStart"/>
      <w:r w:rsidRPr="005E0466">
        <w:rPr>
          <w:rFonts w:ascii="Palatino Linotype" w:hAnsi="Palatino Linotype" w:cstheme="minorHAnsi"/>
          <w:b/>
          <w:bCs/>
        </w:rPr>
        <w:t>ἄμμε</w:t>
      </w:r>
      <w:proofErr w:type="gramEnd"/>
      <w:r w:rsidRPr="005E0466">
        <w:rPr>
          <w:rFonts w:ascii="Palatino Linotype" w:hAnsi="Palatino Linotype" w:cstheme="minorHAnsi"/>
          <w:b/>
          <w:bCs/>
        </w:rPr>
        <w:t xml:space="preserve"> =  ἡμᾶς ;  ‖   ὔμμι = ὑμῖν ‖ ἔμμεναι  </w:t>
      </w:r>
      <w:r w:rsidRPr="005E0466">
        <w:rPr>
          <w:rFonts w:ascii="Palatino Linotype" w:hAnsi="Palatino Linotype" w:cstheme="minorHAnsi"/>
          <w:bCs/>
          <w:i/>
        </w:rPr>
        <w:t>inf. de</w:t>
      </w:r>
      <w:r w:rsidRPr="005E0466">
        <w:rPr>
          <w:rFonts w:ascii="Palatino Linotype" w:hAnsi="Palatino Linotype" w:cstheme="minorHAnsi"/>
          <w:b/>
          <w:bCs/>
        </w:rPr>
        <w:t xml:space="preserve">  εἰμί (</w:t>
      </w:r>
      <w:r w:rsidRPr="005E0466">
        <w:rPr>
          <w:rFonts w:ascii="Palatino Linotype" w:hAnsi="Palatino Linotype" w:cstheme="minorHAnsi"/>
          <w:bCs/>
        </w:rPr>
        <w:t>être</w:t>
      </w:r>
      <w:r w:rsidRPr="005E0466">
        <w:rPr>
          <w:rFonts w:ascii="Palatino Linotype" w:hAnsi="Palatino Linotype" w:cstheme="minorHAnsi"/>
          <w:b/>
          <w:bCs/>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Réfléchis* :</w:t>
      </w:r>
      <w:r w:rsidRPr="005E0466">
        <w:rPr>
          <w:rFonts w:ascii="Palatino Linotype" w:hAnsi="Palatino Linotype" w:cstheme="minorHAnsi"/>
          <w:color w:val="C00000"/>
        </w:rPr>
        <w:t xml:space="preserve"> </w:t>
      </w:r>
      <w:r w:rsidRPr="005E0466">
        <w:rPr>
          <w:rFonts w:ascii="Palatino Linotype" w:hAnsi="Palatino Linotype" w:cstheme="minorHAnsi"/>
        </w:rPr>
        <w:t>Homère ne connaît pas les formes composées du réfléchi (</w:t>
      </w:r>
      <w:r w:rsidRPr="005E0466">
        <w:rPr>
          <w:rFonts w:ascii="Palatino Linotype" w:hAnsi="Palatino Linotype" w:cstheme="minorHAnsi"/>
          <w:b/>
        </w:rPr>
        <w:t>ἑαυτόν</w:t>
      </w:r>
      <w:r w:rsidRPr="005E0466">
        <w:rPr>
          <w:rFonts w:ascii="Palatino Linotype" w:hAnsi="Palatino Linotype" w:cstheme="minorHAnsi"/>
        </w:rPr>
        <w:t xml:space="preserve">,  etc.) ;  en dehors de </w:t>
      </w:r>
      <w:r w:rsidRPr="005E0466">
        <w:rPr>
          <w:rFonts w:ascii="Palatino Linotype" w:hAnsi="Palatino Linotype" w:cstheme="minorHAnsi"/>
          <w:b/>
        </w:rPr>
        <w:t>ἕ</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w:t>
      </w:r>
      <w:r w:rsidRPr="005E0466">
        <w:rPr>
          <w:rFonts w:ascii="Palatino Linotype" w:hAnsi="Palatino Linotype" w:cstheme="minorHAnsi"/>
        </w:rPr>
        <w:t xml:space="preserve"> 8, 8 bis), il emploie </w:t>
      </w:r>
      <w:r w:rsidRPr="005E0466">
        <w:rPr>
          <w:rFonts w:ascii="Palatino Linotype" w:hAnsi="Palatino Linotype" w:cstheme="minorHAnsi"/>
          <w:b/>
        </w:rPr>
        <w:t>ἕ… αὐτόν</w:t>
      </w:r>
      <w:r w:rsidRPr="005E0466">
        <w:rPr>
          <w:rFonts w:ascii="Palatino Linotype" w:hAnsi="Palatino Linotype" w:cstheme="minorHAnsi"/>
        </w:rPr>
        <w:t xml:space="preserve"> ; </w:t>
      </w:r>
      <w:r w:rsidRPr="005E0466">
        <w:rPr>
          <w:rFonts w:ascii="Palatino Linotype" w:hAnsi="Palatino Linotype" w:cstheme="minorHAnsi"/>
          <w:b/>
        </w:rPr>
        <w:t>ἐμέ … αὐτόν</w:t>
      </w:r>
      <w:r w:rsidRPr="005E0466">
        <w:rPr>
          <w:rFonts w:ascii="Palatino Linotype" w:hAnsi="Palatino Linotype" w:cstheme="minorHAnsi"/>
        </w:rPr>
        <w:t xml:space="preserve">, etc., parfois </w:t>
      </w:r>
      <w:r w:rsidRPr="005E0466">
        <w:rPr>
          <w:rFonts w:ascii="Palatino Linotype" w:hAnsi="Palatino Linotype" w:cstheme="minorHAnsi"/>
          <w:b/>
        </w:rPr>
        <w:t>αὐτόν</w:t>
      </w:r>
      <w:r w:rsidRPr="005E0466">
        <w:rPr>
          <w:rFonts w:ascii="Palatino Linotype" w:hAnsi="Palatino Linotype" w:cstheme="minorHAnsi"/>
        </w:rPr>
        <w:t xml:space="preserve"> seul (</w:t>
      </w:r>
      <w:r w:rsidRPr="005E0466">
        <w:rPr>
          <w:rFonts w:ascii="Palatino Linotype" w:hAnsi="Palatino Linotype" w:cstheme="minorHAnsi"/>
          <w:i/>
        </w:rPr>
        <w:t>Od</w:t>
      </w:r>
      <w:r w:rsidRPr="005E0466">
        <w:rPr>
          <w:rFonts w:ascii="Palatino Linotype" w:hAnsi="Palatino Linotype" w:cstheme="minorHAnsi"/>
        </w:rPr>
        <w:t xml:space="preserve">. X, 26.)  – </w:t>
      </w:r>
      <w:r w:rsidRPr="005E0466">
        <w:rPr>
          <w:rFonts w:ascii="Palatino Linotype" w:hAnsi="Palatino Linotype" w:cstheme="minorHAnsi"/>
          <w:bCs/>
        </w:rPr>
        <w:t>(J.B. §</w:t>
      </w:r>
      <w:r w:rsidRPr="005E0466">
        <w:rPr>
          <w:rFonts w:ascii="Palatino Linotype" w:hAnsi="Palatino Linotype" w:cstheme="minorHAnsi"/>
        </w:rPr>
        <w:t xml:space="preserve"> 90bis)  </w:t>
      </w:r>
      <w:proofErr w:type="gramStart"/>
      <w:r w:rsidRPr="005E0466">
        <w:rPr>
          <w:rFonts w:ascii="Palatino Linotype" w:hAnsi="Palatino Linotype" w:cstheme="minorHAnsi"/>
        </w:rPr>
        <w:t>( voi</w:t>
      </w:r>
      <w:proofErr w:type="gramEnd"/>
      <w:r w:rsidRPr="005E0466">
        <w:rPr>
          <w:rFonts w:ascii="Palatino Linotype" w:hAnsi="Palatino Linotype" w:cstheme="minorHAnsi"/>
        </w:rPr>
        <w:t xml:space="preserve"> infra  sv. </w:t>
      </w:r>
      <w:r w:rsidRPr="005E0466">
        <w:rPr>
          <w:rFonts w:ascii="Palatino Linotype" w:hAnsi="Palatino Linotype" w:cstheme="minorHAnsi"/>
          <w:lang w:val="el-GR"/>
        </w:rPr>
        <w:t>σφε</w:t>
      </w:r>
      <w:r w:rsidRPr="005E0466">
        <w:rPr>
          <w:rFonts w:ascii="Palatino Linotype" w:hAnsi="Palatino Linotype" w:cstheme="minorHAnsi"/>
        </w:rPr>
        <w:t xml:space="preserve">. )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1003BD"/>
        </w:rPr>
        <w:t xml:space="preserve">Relatif*.   </w:t>
      </w:r>
      <w:r w:rsidRPr="005E0466">
        <w:rPr>
          <w:rFonts w:ascii="Palatino Linotype" w:hAnsi="Palatino Linotype" w:cstheme="minorHAnsi"/>
          <w:color w:val="C00000"/>
        </w:rPr>
        <w:t>Ὅ</w:t>
      </w:r>
      <w:r w:rsidRPr="005E0466">
        <w:rPr>
          <w:rFonts w:ascii="Palatino Linotype" w:hAnsi="Palatino Linotype" w:cstheme="minorHAnsi"/>
          <w:b/>
          <w:color w:val="C00000"/>
        </w:rPr>
        <w:t xml:space="preserve"> = </w:t>
      </w:r>
      <w:r w:rsidRPr="005E0466">
        <w:rPr>
          <w:rFonts w:ascii="Palatino Linotype" w:hAnsi="Palatino Linotype" w:cstheme="minorHAnsi"/>
          <w:b/>
        </w:rPr>
        <w:t>ὅ</w:t>
      </w:r>
      <w:r w:rsidRPr="005E0466">
        <w:rPr>
          <w:rFonts w:ascii="Palatino Linotype" w:hAnsi="Palatino Linotype" w:cstheme="minorHAnsi"/>
          <w:b/>
          <w:color w:val="C00000"/>
        </w:rPr>
        <w:t xml:space="preserve">  Art = rel.</w:t>
      </w:r>
      <w:r w:rsidRPr="005E0466">
        <w:rPr>
          <w:rFonts w:ascii="Palatino Linotype" w:hAnsi="Palatino Linotype" w:cstheme="minorHAnsi"/>
          <w:b/>
        </w:rPr>
        <w:t xml:space="preserve"> </w:t>
      </w:r>
      <w:r w:rsidRPr="005E0466">
        <w:rPr>
          <w:rFonts w:ascii="Times New Roman" w:hAnsi="Times New Roman"/>
        </w:rPr>
        <w:t>→</w:t>
      </w:r>
      <w:r w:rsidRPr="005E0466">
        <w:rPr>
          <w:rFonts w:ascii="Palatino Linotype" w:hAnsi="Palatino Linotype" w:cstheme="minorHAnsi"/>
        </w:rPr>
        <w:t xml:space="preserve"> le démonstratif / article a parfois fonction de relatif (ionisme) ; il est accentué dans ce cas : </w:t>
      </w:r>
      <w:r w:rsidRPr="005E0466">
        <w:rPr>
          <w:rFonts w:ascii="Palatino Linotype" w:hAnsi="Palatino Linotype" w:cstheme="minorHAnsi"/>
          <w:b/>
        </w:rPr>
        <w:t>ὅ</w:t>
      </w:r>
      <w:r w:rsidRPr="005E0466">
        <w:rPr>
          <w:rFonts w:ascii="Palatino Linotype" w:hAnsi="Palatino Linotype" w:cstheme="minorHAnsi"/>
        </w:rPr>
        <w:t xml:space="preserve"> (</w:t>
      </w:r>
      <w:r w:rsidRPr="005E0466">
        <w:rPr>
          <w:rFonts w:ascii="Palatino Linotype" w:hAnsi="Palatino Linotype" w:cstheme="minorHAnsi"/>
          <w:b/>
        </w:rPr>
        <w:t xml:space="preserve">J.B. </w:t>
      </w:r>
      <w:r w:rsidRPr="005E0466">
        <w:rPr>
          <w:rFonts w:ascii="Palatino Linotype" w:hAnsi="Palatino Linotype" w:cstheme="minorHAnsi"/>
        </w:rPr>
        <w:t xml:space="preserve"> § 90, e) ; pour les formes : voir </w:t>
      </w:r>
      <w:r w:rsidRPr="005E0466">
        <w:rPr>
          <w:rFonts w:ascii="Palatino Linotype" w:hAnsi="Palatino Linotype" w:cstheme="minorHAnsi"/>
          <w:u w:val="single"/>
        </w:rPr>
        <w:t>Bailly</w:t>
      </w:r>
      <w:r w:rsidRPr="005E0466">
        <w:rPr>
          <w:rFonts w:ascii="Palatino Linotype" w:hAnsi="Palatino Linotype" w:cstheme="minorHAnsi"/>
        </w:rPr>
        <w:t xml:space="preserve">. </w:t>
      </w:r>
      <w:proofErr w:type="gramStart"/>
      <w:r w:rsidRPr="005E0466">
        <w:rPr>
          <w:rFonts w:ascii="Palatino Linotype" w:hAnsi="Palatino Linotype" w:cstheme="minorHAnsi"/>
        </w:rPr>
        <w:t>( chez</w:t>
      </w:r>
      <w:proofErr w:type="gramEnd"/>
      <w:r w:rsidRPr="005E0466">
        <w:rPr>
          <w:rFonts w:ascii="Palatino Linotype" w:hAnsi="Palatino Linotype" w:cstheme="minorHAnsi"/>
        </w:rPr>
        <w:t xml:space="preserve"> Hérodote  aussi)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bCs/>
          <w:color w:val="C00000"/>
        </w:rPr>
        <w:t xml:space="preserve">ρσ- (éolisme) </w:t>
      </w:r>
      <w:r w:rsidRPr="005E0466">
        <w:rPr>
          <w:rFonts w:ascii="Palatino Linotype" w:hAnsi="Palatino Linotype" w:cstheme="minorHAnsi"/>
          <w:bCs/>
        </w:rPr>
        <w:t xml:space="preserve"> Le groupe</w:t>
      </w:r>
      <w:r w:rsidRPr="005E0466">
        <w:rPr>
          <w:rFonts w:ascii="Palatino Linotype" w:hAnsi="Palatino Linotype" w:cstheme="minorHAnsi"/>
          <w:b/>
          <w:bCs/>
        </w:rPr>
        <w:t xml:space="preserve"> ρσ-</w:t>
      </w:r>
      <w:r w:rsidRPr="005E0466">
        <w:rPr>
          <w:rFonts w:ascii="Palatino Linotype" w:hAnsi="Palatino Linotype" w:cstheme="minorHAnsi"/>
          <w:bCs/>
        </w:rPr>
        <w:t xml:space="preserve"> se maintient dans certains mots au lieu de </w:t>
      </w:r>
      <w:r w:rsidRPr="005E0466">
        <w:rPr>
          <w:rFonts w:ascii="Palatino Linotype" w:hAnsi="Palatino Linotype" w:cstheme="minorHAnsi"/>
          <w:b/>
          <w:bCs/>
        </w:rPr>
        <w:t>ρρ-</w:t>
      </w:r>
      <w:r w:rsidRPr="005E0466">
        <w:rPr>
          <w:rFonts w:ascii="Palatino Linotype" w:hAnsi="Palatino Linotype" w:cstheme="minorHAnsi"/>
          <w:bCs/>
        </w:rPr>
        <w:t xml:space="preserve">  </w:t>
      </w:r>
      <w:r w:rsidRPr="005E0466">
        <w:rPr>
          <w:rFonts w:ascii="Palatino Linotype" w:hAnsi="Palatino Linotype" w:cstheme="minorHAnsi"/>
          <w:b/>
          <w:bCs/>
        </w:rPr>
        <w:t xml:space="preserve">‖ θάρσος = θάρρος ‖ </w:t>
      </w:r>
      <w:r w:rsidRPr="005E0466">
        <w:rPr>
          <w:rFonts w:ascii="Palatino Linotype" w:hAnsi="Palatino Linotype" w:cstheme="minorHAnsi"/>
          <w:bCs/>
        </w:rPr>
        <w:t>voir aussi</w:t>
      </w:r>
      <w:r w:rsidRPr="005E0466">
        <w:rPr>
          <w:rFonts w:ascii="Palatino Linotype" w:hAnsi="Palatino Linotype" w:cstheme="minorHAnsi"/>
          <w:b/>
          <w:bCs/>
        </w:rPr>
        <w:t xml:space="preserve">  ἤμβροτε (ὴμ</w:t>
      </w:r>
      <w:r w:rsidRPr="005E0466">
        <w:rPr>
          <w:rFonts w:ascii="Times New Roman" w:hAnsi="Times New Roman"/>
          <w:b/>
          <w:bCs/>
        </w:rPr>
        <w:t>ᶉ</w:t>
      </w:r>
      <w:r w:rsidRPr="005E0466">
        <w:rPr>
          <w:rFonts w:ascii="Palatino Linotype" w:hAnsi="Palatino Linotype" w:cstheme="minorHAnsi"/>
          <w:b/>
          <w:bCs/>
        </w:rPr>
        <w:t xml:space="preserve">ε)   </w:t>
      </w:r>
      <w:r w:rsidRPr="005E0466">
        <w:rPr>
          <w:rFonts w:ascii="Palatino Linotype" w:hAnsi="Palatino Linotype" w:cstheme="minorHAnsi"/>
          <w:bCs/>
        </w:rPr>
        <w:t>(</w:t>
      </w:r>
      <w:r w:rsidRPr="005E0466">
        <w:rPr>
          <w:rFonts w:ascii="Palatino Linotype" w:hAnsi="Palatino Linotype" w:cstheme="minorHAnsi"/>
          <w:bCs/>
          <w:i/>
        </w:rPr>
        <w:t>Od.,</w:t>
      </w:r>
      <w:r w:rsidRPr="005E0466">
        <w:rPr>
          <w:rFonts w:ascii="Palatino Linotype" w:hAnsi="Palatino Linotype" w:cstheme="minorHAnsi"/>
          <w:bCs/>
        </w:rPr>
        <w:t xml:space="preserve"> 21,  421)</w:t>
      </w:r>
      <w:r w:rsidRPr="005E0466">
        <w:rPr>
          <w:rFonts w:ascii="Palatino Linotype" w:hAnsi="Palatino Linotype" w:cstheme="minorHAnsi"/>
          <w:b/>
          <w:bCs/>
        </w:rPr>
        <w:t xml:space="preserve"> </w:t>
      </w:r>
      <w:r w:rsidRPr="005E0466">
        <w:rPr>
          <w:rFonts w:ascii="Palatino Linotype" w:hAnsi="Palatino Linotype" w:cstheme="minorHAnsi"/>
          <w:bCs/>
        </w:rPr>
        <w:t>qui en attique donne</w:t>
      </w:r>
      <w:r w:rsidRPr="005E0466">
        <w:rPr>
          <w:rFonts w:ascii="Palatino Linotype" w:hAnsi="Palatino Linotype" w:cstheme="minorHAnsi"/>
          <w:b/>
          <w:bCs/>
        </w:rPr>
        <w:t xml:space="preserve">  ἤμαρτε) </w:t>
      </w:r>
      <w:r w:rsidRPr="005E0466">
        <w:rPr>
          <w:rFonts w:ascii="Palatino Linotype" w:hAnsi="Palatino Linotype" w:cstheme="minorHAnsi"/>
          <w:bCs/>
          <w:i/>
        </w:rPr>
        <w:t xml:space="preserve">aor. </w:t>
      </w:r>
      <w:proofErr w:type="gramStart"/>
      <w:r w:rsidRPr="005E0466">
        <w:rPr>
          <w:rFonts w:ascii="Palatino Linotype" w:hAnsi="Palatino Linotype" w:cstheme="minorHAnsi"/>
          <w:bCs/>
          <w:i/>
        </w:rPr>
        <w:t>éol</w:t>
      </w:r>
      <w:proofErr w:type="gramEnd"/>
      <w:r w:rsidRPr="005E0466">
        <w:rPr>
          <w:rFonts w:ascii="Palatino Linotype" w:hAnsi="Palatino Linotype" w:cstheme="minorHAnsi"/>
          <w:bCs/>
          <w:i/>
        </w:rPr>
        <w:t xml:space="preserve">. </w:t>
      </w:r>
      <w:proofErr w:type="gramStart"/>
      <w:r w:rsidRPr="005E0466">
        <w:rPr>
          <w:rFonts w:ascii="Palatino Linotype" w:hAnsi="Palatino Linotype" w:cstheme="minorHAnsi"/>
          <w:bCs/>
          <w:i/>
        </w:rPr>
        <w:t>d</w:t>
      </w:r>
      <w:r w:rsidRPr="005E0466">
        <w:rPr>
          <w:rFonts w:ascii="Palatino Linotype" w:hAnsi="Palatino Linotype" w:cstheme="minorHAnsi"/>
          <w:b/>
          <w:bCs/>
        </w:rPr>
        <w:t>’ἀμαράνω</w:t>
      </w:r>
      <w:proofErr w:type="gramEnd"/>
      <w:r w:rsidRPr="005E0466">
        <w:rPr>
          <w:rFonts w:ascii="Palatino Linotype" w:hAnsi="Palatino Linotype" w:cstheme="minorHAnsi"/>
          <w:b/>
          <w:bCs/>
        </w:rPr>
        <w:t xml:space="preserve">  (J.B. § 3) </w:t>
      </w:r>
    </w:p>
    <w:p w:rsidR="00860982" w:rsidRPr="005E0466" w:rsidRDefault="00860982" w:rsidP="000A7358">
      <w:pPr>
        <w:spacing w:after="120" w:line="240" w:lineRule="auto"/>
        <w:ind w:left="567"/>
        <w:rPr>
          <w:rFonts w:ascii="Palatino Linotype" w:hAnsi="Palatino Linotype" w:cstheme="minorHAnsi"/>
          <w:b/>
          <w:bCs/>
        </w:rPr>
      </w:pPr>
    </w:p>
    <w:p w:rsidR="00860982" w:rsidRPr="005E0466" w:rsidRDefault="00860982" w:rsidP="000A7358">
      <w:pPr>
        <w:spacing w:after="120" w:line="240" w:lineRule="auto"/>
        <w:ind w:left="567"/>
        <w:rPr>
          <w:rFonts w:ascii="Palatino Linotype" w:hAnsi="Palatino Linotype" w:cstheme="minorHAnsi"/>
          <w:b/>
          <w:bCs/>
          <w:color w:val="1903BD"/>
        </w:rPr>
      </w:pPr>
      <w:r w:rsidRPr="005E0466">
        <w:rPr>
          <w:rFonts w:ascii="Palatino Linotype" w:hAnsi="Palatino Linotype" w:cstheme="minorHAnsi"/>
          <w:b/>
          <w:bCs/>
          <w:color w:val="1903BD"/>
        </w:rPr>
        <w:t>*******************  Sigma</w:t>
      </w:r>
      <w:r w:rsidR="00755874" w:rsidRPr="005E0466">
        <w:rPr>
          <w:rFonts w:ascii="Palatino Linotype" w:hAnsi="Palatino Linotype" w:cstheme="minorHAnsi"/>
          <w:b/>
          <w:bCs/>
          <w:color w:val="1903BD"/>
        </w:rPr>
        <w:t>*</w:t>
      </w:r>
      <w:r w:rsidRPr="005E0466">
        <w:rPr>
          <w:rFonts w:ascii="Palatino Linotype" w:hAnsi="Palatino Linotype" w:cstheme="minorHAnsi"/>
          <w:b/>
          <w:bCs/>
          <w:color w:val="1903BD"/>
        </w:rPr>
        <w:t xml:space="preserve">   et </w:t>
      </w:r>
      <w:r w:rsidR="008E0F18" w:rsidRPr="005E0466">
        <w:rPr>
          <w:rFonts w:ascii="Palatino Linotype" w:hAnsi="Palatino Linotype" w:cstheme="minorHAnsi"/>
          <w:b/>
          <w:bCs/>
          <w:color w:val="1903BD"/>
        </w:rPr>
        <w:t xml:space="preserve">sigma*   </w:t>
      </w:r>
      <w:r w:rsidRPr="005E0466">
        <w:rPr>
          <w:rFonts w:ascii="Palatino Linotype" w:hAnsi="Palatino Linotype" w:cstheme="minorHAnsi"/>
          <w:b/>
          <w:bCs/>
          <w:color w:val="1903BD"/>
        </w:rPr>
        <w:t xml:space="preserve"> S</w:t>
      </w:r>
      <w:r w:rsidR="008E0F18" w:rsidRPr="005E0466">
        <w:rPr>
          <w:rFonts w:ascii="Palatino Linotype" w:hAnsi="Palatino Linotype" w:cstheme="minorHAnsi"/>
          <w:b/>
          <w:bCs/>
          <w:color w:val="1903BD"/>
        </w:rPr>
        <w:t xml:space="preserve">*   s*  </w:t>
      </w:r>
      <w:r w:rsidRPr="005E0466">
        <w:rPr>
          <w:rFonts w:ascii="Palatino Linotype" w:hAnsi="Palatino Linotype" w:cstheme="minorHAnsi"/>
          <w:b/>
          <w:bCs/>
          <w:color w:val="1903BD"/>
        </w:rPr>
        <w:t xml:space="preserve">  **********</w:t>
      </w:r>
    </w:p>
    <w:p w:rsidR="00933753" w:rsidRPr="005E0466" w:rsidRDefault="00933753" w:rsidP="000A7358">
      <w:pPr>
        <w:pStyle w:val="Sansinterligne"/>
        <w:spacing w:after="120"/>
        <w:ind w:left="567"/>
        <w:rPr>
          <w:rFonts w:ascii="Palatino Linotype" w:hAnsi="Palatino Linotype"/>
          <w:b/>
          <w:bCs/>
          <w:color w:val="C00000"/>
          <w:sz w:val="22"/>
          <w:szCs w:val="22"/>
        </w:rPr>
      </w:pPr>
      <w:r w:rsidRPr="005E0466">
        <w:rPr>
          <w:rFonts w:ascii="Palatino Linotype" w:hAnsi="Palatino Linotype"/>
          <w:b/>
          <w:bCs/>
          <w:color w:val="C00000"/>
          <w:sz w:val="22"/>
          <w:szCs w:val="22"/>
        </w:rPr>
        <w:t xml:space="preserve">Subjonctif*  </w:t>
      </w:r>
    </w:p>
    <w:p w:rsidR="00860982" w:rsidRPr="005E0466" w:rsidRDefault="00860982" w:rsidP="000A7358">
      <w:pPr>
        <w:pStyle w:val="Sansinterligne"/>
        <w:spacing w:after="120"/>
        <w:ind w:left="567"/>
        <w:rPr>
          <w:rFonts w:ascii="Palatino Linotype" w:hAnsi="Palatino Linotype"/>
          <w:b/>
          <w:bCs/>
          <w:sz w:val="22"/>
          <w:szCs w:val="22"/>
        </w:rPr>
      </w:pPr>
      <w:r w:rsidRPr="005E0466">
        <w:rPr>
          <w:rFonts w:ascii="Palatino Linotype" w:hAnsi="Palatino Linotype"/>
          <w:b/>
          <w:bCs/>
          <w:color w:val="C00000"/>
          <w:sz w:val="22"/>
          <w:szCs w:val="22"/>
        </w:rPr>
        <w:t>Sbj. bref</w:t>
      </w:r>
      <w:r w:rsidRPr="005E0466">
        <w:rPr>
          <w:rFonts w:ascii="Palatino Linotype" w:hAnsi="Palatino Linotype"/>
          <w:b/>
          <w:bCs/>
          <w:sz w:val="22"/>
          <w:szCs w:val="22"/>
        </w:rPr>
        <w:t xml:space="preserve"> = Subjonctif à voyelle brève </w:t>
      </w:r>
      <w:r w:rsidRPr="005E0466">
        <w:rPr>
          <w:rFonts w:ascii="Palatino Linotype" w:hAnsi="Palatino Linotype"/>
          <w:bCs/>
          <w:sz w:val="22"/>
          <w:szCs w:val="22"/>
        </w:rPr>
        <w:t>(souvent à l’aoriste) : voir (</w:t>
      </w:r>
      <w:r w:rsidRPr="005E0466">
        <w:rPr>
          <w:rFonts w:ascii="Palatino Linotype" w:hAnsi="Palatino Linotype"/>
          <w:b/>
          <w:sz w:val="22"/>
          <w:szCs w:val="22"/>
        </w:rPr>
        <w:t>J.B.</w:t>
      </w:r>
      <w:r w:rsidRPr="005E0466">
        <w:rPr>
          <w:rFonts w:ascii="Palatino Linotype" w:hAnsi="Palatino Linotype"/>
          <w:bCs/>
          <w:sz w:val="22"/>
          <w:szCs w:val="22"/>
        </w:rPr>
        <w:t xml:space="preserve">  § 18) ; </w:t>
      </w:r>
      <w:proofErr w:type="gramStart"/>
      <w:r w:rsidRPr="005E0466">
        <w:rPr>
          <w:rFonts w:ascii="Palatino Linotype" w:hAnsi="Palatino Linotype"/>
          <w:bCs/>
          <w:sz w:val="22"/>
          <w:szCs w:val="22"/>
        </w:rPr>
        <w:t>par</w:t>
      </w:r>
      <w:proofErr w:type="gramEnd"/>
      <w:r w:rsidRPr="005E0466">
        <w:rPr>
          <w:rFonts w:ascii="Palatino Linotype" w:hAnsi="Palatino Linotype"/>
          <w:bCs/>
          <w:sz w:val="22"/>
          <w:szCs w:val="22"/>
        </w:rPr>
        <w:t xml:space="preserve"> exemple </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ἴ</w:t>
      </w:r>
      <w:r w:rsidRPr="005E0466">
        <w:rPr>
          <w:rFonts w:ascii="Palatino Linotype" w:hAnsi="Palatino Linotype"/>
          <w:b/>
          <w:bCs/>
          <w:sz w:val="22"/>
          <w:szCs w:val="22"/>
          <w:u w:val="single"/>
          <w:lang w:val="el-GR"/>
        </w:rPr>
        <w:t>ο</w:t>
      </w:r>
      <w:r w:rsidRPr="005E0466">
        <w:rPr>
          <w:rFonts w:ascii="Palatino Linotype" w:hAnsi="Palatino Linotype"/>
          <w:b/>
          <w:bCs/>
          <w:sz w:val="22"/>
          <w:szCs w:val="22"/>
          <w:lang w:val="el-GR"/>
        </w:rPr>
        <w:t>μεν</w:t>
      </w:r>
      <w:r w:rsidRPr="005E0466">
        <w:rPr>
          <w:rFonts w:ascii="Palatino Linotype" w:hAnsi="Palatino Linotype"/>
          <w:b/>
          <w:bCs/>
          <w:sz w:val="22"/>
          <w:szCs w:val="22"/>
        </w:rPr>
        <w:t xml:space="preserve"> </w:t>
      </w:r>
      <w:r w:rsidRPr="005E0466">
        <w:rPr>
          <w:rFonts w:ascii="Palatino Linotype" w:hAnsi="Palatino Linotype"/>
          <w:bCs/>
          <w:sz w:val="22"/>
          <w:szCs w:val="22"/>
        </w:rPr>
        <w:t>pour</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ἴ</w:t>
      </w:r>
      <w:r w:rsidRPr="005E0466">
        <w:rPr>
          <w:rFonts w:ascii="Palatino Linotype" w:hAnsi="Palatino Linotype"/>
          <w:b/>
          <w:bCs/>
          <w:sz w:val="22"/>
          <w:szCs w:val="22"/>
          <w:u w:val="single"/>
          <w:lang w:val="el-GR"/>
        </w:rPr>
        <w:t>ω</w:t>
      </w:r>
      <w:r w:rsidRPr="005E0466">
        <w:rPr>
          <w:rFonts w:ascii="Palatino Linotype" w:hAnsi="Palatino Linotype"/>
          <w:b/>
          <w:bCs/>
          <w:sz w:val="22"/>
          <w:szCs w:val="22"/>
          <w:lang w:val="el-GR"/>
        </w:rPr>
        <w:t>μεν</w:t>
      </w:r>
      <w:r w:rsidRPr="005E0466">
        <w:rPr>
          <w:rFonts w:ascii="Palatino Linotype" w:hAnsi="Palatino Linotype"/>
          <w:b/>
          <w:bCs/>
          <w:sz w:val="22"/>
          <w:szCs w:val="22"/>
        </w:rPr>
        <w:t> </w:t>
      </w:r>
      <w:r w:rsidRPr="005E0466">
        <w:rPr>
          <w:rFonts w:ascii="Palatino Linotype" w:hAnsi="Palatino Linotype"/>
          <w:b/>
          <w:bCs/>
          <w:sz w:val="22"/>
          <w:szCs w:val="22"/>
          <w:lang w:val="el-GR"/>
        </w:rPr>
        <w:t>;</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ὀτρύν</w:t>
      </w:r>
      <w:r w:rsidRPr="005E0466">
        <w:rPr>
          <w:rFonts w:ascii="Palatino Linotype" w:hAnsi="Palatino Linotype"/>
          <w:b/>
          <w:bCs/>
          <w:sz w:val="22"/>
          <w:szCs w:val="22"/>
          <w:u w:val="single"/>
          <w:lang w:val="el-GR"/>
        </w:rPr>
        <w:t>ο</w:t>
      </w:r>
      <w:r w:rsidRPr="005E0466">
        <w:rPr>
          <w:rFonts w:ascii="Palatino Linotype" w:hAnsi="Palatino Linotype"/>
          <w:b/>
          <w:bCs/>
          <w:sz w:val="22"/>
          <w:szCs w:val="22"/>
          <w:lang w:val="el-GR"/>
        </w:rPr>
        <w:t>μεν</w:t>
      </w:r>
      <w:r w:rsidRPr="005E0466">
        <w:rPr>
          <w:rFonts w:ascii="Palatino Linotype" w:hAnsi="Palatino Linotype"/>
          <w:b/>
          <w:bCs/>
          <w:sz w:val="22"/>
          <w:szCs w:val="22"/>
        </w:rPr>
        <w:t xml:space="preserve"> </w:t>
      </w:r>
      <w:r w:rsidRPr="005E0466">
        <w:rPr>
          <w:rFonts w:ascii="Palatino Linotype" w:hAnsi="Palatino Linotype"/>
          <w:bCs/>
          <w:sz w:val="22"/>
          <w:szCs w:val="22"/>
        </w:rPr>
        <w:t>pour</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ὀτρύν</w:t>
      </w:r>
      <w:r w:rsidRPr="005E0466">
        <w:rPr>
          <w:rFonts w:ascii="Palatino Linotype" w:hAnsi="Palatino Linotype"/>
          <w:b/>
          <w:bCs/>
          <w:sz w:val="22"/>
          <w:szCs w:val="22"/>
          <w:u w:val="single"/>
          <w:lang w:val="el-GR"/>
        </w:rPr>
        <w:t>ω</w:t>
      </w:r>
      <w:r w:rsidRPr="005E0466">
        <w:rPr>
          <w:rFonts w:ascii="Palatino Linotype" w:hAnsi="Palatino Linotype"/>
          <w:b/>
          <w:bCs/>
          <w:sz w:val="22"/>
          <w:szCs w:val="22"/>
          <w:lang w:val="el-GR"/>
        </w:rPr>
        <w:t>μεν</w:t>
      </w:r>
      <w:r w:rsidRPr="005E0466">
        <w:rPr>
          <w:rFonts w:ascii="Palatino Linotype" w:hAnsi="Palatino Linotype"/>
          <w:b/>
          <w:bCs/>
          <w:sz w:val="22"/>
          <w:szCs w:val="22"/>
        </w:rPr>
        <w:t xml:space="preserve">, </w:t>
      </w:r>
      <w:r w:rsidRPr="005E0466">
        <w:rPr>
          <w:rFonts w:ascii="Palatino Linotype" w:hAnsi="Palatino Linotype"/>
          <w:bCs/>
          <w:i/>
          <w:sz w:val="22"/>
          <w:szCs w:val="22"/>
        </w:rPr>
        <w:t>etc</w:t>
      </w:r>
      <w:r w:rsidRPr="005E0466">
        <w:rPr>
          <w:rFonts w:ascii="Palatino Linotype" w:hAnsi="Palatino Linotype"/>
          <w:b/>
          <w:bCs/>
          <w:sz w:val="22"/>
          <w:szCs w:val="22"/>
        </w:rPr>
        <w:t xml:space="preserve">.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bCs/>
          <w:color w:val="C00000"/>
        </w:rPr>
        <w:t>Subjonctif à voyelle brève </w:t>
      </w:r>
      <w:r w:rsidRPr="005E0466">
        <w:rPr>
          <w:rFonts w:ascii="Palatino Linotype" w:hAnsi="Palatino Linotype" w:cstheme="minorHAnsi"/>
          <w:bCs/>
        </w:rPr>
        <w:t>(souvent à l’aoriste) : voir (</w:t>
      </w:r>
      <w:r w:rsidRPr="005E0466">
        <w:rPr>
          <w:rFonts w:ascii="Palatino Linotype" w:hAnsi="Palatino Linotype" w:cstheme="minorHAnsi"/>
          <w:b/>
        </w:rPr>
        <w:t>J.B.</w:t>
      </w:r>
      <w:r w:rsidRPr="005E0466">
        <w:rPr>
          <w:rFonts w:ascii="Palatino Linotype" w:hAnsi="Palatino Linotype" w:cstheme="minorHAnsi"/>
          <w:bCs/>
        </w:rPr>
        <w:t xml:space="preserve">  § 18 et 1, c) ; par exemple </w:t>
      </w:r>
      <w:r w:rsidRPr="005E0466">
        <w:rPr>
          <w:rFonts w:ascii="Palatino Linotype" w:hAnsi="Palatino Linotype" w:cstheme="minorHAnsi"/>
          <w:b/>
          <w:bCs/>
        </w:rPr>
        <w:t>: ἴ</w:t>
      </w:r>
      <w:r w:rsidRPr="005E0466">
        <w:rPr>
          <w:rFonts w:ascii="Palatino Linotype" w:hAnsi="Palatino Linotype" w:cstheme="minorHAnsi"/>
          <w:b/>
          <w:bCs/>
          <w:u w:val="single"/>
        </w:rPr>
        <w:t>ο</w:t>
      </w:r>
      <w:r w:rsidRPr="005E0466">
        <w:rPr>
          <w:rFonts w:ascii="Palatino Linotype" w:hAnsi="Palatino Linotype" w:cstheme="minorHAnsi"/>
          <w:b/>
          <w:bCs/>
        </w:rPr>
        <w:t xml:space="preserve">μεν </w:t>
      </w:r>
      <w:r w:rsidRPr="005E0466">
        <w:rPr>
          <w:rFonts w:ascii="Palatino Linotype" w:hAnsi="Palatino Linotype" w:cstheme="minorHAnsi"/>
          <w:bCs/>
        </w:rPr>
        <w:t>pour</w:t>
      </w:r>
      <w:r w:rsidRPr="005E0466">
        <w:rPr>
          <w:rFonts w:ascii="Palatino Linotype" w:hAnsi="Palatino Linotype" w:cstheme="minorHAnsi"/>
          <w:b/>
          <w:bCs/>
        </w:rPr>
        <w:t xml:space="preserve"> ἴ</w:t>
      </w:r>
      <w:r w:rsidRPr="005E0466">
        <w:rPr>
          <w:rFonts w:ascii="Palatino Linotype" w:hAnsi="Palatino Linotype" w:cstheme="minorHAnsi"/>
          <w:b/>
          <w:bCs/>
          <w:u w:val="single"/>
        </w:rPr>
        <w:t>ω</w:t>
      </w:r>
      <w:r w:rsidRPr="005E0466">
        <w:rPr>
          <w:rFonts w:ascii="Palatino Linotype" w:hAnsi="Palatino Linotype" w:cstheme="minorHAnsi"/>
          <w:b/>
          <w:bCs/>
        </w:rPr>
        <w:t xml:space="preserve">μεν ; </w:t>
      </w:r>
      <w:proofErr w:type="gramStart"/>
      <w:r w:rsidRPr="005E0466">
        <w:rPr>
          <w:rFonts w:ascii="Palatino Linotype" w:hAnsi="Palatino Linotype" w:cstheme="minorHAnsi"/>
          <w:b/>
          <w:bCs/>
        </w:rPr>
        <w:t>ὀτρύν</w:t>
      </w:r>
      <w:r w:rsidRPr="005E0466">
        <w:rPr>
          <w:rFonts w:ascii="Palatino Linotype" w:hAnsi="Palatino Linotype" w:cstheme="minorHAnsi"/>
          <w:b/>
          <w:bCs/>
          <w:u w:val="single"/>
        </w:rPr>
        <w:t>ο</w:t>
      </w:r>
      <w:r w:rsidRPr="005E0466">
        <w:rPr>
          <w:rFonts w:ascii="Palatino Linotype" w:hAnsi="Palatino Linotype" w:cstheme="minorHAnsi"/>
          <w:b/>
          <w:bCs/>
        </w:rPr>
        <w:t>μεν</w:t>
      </w:r>
      <w:proofErr w:type="gramEnd"/>
      <w:r w:rsidRPr="005E0466">
        <w:rPr>
          <w:rFonts w:ascii="Palatino Linotype" w:hAnsi="Palatino Linotype" w:cstheme="minorHAnsi"/>
          <w:b/>
          <w:bCs/>
        </w:rPr>
        <w:t xml:space="preserve"> </w:t>
      </w:r>
      <w:r w:rsidRPr="005E0466">
        <w:rPr>
          <w:rFonts w:ascii="Palatino Linotype" w:hAnsi="Palatino Linotype" w:cstheme="minorHAnsi"/>
          <w:bCs/>
        </w:rPr>
        <w:t>pour</w:t>
      </w:r>
      <w:r w:rsidRPr="005E0466">
        <w:rPr>
          <w:rFonts w:ascii="Palatino Linotype" w:hAnsi="Palatino Linotype" w:cstheme="minorHAnsi"/>
          <w:b/>
          <w:bCs/>
        </w:rPr>
        <w:t xml:space="preserve"> ὀτρύν</w:t>
      </w:r>
      <w:r w:rsidRPr="005E0466">
        <w:rPr>
          <w:rFonts w:ascii="Palatino Linotype" w:hAnsi="Palatino Linotype" w:cstheme="minorHAnsi"/>
          <w:b/>
          <w:bCs/>
          <w:u w:val="single"/>
        </w:rPr>
        <w:t>ω</w:t>
      </w:r>
      <w:r w:rsidRPr="005E0466">
        <w:rPr>
          <w:rFonts w:ascii="Palatino Linotype" w:hAnsi="Palatino Linotype" w:cstheme="minorHAnsi"/>
          <w:b/>
          <w:bCs/>
        </w:rPr>
        <w:t xml:space="preserve">μεν ; ‖ βείομεν </w:t>
      </w:r>
      <w:r w:rsidRPr="005E0466">
        <w:rPr>
          <w:rFonts w:ascii="Palatino Linotype" w:hAnsi="Palatino Linotype" w:cstheme="minorHAnsi"/>
          <w:bCs/>
        </w:rPr>
        <w:t>pour</w:t>
      </w:r>
      <w:r w:rsidRPr="005E0466">
        <w:rPr>
          <w:rFonts w:ascii="Palatino Linotype" w:hAnsi="Palatino Linotype" w:cstheme="minorHAnsi"/>
          <w:b/>
          <w:bCs/>
        </w:rPr>
        <w:t xml:space="preserve"> βῶμεν (</w:t>
      </w:r>
      <w:r w:rsidRPr="005E0466">
        <w:rPr>
          <w:rFonts w:ascii="Palatino Linotype" w:hAnsi="Palatino Linotype" w:cstheme="minorHAnsi"/>
          <w:bCs/>
        </w:rPr>
        <w:t xml:space="preserve">voir en plus </w:t>
      </w:r>
      <w:r w:rsidRPr="005E0466">
        <w:rPr>
          <w:rFonts w:ascii="Palatino Linotype" w:hAnsi="Palatino Linotype" w:cstheme="minorHAnsi"/>
          <w:b/>
          <w:bCs/>
        </w:rPr>
        <w:t xml:space="preserve">J.B. § 1, c) ;  ‖  ἱμείρεται = ἱμειρηται, </w:t>
      </w:r>
      <w:r w:rsidRPr="005E0466">
        <w:rPr>
          <w:rFonts w:ascii="Palatino Linotype" w:hAnsi="Palatino Linotype" w:cstheme="minorHAnsi"/>
          <w:bCs/>
          <w:i/>
        </w:rPr>
        <w:t xml:space="preserve">sbj aor my à partir de l’aor. </w:t>
      </w:r>
      <w:proofErr w:type="gramStart"/>
      <w:r w:rsidRPr="005E0466">
        <w:rPr>
          <w:rFonts w:ascii="Palatino Linotype" w:hAnsi="Palatino Linotype" w:cstheme="minorHAnsi"/>
          <w:b/>
          <w:bCs/>
        </w:rPr>
        <w:t>ἱμειράμην</w:t>
      </w:r>
      <w:proofErr w:type="gramEnd"/>
      <w:r w:rsidRPr="005E0466">
        <w:rPr>
          <w:rFonts w:ascii="Palatino Linotype" w:hAnsi="Palatino Linotype" w:cstheme="minorHAnsi"/>
          <w:b/>
          <w:bCs/>
        </w:rPr>
        <w:t xml:space="preserve"> ; ‖  τραπειομην = τραπώμην, </w:t>
      </w:r>
      <w:r w:rsidRPr="005E0466">
        <w:rPr>
          <w:rFonts w:ascii="Palatino Linotype" w:hAnsi="Palatino Linotype" w:cstheme="minorHAnsi"/>
          <w:bCs/>
        </w:rPr>
        <w:t xml:space="preserve">sbj aor. </w:t>
      </w:r>
      <w:proofErr w:type="gramStart"/>
      <w:r w:rsidRPr="005E0466">
        <w:rPr>
          <w:rFonts w:ascii="Palatino Linotype" w:hAnsi="Palatino Linotype" w:cstheme="minorHAnsi"/>
          <w:bCs/>
        </w:rPr>
        <w:t>pass</w:t>
      </w:r>
      <w:proofErr w:type="gramEnd"/>
      <w:r w:rsidRPr="005E0466">
        <w:rPr>
          <w:rFonts w:ascii="Palatino Linotype" w:hAnsi="Palatino Linotype" w:cstheme="minorHAnsi"/>
          <w:bCs/>
        </w:rPr>
        <w:t xml:space="preserve"> de τέρπω</w:t>
      </w:r>
      <w:r w:rsidRPr="005E0466">
        <w:rPr>
          <w:rFonts w:ascii="Palatino Linotype" w:hAnsi="Palatino Linotype" w:cstheme="minorHAnsi"/>
          <w:b/>
          <w:bCs/>
        </w:rPr>
        <w:t xml:space="preserve">, </w:t>
      </w:r>
      <w:r w:rsidRPr="005E0466">
        <w:rPr>
          <w:rFonts w:ascii="Palatino Linotype" w:hAnsi="Palatino Linotype" w:cstheme="minorHAnsi"/>
          <w:bCs/>
        </w:rPr>
        <w:t xml:space="preserve">à partir de </w:t>
      </w:r>
      <w:r w:rsidRPr="005E0466">
        <w:rPr>
          <w:rFonts w:ascii="Palatino Linotype" w:hAnsi="Palatino Linotype" w:cstheme="minorHAnsi"/>
          <w:b/>
          <w:bCs/>
        </w:rPr>
        <w:t>ἐτράπην (</w:t>
      </w:r>
      <w:r w:rsidRPr="005E0466">
        <w:rPr>
          <w:rFonts w:ascii="Palatino Linotype" w:hAnsi="Palatino Linotype" w:cstheme="minorHAnsi"/>
          <w:bCs/>
        </w:rPr>
        <w:t xml:space="preserve">voir en plus </w:t>
      </w:r>
      <w:r w:rsidRPr="005E0466">
        <w:rPr>
          <w:rFonts w:ascii="Palatino Linotype" w:hAnsi="Palatino Linotype" w:cstheme="minorHAnsi"/>
          <w:b/>
          <w:bCs/>
        </w:rPr>
        <w:t xml:space="preserve">J.B. § 1, c) ;   ‖  πεποίθομεν = πεποίθωμεν ; ‖  </w:t>
      </w:r>
      <w:proofErr w:type="gramStart"/>
      <w:r w:rsidRPr="005E0466">
        <w:rPr>
          <w:rFonts w:ascii="Palatino Linotype" w:hAnsi="Palatino Linotype" w:cstheme="minorHAnsi"/>
          <w:bCs/>
          <w:i/>
        </w:rPr>
        <w:t>etc</w:t>
      </w:r>
      <w:proofErr w:type="gramEnd"/>
      <w:r w:rsidRPr="005E0466">
        <w:rPr>
          <w:rFonts w:ascii="Palatino Linotype" w:hAnsi="Palatino Linotype" w:cstheme="minorHAnsi"/>
          <w:b/>
          <w:bCs/>
        </w:rPr>
        <w:t xml:space="preserve">. </w:t>
      </w:r>
    </w:p>
    <w:p w:rsidR="00860982" w:rsidRPr="005E0466" w:rsidRDefault="00860982" w:rsidP="000A7358">
      <w:pPr>
        <w:spacing w:after="120" w:line="240" w:lineRule="auto"/>
        <w:ind w:left="567"/>
        <w:rPr>
          <w:rFonts w:ascii="Palatino Linotype" w:hAnsi="Palatino Linotype" w:cstheme="minorHAnsi"/>
          <w:b/>
          <w:bCs/>
          <w:color w:val="C00000"/>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C00000"/>
        </w:rPr>
        <w:t xml:space="preserve">Sbj.  </w:t>
      </w:r>
      <w:proofErr w:type="gramStart"/>
      <w:r w:rsidRPr="005E0466">
        <w:rPr>
          <w:rFonts w:ascii="Palatino Linotype" w:hAnsi="Palatino Linotype" w:cstheme="minorHAnsi"/>
          <w:b/>
          <w:bCs/>
          <w:color w:val="C00000"/>
        </w:rPr>
        <w:t>voyelle</w:t>
      </w:r>
      <w:proofErr w:type="gramEnd"/>
      <w:r w:rsidRPr="005E0466">
        <w:rPr>
          <w:rFonts w:ascii="Palatino Linotype" w:hAnsi="Palatino Linotype" w:cstheme="minorHAnsi"/>
          <w:b/>
          <w:bCs/>
          <w:color w:val="C00000"/>
        </w:rPr>
        <w:t xml:space="preserve"> longue</w:t>
      </w:r>
      <w:r w:rsidRPr="005E0466">
        <w:rPr>
          <w:rFonts w:ascii="Palatino Linotype" w:hAnsi="Palatino Linotype" w:cstheme="minorHAnsi"/>
          <w:b/>
          <w:bCs/>
        </w:rPr>
        <w:t xml:space="preserve">  (J.B. § 18 bis)  </w:t>
      </w:r>
      <w:r w:rsidRPr="005E0466">
        <w:rPr>
          <w:rFonts w:ascii="Palatino Linotype" w:hAnsi="Palatino Linotype" w:cstheme="minorHAnsi"/>
          <w:bCs/>
        </w:rPr>
        <w:t xml:space="preserve">Ce type, normal dans les verbes thématiques se trouve déjà chez Homère dans les verbes athématiques  et dans les subjonctifs aoristes correspondant à </w:t>
      </w:r>
      <w:r w:rsidRPr="005E0466">
        <w:rPr>
          <w:rFonts w:ascii="Palatino Linotype" w:hAnsi="Palatino Linotype" w:cstheme="minorHAnsi"/>
          <w:b/>
          <w:bCs/>
        </w:rPr>
        <w:t>ἔστην</w:t>
      </w:r>
      <w:r w:rsidRPr="005E0466">
        <w:rPr>
          <w:rFonts w:ascii="Palatino Linotype" w:hAnsi="Palatino Linotype" w:cstheme="minorHAnsi"/>
          <w:bCs/>
        </w:rPr>
        <w:t xml:space="preserve">, </w:t>
      </w:r>
      <w:r w:rsidRPr="005E0466">
        <w:rPr>
          <w:rFonts w:ascii="Palatino Linotype" w:hAnsi="Palatino Linotype" w:cstheme="minorHAnsi"/>
          <w:b/>
          <w:bCs/>
        </w:rPr>
        <w:t>ἔθηκα</w:t>
      </w:r>
      <w:r w:rsidRPr="005E0466">
        <w:rPr>
          <w:rFonts w:ascii="Palatino Linotype" w:hAnsi="Palatino Linotype" w:cstheme="minorHAnsi"/>
          <w:bCs/>
        </w:rPr>
        <w:t xml:space="preserve">, </w:t>
      </w:r>
      <w:r w:rsidRPr="005E0466">
        <w:rPr>
          <w:rFonts w:ascii="Palatino Linotype" w:hAnsi="Palatino Linotype" w:cstheme="minorHAnsi"/>
          <w:bCs/>
          <w:i/>
        </w:rPr>
        <w:t>etc</w:t>
      </w:r>
      <w:r w:rsidRPr="005E0466">
        <w:rPr>
          <w:rFonts w:ascii="Palatino Linotype" w:hAnsi="Palatino Linotype" w:cstheme="minorHAnsi"/>
          <w:bCs/>
        </w:rPr>
        <w:t xml:space="preserve">.  Lorsque </w:t>
      </w:r>
      <w:proofErr w:type="gramStart"/>
      <w:r w:rsidRPr="005E0466">
        <w:rPr>
          <w:rFonts w:ascii="Palatino Linotype" w:hAnsi="Palatino Linotype" w:cstheme="minorHAnsi"/>
          <w:bCs/>
        </w:rPr>
        <w:t>la</w:t>
      </w:r>
      <w:proofErr w:type="gramEnd"/>
      <w:r w:rsidRPr="005E0466">
        <w:rPr>
          <w:rFonts w:ascii="Palatino Linotype" w:hAnsi="Palatino Linotype" w:cstheme="minorHAnsi"/>
          <w:bCs/>
        </w:rPr>
        <w:t xml:space="preserve"> v. radicale est un [</w:t>
      </w:r>
      <w:r w:rsidRPr="005E0466">
        <w:rPr>
          <w:rFonts w:ascii="Palatino Linotype" w:hAnsi="Palatino Linotype" w:cstheme="minorHAnsi"/>
          <w:b/>
          <w:bCs/>
        </w:rPr>
        <w:t>η</w:t>
      </w:r>
      <w:r w:rsidRPr="005E0466">
        <w:rPr>
          <w:rFonts w:ascii="Palatino Linotype" w:hAnsi="Palatino Linotype" w:cstheme="minorHAnsi"/>
          <w:bCs/>
        </w:rPr>
        <w:t>], celui-ci est svt remplacé par  [</w:t>
      </w:r>
      <w:r w:rsidRPr="005E0466">
        <w:rPr>
          <w:rFonts w:ascii="Palatino Linotype" w:hAnsi="Palatino Linotype" w:cstheme="minorHAnsi"/>
          <w:b/>
          <w:bCs/>
        </w:rPr>
        <w:t>ει</w:t>
      </w:r>
      <w:r w:rsidRPr="005E0466">
        <w:rPr>
          <w:rFonts w:ascii="Palatino Linotype" w:hAnsi="Palatino Linotype" w:cstheme="minorHAnsi"/>
          <w:bCs/>
        </w:rPr>
        <w:t xml:space="preserve">] </w:t>
      </w:r>
      <w:r w:rsidRPr="005E0466">
        <w:rPr>
          <w:rFonts w:ascii="Palatino Linotype" w:hAnsi="Palatino Linotype" w:cstheme="minorHAnsi"/>
          <w:b/>
          <w:bCs/>
        </w:rPr>
        <w:t>(</w:t>
      </w:r>
      <w:r w:rsidRPr="005E0466">
        <w:rPr>
          <w:rFonts w:ascii="Palatino Linotype" w:hAnsi="Palatino Linotype" w:cstheme="minorHAnsi"/>
          <w:bCs/>
        </w:rPr>
        <w:t xml:space="preserve">voir </w:t>
      </w:r>
      <w:r w:rsidRPr="005E0466">
        <w:rPr>
          <w:rFonts w:ascii="Palatino Linotype" w:hAnsi="Palatino Linotype" w:cstheme="minorHAnsi"/>
          <w:b/>
          <w:bCs/>
        </w:rPr>
        <w:t xml:space="preserve">J.B. § 1, c).  </w:t>
      </w:r>
      <w:r w:rsidRPr="005E0466">
        <w:rPr>
          <w:rFonts w:ascii="Palatino Linotype" w:hAnsi="Palatino Linotype" w:cstheme="minorHAnsi"/>
          <w:bCs/>
          <w:u w:val="single"/>
        </w:rPr>
        <w:t>Exemples</w:t>
      </w:r>
      <w:r w:rsidRPr="005E0466">
        <w:rPr>
          <w:rFonts w:ascii="Palatino Linotype" w:hAnsi="Palatino Linotype" w:cstheme="minorHAnsi"/>
          <w:b/>
          <w:bCs/>
        </w:rPr>
        <w:t> : ἔῃσι,</w:t>
      </w:r>
      <w:r w:rsidRPr="005E0466">
        <w:rPr>
          <w:rFonts w:ascii="Palatino Linotype" w:hAnsi="Palatino Linotype" w:cstheme="minorHAnsi"/>
          <w:bCs/>
          <w:i/>
        </w:rPr>
        <w:t xml:space="preserve"> sbj. </w:t>
      </w:r>
      <w:proofErr w:type="gramStart"/>
      <w:r w:rsidRPr="005E0466">
        <w:rPr>
          <w:rFonts w:ascii="Palatino Linotype" w:hAnsi="Palatino Linotype" w:cstheme="minorHAnsi"/>
          <w:bCs/>
          <w:i/>
        </w:rPr>
        <w:t>pst</w:t>
      </w:r>
      <w:proofErr w:type="gramEnd"/>
      <w:r w:rsidRPr="005E0466">
        <w:rPr>
          <w:rFonts w:ascii="Palatino Linotype" w:hAnsi="Palatino Linotype" w:cstheme="minorHAnsi"/>
          <w:bCs/>
          <w:i/>
        </w:rPr>
        <w:t xml:space="preserve"> 3° sg. </w:t>
      </w:r>
      <w:proofErr w:type="gramStart"/>
      <w:r w:rsidRPr="005E0466">
        <w:rPr>
          <w:rFonts w:ascii="Palatino Linotype" w:hAnsi="Palatino Linotype" w:cstheme="minorHAnsi"/>
          <w:bCs/>
          <w:i/>
        </w:rPr>
        <w:t>de</w:t>
      </w:r>
      <w:proofErr w:type="gramEnd"/>
      <w:r w:rsidRPr="005E0466">
        <w:rPr>
          <w:rFonts w:ascii="Palatino Linotype" w:hAnsi="Palatino Linotype" w:cstheme="minorHAnsi"/>
          <w:b/>
          <w:bCs/>
        </w:rPr>
        <w:t xml:space="preserve"> εἰμί (être)   ‖   φήῃ (= φῇ), </w:t>
      </w:r>
      <w:r w:rsidRPr="005E0466">
        <w:rPr>
          <w:rFonts w:ascii="Palatino Linotype" w:hAnsi="Palatino Linotype" w:cstheme="minorHAnsi"/>
          <w:bCs/>
          <w:i/>
        </w:rPr>
        <w:t xml:space="preserve">sbj. </w:t>
      </w:r>
      <w:proofErr w:type="gramStart"/>
      <w:r w:rsidRPr="005E0466">
        <w:rPr>
          <w:rFonts w:ascii="Palatino Linotype" w:hAnsi="Palatino Linotype" w:cstheme="minorHAnsi"/>
          <w:bCs/>
          <w:i/>
        </w:rPr>
        <w:t>pst</w:t>
      </w:r>
      <w:proofErr w:type="gramEnd"/>
      <w:r w:rsidRPr="005E0466">
        <w:rPr>
          <w:rFonts w:ascii="Palatino Linotype" w:hAnsi="Palatino Linotype" w:cstheme="minorHAnsi"/>
          <w:bCs/>
          <w:i/>
        </w:rPr>
        <w:t xml:space="preserve"> 3° sg. </w:t>
      </w:r>
      <w:proofErr w:type="gramStart"/>
      <w:r w:rsidRPr="005E0466">
        <w:rPr>
          <w:rFonts w:ascii="Palatino Linotype" w:hAnsi="Palatino Linotype" w:cstheme="minorHAnsi"/>
          <w:bCs/>
          <w:i/>
        </w:rPr>
        <w:t>de</w:t>
      </w:r>
      <w:proofErr w:type="gramEnd"/>
      <w:r w:rsidRPr="005E0466">
        <w:rPr>
          <w:rFonts w:ascii="Palatino Linotype" w:hAnsi="Palatino Linotype" w:cstheme="minorHAnsi"/>
          <w:bCs/>
          <w:i/>
        </w:rPr>
        <w:t xml:space="preserve"> </w:t>
      </w:r>
      <w:r w:rsidRPr="005E0466">
        <w:rPr>
          <w:rFonts w:ascii="Palatino Linotype" w:hAnsi="Palatino Linotype" w:cstheme="minorHAnsi"/>
          <w:b/>
          <w:bCs/>
        </w:rPr>
        <w:t>φημί   ‖ —‖    θείω (= *θήω = θῶ)</w:t>
      </w:r>
      <w:r w:rsidRPr="005E0466">
        <w:rPr>
          <w:rFonts w:ascii="Palatino Linotype" w:hAnsi="Palatino Linotype" w:cstheme="minorHAnsi"/>
          <w:b/>
          <w:bCs/>
          <w:i/>
        </w:rPr>
        <w:t>,</w:t>
      </w:r>
      <w:r w:rsidRPr="005E0466">
        <w:rPr>
          <w:rFonts w:ascii="Palatino Linotype" w:hAnsi="Palatino Linotype" w:cstheme="minorHAnsi"/>
          <w:bCs/>
          <w:i/>
        </w:rPr>
        <w:t xml:space="preserve"> sbj. </w:t>
      </w:r>
      <w:proofErr w:type="gramStart"/>
      <w:r w:rsidRPr="005E0466">
        <w:rPr>
          <w:rFonts w:ascii="Palatino Linotype" w:hAnsi="Palatino Linotype" w:cstheme="minorHAnsi"/>
          <w:bCs/>
          <w:i/>
        </w:rPr>
        <w:t>aor</w:t>
      </w:r>
      <w:proofErr w:type="gramEnd"/>
      <w:r w:rsidRPr="005E0466">
        <w:rPr>
          <w:rFonts w:ascii="Palatino Linotype" w:hAnsi="Palatino Linotype" w:cstheme="minorHAnsi"/>
          <w:bCs/>
          <w:i/>
        </w:rPr>
        <w:t xml:space="preserve">. 1° sg. </w:t>
      </w:r>
      <w:proofErr w:type="gramStart"/>
      <w:r w:rsidRPr="005E0466">
        <w:rPr>
          <w:rFonts w:ascii="Palatino Linotype" w:hAnsi="Palatino Linotype" w:cstheme="minorHAnsi"/>
          <w:bCs/>
          <w:i/>
        </w:rPr>
        <w:t>de</w:t>
      </w:r>
      <w:proofErr w:type="gramEnd"/>
      <w:r w:rsidRPr="005E0466">
        <w:rPr>
          <w:rFonts w:ascii="Palatino Linotype" w:hAnsi="Palatino Linotype" w:cstheme="minorHAnsi"/>
          <w:b/>
          <w:bCs/>
        </w:rPr>
        <w:t xml:space="preserve"> τίθημι   ‖ στήῃς (= στῇς),</w:t>
      </w:r>
      <w:r w:rsidRPr="005E0466">
        <w:rPr>
          <w:rFonts w:ascii="Palatino Linotype" w:hAnsi="Palatino Linotype" w:cstheme="minorHAnsi"/>
          <w:bCs/>
          <w:i/>
        </w:rPr>
        <w:t xml:space="preserve"> sbj. </w:t>
      </w:r>
      <w:proofErr w:type="gramStart"/>
      <w:r w:rsidRPr="005E0466">
        <w:rPr>
          <w:rFonts w:ascii="Palatino Linotype" w:hAnsi="Palatino Linotype" w:cstheme="minorHAnsi"/>
          <w:bCs/>
          <w:i/>
        </w:rPr>
        <w:t>aor</w:t>
      </w:r>
      <w:proofErr w:type="gramEnd"/>
      <w:r w:rsidRPr="005E0466">
        <w:rPr>
          <w:rFonts w:ascii="Palatino Linotype" w:hAnsi="Palatino Linotype" w:cstheme="minorHAnsi"/>
          <w:bCs/>
          <w:i/>
        </w:rPr>
        <w:t xml:space="preserve">. 2° sg. </w:t>
      </w:r>
      <w:proofErr w:type="gramStart"/>
      <w:r w:rsidRPr="005E0466">
        <w:rPr>
          <w:rFonts w:ascii="Palatino Linotype" w:hAnsi="Palatino Linotype" w:cstheme="minorHAnsi"/>
          <w:bCs/>
          <w:i/>
        </w:rPr>
        <w:t>de</w:t>
      </w:r>
      <w:proofErr w:type="gramEnd"/>
      <w:r w:rsidRPr="005E0466">
        <w:rPr>
          <w:rFonts w:ascii="Palatino Linotype" w:hAnsi="Palatino Linotype" w:cstheme="minorHAnsi"/>
          <w:bCs/>
          <w:i/>
        </w:rPr>
        <w:t xml:space="preserve"> </w:t>
      </w:r>
      <w:r w:rsidRPr="005E0466">
        <w:rPr>
          <w:rFonts w:ascii="Palatino Linotype" w:hAnsi="Palatino Linotype" w:cstheme="minorHAnsi"/>
          <w:b/>
          <w:bCs/>
        </w:rPr>
        <w:t>ἵστημι  ‖   ἀνήῃ (= ἀνῇ),</w:t>
      </w:r>
      <w:r w:rsidRPr="005E0466">
        <w:rPr>
          <w:rFonts w:ascii="Palatino Linotype" w:hAnsi="Palatino Linotype" w:cstheme="minorHAnsi"/>
          <w:bCs/>
        </w:rPr>
        <w:t xml:space="preserve"> </w:t>
      </w:r>
      <w:r w:rsidRPr="005E0466">
        <w:rPr>
          <w:rFonts w:ascii="Palatino Linotype" w:hAnsi="Palatino Linotype" w:cstheme="minorHAnsi"/>
          <w:bCs/>
          <w:i/>
        </w:rPr>
        <w:t xml:space="preserve">sbj. </w:t>
      </w:r>
      <w:proofErr w:type="gramStart"/>
      <w:r w:rsidRPr="005E0466">
        <w:rPr>
          <w:rFonts w:ascii="Palatino Linotype" w:hAnsi="Palatino Linotype" w:cstheme="minorHAnsi"/>
          <w:bCs/>
          <w:i/>
        </w:rPr>
        <w:t>aor</w:t>
      </w:r>
      <w:proofErr w:type="gramEnd"/>
      <w:r w:rsidRPr="005E0466">
        <w:rPr>
          <w:rFonts w:ascii="Palatino Linotype" w:hAnsi="Palatino Linotype" w:cstheme="minorHAnsi"/>
          <w:bCs/>
          <w:i/>
        </w:rPr>
        <w:t xml:space="preserve">. 3° sg. </w:t>
      </w:r>
      <w:proofErr w:type="gramStart"/>
      <w:r w:rsidRPr="005E0466">
        <w:rPr>
          <w:rFonts w:ascii="Palatino Linotype" w:hAnsi="Palatino Linotype" w:cstheme="minorHAnsi"/>
          <w:bCs/>
          <w:i/>
        </w:rPr>
        <w:t>d’</w:t>
      </w:r>
      <w:r w:rsidRPr="005E0466">
        <w:rPr>
          <w:rFonts w:ascii="Palatino Linotype" w:hAnsi="Palatino Linotype" w:cstheme="minorHAnsi"/>
          <w:b/>
          <w:bCs/>
        </w:rPr>
        <w:t>ἀνίημι</w:t>
      </w:r>
      <w:proofErr w:type="gramEnd"/>
      <w:r w:rsidRPr="005E0466">
        <w:rPr>
          <w:rFonts w:ascii="Palatino Linotype" w:hAnsi="Palatino Linotype" w:cstheme="minorHAnsi"/>
          <w:bCs/>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Sbj. = futur. L</w:t>
      </w:r>
      <w:r w:rsidRPr="005E0466">
        <w:rPr>
          <w:rFonts w:ascii="Palatino Linotype" w:hAnsi="Palatino Linotype" w:cstheme="minorHAnsi"/>
        </w:rPr>
        <w:t xml:space="preserve">e subjonctif éventuel (avec ou sans </w:t>
      </w:r>
      <w:r w:rsidRPr="005E0466">
        <w:rPr>
          <w:rFonts w:ascii="Palatino Linotype" w:hAnsi="Palatino Linotype" w:cstheme="minorHAnsi"/>
          <w:b/>
        </w:rPr>
        <w:t>ἄν</w:t>
      </w:r>
      <w:r w:rsidRPr="005E0466">
        <w:rPr>
          <w:rFonts w:ascii="Palatino Linotype" w:hAnsi="Palatino Linotype" w:cstheme="minorHAnsi"/>
        </w:rPr>
        <w:t xml:space="preserve">) a encore chez Homère un sens voisin du futur, dans les subordonnées comme dans les principales   </w:t>
      </w:r>
      <w:r w:rsidRPr="005E0466">
        <w:rPr>
          <w:rFonts w:ascii="Palatino Linotype" w:hAnsi="Palatino Linotype" w:cstheme="minorHAnsi"/>
          <w:bCs/>
        </w:rPr>
        <w:t xml:space="preserve">(J.B. § 43)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b/>
          <w:bCs/>
          <w:color w:val="C00000"/>
        </w:rPr>
      </w:pPr>
      <w:proofErr w:type="gramStart"/>
      <w:r w:rsidRPr="005E0466">
        <w:rPr>
          <w:rFonts w:ascii="Palatino Linotype" w:hAnsi="Palatino Linotype" w:cstheme="minorHAnsi"/>
          <w:b/>
          <w:bCs/>
          <w:color w:val="C00000"/>
        </w:rPr>
        <w:t>σι</w:t>
      </w:r>
      <w:proofErr w:type="gramEnd"/>
      <w:r w:rsidRPr="005E0466">
        <w:rPr>
          <w:rFonts w:ascii="Palatino Linotype" w:hAnsi="Palatino Linotype" w:cstheme="minorHAnsi"/>
          <w:b/>
          <w:bCs/>
          <w:color w:val="C00000"/>
        </w:rPr>
        <w:t xml:space="preserve">.  </w:t>
      </w:r>
      <w:r w:rsidRPr="005E0466">
        <w:rPr>
          <w:rFonts w:ascii="Palatino Linotype" w:hAnsi="Palatino Linotype" w:cstheme="minorHAnsi"/>
          <w:b/>
          <w:bCs/>
        </w:rPr>
        <w:t xml:space="preserve">-σι </w:t>
      </w:r>
      <w:r w:rsidRPr="005E0466">
        <w:rPr>
          <w:rFonts w:ascii="Palatino Linotype" w:hAnsi="Palatino Linotype" w:cstheme="minorHAnsi"/>
        </w:rPr>
        <w:t xml:space="preserve"> est employé à la troisième personne sg. </w:t>
      </w:r>
      <w:proofErr w:type="gramStart"/>
      <w:r w:rsidRPr="005E0466">
        <w:rPr>
          <w:rFonts w:ascii="Palatino Linotype" w:hAnsi="Palatino Linotype" w:cstheme="minorHAnsi"/>
        </w:rPr>
        <w:t>du</w:t>
      </w:r>
      <w:proofErr w:type="gramEnd"/>
      <w:r w:rsidRPr="005E0466">
        <w:rPr>
          <w:rFonts w:ascii="Palatino Linotype" w:hAnsi="Palatino Linotype" w:cstheme="minorHAnsi"/>
        </w:rPr>
        <w:t xml:space="preserve"> sbj. </w:t>
      </w:r>
      <w:proofErr w:type="gramStart"/>
      <w:r w:rsidRPr="005E0466">
        <w:rPr>
          <w:rFonts w:ascii="Palatino Linotype" w:hAnsi="Palatino Linotype" w:cstheme="minorHAnsi"/>
        </w:rPr>
        <w:t>au</w:t>
      </w:r>
      <w:proofErr w:type="gramEnd"/>
      <w:r w:rsidRPr="005E0466">
        <w:rPr>
          <w:rFonts w:ascii="Palatino Linotype" w:hAnsi="Palatino Linotype" w:cstheme="minorHAnsi"/>
        </w:rPr>
        <w:t xml:space="preserve"> présent  et  à l’aoriste des verbes en</w:t>
      </w:r>
      <w:r w:rsidRPr="005E0466">
        <w:rPr>
          <w:rFonts w:ascii="Palatino Linotype" w:hAnsi="Palatino Linotype" w:cstheme="minorHAnsi"/>
          <w:b/>
        </w:rPr>
        <w:t xml:space="preserve"> -ω</w:t>
      </w:r>
      <w:r w:rsidRPr="005E0466">
        <w:rPr>
          <w:rFonts w:ascii="Palatino Linotype" w:hAnsi="Palatino Linotype" w:cstheme="minorHAnsi"/>
        </w:rPr>
        <w:t xml:space="preserve"> ; qq ex. dans les verbes en </w:t>
      </w:r>
      <w:r w:rsidRPr="005E0466">
        <w:rPr>
          <w:rFonts w:ascii="Palatino Linotype" w:hAnsi="Palatino Linotype" w:cstheme="minorHAnsi"/>
          <w:b/>
        </w:rPr>
        <w:t>–μι</w:t>
      </w:r>
      <w:r w:rsidRPr="005E0466">
        <w:rPr>
          <w:rFonts w:ascii="Palatino Linotype" w:hAnsi="Palatino Linotype" w:cstheme="minorHAnsi"/>
        </w:rPr>
        <w:t> ; un ex. au parfait [</w:t>
      </w:r>
      <w:r w:rsidRPr="005E0466">
        <w:rPr>
          <w:rFonts w:ascii="Palatino Linotype" w:hAnsi="Palatino Linotype" w:cstheme="minorHAnsi"/>
          <w:b/>
        </w:rPr>
        <w:t>ἐθήλῃσι</w:t>
      </w:r>
      <w:r w:rsidRPr="005E0466">
        <w:rPr>
          <w:rFonts w:ascii="Palatino Linotype" w:hAnsi="Palatino Linotype" w:cstheme="minorHAnsi"/>
        </w:rPr>
        <w:t xml:space="preserve"> (</w:t>
      </w:r>
      <w:r w:rsidRPr="005E0466">
        <w:rPr>
          <w:rFonts w:ascii="Palatino Linotype" w:hAnsi="Palatino Linotype" w:cstheme="minorHAnsi"/>
          <w:i/>
        </w:rPr>
        <w:t>sbj. pst</w:t>
      </w:r>
      <w:r w:rsidRPr="005E0466">
        <w:rPr>
          <w:rFonts w:ascii="Palatino Linotype" w:hAnsi="Palatino Linotype" w:cstheme="minorHAnsi"/>
        </w:rPr>
        <w:t xml:space="preserve">) ; </w:t>
      </w:r>
      <w:r w:rsidRPr="005E0466">
        <w:rPr>
          <w:rFonts w:ascii="Palatino Linotype" w:hAnsi="Palatino Linotype" w:cstheme="minorHAnsi"/>
          <w:b/>
        </w:rPr>
        <w:t>πάθῃσι</w:t>
      </w:r>
      <w:r w:rsidRPr="005E0466">
        <w:rPr>
          <w:rFonts w:ascii="Palatino Linotype" w:hAnsi="Palatino Linotype" w:cstheme="minorHAnsi"/>
        </w:rPr>
        <w:t xml:space="preserve"> (</w:t>
      </w:r>
      <w:r w:rsidRPr="005E0466">
        <w:rPr>
          <w:rFonts w:ascii="Palatino Linotype" w:hAnsi="Palatino Linotype" w:cstheme="minorHAnsi"/>
          <w:i/>
        </w:rPr>
        <w:t>sbj aor</w:t>
      </w:r>
      <w:r w:rsidRPr="005E0466">
        <w:rPr>
          <w:rFonts w:ascii="Palatino Linotype" w:hAnsi="Palatino Linotype" w:cstheme="minorHAnsi"/>
        </w:rPr>
        <w:t xml:space="preserve">) ; </w:t>
      </w:r>
      <w:r w:rsidRPr="005E0466">
        <w:rPr>
          <w:rFonts w:ascii="Palatino Linotype" w:hAnsi="Palatino Linotype" w:cstheme="minorHAnsi"/>
          <w:b/>
        </w:rPr>
        <w:t>παύσῃσι</w:t>
      </w:r>
      <w:r w:rsidRPr="005E0466">
        <w:rPr>
          <w:rFonts w:ascii="Palatino Linotype" w:hAnsi="Palatino Linotype" w:cstheme="minorHAnsi"/>
        </w:rPr>
        <w:t xml:space="preserve"> (</w:t>
      </w:r>
      <w:r w:rsidRPr="005E0466">
        <w:rPr>
          <w:rFonts w:ascii="Palatino Linotype" w:hAnsi="Palatino Linotype" w:cstheme="minorHAnsi"/>
          <w:i/>
        </w:rPr>
        <w:t>sbj aor</w:t>
      </w:r>
      <w:r w:rsidRPr="005E0466">
        <w:rPr>
          <w:rFonts w:ascii="Palatino Linotype" w:hAnsi="Palatino Linotype" w:cstheme="minorHAnsi"/>
        </w:rPr>
        <w:t xml:space="preserve">) ; </w:t>
      </w:r>
      <w:r w:rsidRPr="005E0466">
        <w:rPr>
          <w:rFonts w:ascii="Palatino Linotype" w:hAnsi="Palatino Linotype" w:cstheme="minorHAnsi"/>
          <w:b/>
        </w:rPr>
        <w:t>ἱλήκῃσι</w:t>
      </w:r>
      <w:r w:rsidRPr="005E0466">
        <w:rPr>
          <w:rFonts w:ascii="Palatino Linotype" w:hAnsi="Palatino Linotype" w:cstheme="minorHAnsi"/>
        </w:rPr>
        <w:t xml:space="preserve"> (pft)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11</w:t>
      </w:r>
      <w:proofErr w:type="gramStart"/>
      <w:r w:rsidRPr="005E0466">
        <w:rPr>
          <w:rFonts w:ascii="Palatino Linotype" w:hAnsi="Palatino Linotype" w:cstheme="minorHAnsi"/>
          <w:bCs/>
        </w:rPr>
        <w:t>)</w:t>
      </w:r>
      <w:r w:rsidRPr="005E0466">
        <w:rPr>
          <w:rFonts w:ascii="Palatino Linotype" w:hAnsi="Palatino Linotype" w:cstheme="minorHAnsi"/>
          <w:b/>
          <w:bCs/>
        </w:rPr>
        <w:t xml:space="preserve"> </w:t>
      </w:r>
      <w:r w:rsidRPr="005E0466">
        <w:rPr>
          <w:rFonts w:ascii="Palatino Linotype" w:hAnsi="Palatino Linotype" w:cstheme="minorHAnsi"/>
        </w:rPr>
        <w:t xml:space="preserve"> .</w:t>
      </w:r>
      <w:proofErr w:type="gramEnd"/>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-σσ-</w:t>
      </w:r>
      <w:r w:rsidRPr="005E0466">
        <w:rPr>
          <w:rFonts w:ascii="Palatino Linotype" w:hAnsi="Palatino Linotype" w:cstheme="minorHAnsi"/>
          <w:b/>
          <w:bCs/>
        </w:rPr>
        <w:t xml:space="preserve">  (J.B. § 1, e : </w:t>
      </w:r>
      <w:r w:rsidRPr="005E0466">
        <w:rPr>
          <w:rFonts w:ascii="Palatino Linotype" w:hAnsi="Palatino Linotype" w:cstheme="minorHAnsi"/>
          <w:bCs/>
        </w:rPr>
        <w:t>m</w:t>
      </w:r>
      <w:r w:rsidRPr="005E0466">
        <w:rPr>
          <w:rFonts w:ascii="Palatino Linotype" w:hAnsi="Palatino Linotype" w:cstheme="minorHAnsi"/>
        </w:rPr>
        <w:t xml:space="preserve">aintien de  </w:t>
      </w:r>
      <w:r w:rsidRPr="005E0466">
        <w:rPr>
          <w:rFonts w:ascii="Palatino Linotype" w:hAnsi="Palatino Linotype" w:cstheme="minorHAnsi"/>
          <w:b/>
        </w:rPr>
        <w:t>-σσ-</w:t>
      </w:r>
      <w:r w:rsidRPr="005E0466">
        <w:rPr>
          <w:rFonts w:ascii="Palatino Linotype" w:hAnsi="Palatino Linotype" w:cstheme="minorHAnsi"/>
        </w:rPr>
        <w:t xml:space="preserve">  anciens entre voyelles  (pour des raisons métriques).</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 xml:space="preserve">-σσ-  (ion.)  </w:t>
      </w:r>
      <w:proofErr w:type="gramStart"/>
      <w:r w:rsidRPr="005E0466">
        <w:rPr>
          <w:rFonts w:ascii="Palatino Linotype" w:hAnsi="Palatino Linotype" w:cstheme="minorHAnsi"/>
          <w:b/>
          <w:color w:val="C00000"/>
        </w:rPr>
        <w:t>en</w:t>
      </w:r>
      <w:proofErr w:type="gramEnd"/>
      <w:r w:rsidRPr="005E0466">
        <w:rPr>
          <w:rFonts w:ascii="Palatino Linotype" w:hAnsi="Palatino Linotype" w:cstheme="minorHAnsi"/>
          <w:b/>
          <w:color w:val="C00000"/>
        </w:rPr>
        <w:t xml:space="preserve"> face de –ττ (αττ.)- </w:t>
      </w:r>
      <w:r w:rsidRPr="005E0466">
        <w:rPr>
          <w:rFonts w:ascii="Palatino Linotype" w:hAnsi="Palatino Linotype" w:cstheme="minorHAnsi"/>
          <w:b/>
        </w:rPr>
        <w:t xml:space="preserve">‖ ταράσσω  = </w:t>
      </w:r>
      <w:proofErr w:type="gramStart"/>
      <w:r w:rsidRPr="005E0466">
        <w:rPr>
          <w:rFonts w:ascii="Palatino Linotype" w:hAnsi="Palatino Linotype" w:cstheme="minorHAnsi"/>
          <w:b/>
        </w:rPr>
        <w:t>ταράττω  .</w:t>
      </w:r>
      <w:proofErr w:type="gramEnd"/>
      <w:r w:rsidRPr="005E0466">
        <w:rPr>
          <w:rFonts w:ascii="Palatino Linotype" w:hAnsi="Palatino Linotype" w:cstheme="minorHAnsi"/>
          <w:b/>
        </w:rPr>
        <w:t xml:space="preserve"> </w:t>
      </w:r>
      <w:r w:rsidRPr="005E0466">
        <w:rPr>
          <w:rFonts w:ascii="Palatino Linotype" w:hAnsi="Palatino Linotype" w:cstheme="minorHAnsi"/>
          <w:b/>
          <w:bCs/>
        </w:rPr>
        <w:t xml:space="preserve">  </w:t>
      </w:r>
    </w:p>
    <w:p w:rsidR="00860982" w:rsidRPr="005E0466" w:rsidRDefault="00860982" w:rsidP="000A7358">
      <w:pPr>
        <w:spacing w:after="120" w:line="240" w:lineRule="auto"/>
        <w:ind w:left="567"/>
        <w:rPr>
          <w:rFonts w:ascii="Palatino Linotype" w:hAnsi="Palatino Linotype" w:cstheme="minorHAnsi"/>
          <w:b/>
          <w:bCs/>
        </w:rPr>
      </w:pPr>
      <w:r w:rsidRPr="005E0466">
        <w:rPr>
          <w:rFonts w:ascii="Palatino Linotype" w:hAnsi="Palatino Linotype" w:cstheme="minorHAnsi"/>
          <w:b/>
          <w:color w:val="C00000"/>
        </w:rPr>
        <w:t>Σ</w:t>
      </w:r>
      <w:r w:rsidRPr="005E0466">
        <w:rPr>
          <w:rFonts w:ascii="Palatino Linotype" w:hAnsi="Palatino Linotype" w:cstheme="minorHAnsi"/>
          <w:b/>
          <w:bCs/>
          <w:color w:val="C00000"/>
        </w:rPr>
        <w:t>ύ</w:t>
      </w:r>
      <w:r w:rsidRPr="005E0466">
        <w:rPr>
          <w:rFonts w:ascii="Palatino Linotype" w:hAnsi="Palatino Linotype" w:cstheme="minorHAnsi"/>
          <w:bCs/>
          <w:color w:val="C00000"/>
        </w:rPr>
        <w:t xml:space="preserve"> </w:t>
      </w:r>
      <w:r w:rsidRPr="005E0466">
        <w:rPr>
          <w:rFonts w:ascii="Palatino Linotype" w:hAnsi="Palatino Linotype" w:cstheme="minorHAnsi"/>
          <w:bCs/>
        </w:rPr>
        <w:t xml:space="preserve">(2° pers. sg. du pronom personnel) : tu, toi, </w:t>
      </w:r>
      <w:r w:rsidRPr="005E0466">
        <w:rPr>
          <w:rFonts w:ascii="Palatino Linotype" w:hAnsi="Palatino Linotype" w:cstheme="minorHAnsi"/>
          <w:bCs/>
          <w:i/>
        </w:rPr>
        <w:t>etc</w:t>
      </w:r>
      <w:r w:rsidRPr="005E0466">
        <w:rPr>
          <w:rFonts w:ascii="Palatino Linotype" w:hAnsi="Palatino Linotype" w:cstheme="minorHAnsi"/>
          <w:bCs/>
        </w:rPr>
        <w:t xml:space="preserve">.   </w:t>
      </w:r>
      <w:r w:rsidRPr="005E0466">
        <w:rPr>
          <w:rFonts w:ascii="Palatino Linotype" w:hAnsi="Palatino Linotype" w:cstheme="minorHAnsi"/>
          <w:bCs/>
          <w:color w:val="C00000"/>
        </w:rPr>
        <w:t xml:space="preserve">  </w:t>
      </w:r>
      <w:r w:rsidRPr="005E0466">
        <w:rPr>
          <w:rFonts w:ascii="Palatino Linotype" w:hAnsi="Palatino Linotype" w:cstheme="minorHAnsi"/>
          <w:bCs/>
          <w:color w:val="C00000"/>
        </w:rPr>
        <w:br/>
      </w:r>
      <w:r w:rsidRPr="005E0466">
        <w:rPr>
          <w:rFonts w:ascii="Palatino Linotype" w:hAnsi="Palatino Linotype" w:cstheme="minorHAnsi"/>
        </w:rPr>
        <w:t xml:space="preserve">[Racine éolienne. </w:t>
      </w:r>
      <w:r w:rsidRPr="005E0466">
        <w:rPr>
          <w:rFonts w:ascii="Palatino Linotype" w:hAnsi="Palatino Linotype" w:cstheme="minorHAnsi"/>
          <w:b/>
        </w:rPr>
        <w:t>Singulier</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w:t>
      </w:r>
      <w:r w:rsidRPr="005E0466">
        <w:rPr>
          <w:rFonts w:ascii="Palatino Linotype" w:hAnsi="Palatino Linotype" w:cstheme="minorHAnsi"/>
          <w:b/>
          <w:bCs/>
        </w:rPr>
        <w:t>Τύνη</w:t>
      </w:r>
      <w:r w:rsidRPr="005E0466">
        <w:rPr>
          <w:rFonts w:ascii="Palatino Linotype" w:hAnsi="Palatino Linotype" w:cstheme="minorHAnsi"/>
          <w:bCs/>
        </w:rPr>
        <w:t xml:space="preserve"> ;  </w:t>
      </w:r>
      <w:r w:rsidRPr="005E0466">
        <w:rPr>
          <w:rFonts w:ascii="Palatino Linotype" w:hAnsi="Palatino Linotype" w:cstheme="minorHAnsi"/>
          <w:bCs/>
          <w:i/>
          <w:u w:val="single"/>
        </w:rPr>
        <w:t>gén</w:t>
      </w:r>
      <w:r w:rsidRPr="005E0466">
        <w:rPr>
          <w:rFonts w:ascii="Palatino Linotype" w:hAnsi="Palatino Linotype" w:cstheme="minorHAnsi"/>
          <w:bCs/>
        </w:rPr>
        <w:t xml:space="preserve"> : τεοῖο ; </w:t>
      </w:r>
      <w:r w:rsidRPr="005E0466">
        <w:rPr>
          <w:rFonts w:ascii="Palatino Linotype" w:hAnsi="Palatino Linotype" w:cstheme="minorHAnsi"/>
          <w:bCs/>
          <w:i/>
          <w:u w:val="single"/>
        </w:rPr>
        <w:t>dat</w:t>
      </w:r>
      <w:r w:rsidRPr="005E0466">
        <w:rPr>
          <w:rFonts w:ascii="Palatino Linotype" w:hAnsi="Palatino Linotype" w:cstheme="minorHAnsi"/>
          <w:bCs/>
        </w:rPr>
        <w:t> </w:t>
      </w:r>
      <w:proofErr w:type="gramStart"/>
      <w:r w:rsidRPr="005E0466">
        <w:rPr>
          <w:rFonts w:ascii="Palatino Linotype" w:hAnsi="Palatino Linotype" w:cstheme="minorHAnsi"/>
          <w:bCs/>
        </w:rPr>
        <w:t>: τεΐν ]</w:t>
      </w:r>
      <w:proofErr w:type="gramEnd"/>
      <w:r w:rsidRPr="005E0466">
        <w:rPr>
          <w:rFonts w:ascii="Palatino Linotype" w:hAnsi="Palatino Linotype" w:cstheme="minorHAnsi"/>
          <w:bCs/>
        </w:rPr>
        <w:br/>
      </w:r>
      <w:r w:rsidRPr="005E0466">
        <w:rPr>
          <w:rFonts w:ascii="Palatino Linotype" w:hAnsi="Palatino Linotype" w:cstheme="minorHAnsi"/>
        </w:rPr>
        <w:t>[</w:t>
      </w:r>
      <w:r w:rsidRPr="005E0466">
        <w:rPr>
          <w:rFonts w:ascii="Palatino Linotype" w:hAnsi="Palatino Linotype" w:cstheme="minorHAnsi"/>
          <w:b/>
        </w:rPr>
        <w:t>Singulier</w:t>
      </w:r>
      <w:r w:rsidRPr="005E0466">
        <w:rPr>
          <w:rFonts w:ascii="Palatino Linotype" w:hAnsi="Palatino Linotype" w:cstheme="minorHAnsi"/>
        </w:rPr>
        <w:t xml:space="preserve">  </w:t>
      </w:r>
      <w:r w:rsidRPr="005E0466">
        <w:rPr>
          <w:rFonts w:ascii="Palatino Linotype" w:hAnsi="Palatino Linotype" w:cstheme="minorHAnsi"/>
          <w:i/>
          <w:u w:val="single"/>
        </w:rPr>
        <w:t>no-tif</w:t>
      </w:r>
      <w:r w:rsidRPr="005E0466">
        <w:rPr>
          <w:rFonts w:ascii="Palatino Linotype" w:hAnsi="Palatino Linotype" w:cstheme="minorHAnsi"/>
        </w:rPr>
        <w:t xml:space="preserve">  : </w:t>
      </w:r>
      <w:r w:rsidRPr="005E0466">
        <w:rPr>
          <w:rFonts w:ascii="Palatino Linotype" w:hAnsi="Palatino Linotype" w:cstheme="minorHAnsi"/>
          <w:b/>
          <w:bCs/>
        </w:rPr>
        <w:t>σύ</w:t>
      </w:r>
      <w:r w:rsidRPr="005E0466">
        <w:rPr>
          <w:rFonts w:ascii="Palatino Linotype" w:hAnsi="Palatino Linotype" w:cstheme="minorHAnsi"/>
        </w:rPr>
        <w:t> </w:t>
      </w:r>
      <w:r w:rsidRPr="005E0466">
        <w:rPr>
          <w:rFonts w:ascii="Palatino Linotype" w:hAnsi="Palatino Linotype" w:cstheme="minorHAnsi"/>
          <w:bCs/>
        </w:rPr>
        <w:t xml:space="preserve">;  </w:t>
      </w:r>
      <w:r w:rsidRPr="005E0466">
        <w:rPr>
          <w:rFonts w:ascii="Palatino Linotype" w:hAnsi="Palatino Linotype" w:cstheme="minorHAnsi"/>
          <w:bCs/>
          <w:i/>
          <w:u w:val="single"/>
        </w:rPr>
        <w:t>acc</w:t>
      </w:r>
      <w:r w:rsidRPr="005E0466">
        <w:rPr>
          <w:rFonts w:ascii="Palatino Linotype" w:hAnsi="Palatino Linotype" w:cstheme="minorHAnsi"/>
          <w:bCs/>
        </w:rPr>
        <w:t xml:space="preserve"> :  </w:t>
      </w:r>
      <w:r w:rsidRPr="005E0466">
        <w:rPr>
          <w:rFonts w:ascii="Palatino Linotype" w:hAnsi="Palatino Linotype" w:cstheme="minorHAnsi"/>
          <w:b/>
          <w:bCs/>
        </w:rPr>
        <w:t>σέ / (σε)</w:t>
      </w:r>
      <w:r w:rsidRPr="005E0466">
        <w:rPr>
          <w:rFonts w:ascii="Palatino Linotype" w:hAnsi="Palatino Linotype" w:cstheme="minorHAnsi"/>
          <w:bCs/>
        </w:rPr>
        <w:t xml:space="preserve">  ; </w:t>
      </w:r>
      <w:r w:rsidRPr="005E0466">
        <w:rPr>
          <w:rFonts w:ascii="Palatino Linotype" w:hAnsi="Palatino Linotype" w:cstheme="minorHAnsi"/>
          <w:bCs/>
          <w:i/>
          <w:u w:val="single"/>
        </w:rPr>
        <w:t>gén</w:t>
      </w:r>
      <w:r w:rsidRPr="005E0466">
        <w:rPr>
          <w:rFonts w:ascii="Palatino Linotype" w:hAnsi="Palatino Linotype" w:cstheme="minorHAnsi"/>
          <w:bCs/>
        </w:rPr>
        <w:t xml:space="preserve"> : </w:t>
      </w:r>
      <w:r w:rsidRPr="005E0466">
        <w:rPr>
          <w:rFonts w:ascii="Palatino Linotype" w:hAnsi="Palatino Linotype" w:cstheme="minorHAnsi"/>
          <w:b/>
        </w:rPr>
        <w:t xml:space="preserve">σεῦ, (σευ), σέο, (σεο), σεῖο, σέθεν (= </w:t>
      </w:r>
      <w:r w:rsidRPr="005E0466">
        <w:rPr>
          <w:rFonts w:ascii="Palatino Linotype" w:hAnsi="Palatino Linotype" w:cstheme="minorHAnsi"/>
          <w:b/>
          <w:bCs/>
        </w:rPr>
        <w:t xml:space="preserve">σοῦ / </w:t>
      </w:r>
      <w:r w:rsidRPr="005E0466">
        <w:rPr>
          <w:rFonts w:ascii="Palatino Linotype" w:hAnsi="Palatino Linotype" w:cstheme="minorHAnsi"/>
          <w:b/>
        </w:rPr>
        <w:t>σου</w:t>
      </w:r>
      <w:r w:rsidRPr="005E0466">
        <w:rPr>
          <w:rFonts w:ascii="Palatino Linotype" w:hAnsi="Palatino Linotype" w:cstheme="minorHAnsi"/>
          <w:bCs/>
        </w:rPr>
        <w:t xml:space="preserve">, qui n’est jamais chez Hom.)   ; </w:t>
      </w:r>
      <w:r w:rsidRPr="005E0466">
        <w:rPr>
          <w:rFonts w:ascii="Palatino Linotype" w:hAnsi="Palatino Linotype" w:cstheme="minorHAnsi"/>
          <w:bCs/>
          <w:i/>
          <w:u w:val="single"/>
        </w:rPr>
        <w:t>dat</w:t>
      </w:r>
      <w:r w:rsidRPr="005E0466">
        <w:rPr>
          <w:rFonts w:ascii="Palatino Linotype" w:hAnsi="Palatino Linotype" w:cstheme="minorHAnsi"/>
          <w:bCs/>
        </w:rPr>
        <w:t> </w:t>
      </w:r>
      <w:proofErr w:type="gramStart"/>
      <w:r w:rsidRPr="005E0466">
        <w:rPr>
          <w:rFonts w:ascii="Palatino Linotype" w:hAnsi="Palatino Linotype" w:cstheme="minorHAnsi"/>
          <w:bCs/>
        </w:rPr>
        <w:t xml:space="preserve">:  </w:t>
      </w:r>
      <w:r w:rsidRPr="005E0466">
        <w:rPr>
          <w:rFonts w:ascii="Palatino Linotype" w:hAnsi="Palatino Linotype" w:cstheme="minorHAnsi"/>
          <w:b/>
          <w:bCs/>
        </w:rPr>
        <w:t>σοί</w:t>
      </w:r>
      <w:proofErr w:type="gramEnd"/>
      <w:r w:rsidRPr="005E0466">
        <w:rPr>
          <w:rFonts w:ascii="Palatino Linotype" w:hAnsi="Palatino Linotype" w:cstheme="minorHAnsi"/>
          <w:b/>
          <w:bCs/>
        </w:rPr>
        <w:t xml:space="preserve"> / τοι</w:t>
      </w:r>
      <w:r w:rsidRPr="005E0466">
        <w:rPr>
          <w:rFonts w:ascii="Palatino Linotype" w:hAnsi="Palatino Linotype" w:cstheme="minorHAnsi"/>
          <w:bCs/>
        </w:rPr>
        <w:t xml:space="preserve"> (c</w:t>
      </w:r>
      <w:r w:rsidRPr="005E0466">
        <w:rPr>
          <w:rFonts w:ascii="Palatino Linotype" w:hAnsi="Palatino Linotype" w:cstheme="minorHAnsi"/>
        </w:rPr>
        <w:t xml:space="preserve">hez </w:t>
      </w:r>
      <w:r w:rsidRPr="005E0466">
        <w:rPr>
          <w:rFonts w:ascii="Palatino Linotype" w:hAnsi="Palatino Linotype" w:cstheme="minorHAnsi"/>
          <w:iCs/>
          <w:smallCaps/>
        </w:rPr>
        <w:t>Hom</w:t>
      </w:r>
      <w:r w:rsidRPr="005E0466">
        <w:rPr>
          <w:rFonts w:ascii="Palatino Linotype" w:hAnsi="Palatino Linotype" w:cstheme="minorHAnsi"/>
          <w:i/>
          <w:iCs/>
        </w:rPr>
        <w:t>.</w:t>
      </w:r>
      <w:r w:rsidRPr="005E0466">
        <w:rPr>
          <w:rFonts w:ascii="Palatino Linotype" w:hAnsi="Palatino Linotype" w:cstheme="minorHAnsi"/>
        </w:rPr>
        <w:t xml:space="preserve"> </w:t>
      </w:r>
      <w:r w:rsidRPr="005E0466">
        <w:rPr>
          <w:rFonts w:ascii="Palatino Linotype" w:hAnsi="Palatino Linotype" w:cstheme="minorHAnsi"/>
          <w:b/>
        </w:rPr>
        <w:t>τοι</w:t>
      </w:r>
      <w:r w:rsidRPr="005E0466">
        <w:rPr>
          <w:rFonts w:ascii="Palatino Linotype" w:hAnsi="Palatino Linotype" w:cstheme="minorHAnsi"/>
        </w:rPr>
        <w:t xml:space="preserve"> est tjs enclitique ; </w:t>
      </w:r>
      <w:r w:rsidRPr="005E0466">
        <w:rPr>
          <w:rFonts w:ascii="Palatino Linotype" w:hAnsi="Palatino Linotype" w:cstheme="minorHAnsi"/>
          <w:b/>
        </w:rPr>
        <w:t>σοί</w:t>
      </w:r>
      <w:r w:rsidRPr="005E0466">
        <w:rPr>
          <w:rFonts w:ascii="Palatino Linotype" w:hAnsi="Palatino Linotype" w:cstheme="minorHAnsi"/>
        </w:rPr>
        <w:t xml:space="preserve"> n’est jamais enclitique (Sauf </w:t>
      </w:r>
      <w:r w:rsidRPr="005E0466">
        <w:rPr>
          <w:rFonts w:ascii="Palatino Linotype" w:hAnsi="Palatino Linotype" w:cstheme="minorHAnsi"/>
          <w:b/>
        </w:rPr>
        <w:t>σοι</w:t>
      </w:r>
      <w:r w:rsidRPr="005E0466">
        <w:rPr>
          <w:rFonts w:ascii="Palatino Linotype" w:hAnsi="Palatino Linotype" w:cstheme="minorHAnsi"/>
        </w:rPr>
        <w:t xml:space="preserve"> </w:t>
      </w:r>
      <w:r w:rsidRPr="005E0466">
        <w:rPr>
          <w:rFonts w:ascii="Palatino Linotype" w:hAnsi="Palatino Linotype" w:cstheme="minorHAnsi"/>
          <w:bCs/>
        </w:rPr>
        <w:t>Od.3.359</w:t>
      </w:r>
      <w:r w:rsidRPr="005E0466">
        <w:rPr>
          <w:rFonts w:ascii="Palatino Linotype" w:hAnsi="Palatino Linotype" w:cstheme="minorHAnsi"/>
        </w:rPr>
        <w:t xml:space="preserve">, </w:t>
      </w:r>
      <w:r w:rsidRPr="005E0466">
        <w:rPr>
          <w:rFonts w:ascii="Palatino Linotype" w:hAnsi="Palatino Linotype" w:cstheme="minorHAnsi"/>
          <w:bCs/>
        </w:rPr>
        <w:t>11.381</w:t>
      </w:r>
      <w:r w:rsidRPr="005E0466">
        <w:rPr>
          <w:rFonts w:ascii="Palatino Linotype" w:hAnsi="Palatino Linotype" w:cstheme="minorHAnsi"/>
        </w:rPr>
        <w:t xml:space="preserve">, ς(οι) </w:t>
      </w:r>
      <w:r w:rsidRPr="005E0466">
        <w:rPr>
          <w:rFonts w:ascii="Palatino Linotype" w:hAnsi="Palatino Linotype" w:cstheme="minorHAnsi"/>
          <w:bCs/>
        </w:rPr>
        <w:t xml:space="preserve">Il.1.170 ;  </w:t>
      </w:r>
      <w:r w:rsidRPr="005E0466">
        <w:rPr>
          <w:rFonts w:ascii="Palatino Linotype" w:hAnsi="Palatino Linotype" w:cstheme="minorHAnsi"/>
          <w:b/>
        </w:rPr>
        <w:t>τοι</w:t>
      </w:r>
      <w:r w:rsidRPr="005E0466">
        <w:rPr>
          <w:rFonts w:ascii="Palatino Linotype" w:hAnsi="Palatino Linotype" w:cstheme="minorHAnsi"/>
        </w:rPr>
        <w:t xml:space="preserve"> est élidé dans </w:t>
      </w:r>
      <w:r w:rsidRPr="005E0466">
        <w:rPr>
          <w:rFonts w:ascii="Palatino Linotype" w:hAnsi="Palatino Linotype" w:cstheme="minorHAnsi"/>
          <w:bCs/>
        </w:rPr>
        <w:t>Od. 1.60</w:t>
      </w:r>
      <w:r w:rsidRPr="005E0466">
        <w:rPr>
          <w:rFonts w:ascii="Palatino Linotype" w:hAnsi="Palatino Linotype" w:cstheme="minorHAnsi"/>
        </w:rPr>
        <w:t>,</w:t>
      </w:r>
      <w:r w:rsidRPr="005E0466">
        <w:rPr>
          <w:rFonts w:ascii="Palatino Linotype" w:hAnsi="Palatino Linotype" w:cstheme="minorHAnsi"/>
          <w:bCs/>
        </w:rPr>
        <w:t>347) ]</w:t>
      </w:r>
      <w:r w:rsidRPr="005E0466">
        <w:rPr>
          <w:rFonts w:ascii="Palatino Linotype" w:hAnsi="Palatino Linotype" w:cstheme="minorHAnsi"/>
        </w:rPr>
        <w:t xml:space="preserve">  </w:t>
      </w:r>
      <w:r w:rsidRPr="005E0466">
        <w:rPr>
          <w:rFonts w:ascii="Palatino Linotype" w:hAnsi="Palatino Linotype" w:cstheme="minorHAnsi"/>
          <w:bCs/>
        </w:rPr>
        <w:br/>
      </w:r>
      <w:r w:rsidRPr="005E0466">
        <w:rPr>
          <w:rFonts w:ascii="Palatino Linotype" w:hAnsi="Palatino Linotype" w:cstheme="minorHAnsi"/>
        </w:rPr>
        <w:t>Ces formes ne sont jamais enclitiques.  —</w:t>
      </w:r>
      <w:r w:rsidRPr="005E0466">
        <w:rPr>
          <w:rFonts w:ascii="Palatino Linotype" w:hAnsi="Palatino Linotype" w:cstheme="minorHAnsi"/>
          <w:b/>
        </w:rPr>
        <w:t>σφῶϊ</w:t>
      </w:r>
      <w:r w:rsidRPr="005E0466">
        <w:rPr>
          <w:rFonts w:ascii="Palatino Linotype" w:hAnsi="Palatino Linotype" w:cstheme="minorHAnsi"/>
        </w:rPr>
        <w:t xml:space="preserve"> n’est jamais datif : en </w:t>
      </w:r>
      <w:r w:rsidRPr="005E0466">
        <w:rPr>
          <w:rFonts w:ascii="Palatino Linotype" w:hAnsi="Palatino Linotype" w:cstheme="minorHAnsi"/>
          <w:bCs/>
          <w:i/>
          <w:u w:val="single"/>
        </w:rPr>
        <w:t>Il</w:t>
      </w:r>
      <w:r w:rsidRPr="005E0466">
        <w:rPr>
          <w:rFonts w:ascii="Palatino Linotype" w:hAnsi="Palatino Linotype" w:cstheme="minorHAnsi"/>
          <w:bCs/>
        </w:rPr>
        <w:t>.4.286</w:t>
      </w:r>
      <w:r w:rsidRPr="005E0466">
        <w:rPr>
          <w:rFonts w:ascii="Palatino Linotype" w:hAnsi="Palatino Linotype" w:cstheme="minorHAnsi"/>
        </w:rPr>
        <w:t xml:space="preserve"> c’est l’acc. </w:t>
      </w:r>
      <w:proofErr w:type="gramStart"/>
      <w:r w:rsidRPr="005E0466">
        <w:rPr>
          <w:rFonts w:ascii="Palatino Linotype" w:hAnsi="Palatino Linotype" w:cstheme="minorHAnsi"/>
        </w:rPr>
        <w:t>qui</w:t>
      </w:r>
      <w:proofErr w:type="gramEnd"/>
      <w:r w:rsidRPr="005E0466">
        <w:rPr>
          <w:rFonts w:ascii="Palatino Linotype" w:hAnsi="Palatino Linotype" w:cstheme="minorHAnsi"/>
        </w:rPr>
        <w:t xml:space="preserve"> dépend de </w:t>
      </w:r>
      <w:r w:rsidRPr="005E0466">
        <w:rPr>
          <w:rFonts w:ascii="Palatino Linotype" w:hAnsi="Palatino Linotype" w:cstheme="minorHAnsi"/>
          <w:b/>
        </w:rPr>
        <w:t>κελεύω</w:t>
      </w:r>
      <w:r w:rsidRPr="005E0466">
        <w:rPr>
          <w:rFonts w:ascii="Palatino Linotype" w:hAnsi="Palatino Linotype" w:cstheme="minorHAnsi"/>
        </w:rPr>
        <w:t> ;  —</w:t>
      </w:r>
      <w:r w:rsidRPr="005E0466">
        <w:rPr>
          <w:rFonts w:ascii="Palatino Linotype" w:hAnsi="Palatino Linotype" w:cstheme="minorHAnsi"/>
          <w:b/>
        </w:rPr>
        <w:t>σφῶϊν</w:t>
      </w:r>
      <w:r w:rsidRPr="005E0466">
        <w:rPr>
          <w:rFonts w:ascii="Palatino Linotype" w:hAnsi="Palatino Linotype" w:cstheme="minorHAnsi"/>
        </w:rPr>
        <w:t xml:space="preserve"> n’est jamais accusatif : en </w:t>
      </w:r>
      <w:r w:rsidRPr="005E0466">
        <w:rPr>
          <w:rFonts w:ascii="Palatino Linotype" w:hAnsi="Palatino Linotype" w:cstheme="minorHAnsi"/>
          <w:bCs/>
          <w:i/>
          <w:u w:val="single"/>
        </w:rPr>
        <w:t>Od</w:t>
      </w:r>
      <w:r w:rsidRPr="005E0466">
        <w:rPr>
          <w:rFonts w:ascii="Palatino Linotype" w:hAnsi="Palatino Linotype" w:cstheme="minorHAnsi"/>
          <w:bCs/>
        </w:rPr>
        <w:t>.23.52</w:t>
      </w:r>
      <w:r w:rsidRPr="005E0466">
        <w:rPr>
          <w:rFonts w:ascii="Palatino Linotype" w:hAnsi="Palatino Linotype" w:cstheme="minorHAnsi"/>
        </w:rPr>
        <w:t xml:space="preserve"> c’est un datif d’intérêt]. </w:t>
      </w:r>
      <w:r w:rsidRPr="005E0466">
        <w:rPr>
          <w:rFonts w:ascii="Palatino Linotype" w:hAnsi="Palatino Linotype" w:cstheme="minorHAnsi"/>
        </w:rPr>
        <w:br/>
      </w:r>
    </w:p>
    <w:p w:rsidR="00860982" w:rsidRPr="005E0466" w:rsidRDefault="00860982" w:rsidP="000A7358">
      <w:pPr>
        <w:pStyle w:val="Sansinterligne"/>
        <w:spacing w:after="120"/>
        <w:ind w:left="567"/>
        <w:rPr>
          <w:rFonts w:ascii="Palatino Linotype" w:hAnsi="Palatino Linotype"/>
          <w:b/>
          <w:bCs/>
          <w:sz w:val="22"/>
          <w:szCs w:val="22"/>
        </w:rPr>
      </w:pPr>
      <w:r w:rsidRPr="005E0466">
        <w:rPr>
          <w:rFonts w:ascii="Palatino Linotype" w:hAnsi="Palatino Linotype"/>
          <w:b/>
          <w:bCs/>
          <w:sz w:val="22"/>
          <w:szCs w:val="22"/>
        </w:rPr>
        <w:lastRenderedPageBreak/>
        <w:t>*******</w:t>
      </w:r>
    </w:p>
    <w:p w:rsidR="008B2791" w:rsidRPr="005E0466" w:rsidRDefault="00E94180"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S</w:t>
      </w:r>
      <w:r w:rsidR="008B2791" w:rsidRPr="005E0466">
        <w:rPr>
          <w:rFonts w:ascii="Palatino Linotype" w:hAnsi="Palatino Linotype"/>
          <w:b/>
          <w:sz w:val="22"/>
          <w:szCs w:val="22"/>
        </w:rPr>
        <w:t>ynizèse (</w:t>
      </w:r>
      <w:r w:rsidR="008B2791" w:rsidRPr="005E0466">
        <w:rPr>
          <w:rFonts w:ascii="Palatino Linotype" w:hAnsi="Palatino Linotype"/>
          <w:i/>
          <w:sz w:val="22"/>
          <w:szCs w:val="22"/>
        </w:rPr>
        <w:t>ou</w:t>
      </w:r>
      <w:r w:rsidR="008B2791" w:rsidRPr="005E0466">
        <w:rPr>
          <w:rFonts w:ascii="Palatino Linotype" w:hAnsi="Palatino Linotype"/>
          <w:b/>
          <w:sz w:val="22"/>
          <w:szCs w:val="22"/>
        </w:rPr>
        <w:t xml:space="preserve"> synérèse</w:t>
      </w:r>
      <w:r w:rsidRPr="005E0466">
        <w:rPr>
          <w:rFonts w:ascii="Palatino Linotype" w:hAnsi="Palatino Linotype"/>
          <w:b/>
          <w:sz w:val="22"/>
          <w:szCs w:val="22"/>
        </w:rPr>
        <w:t xml:space="preserve">  sv. Hiatus)</w:t>
      </w:r>
      <w:r w:rsidR="008B2791" w:rsidRPr="005E0466">
        <w:rPr>
          <w:rFonts w:ascii="Palatino Linotype" w:hAnsi="Palatino Linotype"/>
          <w:sz w:val="22"/>
          <w:szCs w:val="22"/>
        </w:rPr>
        <w:t>.  Des voyelles en hiatus se confondent, pour la métrique, en une seule syllabe.  [S</w:t>
      </w:r>
      <w:r w:rsidR="008B2791" w:rsidRPr="005E0466">
        <w:rPr>
          <w:rFonts w:ascii="Palatino Linotype" w:hAnsi="Palatino Linotype"/>
          <w:b/>
          <w:sz w:val="22"/>
          <w:szCs w:val="22"/>
        </w:rPr>
        <w:t>ynizèse  (</w:t>
      </w:r>
      <w:r w:rsidR="008B2791" w:rsidRPr="005E0466">
        <w:rPr>
          <w:rFonts w:ascii="Palatino Linotype" w:hAnsi="Palatino Linotype"/>
          <w:b/>
          <w:sz w:val="22"/>
          <w:szCs w:val="22"/>
          <w:lang w:val="el-GR"/>
        </w:rPr>
        <w:t>συνίζησις</w:t>
      </w:r>
      <w:r w:rsidR="008B2791" w:rsidRPr="005E0466">
        <w:rPr>
          <w:rFonts w:ascii="Palatino Linotype" w:hAnsi="Palatino Linotype"/>
          <w:b/>
          <w:sz w:val="22"/>
          <w:szCs w:val="22"/>
        </w:rPr>
        <w:t xml:space="preserve"> =   </w:t>
      </w:r>
      <w:r w:rsidR="008B2791" w:rsidRPr="005E0466">
        <w:rPr>
          <w:rFonts w:ascii="Palatino Linotype" w:hAnsi="Palatino Linotype"/>
          <w:sz w:val="22"/>
          <w:szCs w:val="22"/>
        </w:rPr>
        <w:t>tassement</w:t>
      </w:r>
      <w:r w:rsidR="008B2791" w:rsidRPr="005E0466">
        <w:rPr>
          <w:rFonts w:ascii="Palatino Linotype" w:hAnsi="Palatino Linotype"/>
          <w:b/>
          <w:sz w:val="22"/>
          <w:szCs w:val="22"/>
        </w:rPr>
        <w:t>)  synérèse  (</w:t>
      </w:r>
      <w:r w:rsidR="008B2791" w:rsidRPr="005E0466">
        <w:rPr>
          <w:rFonts w:ascii="Palatino Linotype" w:hAnsi="Palatino Linotype"/>
          <w:b/>
          <w:sz w:val="22"/>
          <w:szCs w:val="22"/>
          <w:lang w:val="el-GR"/>
        </w:rPr>
        <w:t>σύν</w:t>
      </w:r>
      <w:r w:rsidR="008B2791" w:rsidRPr="005E0466">
        <w:rPr>
          <w:rFonts w:ascii="Palatino Linotype" w:hAnsi="Palatino Linotype"/>
          <w:b/>
          <w:sz w:val="22"/>
          <w:szCs w:val="22"/>
        </w:rPr>
        <w:t xml:space="preserve"> </w:t>
      </w:r>
      <w:r w:rsidR="008B2791" w:rsidRPr="005E0466">
        <w:rPr>
          <w:rFonts w:ascii="Palatino Linotype" w:hAnsi="Palatino Linotype"/>
          <w:b/>
          <w:sz w:val="22"/>
          <w:szCs w:val="22"/>
          <w:lang w:val="el-GR"/>
        </w:rPr>
        <w:t>;</w:t>
      </w:r>
      <w:r w:rsidR="008B2791" w:rsidRPr="005E0466">
        <w:rPr>
          <w:rFonts w:ascii="Palatino Linotype" w:hAnsi="Palatino Linotype"/>
          <w:b/>
          <w:sz w:val="22"/>
          <w:szCs w:val="22"/>
        </w:rPr>
        <w:t xml:space="preserve">  </w:t>
      </w:r>
      <w:r w:rsidR="008B2791" w:rsidRPr="005E0466">
        <w:rPr>
          <w:rFonts w:ascii="Palatino Linotype" w:hAnsi="Palatino Linotype"/>
          <w:b/>
          <w:sz w:val="22"/>
          <w:szCs w:val="22"/>
          <w:lang w:val="el-GR"/>
        </w:rPr>
        <w:t>αἱρεῖν</w:t>
      </w:r>
      <w:r w:rsidR="008B2791" w:rsidRPr="005E0466">
        <w:rPr>
          <w:rFonts w:ascii="Palatino Linotype" w:hAnsi="Palatino Linotype"/>
          <w:sz w:val="22"/>
          <w:szCs w:val="22"/>
        </w:rPr>
        <w:t xml:space="preserve"> = prendre ensemble) ]. </w:t>
      </w:r>
      <w:r w:rsidR="006F5B2A">
        <w:rPr>
          <w:rFonts w:ascii="Palatino Linotype" w:hAnsi="Palatino Linotype"/>
          <w:sz w:val="22"/>
          <w:szCs w:val="22"/>
        </w:rPr>
        <w:t xml:space="preserve">     </w:t>
      </w:r>
      <w:r w:rsidR="008B2791" w:rsidRPr="005E0466">
        <w:rPr>
          <w:rFonts w:ascii="Palatino Linotype" w:hAnsi="Palatino Linotype"/>
          <w:sz w:val="22"/>
          <w:szCs w:val="22"/>
        </w:rPr>
        <w:t>Deux cas</w:t>
      </w:r>
      <w:r w:rsidRPr="005E0466">
        <w:rPr>
          <w:rFonts w:ascii="Palatino Linotype" w:hAnsi="Palatino Linotype"/>
          <w:sz w:val="22"/>
          <w:szCs w:val="22"/>
        </w:rPr>
        <w:t> :</w:t>
      </w:r>
      <w:r w:rsidR="008B2791" w:rsidRPr="005E0466">
        <w:rPr>
          <w:rFonts w:ascii="Palatino Linotype" w:hAnsi="Palatino Linotype"/>
          <w:sz w:val="22"/>
          <w:szCs w:val="22"/>
        </w:rPr>
        <w:t xml:space="preserve"> </w:t>
      </w:r>
      <w:r w:rsidRPr="005E0466">
        <w:rPr>
          <w:rFonts w:ascii="Palatino Linotype" w:hAnsi="Palatino Linotype"/>
          <w:sz w:val="22"/>
          <w:szCs w:val="22"/>
        </w:rPr>
        <w:t xml:space="preserve">        </w:t>
      </w:r>
      <w:r w:rsidR="008B2791" w:rsidRPr="005E0466">
        <w:rPr>
          <w:rFonts w:ascii="Palatino Linotype" w:hAnsi="Palatino Linotype"/>
          <w:sz w:val="22"/>
          <w:szCs w:val="22"/>
        </w:rPr>
        <w:t xml:space="preserve">a) à l’intérieur ou à la fin d’un mot, surtout dans les groupes </w:t>
      </w:r>
      <w:r w:rsidR="008B2791" w:rsidRPr="005E0466">
        <w:rPr>
          <w:rFonts w:ascii="Palatino Linotype" w:hAnsi="Palatino Linotype"/>
          <w:sz w:val="22"/>
          <w:szCs w:val="22"/>
          <w:lang w:val="el-GR"/>
        </w:rPr>
        <w:t>εα</w:t>
      </w:r>
      <w:r w:rsidR="008B2791" w:rsidRPr="005E0466">
        <w:rPr>
          <w:rFonts w:ascii="Palatino Linotype" w:hAnsi="Palatino Linotype"/>
          <w:sz w:val="22"/>
          <w:szCs w:val="22"/>
        </w:rPr>
        <w:t xml:space="preserve">, </w:t>
      </w:r>
      <w:r w:rsidR="008B2791" w:rsidRPr="005E0466">
        <w:rPr>
          <w:rFonts w:ascii="Palatino Linotype" w:hAnsi="Palatino Linotype"/>
          <w:sz w:val="22"/>
          <w:szCs w:val="22"/>
          <w:lang w:val="el-GR"/>
        </w:rPr>
        <w:t>εαι</w:t>
      </w:r>
      <w:r w:rsidR="008B2791" w:rsidRPr="005E0466">
        <w:rPr>
          <w:rFonts w:ascii="Palatino Linotype" w:hAnsi="Palatino Linotype"/>
          <w:sz w:val="22"/>
          <w:szCs w:val="22"/>
        </w:rPr>
        <w:t xml:space="preserve">, </w:t>
      </w:r>
      <w:r w:rsidR="008B2791" w:rsidRPr="005E0466">
        <w:rPr>
          <w:rFonts w:ascii="Palatino Linotype" w:hAnsi="Palatino Linotype"/>
          <w:sz w:val="22"/>
          <w:szCs w:val="22"/>
          <w:lang w:val="el-GR"/>
        </w:rPr>
        <w:t>εο</w:t>
      </w:r>
      <w:r w:rsidR="008B2791" w:rsidRPr="005E0466">
        <w:rPr>
          <w:rFonts w:ascii="Palatino Linotype" w:hAnsi="Palatino Linotype"/>
          <w:sz w:val="22"/>
          <w:szCs w:val="22"/>
        </w:rPr>
        <w:t xml:space="preserve">, </w:t>
      </w:r>
      <w:r w:rsidR="008B2791" w:rsidRPr="005E0466">
        <w:rPr>
          <w:rFonts w:ascii="Palatino Linotype" w:hAnsi="Palatino Linotype"/>
          <w:sz w:val="22"/>
          <w:szCs w:val="22"/>
          <w:lang w:val="el-GR"/>
        </w:rPr>
        <w:t>εω</w:t>
      </w:r>
      <w:r w:rsidR="008B2791" w:rsidRPr="005E0466">
        <w:rPr>
          <w:rFonts w:ascii="Palatino Linotype" w:hAnsi="Palatino Linotype"/>
          <w:sz w:val="22"/>
          <w:szCs w:val="22"/>
        </w:rPr>
        <w:t xml:space="preserve">.   </w:t>
      </w:r>
      <w:r w:rsidR="008B2791" w:rsidRPr="005E0466">
        <w:rPr>
          <w:rFonts w:ascii="Palatino Linotype" w:hAnsi="Palatino Linotype"/>
          <w:b/>
          <w:sz w:val="22"/>
          <w:szCs w:val="22"/>
        </w:rPr>
        <w:t>R</w:t>
      </w:r>
      <w:r w:rsidR="008B2791" w:rsidRPr="005E0466">
        <w:rPr>
          <w:rFonts w:ascii="Palatino Linotype" w:hAnsi="Palatino Linotype"/>
          <w:sz w:val="22"/>
          <w:szCs w:val="22"/>
        </w:rPr>
        <w:t>. La longue ainsi obtenue peut s’abréger en hiatus au temps faibles (</w:t>
      </w:r>
      <w:r w:rsidR="008B2791" w:rsidRPr="005E0466">
        <w:rPr>
          <w:rFonts w:ascii="Palatino Linotype" w:eastAsia="Calibri" w:hAnsi="Palatino Linotype" w:cs="Arial"/>
          <w:b/>
          <w:bCs/>
          <w:sz w:val="22"/>
          <w:szCs w:val="22"/>
          <w:lang w:eastAsia="en-US"/>
        </w:rPr>
        <w:t>J.B.</w:t>
      </w:r>
      <w:r w:rsidR="008B2791" w:rsidRPr="005E0466">
        <w:rPr>
          <w:rFonts w:ascii="Palatino Linotype" w:eastAsia="Calibri" w:hAnsi="Palatino Linotype" w:cs="Arial"/>
          <w:bCs/>
          <w:sz w:val="22"/>
          <w:szCs w:val="22"/>
          <w:lang w:eastAsia="en-US"/>
        </w:rPr>
        <w:t xml:space="preserve"> § 96)</w:t>
      </w:r>
      <w:r w:rsidR="008B2791" w:rsidRPr="005E0466">
        <w:rPr>
          <w:rFonts w:ascii="Palatino Linotype" w:hAnsi="Palatino Linotype"/>
          <w:sz w:val="22"/>
          <w:szCs w:val="22"/>
        </w:rPr>
        <w:t xml:space="preserve"> </w:t>
      </w:r>
      <w:r w:rsidRPr="005E0466">
        <w:rPr>
          <w:rFonts w:ascii="Palatino Linotype" w:hAnsi="Palatino Linotype"/>
          <w:sz w:val="22"/>
          <w:szCs w:val="22"/>
        </w:rPr>
        <w:t xml:space="preserve">        </w:t>
      </w:r>
      <w:r w:rsidR="008B2791" w:rsidRPr="005E0466">
        <w:rPr>
          <w:rFonts w:ascii="Palatino Linotype" w:hAnsi="Palatino Linotype"/>
          <w:sz w:val="22"/>
          <w:szCs w:val="22"/>
        </w:rPr>
        <w:t xml:space="preserve">b) à l’intérieur d’une phrase, lorsqu’une longue ou une diphtongue finales sont devant un mot commençant par une </w:t>
      </w:r>
      <w:proofErr w:type="gramStart"/>
      <w:r w:rsidR="008B2791" w:rsidRPr="005E0466">
        <w:rPr>
          <w:rFonts w:ascii="Palatino Linotype" w:hAnsi="Palatino Linotype"/>
          <w:sz w:val="22"/>
          <w:szCs w:val="22"/>
        </w:rPr>
        <w:t>voyelle .</w:t>
      </w:r>
      <w:proofErr w:type="gramEnd"/>
      <w:r w:rsidR="008B2791" w:rsidRPr="005E0466">
        <w:rPr>
          <w:rFonts w:ascii="Palatino Linotype" w:hAnsi="Palatino Linotype"/>
          <w:sz w:val="22"/>
          <w:szCs w:val="22"/>
        </w:rPr>
        <w:t xml:space="preserve">   </w:t>
      </w:r>
    </w:p>
    <w:p w:rsidR="008B2791" w:rsidRPr="005E0466" w:rsidRDefault="008B2791" w:rsidP="000A7358">
      <w:pPr>
        <w:pStyle w:val="Sansinterligne"/>
        <w:spacing w:after="120"/>
        <w:ind w:left="567"/>
        <w:rPr>
          <w:rFonts w:ascii="Palatino Linotype" w:hAnsi="Palatino Linotype"/>
          <w:b/>
          <w:bCs/>
          <w:sz w:val="22"/>
          <w:szCs w:val="22"/>
        </w:rPr>
      </w:pPr>
    </w:p>
    <w:p w:rsidR="008B2791" w:rsidRPr="005E0466" w:rsidRDefault="008B2791" w:rsidP="000A7358">
      <w:pPr>
        <w:pStyle w:val="Sansinterligne"/>
        <w:spacing w:after="120"/>
        <w:ind w:left="567"/>
        <w:rPr>
          <w:rFonts w:ascii="Palatino Linotype" w:hAnsi="Palatino Linotype"/>
          <w:b/>
          <w:bCs/>
          <w:sz w:val="22"/>
          <w:szCs w:val="22"/>
        </w:rPr>
      </w:pPr>
      <w:r w:rsidRPr="005E0466">
        <w:rPr>
          <w:rFonts w:ascii="Palatino Linotype" w:hAnsi="Palatino Linotype"/>
          <w:b/>
          <w:bCs/>
          <w:sz w:val="22"/>
          <w:szCs w:val="22"/>
        </w:rPr>
        <w:t>************************</w:t>
      </w:r>
    </w:p>
    <w:p w:rsidR="005E6443" w:rsidRPr="005E0466" w:rsidRDefault="008B2791" w:rsidP="000A7358">
      <w:pPr>
        <w:pStyle w:val="Sansinterligne"/>
        <w:spacing w:after="120"/>
        <w:ind w:left="567"/>
        <w:rPr>
          <w:rFonts w:ascii="Palatino Linotype" w:hAnsi="Palatino Linotype"/>
          <w:b/>
          <w:bCs/>
          <w:sz w:val="22"/>
          <w:szCs w:val="22"/>
        </w:rPr>
      </w:pPr>
      <w:r w:rsidRPr="005E0466">
        <w:rPr>
          <w:rFonts w:ascii="Palatino Linotype" w:hAnsi="Palatino Linotype"/>
          <w:b/>
          <w:bCs/>
          <w:color w:val="C00000"/>
          <w:sz w:val="22"/>
          <w:szCs w:val="22"/>
        </w:rPr>
        <w:t xml:space="preserve">Sfe*   </w:t>
      </w:r>
      <w:r w:rsidR="005E6443" w:rsidRPr="005E0466">
        <w:rPr>
          <w:rFonts w:ascii="Palatino Linotype" w:hAnsi="Palatino Linotype"/>
          <w:b/>
          <w:bCs/>
          <w:color w:val="C00000"/>
          <w:sz w:val="22"/>
          <w:szCs w:val="22"/>
        </w:rPr>
        <w:t xml:space="preserve">Pronom </w:t>
      </w:r>
      <w:r w:rsidR="00860982" w:rsidRPr="005E0466">
        <w:rPr>
          <w:rFonts w:ascii="Palatino Linotype" w:hAnsi="Palatino Linotype"/>
          <w:b/>
          <w:bCs/>
          <w:color w:val="C00000"/>
          <w:sz w:val="22"/>
          <w:szCs w:val="22"/>
        </w:rPr>
        <w:t>S</w:t>
      </w:r>
      <w:r w:rsidR="00860982" w:rsidRPr="005E0466">
        <w:rPr>
          <w:rFonts w:ascii="Palatino Linotype" w:hAnsi="Palatino Linotype"/>
          <w:b/>
          <w:bCs/>
          <w:sz w:val="22"/>
          <w:szCs w:val="22"/>
        </w:rPr>
        <w:t>fe*</w:t>
      </w:r>
      <w:r w:rsidR="008E0F18" w:rsidRPr="005E0466">
        <w:rPr>
          <w:rFonts w:ascii="Palatino Linotype" w:hAnsi="Palatino Linotype"/>
          <w:b/>
          <w:bCs/>
          <w:sz w:val="22"/>
          <w:szCs w:val="22"/>
        </w:rPr>
        <w:t xml:space="preserve">    </w:t>
      </w:r>
    </w:p>
    <w:p w:rsidR="00860982" w:rsidRPr="005E0466" w:rsidRDefault="00860982" w:rsidP="000A7358">
      <w:pPr>
        <w:pStyle w:val="Sansinterligne"/>
        <w:spacing w:after="120"/>
        <w:ind w:left="567"/>
        <w:rPr>
          <w:rFonts w:ascii="Palatino Linotype" w:hAnsi="Palatino Linotype"/>
          <w:b/>
          <w:bCs/>
          <w:sz w:val="22"/>
          <w:szCs w:val="22"/>
        </w:rPr>
      </w:pPr>
      <w:r w:rsidRPr="005E0466">
        <w:rPr>
          <w:rFonts w:ascii="Palatino Linotype" w:hAnsi="Palatino Linotype"/>
          <w:b/>
          <w:bCs/>
          <w:sz w:val="22"/>
          <w:szCs w:val="22"/>
          <w:lang w:val="el-GR"/>
        </w:rPr>
        <w:t>σφε</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σφεας</w:t>
      </w:r>
      <w:r w:rsidRPr="005E0466">
        <w:rPr>
          <w:rFonts w:ascii="Palatino Linotype" w:hAnsi="Palatino Linotype"/>
          <w:b/>
          <w:bCs/>
          <w:sz w:val="22"/>
          <w:szCs w:val="22"/>
        </w:rPr>
        <w:t xml:space="preserve">  </w:t>
      </w:r>
      <w:r w:rsidRPr="005E0466">
        <w:rPr>
          <w:rFonts w:ascii="Palatino Linotype" w:hAnsi="Palatino Linotype"/>
          <w:b/>
          <w:bCs/>
          <w:sz w:val="22"/>
          <w:szCs w:val="22"/>
          <w:lang w:val="el-GR"/>
        </w:rPr>
        <w:t>σφιν</w:t>
      </w:r>
      <w:r w:rsidRPr="005E0466">
        <w:rPr>
          <w:rFonts w:ascii="Palatino Linotype" w:hAnsi="Palatino Linotype"/>
          <w:b/>
          <w:bCs/>
          <w:sz w:val="22"/>
          <w:szCs w:val="22"/>
        </w:rPr>
        <w:t xml:space="preserve"> (grammaire de J. Bertrand)</w:t>
      </w:r>
    </w:p>
    <w:p w:rsidR="00860982" w:rsidRPr="005E0466" w:rsidRDefault="00860982" w:rsidP="000A7358">
      <w:pPr>
        <w:pStyle w:val="Sansinterligne"/>
        <w:spacing w:after="120"/>
        <w:ind w:left="567"/>
        <w:jc w:val="center"/>
        <w:rPr>
          <w:rFonts w:ascii="Palatino Linotype" w:hAnsi="Palatino Linotype"/>
          <w:b/>
          <w:bCs/>
          <w:sz w:val="22"/>
          <w:szCs w:val="22"/>
        </w:rPr>
      </w:pPr>
      <w:r w:rsidRPr="005E0466">
        <w:rPr>
          <w:rFonts w:ascii="Palatino Linotype" w:hAnsi="Palatino Linotype"/>
          <w:b/>
          <w:bCs/>
          <w:sz w:val="22"/>
          <w:szCs w:val="22"/>
        </w:rPr>
        <w:t>****</w:t>
      </w:r>
    </w:p>
    <w:tbl>
      <w:tblPr>
        <w:tblStyle w:val="Grilledutableau"/>
        <w:tblW w:w="0" w:type="auto"/>
        <w:jc w:val="center"/>
        <w:tblLook w:val="04A0" w:firstRow="1" w:lastRow="0" w:firstColumn="1" w:lastColumn="0" w:noHBand="0" w:noVBand="1"/>
      </w:tblPr>
      <w:tblGrid>
        <w:gridCol w:w="1266"/>
        <w:gridCol w:w="1651"/>
        <w:gridCol w:w="2851"/>
      </w:tblGrid>
      <w:tr w:rsidR="00860982" w:rsidRPr="005E0466" w:rsidTr="008E0F18">
        <w:trPr>
          <w:jc w:val="center"/>
        </w:trPr>
        <w:tc>
          <w:tcPr>
            <w:tcW w:w="0" w:type="auto"/>
          </w:tcPr>
          <w:p w:rsidR="00860982" w:rsidRPr="005E0466" w:rsidRDefault="00860982" w:rsidP="000A7358">
            <w:pPr>
              <w:spacing w:after="0" w:line="240" w:lineRule="auto"/>
              <w:ind w:left="567"/>
              <w:rPr>
                <w:rFonts w:ascii="Palatino Linotype" w:hAnsi="Palatino Linotype" w:cstheme="minorHAnsi"/>
                <w:i/>
                <w:sz w:val="22"/>
                <w:szCs w:val="22"/>
              </w:rPr>
            </w:pPr>
          </w:p>
        </w:tc>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i/>
                <w:sz w:val="22"/>
                <w:szCs w:val="22"/>
              </w:rPr>
              <w:t>singulier</w:t>
            </w:r>
          </w:p>
        </w:tc>
        <w:tc>
          <w:tcPr>
            <w:tcW w:w="1908" w:type="dxa"/>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i/>
                <w:sz w:val="22"/>
                <w:szCs w:val="22"/>
              </w:rPr>
              <w:t>pluriel</w:t>
            </w:r>
          </w:p>
        </w:tc>
      </w:tr>
      <w:tr w:rsidR="00860982" w:rsidRPr="005E0466" w:rsidTr="008E0F18">
        <w:trPr>
          <w:jc w:val="center"/>
        </w:trPr>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accentué</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accentué</w:t>
            </w:r>
          </w:p>
        </w:tc>
      </w:tr>
      <w:tr w:rsidR="00860982" w:rsidRPr="005E0466" w:rsidTr="008E0F18">
        <w:trPr>
          <w:jc w:val="center"/>
        </w:trPr>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N.</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Style w:val="Accentuation"/>
                <w:rFonts w:ascii="Palatino Linotype" w:hAnsi="Palatino Linotype" w:cstheme="minorHAnsi"/>
                <w:color w:val="993300"/>
                <w:sz w:val="22"/>
                <w:szCs w:val="22"/>
              </w:rPr>
              <w:t>Ø</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σφεῖς</w:t>
            </w:r>
          </w:p>
        </w:tc>
      </w:tr>
      <w:tr w:rsidR="00860982" w:rsidRPr="005E0466" w:rsidTr="008E0F18">
        <w:trPr>
          <w:jc w:val="center"/>
        </w:trPr>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Acc.</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ἕ et ἑ</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σφᾶς</w:t>
            </w:r>
          </w:p>
        </w:tc>
      </w:tr>
      <w:tr w:rsidR="00860982" w:rsidRPr="005E0466" w:rsidTr="008E0F18">
        <w:trPr>
          <w:jc w:val="center"/>
        </w:trPr>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Gén.</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οὗ et οὑ</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σφῶν</w:t>
            </w:r>
          </w:p>
        </w:tc>
      </w:tr>
      <w:tr w:rsidR="00860982" w:rsidRPr="005E0466" w:rsidTr="008E0F18">
        <w:trPr>
          <w:jc w:val="center"/>
        </w:trPr>
        <w:tc>
          <w:tcPr>
            <w:tcW w:w="0" w:type="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color w:val="993300"/>
                <w:sz w:val="22"/>
                <w:szCs w:val="22"/>
              </w:rPr>
              <w:t>Dat.</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rPr>
            </w:pPr>
            <w:r w:rsidRPr="005E0466">
              <w:rPr>
                <w:rFonts w:ascii="Palatino Linotype" w:hAnsi="Palatino Linotype" w:cstheme="minorHAnsi"/>
                <w:b/>
                <w:sz w:val="22"/>
                <w:szCs w:val="22"/>
              </w:rPr>
              <w:t>οἷ et οἱ</w:t>
            </w:r>
          </w:p>
        </w:tc>
        <w:tc>
          <w:tcPr>
            <w:tcW w:w="0" w:type="auto"/>
            <w:shd w:val="clear" w:color="auto" w:fill="auto"/>
          </w:tcPr>
          <w:p w:rsidR="00860982" w:rsidRPr="005E0466" w:rsidRDefault="00860982" w:rsidP="000A7358">
            <w:pPr>
              <w:spacing w:after="0" w:line="240" w:lineRule="auto"/>
              <w:ind w:left="567"/>
              <w:jc w:val="center"/>
              <w:rPr>
                <w:rFonts w:ascii="Palatino Linotype" w:hAnsi="Palatino Linotype" w:cstheme="minorHAnsi"/>
                <w:b/>
                <w:color w:val="993300"/>
                <w:sz w:val="22"/>
                <w:szCs w:val="22"/>
                <w:lang w:val="el-GR"/>
              </w:rPr>
            </w:pPr>
            <w:r w:rsidRPr="005E0466">
              <w:rPr>
                <w:rFonts w:ascii="Palatino Linotype" w:hAnsi="Palatino Linotype" w:cstheme="minorHAnsi"/>
                <w:b/>
                <w:sz w:val="22"/>
                <w:szCs w:val="22"/>
              </w:rPr>
              <w:t>σφίσι(v)</w:t>
            </w:r>
            <w:r w:rsidRPr="005E0466">
              <w:rPr>
                <w:rFonts w:ascii="Palatino Linotype" w:hAnsi="Palatino Linotype" w:cstheme="minorHAnsi"/>
                <w:b/>
                <w:sz w:val="22"/>
                <w:szCs w:val="22"/>
                <w:lang w:val="el-GR"/>
              </w:rPr>
              <w:t xml:space="preserve"> </w:t>
            </w:r>
            <w:r w:rsidRPr="005E0466">
              <w:rPr>
                <w:rFonts w:ascii="Palatino Linotype" w:hAnsi="Palatino Linotype" w:cstheme="minorHAnsi"/>
                <w:b/>
                <w:sz w:val="22"/>
                <w:szCs w:val="22"/>
              </w:rPr>
              <w:t>et</w:t>
            </w:r>
            <w:r w:rsidRPr="005E0466">
              <w:rPr>
                <w:rFonts w:ascii="Palatino Linotype" w:hAnsi="Palatino Linotype" w:cstheme="minorHAnsi"/>
                <w:b/>
                <w:sz w:val="22"/>
                <w:szCs w:val="22"/>
                <w:lang w:val="el-GR"/>
              </w:rPr>
              <w:t xml:space="preserve"> </w:t>
            </w:r>
            <w:r w:rsidRPr="005E0466">
              <w:rPr>
                <w:rFonts w:ascii="Palatino Linotype" w:hAnsi="Palatino Linotype" w:cstheme="minorHAnsi"/>
                <w:b/>
                <w:sz w:val="22"/>
                <w:szCs w:val="22"/>
              </w:rPr>
              <w:t>(σφισιν)</w:t>
            </w:r>
          </w:p>
        </w:tc>
      </w:tr>
    </w:tbl>
    <w:p w:rsidR="00860982" w:rsidRPr="005E0466" w:rsidRDefault="00860982" w:rsidP="000A7358">
      <w:pPr>
        <w:pStyle w:val="Sansinterligne"/>
        <w:spacing w:after="120"/>
        <w:ind w:left="567"/>
        <w:jc w:val="center"/>
        <w:rPr>
          <w:rFonts w:ascii="Palatino Linotype" w:hAnsi="Palatino Linotype"/>
          <w:b/>
          <w:bCs/>
          <w:sz w:val="22"/>
          <w:szCs w:val="22"/>
        </w:rPr>
      </w:pPr>
    </w:p>
    <w:p w:rsidR="00860982" w:rsidRPr="005E0466" w:rsidRDefault="00860982" w:rsidP="000A7358">
      <w:pPr>
        <w:pStyle w:val="Sansinterligne"/>
        <w:spacing w:after="120"/>
        <w:ind w:left="567"/>
        <w:jc w:val="center"/>
        <w:rPr>
          <w:rFonts w:ascii="Palatino Linotype" w:hAnsi="Palatino Linotype" w:cstheme="minorHAnsi"/>
          <w:i/>
          <w:sz w:val="22"/>
          <w:szCs w:val="22"/>
        </w:rPr>
      </w:pPr>
      <w:r w:rsidRPr="005E0466">
        <w:rPr>
          <w:rFonts w:ascii="Palatino Linotype" w:hAnsi="Palatino Linotype"/>
          <w:b/>
          <w:bCs/>
          <w:sz w:val="22"/>
          <w:szCs w:val="22"/>
        </w:rPr>
        <w:t>****************************</w:t>
      </w:r>
      <w:r w:rsidRPr="005E0466">
        <w:rPr>
          <w:rFonts w:ascii="Palatino Linotype" w:hAnsi="Palatino Linotype" w:cstheme="minorHAnsi"/>
          <w:i/>
          <w:sz w:val="22"/>
          <w:szCs w:val="22"/>
        </w:rPr>
        <w:t xml:space="preserve"> </w:t>
      </w:r>
    </w:p>
    <w:p w:rsidR="00860982" w:rsidRPr="005E0466" w:rsidRDefault="00860982" w:rsidP="000A7358">
      <w:pPr>
        <w:pStyle w:val="Sansinterligne"/>
        <w:spacing w:after="120"/>
        <w:ind w:left="567"/>
        <w:rPr>
          <w:rFonts w:ascii="Palatino Linotype" w:hAnsi="Palatino Linotype" w:cstheme="minorHAnsi"/>
          <w:color w:val="000000"/>
          <w:sz w:val="22"/>
          <w:szCs w:val="22"/>
        </w:rPr>
      </w:pPr>
      <w:r w:rsidRPr="005E0466">
        <w:rPr>
          <w:rFonts w:ascii="Palatino Linotype" w:hAnsi="Palatino Linotype" w:cstheme="minorHAnsi"/>
          <w:color w:val="000000"/>
          <w:sz w:val="22"/>
          <w:szCs w:val="22"/>
        </w:rPr>
        <w:tab/>
        <w:t xml:space="preserve">Chez Homère les formes toniques sont généralement réfléchies, les formes atones jouent le rôle d’un anaphorique. Ce pronom est en attique un archaïsme qui tend à disparaître (les orateurs ne l’emploient plus). Il est parfois attesté comme anaphorique chez les tragiques, à l’imitation d’Homère, mais la prose attique l’a remplacé par </w:t>
      </w:r>
      <w:r w:rsidRPr="005E0466">
        <w:rPr>
          <w:rFonts w:ascii="Palatino Linotype" w:hAnsi="Palatino Linotype" w:cstheme="minorHAnsi"/>
          <w:color w:val="000000"/>
          <w:sz w:val="22"/>
          <w:szCs w:val="22"/>
          <w:lang w:val="el-GR"/>
        </w:rPr>
        <w:t>αὔτον</w:t>
      </w:r>
      <w:r w:rsidRPr="005E0466">
        <w:rPr>
          <w:rFonts w:ascii="Palatino Linotype" w:hAnsi="Palatino Linotype" w:cstheme="minorHAnsi"/>
          <w:color w:val="000000"/>
          <w:sz w:val="22"/>
          <w:szCs w:val="22"/>
        </w:rPr>
        <w:t xml:space="preserve">. Comme réfléchi direct il est remplacé par une forme composée </w:t>
      </w:r>
      <w:r w:rsidRPr="005E0466">
        <w:rPr>
          <w:rFonts w:ascii="Palatino Linotype" w:hAnsi="Palatino Linotype" w:cstheme="minorHAnsi"/>
          <w:color w:val="000000"/>
          <w:sz w:val="22"/>
          <w:szCs w:val="22"/>
          <w:lang w:val="el-GR"/>
        </w:rPr>
        <w:t>ἑαυτοῦ</w:t>
      </w:r>
      <w:r w:rsidRPr="005E0466">
        <w:rPr>
          <w:rFonts w:ascii="Palatino Linotype" w:hAnsi="Palatino Linotype" w:cstheme="minorHAnsi"/>
          <w:color w:val="000000"/>
          <w:sz w:val="22"/>
          <w:szCs w:val="22"/>
        </w:rPr>
        <w:t xml:space="preserve">, </w:t>
      </w:r>
      <w:r w:rsidRPr="005E0466">
        <w:rPr>
          <w:rFonts w:ascii="Palatino Linotype" w:hAnsi="Palatino Linotype" w:cstheme="minorHAnsi"/>
          <w:color w:val="000000"/>
          <w:sz w:val="22"/>
          <w:szCs w:val="22"/>
          <w:lang w:val="el-GR"/>
        </w:rPr>
        <w:t>σφῶν</w:t>
      </w:r>
      <w:r w:rsidRPr="005E0466">
        <w:rPr>
          <w:rFonts w:ascii="Palatino Linotype" w:hAnsi="Palatino Linotype" w:cstheme="minorHAnsi"/>
          <w:color w:val="000000"/>
          <w:sz w:val="22"/>
          <w:szCs w:val="22"/>
        </w:rPr>
        <w:t xml:space="preserve"> </w:t>
      </w:r>
      <w:r w:rsidRPr="005E0466">
        <w:rPr>
          <w:rFonts w:ascii="Palatino Linotype" w:hAnsi="Palatino Linotype" w:cstheme="minorHAnsi"/>
          <w:color w:val="000000"/>
          <w:sz w:val="22"/>
          <w:szCs w:val="22"/>
          <w:lang w:val="el-GR"/>
        </w:rPr>
        <w:t>αὐτῶν</w:t>
      </w:r>
      <w:r w:rsidRPr="005E0466">
        <w:rPr>
          <w:rFonts w:ascii="Palatino Linotype" w:hAnsi="Palatino Linotype" w:cstheme="minorHAnsi"/>
          <w:color w:val="000000"/>
          <w:sz w:val="22"/>
          <w:szCs w:val="22"/>
        </w:rPr>
        <w:t xml:space="preserve">  (cf. § 159) ; toutefois il a été </w:t>
      </w:r>
      <w:r w:rsidRPr="005E0466">
        <w:rPr>
          <w:rFonts w:ascii="Palatino Linotype" w:hAnsi="Palatino Linotype" w:cstheme="minorHAnsi"/>
          <w:color w:val="000000"/>
          <w:sz w:val="22"/>
          <w:szCs w:val="22"/>
        </w:rPr>
        <w:lastRenderedPageBreak/>
        <w:t xml:space="preserve">conservé comme réfléchi indirect (voir par ex. Platon, </w:t>
      </w:r>
      <w:r w:rsidRPr="005E0466">
        <w:rPr>
          <w:rFonts w:ascii="Palatino Linotype" w:hAnsi="Palatino Linotype" w:cstheme="minorHAnsi"/>
          <w:i/>
          <w:iCs/>
          <w:color w:val="000000"/>
          <w:sz w:val="22"/>
          <w:szCs w:val="22"/>
        </w:rPr>
        <w:t>Banquet</w:t>
      </w:r>
      <w:r w:rsidRPr="005E0466">
        <w:rPr>
          <w:rFonts w:ascii="Palatino Linotype" w:hAnsi="Palatino Linotype" w:cstheme="minorHAnsi"/>
          <w:color w:val="000000"/>
          <w:sz w:val="22"/>
          <w:szCs w:val="22"/>
        </w:rPr>
        <w:t xml:space="preserve"> 174 d, 175 c).</w:t>
      </w:r>
    </w:p>
    <w:p w:rsidR="00860982" w:rsidRPr="005E0466" w:rsidRDefault="00860982" w:rsidP="000A7358">
      <w:pPr>
        <w:pStyle w:val="Sansinterligne"/>
        <w:spacing w:after="120"/>
        <w:ind w:left="567"/>
        <w:rPr>
          <w:rStyle w:val="greek3"/>
          <w:rFonts w:cstheme="minorHAnsi"/>
          <w:b/>
          <w:sz w:val="22"/>
          <w:szCs w:val="22"/>
        </w:rPr>
      </w:pPr>
      <w:r w:rsidRPr="005E0466">
        <w:rPr>
          <w:rStyle w:val="greek3"/>
          <w:rFonts w:cstheme="minorHAnsi"/>
          <w:b/>
          <w:sz w:val="22"/>
          <w:szCs w:val="22"/>
        </w:rPr>
        <w:tab/>
      </w:r>
    </w:p>
    <w:p w:rsidR="00860982" w:rsidRPr="005E0466" w:rsidRDefault="00860982" w:rsidP="000A7358">
      <w:pPr>
        <w:spacing w:after="120" w:line="240" w:lineRule="auto"/>
        <w:ind w:left="567"/>
        <w:rPr>
          <w:rStyle w:val="greek3"/>
          <w:rFonts w:cstheme="minorHAnsi"/>
        </w:rPr>
      </w:pPr>
      <w:r w:rsidRPr="005E0466">
        <w:rPr>
          <w:rStyle w:val="greek3"/>
          <w:rFonts w:cstheme="minorHAnsi"/>
        </w:rPr>
        <w:tab/>
        <w:t xml:space="preserve">En grec le réfléchi indirect n’est pas explicitement distingué du réfléchi direct.  Il est généralement rendu par le pr. démonstratif </w:t>
      </w:r>
      <w:r w:rsidRPr="005E0466">
        <w:rPr>
          <w:rStyle w:val="greek3"/>
          <w:rFonts w:cstheme="minorHAnsi"/>
          <w:b/>
        </w:rPr>
        <w:t xml:space="preserve">αὐτόν </w:t>
      </w:r>
      <w:proofErr w:type="gramStart"/>
      <w:r w:rsidRPr="005E0466">
        <w:rPr>
          <w:rStyle w:val="greek3"/>
          <w:rFonts w:cstheme="minorHAnsi"/>
        </w:rPr>
        <w:t>( J</w:t>
      </w:r>
      <w:proofErr w:type="gramEnd"/>
      <w:r w:rsidRPr="005E0466">
        <w:rPr>
          <w:rStyle w:val="greek3"/>
          <w:rFonts w:cstheme="minorHAnsi"/>
        </w:rPr>
        <w:t xml:space="preserve">. Bertrand.  § 145). Seuls Hérodote, Thucydide et Platon distinguent le réfléchi indirect en utilisant dans cette fonction les formes du réfléchi homérique  </w:t>
      </w:r>
      <w:r w:rsidRPr="005E0466">
        <w:rPr>
          <w:rStyle w:val="greek3"/>
          <w:rFonts w:cstheme="minorHAnsi"/>
          <w:b/>
          <w:color w:val="C00000"/>
        </w:rPr>
        <w:t>« Ἕ »,</w:t>
      </w:r>
      <w:r w:rsidRPr="005E0466">
        <w:rPr>
          <w:rStyle w:val="greek3"/>
          <w:rFonts w:cstheme="minorHAnsi"/>
        </w:rPr>
        <w:t xml:space="preserve"> tombé en désuétude et réactivé pour cet emploi. On trouve le plus souvent les formes accentuées (</w:t>
      </w:r>
      <w:r w:rsidRPr="005E0466">
        <w:rPr>
          <w:rStyle w:val="greek3"/>
          <w:rFonts w:cstheme="minorHAnsi"/>
          <w:i/>
        </w:rPr>
        <w:t>réfléchies chez Homère</w:t>
      </w:r>
      <w:r w:rsidRPr="005E0466">
        <w:rPr>
          <w:rStyle w:val="greek3"/>
          <w:rFonts w:cstheme="minorHAnsi"/>
        </w:rPr>
        <w:t>). Mais les formes atones (</w:t>
      </w:r>
      <w:r w:rsidRPr="005E0466">
        <w:rPr>
          <w:rStyle w:val="greek3"/>
          <w:rFonts w:cstheme="minorHAnsi"/>
          <w:i/>
        </w:rPr>
        <w:t>qui n’étaient pas réfléchies, et jouaient le rôle d’anaphorique ds la langue Homérique</w:t>
      </w:r>
      <w:r w:rsidRPr="005E0466">
        <w:rPr>
          <w:rStyle w:val="greek3"/>
          <w:rFonts w:cstheme="minorHAnsi"/>
        </w:rPr>
        <w:t>) se rencontrent aussi dans cet emploi de réfléchi indirect.</w:t>
      </w:r>
    </w:p>
    <w:p w:rsidR="00860982" w:rsidRPr="005E0466" w:rsidRDefault="00860982" w:rsidP="000A7358">
      <w:pPr>
        <w:shd w:val="clear" w:color="auto" w:fill="FFFFFF"/>
        <w:autoSpaceDE w:val="0"/>
        <w:autoSpaceDN w:val="0"/>
        <w:adjustRightInd w:val="0"/>
        <w:spacing w:after="120" w:line="240" w:lineRule="auto"/>
        <w:ind w:left="567"/>
        <w:rPr>
          <w:rFonts w:ascii="Palatino Linotype" w:hAnsi="Palatino Linotype" w:cstheme="minorHAnsi"/>
          <w:b/>
        </w:rPr>
      </w:pPr>
      <w:r w:rsidRPr="005E0466">
        <w:rPr>
          <w:rFonts w:ascii="Palatino Linotype" w:hAnsi="Palatino Linotype" w:cstheme="minorHAnsi"/>
          <w:b/>
          <w:color w:val="C00000"/>
        </w:rPr>
        <w:t>Σφε</w:t>
      </w:r>
      <w:r w:rsidRPr="005E0466">
        <w:rPr>
          <w:rFonts w:ascii="Palatino Linotype" w:hAnsi="Palatino Linotype" w:cstheme="minorHAnsi"/>
          <w:b/>
        </w:rPr>
        <w:t>,</w:t>
      </w:r>
      <w:r w:rsidRPr="005E0466">
        <w:rPr>
          <w:rFonts w:ascii="Palatino Linotype" w:hAnsi="Palatino Linotype" w:cstheme="minorHAnsi"/>
        </w:rPr>
        <w:t xml:space="preserve"> </w:t>
      </w:r>
      <w:r w:rsidRPr="005E0466">
        <w:rPr>
          <w:rFonts w:ascii="Palatino Linotype" w:hAnsi="Palatino Linotype" w:cstheme="minorHAnsi"/>
          <w:i/>
        </w:rPr>
        <w:t>pr. / adj</w:t>
      </w:r>
      <w:r w:rsidRPr="005E0466">
        <w:rPr>
          <w:rFonts w:ascii="Palatino Linotype" w:hAnsi="Palatino Linotype" w:cstheme="minorHAnsi"/>
        </w:rPr>
        <w:t xml:space="preserve"> : (cas obliques:) lui, elle ; eux, elles ; (att. réfl. 3e p.) ; (par extens.) nous-mêmes ; vous-mêmes ; (duel:) eux deux. </w:t>
      </w:r>
    </w:p>
    <w:p w:rsidR="00860982" w:rsidRPr="005E0466" w:rsidRDefault="00860982" w:rsidP="000A7358">
      <w:pPr>
        <w:shd w:val="clear" w:color="auto" w:fill="FFFFFF"/>
        <w:autoSpaceDE w:val="0"/>
        <w:autoSpaceDN w:val="0"/>
        <w:adjustRightInd w:val="0"/>
        <w:spacing w:after="120" w:line="240" w:lineRule="auto"/>
        <w:ind w:left="567"/>
        <w:rPr>
          <w:rFonts w:ascii="Palatino Linotype" w:hAnsi="Palatino Linotype" w:cstheme="minorHAnsi"/>
        </w:rPr>
      </w:pPr>
      <w:proofErr w:type="gramStart"/>
      <w:r w:rsidRPr="005E0466">
        <w:rPr>
          <w:rFonts w:ascii="Palatino Linotype" w:hAnsi="Palatino Linotype" w:cstheme="minorHAnsi"/>
          <w:b/>
        </w:rPr>
        <w:t>Σφε-</w:t>
      </w:r>
      <w:proofErr w:type="gramEnd"/>
      <w:r w:rsidRPr="005E0466">
        <w:rPr>
          <w:rFonts w:ascii="Palatino Linotype" w:hAnsi="Palatino Linotype" w:cstheme="minorHAnsi"/>
          <w:b/>
        </w:rPr>
        <w:t xml:space="preserve"> (</w:t>
      </w:r>
      <w:r w:rsidRPr="005E0466">
        <w:rPr>
          <w:rFonts w:ascii="Palatino Linotype" w:hAnsi="Palatino Linotype" w:cstheme="minorHAnsi"/>
          <w:i/>
        </w:rPr>
        <w:t>article du Bailly</w:t>
      </w:r>
      <w:r w:rsidRPr="005E0466">
        <w:rPr>
          <w:rFonts w:ascii="Palatino Linotype" w:hAnsi="Palatino Linotype" w:cstheme="minorHAnsi"/>
          <w:b/>
        </w:rPr>
        <w:t xml:space="preserve">).  [Singulier </w:t>
      </w:r>
      <w:r w:rsidRPr="005E0466">
        <w:rPr>
          <w:rFonts w:ascii="Palatino Linotype" w:hAnsi="Palatino Linotype" w:cstheme="minorHAnsi"/>
        </w:rPr>
        <w:t> </w:t>
      </w:r>
      <w:r w:rsidRPr="005E0466">
        <w:rPr>
          <w:rFonts w:ascii="Palatino Linotype" w:hAnsi="Palatino Linotype" w:cstheme="minorHAnsi"/>
          <w:i/>
          <w:u w:val="single"/>
        </w:rPr>
        <w:t>datif</w:t>
      </w:r>
      <w:r w:rsidRPr="005E0466">
        <w:rPr>
          <w:rFonts w:ascii="Palatino Linotype" w:hAnsi="Palatino Linotype" w:cstheme="minorHAnsi"/>
        </w:rPr>
        <w:t xml:space="preserve"> : </w:t>
      </w:r>
      <w:r w:rsidRPr="005E0466">
        <w:rPr>
          <w:rFonts w:ascii="Palatino Linotype" w:hAnsi="Palatino Linotype" w:cstheme="minorHAnsi"/>
          <w:b/>
        </w:rPr>
        <w:t>σφιν</w:t>
      </w:r>
      <w:r w:rsidRPr="005E0466">
        <w:rPr>
          <w:rFonts w:ascii="Palatino Linotype" w:hAnsi="Palatino Linotype" w:cstheme="minorHAnsi"/>
        </w:rPr>
        <w:t xml:space="preserve">, </w:t>
      </w:r>
      <w:r w:rsidRPr="005E0466">
        <w:rPr>
          <w:rFonts w:ascii="Palatino Linotype" w:hAnsi="Palatino Linotype" w:cstheme="minorHAnsi"/>
          <w:i/>
        </w:rPr>
        <w:t>encl</w:t>
      </w:r>
      <w:r w:rsidRPr="005E0466">
        <w:rPr>
          <w:rFonts w:ascii="Palatino Linotype" w:hAnsi="Palatino Linotype" w:cstheme="minorHAnsi"/>
        </w:rPr>
        <w:t> : à lui, à elle (</w:t>
      </w:r>
      <w:r w:rsidRPr="005E0466">
        <w:rPr>
          <w:rFonts w:ascii="Palatino Linotype" w:hAnsi="Palatino Linotype" w:cstheme="minorHAnsi"/>
          <w:smallCaps/>
        </w:rPr>
        <w:t>Eschl. Soph</w:t>
      </w:r>
      <w:r w:rsidRPr="005E0466">
        <w:rPr>
          <w:rFonts w:ascii="Palatino Linotype" w:hAnsi="Palatino Linotype" w:cstheme="minorHAnsi"/>
        </w:rPr>
        <w:t>.) </w:t>
      </w:r>
      <w:r w:rsidRPr="005E0466">
        <w:rPr>
          <w:rFonts w:ascii="Palatino Linotype" w:hAnsi="Palatino Linotype" w:cstheme="minorHAnsi"/>
          <w:b/>
        </w:rPr>
        <w:t>;</w:t>
      </w:r>
      <w:r w:rsidRPr="005E0466">
        <w:rPr>
          <w:rFonts w:ascii="Palatino Linotype" w:hAnsi="Palatino Linotype" w:cstheme="minorHAnsi"/>
        </w:rPr>
        <w:t xml:space="preserve"> </w:t>
      </w:r>
      <w:r w:rsidRPr="005E0466">
        <w:rPr>
          <w:rFonts w:ascii="Palatino Linotype" w:hAnsi="Palatino Linotype" w:cstheme="minorHAnsi"/>
          <w:b/>
        </w:rPr>
        <w:t>Sg</w:t>
      </w:r>
      <w:r w:rsidRPr="005E0466">
        <w:rPr>
          <w:rFonts w:ascii="Palatino Linotype" w:hAnsi="Palatino Linotype" w:cstheme="minorHAnsi"/>
        </w:rPr>
        <w:t xml:space="preserve">. </w:t>
      </w:r>
      <w:r w:rsidRPr="005E0466">
        <w:rPr>
          <w:rFonts w:ascii="Palatino Linotype" w:hAnsi="Palatino Linotype" w:cstheme="minorHAnsi"/>
          <w:i/>
          <w:u w:val="single"/>
        </w:rPr>
        <w:t>acc</w:t>
      </w:r>
      <w:r w:rsidRPr="005E0466">
        <w:rPr>
          <w:rFonts w:ascii="Palatino Linotype" w:hAnsi="Palatino Linotype" w:cstheme="minorHAnsi"/>
        </w:rPr>
        <w:t xml:space="preserve"> : </w:t>
      </w:r>
      <w:r w:rsidRPr="005E0466">
        <w:rPr>
          <w:rFonts w:ascii="Palatino Linotype" w:hAnsi="Palatino Linotype" w:cstheme="minorHAnsi"/>
          <w:b/>
        </w:rPr>
        <w:t>σφε</w:t>
      </w:r>
      <w:r w:rsidRPr="005E0466">
        <w:rPr>
          <w:rFonts w:ascii="Palatino Linotype" w:hAnsi="Palatino Linotype" w:cstheme="minorHAnsi"/>
        </w:rPr>
        <w:t xml:space="preserve"> (masc. et fém  — </w:t>
      </w:r>
      <w:r w:rsidRPr="005E0466">
        <w:rPr>
          <w:rFonts w:ascii="Palatino Linotype" w:hAnsi="Palatino Linotype" w:cstheme="minorHAnsi"/>
          <w:smallCaps/>
        </w:rPr>
        <w:t>Eschl ; Soph</w:t>
      </w:r>
      <w:r w:rsidRPr="005E0466">
        <w:rPr>
          <w:rFonts w:ascii="Palatino Linotype" w:hAnsi="Palatino Linotype" w:cstheme="minorHAnsi"/>
        </w:rPr>
        <w:t xml:space="preserve">)] </w:t>
      </w:r>
      <w:r w:rsidRPr="005E0466">
        <w:rPr>
          <w:rFonts w:ascii="Times New Roman" w:hAnsi="Times New Roman"/>
        </w:rPr>
        <w:t>▬</w:t>
      </w:r>
      <w:r w:rsidRPr="005E0466">
        <w:rPr>
          <w:rFonts w:ascii="Palatino Linotype" w:hAnsi="Palatino Linotype" w:cstheme="minorHAnsi"/>
        </w:rPr>
        <w:t xml:space="preserve">  [</w:t>
      </w:r>
      <w:r w:rsidRPr="005E0466">
        <w:rPr>
          <w:rFonts w:ascii="Palatino Linotype" w:hAnsi="Palatino Linotype" w:cstheme="minorHAnsi"/>
          <w:b/>
        </w:rPr>
        <w:t>Pluriel</w:t>
      </w:r>
      <w:r w:rsidRPr="005E0466">
        <w:rPr>
          <w:rFonts w:ascii="Palatino Linotype" w:hAnsi="Palatino Linotype" w:cstheme="minorHAnsi"/>
        </w:rPr>
        <w:t xml:space="preserve"> </w:t>
      </w:r>
      <w:r w:rsidRPr="005E0466">
        <w:rPr>
          <w:rFonts w:ascii="Palatino Linotype" w:hAnsi="Palatino Linotype" w:cstheme="minorHAnsi"/>
          <w:i/>
          <w:u w:val="single"/>
        </w:rPr>
        <w:t>No-</w:t>
      </w:r>
      <w:proofErr w:type="gramStart"/>
      <w:r w:rsidRPr="005E0466">
        <w:rPr>
          <w:rFonts w:ascii="Palatino Linotype" w:hAnsi="Palatino Linotype" w:cstheme="minorHAnsi"/>
          <w:i/>
          <w:u w:val="single"/>
        </w:rPr>
        <w:t>tif</w:t>
      </w:r>
      <w:r w:rsidRPr="005E0466">
        <w:rPr>
          <w:rFonts w:ascii="Palatino Linotype" w:hAnsi="Palatino Linotype" w:cstheme="minorHAnsi"/>
          <w:i/>
        </w:rPr>
        <w:t xml:space="preserve"> </w:t>
      </w:r>
      <w:r w:rsidRPr="005E0466">
        <w:rPr>
          <w:rFonts w:ascii="Palatino Linotype" w:hAnsi="Palatino Linotype" w:cstheme="minorHAnsi"/>
        </w:rPr>
        <w:t> :</w:t>
      </w:r>
      <w:proofErr w:type="gramEnd"/>
      <w:r w:rsidRPr="005E0466">
        <w:rPr>
          <w:rFonts w:ascii="Palatino Linotype" w:hAnsi="Palatino Linotype" w:cstheme="minorHAnsi"/>
        </w:rPr>
        <w:t xml:space="preserve"> </w:t>
      </w:r>
      <w:r w:rsidRPr="005E0466">
        <w:rPr>
          <w:rFonts w:ascii="Palatino Linotype" w:hAnsi="Palatino Linotype" w:cstheme="minorHAnsi"/>
          <w:b/>
        </w:rPr>
        <w:t>σφεῖς (</w:t>
      </w:r>
      <w:r w:rsidRPr="005E0466">
        <w:rPr>
          <w:rFonts w:ascii="Palatino Linotype" w:hAnsi="Palatino Linotype" w:cstheme="minorHAnsi"/>
          <w:i/>
        </w:rPr>
        <w:t>masc</w:t>
      </w:r>
      <w:r w:rsidRPr="005E0466">
        <w:rPr>
          <w:rFonts w:ascii="Palatino Linotype" w:hAnsi="Palatino Linotype" w:cstheme="minorHAnsi"/>
          <w:b/>
        </w:rPr>
        <w:t>), σφεῖς (</w:t>
      </w:r>
      <w:r w:rsidRPr="005E0466">
        <w:rPr>
          <w:rFonts w:ascii="Palatino Linotype" w:hAnsi="Palatino Linotype" w:cstheme="minorHAnsi"/>
          <w:i/>
        </w:rPr>
        <w:t>fém</w:t>
      </w:r>
      <w:r w:rsidRPr="005E0466">
        <w:rPr>
          <w:rFonts w:ascii="Palatino Linotype" w:hAnsi="Palatino Linotype" w:cstheme="minorHAnsi"/>
          <w:b/>
        </w:rPr>
        <w:t>), σφέα (</w:t>
      </w:r>
      <w:r w:rsidRPr="005E0466">
        <w:rPr>
          <w:rFonts w:ascii="Palatino Linotype" w:hAnsi="Palatino Linotype" w:cstheme="minorHAnsi"/>
          <w:i/>
        </w:rPr>
        <w:t>ntr</w:t>
      </w:r>
      <w:r w:rsidRPr="005E0466">
        <w:rPr>
          <w:rFonts w:ascii="Palatino Linotype" w:hAnsi="Palatino Linotype" w:cstheme="minorHAnsi"/>
          <w:b/>
        </w:rPr>
        <w:t>) ;</w:t>
      </w:r>
      <w:r w:rsidRPr="005E0466">
        <w:rPr>
          <w:rFonts w:ascii="Palatino Linotype" w:hAnsi="Palatino Linotype" w:cstheme="minorHAnsi"/>
        </w:rPr>
        <w:t xml:space="preserve"> </w:t>
      </w:r>
      <w:r w:rsidRPr="005E0466">
        <w:rPr>
          <w:rFonts w:ascii="Palatino Linotype" w:hAnsi="Palatino Linotype" w:cstheme="minorHAnsi"/>
          <w:i/>
          <w:u w:val="single"/>
        </w:rPr>
        <w:t>acc</w:t>
      </w:r>
      <w:r w:rsidRPr="005E0466">
        <w:rPr>
          <w:rFonts w:ascii="Palatino Linotype" w:hAnsi="Palatino Linotype" w:cstheme="minorHAnsi"/>
          <w:b/>
        </w:rPr>
        <w:t> (</w:t>
      </w:r>
      <w:r w:rsidRPr="005E0466">
        <w:rPr>
          <w:rFonts w:ascii="Palatino Linotype" w:hAnsi="Palatino Linotype" w:cstheme="minorHAnsi"/>
          <w:i/>
        </w:rPr>
        <w:t>masc /fém</w:t>
      </w:r>
      <w:r w:rsidRPr="005E0466">
        <w:rPr>
          <w:rFonts w:ascii="Palatino Linotype" w:hAnsi="Palatino Linotype" w:cstheme="minorHAnsi"/>
          <w:b/>
        </w:rPr>
        <w:t xml:space="preserve">) : σφέας </w:t>
      </w:r>
      <w:r w:rsidRPr="005E0466">
        <w:rPr>
          <w:rFonts w:ascii="Palatino Linotype" w:hAnsi="Palatino Linotype" w:cstheme="minorHAnsi"/>
          <w:i/>
        </w:rPr>
        <w:t>et par contraction</w:t>
      </w:r>
      <w:r w:rsidRPr="005E0466">
        <w:rPr>
          <w:rFonts w:ascii="Palatino Linotype" w:hAnsi="Palatino Linotype" w:cstheme="minorHAnsi"/>
          <w:b/>
        </w:rPr>
        <w:t xml:space="preserve"> : σφᾶς ; acc. pl. ntr.  </w:t>
      </w:r>
      <w:proofErr w:type="gramStart"/>
      <w:r w:rsidRPr="005E0466">
        <w:rPr>
          <w:rFonts w:ascii="Palatino Linotype" w:hAnsi="Palatino Linotype" w:cstheme="minorHAnsi"/>
          <w:b/>
        </w:rPr>
        <w:t>σφέ</w:t>
      </w:r>
      <w:proofErr w:type="gramEnd"/>
      <w:r w:rsidRPr="005E0466">
        <w:rPr>
          <w:rFonts w:ascii="Palatino Linotype" w:hAnsi="Palatino Linotype" w:cstheme="minorHAnsi"/>
          <w:b/>
        </w:rPr>
        <w:t xml:space="preserve"> (</w:t>
      </w:r>
      <w:r w:rsidRPr="005E0466">
        <w:rPr>
          <w:rFonts w:ascii="Palatino Linotype" w:hAnsi="Palatino Linotype" w:cstheme="minorHAnsi"/>
          <w:b/>
          <w:smallCaps/>
        </w:rPr>
        <w:t>Thcr</w:t>
      </w:r>
      <w:r w:rsidRPr="005E0466">
        <w:rPr>
          <w:rFonts w:ascii="Palatino Linotype" w:hAnsi="Palatino Linotype" w:cstheme="minorHAnsi"/>
          <w:b/>
        </w:rPr>
        <w:t xml:space="preserve">) ; </w:t>
      </w:r>
      <w:r w:rsidRPr="005E0466">
        <w:rPr>
          <w:rFonts w:ascii="Palatino Linotype" w:hAnsi="Palatino Linotype" w:cstheme="minorHAnsi"/>
          <w:i/>
          <w:u w:val="single"/>
        </w:rPr>
        <w:t>gén. (3 genres)</w:t>
      </w:r>
      <w:r w:rsidRPr="005E0466">
        <w:rPr>
          <w:rFonts w:ascii="Palatino Linotype" w:hAnsi="Palatino Linotype" w:cstheme="minorHAnsi"/>
        </w:rPr>
        <w:t xml:space="preserve"> : </w:t>
      </w:r>
      <w:r w:rsidRPr="005E0466">
        <w:rPr>
          <w:rFonts w:ascii="Palatino Linotype" w:hAnsi="Palatino Linotype" w:cstheme="minorHAnsi"/>
          <w:b/>
        </w:rPr>
        <w:t>σφέων</w:t>
      </w:r>
      <w:r w:rsidRPr="005E0466">
        <w:rPr>
          <w:rFonts w:ascii="Palatino Linotype" w:hAnsi="Palatino Linotype" w:cstheme="minorHAnsi"/>
        </w:rPr>
        <w:t xml:space="preserve"> </w:t>
      </w:r>
      <w:r w:rsidRPr="005E0466">
        <w:rPr>
          <w:rFonts w:ascii="Palatino Linotype" w:hAnsi="Palatino Linotype" w:cstheme="minorHAnsi"/>
          <w:i/>
        </w:rPr>
        <w:t>et par contraction :</w:t>
      </w:r>
      <w:r w:rsidRPr="005E0466">
        <w:rPr>
          <w:rFonts w:ascii="Palatino Linotype" w:hAnsi="Palatino Linotype" w:cstheme="minorHAnsi"/>
        </w:rPr>
        <w:t xml:space="preserve"> </w:t>
      </w:r>
      <w:r w:rsidRPr="005E0466">
        <w:rPr>
          <w:rFonts w:ascii="Palatino Linotype" w:hAnsi="Palatino Linotype" w:cstheme="minorHAnsi"/>
          <w:b/>
        </w:rPr>
        <w:t xml:space="preserve">σφῶν, </w:t>
      </w:r>
      <w:r w:rsidRPr="005E0466">
        <w:rPr>
          <w:rFonts w:ascii="Palatino Linotype" w:hAnsi="Palatino Linotype" w:cstheme="minorHAnsi"/>
          <w:i/>
        </w:rPr>
        <w:t>épq</w:t>
      </w:r>
      <w:r w:rsidRPr="005E0466">
        <w:rPr>
          <w:rFonts w:ascii="Palatino Linotype" w:hAnsi="Palatino Linotype" w:cstheme="minorHAnsi"/>
          <w:b/>
        </w:rPr>
        <w:t xml:space="preserve"> </w:t>
      </w:r>
      <w:proofErr w:type="gramStart"/>
      <w:r w:rsidRPr="005E0466">
        <w:rPr>
          <w:rFonts w:ascii="Palatino Linotype" w:hAnsi="Palatino Linotype" w:cstheme="minorHAnsi"/>
          <w:b/>
        </w:rPr>
        <w:t>σφείων  ;</w:t>
      </w:r>
      <w:proofErr w:type="gramEnd"/>
      <w:r w:rsidRPr="005E0466">
        <w:rPr>
          <w:rFonts w:ascii="Palatino Linotype" w:hAnsi="Palatino Linotype" w:cstheme="minorHAnsi"/>
          <w:b/>
        </w:rPr>
        <w:t xml:space="preserve"> </w:t>
      </w:r>
      <w:r w:rsidRPr="005E0466">
        <w:rPr>
          <w:rFonts w:ascii="Palatino Linotype" w:hAnsi="Palatino Linotype" w:cstheme="minorHAnsi"/>
          <w:i/>
          <w:u w:val="single"/>
        </w:rPr>
        <w:t>dat</w:t>
      </w:r>
      <w:r w:rsidRPr="005E0466">
        <w:rPr>
          <w:rFonts w:ascii="Palatino Linotype" w:hAnsi="Palatino Linotype" w:cstheme="minorHAnsi"/>
          <w:b/>
        </w:rPr>
        <w:t xml:space="preserve"> : σφίσι / σφίσιν)  ] </w:t>
      </w:r>
      <w:r w:rsidRPr="005E0466">
        <w:rPr>
          <w:rFonts w:ascii="Times New Roman" w:hAnsi="Times New Roman"/>
          <w:b/>
        </w:rPr>
        <w:t>▬</w:t>
      </w:r>
      <w:r w:rsidRPr="005E0466">
        <w:rPr>
          <w:rFonts w:ascii="Palatino Linotype" w:hAnsi="Palatino Linotype" w:cstheme="minorHAnsi"/>
          <w:b/>
        </w:rPr>
        <w:t xml:space="preserve"> duel [</w:t>
      </w:r>
      <w:r w:rsidRPr="005E0466">
        <w:rPr>
          <w:rFonts w:ascii="Palatino Linotype" w:hAnsi="Palatino Linotype" w:cstheme="minorHAnsi"/>
          <w:i/>
          <w:u w:val="single"/>
        </w:rPr>
        <w:t>acc</w:t>
      </w:r>
      <w:r w:rsidRPr="005E0466">
        <w:rPr>
          <w:rFonts w:ascii="Palatino Linotype" w:hAnsi="Palatino Linotype" w:cstheme="minorHAnsi"/>
        </w:rPr>
        <w:t xml:space="preserve">. </w:t>
      </w:r>
      <w:r w:rsidRPr="005E0466">
        <w:rPr>
          <w:rFonts w:ascii="Palatino Linotype" w:hAnsi="Palatino Linotype" w:cstheme="minorHAnsi"/>
          <w:b/>
        </w:rPr>
        <w:t>σφωέ,</w:t>
      </w:r>
      <w:r w:rsidRPr="005E0466">
        <w:rPr>
          <w:rFonts w:ascii="Palatino Linotype" w:hAnsi="Palatino Linotype" w:cstheme="minorHAnsi"/>
        </w:rPr>
        <w:t xml:space="preserve"> </w:t>
      </w:r>
      <w:r w:rsidRPr="005E0466">
        <w:rPr>
          <w:rFonts w:ascii="Palatino Linotype" w:hAnsi="Palatino Linotype" w:cstheme="minorHAnsi"/>
          <w:i/>
        </w:rPr>
        <w:t>par élision</w:t>
      </w:r>
      <w:r w:rsidRPr="005E0466">
        <w:rPr>
          <w:rFonts w:ascii="Palatino Linotype" w:hAnsi="Palatino Linotype" w:cstheme="minorHAnsi"/>
          <w:b/>
        </w:rPr>
        <w:t xml:space="preserve"> σφω’ </w:t>
      </w:r>
      <w:r w:rsidRPr="005E0466">
        <w:rPr>
          <w:rFonts w:ascii="Palatino Linotype" w:hAnsi="Palatino Linotype" w:cstheme="minorHAnsi"/>
        </w:rPr>
        <w:t>(</w:t>
      </w:r>
      <w:r w:rsidRPr="005E0466">
        <w:rPr>
          <w:rFonts w:ascii="Palatino Linotype" w:hAnsi="Palatino Linotype" w:cstheme="minorHAnsi"/>
          <w:i/>
          <w:u w:val="single"/>
        </w:rPr>
        <w:t>Il</w:t>
      </w:r>
      <w:r w:rsidRPr="005E0466">
        <w:rPr>
          <w:rFonts w:ascii="Palatino Linotype" w:hAnsi="Palatino Linotype" w:cstheme="minorHAnsi"/>
        </w:rPr>
        <w:t xml:space="preserve">. 17,531), contracté en </w:t>
      </w:r>
      <w:r w:rsidRPr="005E0466">
        <w:rPr>
          <w:rFonts w:ascii="Palatino Linotype" w:hAnsi="Palatino Linotype" w:cstheme="minorHAnsi"/>
          <w:b/>
        </w:rPr>
        <w:t>σφώ (</w:t>
      </w:r>
      <w:r w:rsidRPr="005E0466">
        <w:rPr>
          <w:rFonts w:ascii="Palatino Linotype" w:hAnsi="Palatino Linotype" w:cstheme="minorHAnsi"/>
          <w:smallCaps/>
        </w:rPr>
        <w:t xml:space="preserve">Antimaque) ; </w:t>
      </w:r>
      <w:r w:rsidRPr="005E0466">
        <w:rPr>
          <w:rFonts w:ascii="Palatino Linotype" w:hAnsi="Palatino Linotype" w:cstheme="minorHAnsi"/>
          <w:i/>
          <w:u w:val="single"/>
        </w:rPr>
        <w:t>gén</w:t>
      </w:r>
      <w:r w:rsidRPr="005E0466">
        <w:rPr>
          <w:rFonts w:ascii="Palatino Linotype" w:hAnsi="Palatino Linotype" w:cstheme="minorHAnsi"/>
          <w:i/>
          <w:smallCaps/>
          <w:u w:val="single"/>
        </w:rPr>
        <w:t xml:space="preserve">.&amp; </w:t>
      </w:r>
      <w:r w:rsidRPr="005E0466">
        <w:rPr>
          <w:rFonts w:ascii="Palatino Linotype" w:hAnsi="Palatino Linotype" w:cstheme="minorHAnsi"/>
          <w:i/>
          <w:u w:val="single"/>
        </w:rPr>
        <w:t>dat</w:t>
      </w:r>
      <w:r w:rsidRPr="005E0466">
        <w:rPr>
          <w:rFonts w:ascii="Palatino Linotype" w:hAnsi="Palatino Linotype" w:cstheme="minorHAnsi"/>
        </w:rPr>
        <w:t xml:space="preserve"> : </w:t>
      </w:r>
      <w:r w:rsidRPr="005E0466">
        <w:rPr>
          <w:rFonts w:ascii="Palatino Linotype" w:hAnsi="Palatino Linotype" w:cstheme="minorHAnsi"/>
          <w:b/>
        </w:rPr>
        <w:t xml:space="preserve">σφωΐν,] : </w:t>
      </w:r>
      <w:r w:rsidRPr="005E0466">
        <w:rPr>
          <w:rFonts w:ascii="Palatino Linotype" w:hAnsi="Palatino Linotype" w:cstheme="minorHAnsi"/>
        </w:rPr>
        <w:t xml:space="preserve"> eux deux.      </w:t>
      </w:r>
    </w:p>
    <w:p w:rsidR="00860982" w:rsidRPr="005E0466" w:rsidRDefault="00860982" w:rsidP="000A7358">
      <w:pPr>
        <w:shd w:val="clear" w:color="auto" w:fill="FFFFFF"/>
        <w:autoSpaceDE w:val="0"/>
        <w:autoSpaceDN w:val="0"/>
        <w:adjustRightInd w:val="0"/>
        <w:spacing w:after="120" w:line="240" w:lineRule="auto"/>
        <w:ind w:left="567"/>
        <w:rPr>
          <w:rFonts w:ascii="Palatino Linotype" w:hAnsi="Palatino Linotype" w:cstheme="minorHAnsi"/>
        </w:rPr>
      </w:pPr>
      <w:r w:rsidRPr="005E0466">
        <w:rPr>
          <w:rFonts w:ascii="Palatino Linotype" w:hAnsi="Palatino Linotype" w:cstheme="minorHAnsi"/>
        </w:rPr>
        <w:t xml:space="preserve">(Formes principales ; à compléter).   </w:t>
      </w:r>
    </w:p>
    <w:p w:rsidR="00860982" w:rsidRPr="005E0466" w:rsidRDefault="00860982" w:rsidP="000A7358">
      <w:pPr>
        <w:shd w:val="clear" w:color="auto" w:fill="FFFFFF"/>
        <w:autoSpaceDE w:val="0"/>
        <w:autoSpaceDN w:val="0"/>
        <w:adjustRightInd w:val="0"/>
        <w:spacing w:after="120" w:line="240" w:lineRule="auto"/>
        <w:ind w:left="567"/>
        <w:rPr>
          <w:rFonts w:ascii="Palatino Linotype" w:hAnsi="Palatino Linotype" w:cstheme="minorHAnsi"/>
        </w:rPr>
      </w:pPr>
      <w:r w:rsidRPr="005E0466">
        <w:rPr>
          <w:rFonts w:ascii="Palatino Linotype" w:hAnsi="Palatino Linotype" w:cstheme="minorHAnsi"/>
          <w:b/>
        </w:rPr>
        <w:t>Σ</w:t>
      </w:r>
      <w:r w:rsidRPr="005E0466">
        <w:rPr>
          <w:rFonts w:ascii="Palatino Linotype" w:hAnsi="Palatino Linotype" w:cstheme="minorHAnsi"/>
          <w:b/>
          <w:color w:val="C00000"/>
        </w:rPr>
        <w:t>φι/ σφιν :</w:t>
      </w:r>
      <w:r w:rsidRPr="005E0466">
        <w:rPr>
          <w:rFonts w:ascii="Palatino Linotype" w:hAnsi="Palatino Linotype" w:cstheme="minorHAnsi"/>
          <w:b/>
        </w:rPr>
        <w:t xml:space="preserve"> </w:t>
      </w:r>
      <w:r w:rsidRPr="005E0466">
        <w:rPr>
          <w:rFonts w:ascii="Palatino Linotype" w:hAnsi="Palatino Linotype" w:cstheme="minorHAnsi"/>
        </w:rPr>
        <w:t xml:space="preserve">pr. enclitique de la 3° pers. au datif </w:t>
      </w:r>
      <w:proofErr w:type="gramStart"/>
      <w:r w:rsidRPr="005E0466">
        <w:rPr>
          <w:rFonts w:ascii="Palatino Linotype" w:hAnsi="Palatino Linotype" w:cstheme="minorHAnsi"/>
        </w:rPr>
        <w:t>sg.,</w:t>
      </w:r>
      <w:proofErr w:type="gramEnd"/>
      <w:r w:rsidRPr="005E0466">
        <w:rPr>
          <w:rFonts w:ascii="Palatino Linotype" w:hAnsi="Palatino Linotype" w:cstheme="minorHAnsi"/>
        </w:rPr>
        <w:t xml:space="preserve"> pl., duel.</w:t>
      </w:r>
      <w:r w:rsidRPr="005E0466">
        <w:rPr>
          <w:rFonts w:ascii="Palatino Linotype" w:hAnsi="Palatino Linotype" w:cstheme="minorHAnsi"/>
          <w:b/>
        </w:rPr>
        <w:t xml:space="preserve"> (</w:t>
      </w:r>
      <w:proofErr w:type="gramStart"/>
      <w:r w:rsidRPr="005E0466">
        <w:rPr>
          <w:rFonts w:ascii="Palatino Linotype" w:hAnsi="Palatino Linotype" w:cstheme="minorHAnsi"/>
          <w:b/>
          <w:i/>
        </w:rPr>
        <w:t>à</w:t>
      </w:r>
      <w:proofErr w:type="gramEnd"/>
      <w:r w:rsidRPr="005E0466">
        <w:rPr>
          <w:rFonts w:ascii="Palatino Linotype" w:hAnsi="Palatino Linotype" w:cstheme="minorHAnsi"/>
          <w:b/>
          <w:i/>
        </w:rPr>
        <w:t xml:space="preserve"> lui, à elle ; à eux,</w:t>
      </w:r>
      <w:r w:rsidRPr="005E0466">
        <w:rPr>
          <w:rFonts w:ascii="Palatino Linotype" w:hAnsi="Palatino Linotype" w:cstheme="minorHAnsi"/>
          <w:i/>
        </w:rPr>
        <w:t xml:space="preserve"> etc</w:t>
      </w:r>
      <w:r w:rsidRPr="005E0466">
        <w:rPr>
          <w:rFonts w:ascii="Palatino Linotype" w:hAnsi="Palatino Linotype" w:cstheme="minorHAnsi"/>
          <w:b/>
          <w:i/>
        </w:rPr>
        <w:t>.</w:t>
      </w:r>
      <w:r w:rsidRPr="005E0466">
        <w:rPr>
          <w:rFonts w:ascii="Palatino Linotype" w:hAnsi="Palatino Linotype" w:cstheme="minorHAnsi"/>
          <w:b/>
        </w:rPr>
        <w:t xml:space="preserve">) </w:t>
      </w:r>
      <w:proofErr w:type="gramStart"/>
      <w:r w:rsidRPr="005E0466">
        <w:rPr>
          <w:rFonts w:ascii="Palatino Linotype" w:hAnsi="Palatino Linotype" w:cstheme="minorHAnsi"/>
        </w:rPr>
        <w:t>voir</w:t>
      </w:r>
      <w:proofErr w:type="gramEnd"/>
      <w:r w:rsidRPr="005E0466">
        <w:rPr>
          <w:rFonts w:ascii="Palatino Linotype" w:hAnsi="Palatino Linotype" w:cstheme="minorHAnsi"/>
        </w:rPr>
        <w:t xml:space="preserve"> </w:t>
      </w:r>
      <w:r w:rsidRPr="005E0466">
        <w:rPr>
          <w:rFonts w:ascii="Palatino Linotype" w:hAnsi="Palatino Linotype" w:cstheme="minorHAnsi"/>
          <w:b/>
        </w:rPr>
        <w:t>σφε</w:t>
      </w:r>
      <w:r w:rsidRPr="005E0466">
        <w:rPr>
          <w:rFonts w:ascii="Palatino Linotype" w:hAnsi="Palatino Linotype" w:cstheme="minorHAnsi"/>
        </w:rPr>
        <w:t>-</w:t>
      </w:r>
    </w:p>
    <w:p w:rsidR="00860982" w:rsidRPr="005E0466" w:rsidRDefault="00860982" w:rsidP="000A7358">
      <w:pPr>
        <w:spacing w:after="120" w:line="240" w:lineRule="auto"/>
        <w:ind w:left="567"/>
        <w:rPr>
          <w:rStyle w:val="greek3"/>
          <w:rFonts w:cstheme="minorHAnsi"/>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color w:val="1903BD"/>
        </w:rPr>
        <w:t>***************** Tau</w:t>
      </w:r>
      <w:r w:rsidR="002A799F" w:rsidRPr="005E0466">
        <w:rPr>
          <w:rFonts w:ascii="Palatino Linotype" w:hAnsi="Palatino Linotype" w:cstheme="minorHAnsi"/>
          <w:color w:val="1903BD"/>
        </w:rPr>
        <w:t>*</w:t>
      </w:r>
      <w:r w:rsidRPr="005E0466">
        <w:rPr>
          <w:rFonts w:ascii="Palatino Linotype" w:hAnsi="Palatino Linotype" w:cstheme="minorHAnsi"/>
          <w:color w:val="1903BD"/>
        </w:rPr>
        <w:t xml:space="preserve">   et    T</w:t>
      </w:r>
      <w:r w:rsidR="008E0F18" w:rsidRPr="005E0466">
        <w:rPr>
          <w:rFonts w:ascii="Palatino Linotype" w:hAnsi="Palatino Linotype" w:cstheme="minorHAnsi"/>
          <w:color w:val="1903BD"/>
        </w:rPr>
        <w:t xml:space="preserve">* </w:t>
      </w:r>
      <w:r w:rsidRPr="005E0466">
        <w:rPr>
          <w:rFonts w:ascii="Palatino Linotype" w:hAnsi="Palatino Linotype" w:cstheme="minorHAnsi"/>
          <w:color w:val="1903BD"/>
        </w:rPr>
        <w:t xml:space="preserve"> t*</w:t>
      </w:r>
      <w:r w:rsidR="008E0F18" w:rsidRPr="005E0466">
        <w:rPr>
          <w:rFonts w:ascii="Palatino Linotype" w:hAnsi="Palatino Linotype" w:cstheme="minorHAnsi"/>
          <w:color w:val="1903BD"/>
        </w:rPr>
        <w:t xml:space="preserve">   </w:t>
      </w:r>
      <w:r w:rsidRPr="005E0466">
        <w:rPr>
          <w:rFonts w:ascii="Palatino Linotype" w:hAnsi="Palatino Linotype" w:cstheme="minorHAnsi"/>
          <w:color w:val="1903BD"/>
        </w:rPr>
        <w:t>***********</w:t>
      </w:r>
    </w:p>
    <w:p w:rsidR="00860982" w:rsidRPr="005E0466" w:rsidRDefault="00860982" w:rsidP="000A7358">
      <w:pPr>
        <w:pStyle w:val="Sansinterligne"/>
        <w:spacing w:after="120"/>
        <w:ind w:left="567"/>
        <w:rPr>
          <w:rFonts w:ascii="Palatino Linotype" w:hAnsi="Palatino Linotype"/>
          <w:bCs/>
          <w:sz w:val="22"/>
          <w:szCs w:val="22"/>
        </w:rPr>
      </w:pPr>
      <w:r w:rsidRPr="005E0466">
        <w:rPr>
          <w:rFonts w:ascii="Palatino Linotype" w:hAnsi="Palatino Linotype"/>
          <w:b/>
          <w:bCs/>
          <w:color w:val="C00000"/>
          <w:sz w:val="22"/>
          <w:szCs w:val="22"/>
        </w:rPr>
        <w:t>Tmèse</w:t>
      </w:r>
      <w:r w:rsidR="005E6443" w:rsidRPr="005E0466">
        <w:rPr>
          <w:rFonts w:ascii="Palatino Linotype" w:hAnsi="Palatino Linotype"/>
          <w:b/>
          <w:bCs/>
          <w:color w:val="C00000"/>
          <w:sz w:val="22"/>
          <w:szCs w:val="22"/>
        </w:rPr>
        <w:t>*</w:t>
      </w:r>
      <w:r w:rsidRPr="005E0466">
        <w:rPr>
          <w:rFonts w:ascii="Palatino Linotype" w:hAnsi="Palatino Linotype"/>
          <w:b/>
          <w:bCs/>
          <w:sz w:val="22"/>
          <w:szCs w:val="22"/>
        </w:rPr>
        <w:t xml:space="preserve">  </w:t>
      </w:r>
      <w:r w:rsidRPr="005E0466">
        <w:rPr>
          <w:rFonts w:ascii="Palatino Linotype" w:hAnsi="Palatino Linotype" w:cs="Arial"/>
          <w:b/>
          <w:bCs/>
          <w:sz w:val="22"/>
          <w:szCs w:val="22"/>
        </w:rPr>
        <w:t xml:space="preserve">(J.B. § </w:t>
      </w:r>
      <w:r w:rsidRPr="005E0466">
        <w:rPr>
          <w:rFonts w:ascii="Palatino Linotype" w:hAnsi="Palatino Linotype"/>
          <w:bCs/>
          <w:sz w:val="22"/>
          <w:szCs w:val="22"/>
        </w:rPr>
        <w:t>29</w:t>
      </w:r>
      <w:r w:rsidRPr="005E0466">
        <w:rPr>
          <w:rFonts w:ascii="Palatino Linotype" w:hAnsi="Palatino Linotype"/>
          <w:b/>
          <w:bCs/>
          <w:sz w:val="22"/>
          <w:szCs w:val="22"/>
        </w:rPr>
        <w:t xml:space="preserve"> : </w:t>
      </w:r>
      <w:r w:rsidRPr="005E0466">
        <w:rPr>
          <w:rFonts w:ascii="Palatino Linotype" w:hAnsi="Palatino Linotype"/>
          <w:bCs/>
          <w:sz w:val="22"/>
          <w:szCs w:val="22"/>
        </w:rPr>
        <w:t xml:space="preserve">le préverbe est séparé du verbe  par un ou plusieurs mots ; parfois même par l’enjambement d’un vers à l’autre. En fait le préverbe est encore un adverbe ayant une certaine autonomie. </w:t>
      </w:r>
    </w:p>
    <w:p w:rsidR="002A799F" w:rsidRPr="005E0466" w:rsidRDefault="002A799F" w:rsidP="000A7358">
      <w:pPr>
        <w:pStyle w:val="Sansinterligne"/>
        <w:spacing w:after="120"/>
        <w:ind w:left="567"/>
        <w:rPr>
          <w:rFonts w:ascii="Palatino Linotype" w:hAnsi="Palatino Linotype"/>
          <w:bCs/>
          <w:sz w:val="22"/>
          <w:szCs w:val="22"/>
        </w:rPr>
      </w:pPr>
    </w:p>
    <w:p w:rsidR="00860982" w:rsidRPr="005E0466" w:rsidRDefault="00860982" w:rsidP="000A7358">
      <w:pPr>
        <w:pStyle w:val="Sansinterligne"/>
        <w:spacing w:after="120"/>
        <w:ind w:left="567"/>
        <w:rPr>
          <w:rFonts w:ascii="Palatino Linotype" w:hAnsi="Palatino Linotype" w:cstheme="minorHAnsi"/>
          <w:bCs/>
          <w:sz w:val="22"/>
          <w:szCs w:val="22"/>
        </w:rPr>
      </w:pPr>
      <w:r w:rsidRPr="005E0466">
        <w:rPr>
          <w:rFonts w:ascii="Palatino Linotype" w:hAnsi="Palatino Linotype" w:cstheme="minorHAnsi"/>
          <w:b/>
          <w:bCs/>
          <w:color w:val="C00000"/>
          <w:sz w:val="22"/>
          <w:szCs w:val="22"/>
        </w:rPr>
        <w:t xml:space="preserve">Τε (J.B. § 87b, R). </w:t>
      </w:r>
      <w:r w:rsidRPr="005E0466">
        <w:rPr>
          <w:rFonts w:ascii="Palatino Linotype" w:hAnsi="Palatino Linotype" w:cstheme="minorHAnsi"/>
          <w:b/>
          <w:bCs/>
          <w:sz w:val="22"/>
          <w:szCs w:val="22"/>
        </w:rPr>
        <w:t>L</w:t>
      </w:r>
      <w:r w:rsidRPr="005E0466">
        <w:rPr>
          <w:rFonts w:ascii="Palatino Linotype" w:hAnsi="Palatino Linotype" w:cstheme="minorHAnsi"/>
          <w:bCs/>
          <w:sz w:val="22"/>
          <w:szCs w:val="22"/>
        </w:rPr>
        <w:t xml:space="preserve">a valeur généralisante de </w:t>
      </w:r>
      <w:r w:rsidRPr="005E0466">
        <w:rPr>
          <w:rFonts w:ascii="Palatino Linotype" w:hAnsi="Palatino Linotype" w:cstheme="minorHAnsi"/>
          <w:b/>
          <w:bCs/>
          <w:sz w:val="22"/>
          <w:szCs w:val="22"/>
        </w:rPr>
        <w:t>τε</w:t>
      </w:r>
      <w:r w:rsidRPr="005E0466">
        <w:rPr>
          <w:rFonts w:ascii="Palatino Linotype" w:hAnsi="Palatino Linotype" w:cstheme="minorHAnsi"/>
          <w:bCs/>
          <w:sz w:val="22"/>
          <w:szCs w:val="22"/>
        </w:rPr>
        <w:t xml:space="preserve"> se retrouve le plus souvent dans les combinaisons </w:t>
      </w:r>
      <w:r w:rsidRPr="005E0466">
        <w:rPr>
          <w:rFonts w:ascii="Palatino Linotype" w:hAnsi="Palatino Linotype" w:cstheme="minorHAnsi"/>
          <w:b/>
          <w:bCs/>
          <w:sz w:val="22"/>
          <w:szCs w:val="22"/>
        </w:rPr>
        <w:t xml:space="preserve">δέ τε; </w:t>
      </w:r>
      <w:proofErr w:type="gramStart"/>
      <w:r w:rsidRPr="005E0466">
        <w:rPr>
          <w:rFonts w:ascii="Palatino Linotype" w:hAnsi="Palatino Linotype" w:cstheme="minorHAnsi"/>
          <w:b/>
          <w:bCs/>
          <w:sz w:val="22"/>
          <w:szCs w:val="22"/>
        </w:rPr>
        <w:t>γάρ</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ἤ</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καί</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ἀλλά</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ἀτάρ</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οὔτε</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μέν</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νύ</w:t>
      </w:r>
      <w:proofErr w:type="gramEnd"/>
      <w:r w:rsidRPr="005E0466">
        <w:rPr>
          <w:rFonts w:ascii="Palatino Linotype" w:hAnsi="Palatino Linotype" w:cstheme="minorHAnsi"/>
          <w:b/>
          <w:bCs/>
          <w:sz w:val="22"/>
          <w:szCs w:val="22"/>
        </w:rPr>
        <w:t xml:space="preserve"> τε; </w:t>
      </w:r>
      <w:proofErr w:type="gramStart"/>
      <w:r w:rsidRPr="005E0466">
        <w:rPr>
          <w:rFonts w:ascii="Palatino Linotype" w:hAnsi="Palatino Linotype" w:cstheme="minorHAnsi"/>
          <w:b/>
          <w:bCs/>
          <w:sz w:val="22"/>
          <w:szCs w:val="22"/>
        </w:rPr>
        <w:t>καὶ</w:t>
      </w:r>
      <w:proofErr w:type="gramEnd"/>
      <w:r w:rsidRPr="005E0466">
        <w:rPr>
          <w:rFonts w:ascii="Palatino Linotype" w:hAnsi="Palatino Linotype" w:cstheme="minorHAnsi"/>
          <w:b/>
          <w:bCs/>
          <w:sz w:val="22"/>
          <w:szCs w:val="22"/>
        </w:rPr>
        <w:t xml:space="preserve"> δέ τε.</w:t>
      </w:r>
      <w:r w:rsidRPr="005E0466">
        <w:rPr>
          <w:rFonts w:ascii="Palatino Linotype" w:hAnsi="Palatino Linotype" w:cstheme="minorHAnsi"/>
          <w:bCs/>
          <w:sz w:val="22"/>
          <w:szCs w:val="22"/>
        </w:rPr>
        <w:t xml:space="preserve"> </w:t>
      </w:r>
    </w:p>
    <w:p w:rsidR="00860982" w:rsidRPr="005E0466" w:rsidRDefault="00860982" w:rsidP="000A7358">
      <w:pPr>
        <w:pStyle w:val="Sansinterligne"/>
        <w:spacing w:after="120"/>
        <w:ind w:left="567"/>
        <w:rPr>
          <w:rFonts w:ascii="Palatino Linotype" w:hAnsi="Palatino Linotype" w:cstheme="minorHAnsi"/>
          <w:bCs/>
          <w:sz w:val="22"/>
          <w:szCs w:val="22"/>
        </w:rPr>
      </w:pPr>
      <w:r w:rsidRPr="005E0466">
        <w:rPr>
          <w:rFonts w:ascii="Palatino Linotype" w:hAnsi="Palatino Linotype" w:cstheme="minorHAnsi"/>
          <w:b/>
          <w:bCs/>
          <w:sz w:val="22"/>
          <w:szCs w:val="22"/>
        </w:rPr>
        <w:t>Τ</w:t>
      </w:r>
      <w:r w:rsidRPr="005E0466">
        <w:rPr>
          <w:rFonts w:ascii="Palatino Linotype" w:hAnsi="Palatino Linotype" w:cstheme="minorHAnsi"/>
          <w:b/>
          <w:bCs/>
          <w:color w:val="C00000"/>
          <w:sz w:val="22"/>
          <w:szCs w:val="22"/>
        </w:rPr>
        <w:t xml:space="preserve">ε καί  / / καί τε </w:t>
      </w:r>
      <w:r w:rsidRPr="005E0466">
        <w:rPr>
          <w:rFonts w:ascii="Palatino Linotype" w:hAnsi="Palatino Linotype" w:cstheme="minorHAnsi"/>
          <w:bCs/>
          <w:sz w:val="22"/>
          <w:szCs w:val="22"/>
        </w:rPr>
        <w:t xml:space="preserve">chez les épiques </w:t>
      </w:r>
      <w:r w:rsidRPr="005E0466">
        <w:rPr>
          <w:rFonts w:ascii="Palatino Linotype" w:hAnsi="Palatino Linotype" w:cstheme="minorHAnsi"/>
          <w:b/>
          <w:bCs/>
          <w:sz w:val="22"/>
          <w:szCs w:val="22"/>
        </w:rPr>
        <w:t xml:space="preserve">καί </w:t>
      </w:r>
      <w:r w:rsidRPr="005E0466">
        <w:rPr>
          <w:rFonts w:ascii="Palatino Linotype" w:hAnsi="Palatino Linotype" w:cstheme="minorHAnsi"/>
          <w:bCs/>
          <w:sz w:val="22"/>
          <w:szCs w:val="22"/>
        </w:rPr>
        <w:t>est parfois suivi de</w:t>
      </w:r>
      <w:r w:rsidRPr="005E0466">
        <w:rPr>
          <w:rFonts w:ascii="Palatino Linotype" w:hAnsi="Palatino Linotype" w:cstheme="minorHAnsi"/>
          <w:b/>
          <w:bCs/>
          <w:sz w:val="22"/>
          <w:szCs w:val="22"/>
        </w:rPr>
        <w:t xml:space="preserve"> τε </w:t>
      </w:r>
      <w:r w:rsidRPr="005E0466">
        <w:rPr>
          <w:rFonts w:ascii="Palatino Linotype" w:hAnsi="Palatino Linotype" w:cstheme="minorHAnsi"/>
          <w:bCs/>
          <w:sz w:val="22"/>
          <w:szCs w:val="22"/>
        </w:rPr>
        <w:t>ou de</w:t>
      </w:r>
      <w:r w:rsidRPr="005E0466">
        <w:rPr>
          <w:rFonts w:ascii="Palatino Linotype" w:hAnsi="Palatino Linotype" w:cstheme="minorHAnsi"/>
          <w:b/>
          <w:bCs/>
          <w:sz w:val="22"/>
          <w:szCs w:val="22"/>
        </w:rPr>
        <w:t xml:space="preserve"> τε καί </w:t>
      </w:r>
      <w:r w:rsidRPr="005E0466">
        <w:rPr>
          <w:rFonts w:ascii="Palatino Linotype" w:hAnsi="Palatino Linotype" w:cstheme="minorHAnsi"/>
          <w:bCs/>
          <w:sz w:val="22"/>
          <w:szCs w:val="22"/>
        </w:rPr>
        <w:t>(</w:t>
      </w:r>
      <w:r w:rsidRPr="005E0466">
        <w:rPr>
          <w:rFonts w:ascii="Palatino Linotype" w:hAnsi="Palatino Linotype" w:cstheme="minorHAnsi"/>
          <w:bCs/>
          <w:smallCaps/>
          <w:sz w:val="22"/>
          <w:szCs w:val="22"/>
        </w:rPr>
        <w:t>Hom.</w:t>
      </w:r>
      <w:r w:rsidRPr="005E0466">
        <w:rPr>
          <w:rFonts w:ascii="Palatino Linotype" w:hAnsi="Palatino Linotype" w:cstheme="minorHAnsi"/>
          <w:bCs/>
          <w:sz w:val="22"/>
          <w:szCs w:val="22"/>
        </w:rPr>
        <w:t xml:space="preserve">). Chez les autres écrivains </w:t>
      </w:r>
      <w:r w:rsidRPr="005E0466">
        <w:rPr>
          <w:rFonts w:ascii="Palatino Linotype" w:hAnsi="Palatino Linotype" w:cstheme="minorHAnsi"/>
          <w:b/>
          <w:bCs/>
          <w:sz w:val="22"/>
          <w:szCs w:val="22"/>
        </w:rPr>
        <w:t xml:space="preserve">καί </w:t>
      </w:r>
      <w:r w:rsidRPr="005E0466">
        <w:rPr>
          <w:rFonts w:ascii="Palatino Linotype" w:hAnsi="Palatino Linotype" w:cstheme="minorHAnsi"/>
          <w:bCs/>
          <w:sz w:val="22"/>
          <w:szCs w:val="22"/>
        </w:rPr>
        <w:t>suivi de</w:t>
      </w:r>
      <w:r w:rsidRPr="005E0466">
        <w:rPr>
          <w:rFonts w:ascii="Palatino Linotype" w:hAnsi="Palatino Linotype" w:cstheme="minorHAnsi"/>
          <w:b/>
          <w:bCs/>
          <w:sz w:val="22"/>
          <w:szCs w:val="22"/>
        </w:rPr>
        <w:t xml:space="preserve"> τε </w:t>
      </w:r>
      <w:r w:rsidRPr="005E0466">
        <w:rPr>
          <w:rFonts w:ascii="Palatino Linotype" w:hAnsi="Palatino Linotype" w:cstheme="minorHAnsi"/>
          <w:bCs/>
          <w:sz w:val="22"/>
          <w:szCs w:val="22"/>
        </w:rPr>
        <w:t xml:space="preserve">a une valeur adverbiale (Baillly </w:t>
      </w:r>
      <w:proofErr w:type="gramStart"/>
      <w:r w:rsidRPr="005E0466">
        <w:rPr>
          <w:rFonts w:ascii="Palatino Linotype" w:hAnsi="Palatino Linotype" w:cstheme="minorHAnsi"/>
          <w:bCs/>
          <w:i/>
          <w:sz w:val="22"/>
          <w:szCs w:val="22"/>
        </w:rPr>
        <w:t>s.v.</w:t>
      </w:r>
      <w:r w:rsidRPr="005E0466">
        <w:rPr>
          <w:rFonts w:ascii="Palatino Linotype" w:hAnsi="Palatino Linotype" w:cstheme="minorHAnsi"/>
          <w:b/>
          <w:bCs/>
          <w:sz w:val="22"/>
          <w:szCs w:val="22"/>
        </w:rPr>
        <w:t>τε</w:t>
      </w:r>
      <w:r w:rsidRPr="005E0466">
        <w:rPr>
          <w:rFonts w:ascii="Palatino Linotype" w:hAnsi="Palatino Linotype" w:cstheme="minorHAnsi"/>
          <w:bCs/>
          <w:sz w:val="22"/>
          <w:szCs w:val="22"/>
        </w:rPr>
        <w:t xml:space="preserve"> )</w:t>
      </w:r>
      <w:proofErr w:type="gramEnd"/>
      <w:r w:rsidRPr="005E0466">
        <w:rPr>
          <w:rFonts w:ascii="Palatino Linotype" w:hAnsi="Palatino Linotype" w:cstheme="minorHAnsi"/>
          <w:bCs/>
          <w:sz w:val="22"/>
          <w:szCs w:val="22"/>
        </w:rPr>
        <w:t>.</w:t>
      </w:r>
    </w:p>
    <w:p w:rsidR="00860982" w:rsidRPr="005E0466" w:rsidRDefault="00860982" w:rsidP="000A7358">
      <w:pPr>
        <w:pStyle w:val="Sansinterligne"/>
        <w:spacing w:after="120"/>
        <w:ind w:left="567"/>
        <w:rPr>
          <w:rFonts w:ascii="Palatino Linotype" w:hAnsi="Palatino Linotype" w:cstheme="minorHAnsi"/>
          <w:b/>
          <w:sz w:val="22"/>
          <w:szCs w:val="22"/>
        </w:rPr>
      </w:pPr>
      <w:r w:rsidRPr="005E0466">
        <w:rPr>
          <w:rFonts w:ascii="Palatino Linotype" w:hAnsi="Palatino Linotype" w:cstheme="minorHAnsi"/>
          <w:b/>
          <w:color w:val="C00000"/>
          <w:sz w:val="22"/>
          <w:szCs w:val="22"/>
        </w:rPr>
        <w:t xml:space="preserve">Τίς </w:t>
      </w:r>
      <w:r w:rsidRPr="005E0466">
        <w:rPr>
          <w:rFonts w:ascii="Palatino Linotype" w:hAnsi="Palatino Linotype" w:cstheme="minorHAnsi"/>
          <w:sz w:val="22"/>
          <w:szCs w:val="22"/>
        </w:rPr>
        <w:t>se décline parfois sur le thème</w:t>
      </w:r>
      <w:r w:rsidRPr="005E0466">
        <w:rPr>
          <w:rFonts w:ascii="Palatino Linotype" w:hAnsi="Palatino Linotype" w:cstheme="minorHAnsi"/>
          <w:b/>
          <w:sz w:val="22"/>
          <w:szCs w:val="22"/>
        </w:rPr>
        <w:t xml:space="preserve"> [τε-] ; –</w:t>
      </w:r>
      <w:r w:rsidRPr="005E0466">
        <w:rPr>
          <w:rFonts w:ascii="Palatino Linotype" w:hAnsi="Palatino Linotype" w:cstheme="minorHAnsi"/>
          <w:b/>
          <w:i/>
          <w:sz w:val="22"/>
          <w:szCs w:val="22"/>
        </w:rPr>
        <w:t xml:space="preserve"> d’où </w:t>
      </w:r>
      <w:proofErr w:type="gramStart"/>
      <w:r w:rsidRPr="005E0466">
        <w:rPr>
          <w:rFonts w:ascii="Palatino Linotype" w:hAnsi="Palatino Linotype" w:cstheme="minorHAnsi"/>
          <w:b/>
          <w:sz w:val="22"/>
          <w:szCs w:val="22"/>
        </w:rPr>
        <w:t xml:space="preserve">:  </w:t>
      </w:r>
      <w:r w:rsidRPr="005E0466">
        <w:rPr>
          <w:rFonts w:ascii="Palatino Linotype" w:hAnsi="Palatino Linotype" w:cstheme="minorHAnsi"/>
          <w:i/>
          <w:sz w:val="22"/>
          <w:szCs w:val="22"/>
          <w:u w:val="single"/>
        </w:rPr>
        <w:t>gén</w:t>
      </w:r>
      <w:proofErr w:type="gramEnd"/>
      <w:r w:rsidRPr="005E0466">
        <w:rPr>
          <w:rFonts w:ascii="Palatino Linotype" w:hAnsi="Palatino Linotype" w:cstheme="minorHAnsi"/>
          <w:b/>
          <w:sz w:val="22"/>
          <w:szCs w:val="22"/>
        </w:rPr>
        <w:t xml:space="preserve"> : τέο ; </w:t>
      </w:r>
      <w:r w:rsidRPr="005E0466">
        <w:rPr>
          <w:rFonts w:ascii="Palatino Linotype" w:hAnsi="Palatino Linotype" w:cstheme="minorHAnsi"/>
          <w:i/>
          <w:sz w:val="22"/>
          <w:szCs w:val="22"/>
          <w:u w:val="single"/>
        </w:rPr>
        <w:t>dat</w:t>
      </w:r>
      <w:r w:rsidRPr="005E0466">
        <w:rPr>
          <w:rFonts w:ascii="Palatino Linotype" w:hAnsi="Palatino Linotype" w:cstheme="minorHAnsi"/>
          <w:b/>
          <w:sz w:val="22"/>
          <w:szCs w:val="22"/>
        </w:rPr>
        <w:t xml:space="preserve"> : τέῳ ; </w:t>
      </w:r>
      <w:r w:rsidRPr="005E0466">
        <w:rPr>
          <w:rFonts w:ascii="Palatino Linotype" w:hAnsi="Palatino Linotype" w:cstheme="minorHAnsi"/>
          <w:sz w:val="22"/>
          <w:szCs w:val="22"/>
        </w:rPr>
        <w:t>Gén. pl.</w:t>
      </w:r>
      <w:r w:rsidRPr="005E0466">
        <w:rPr>
          <w:rFonts w:ascii="Palatino Linotype" w:hAnsi="Palatino Linotype" w:cstheme="minorHAnsi"/>
          <w:b/>
          <w:sz w:val="22"/>
          <w:szCs w:val="22"/>
        </w:rPr>
        <w:t xml:space="preserve"> τέων </w:t>
      </w:r>
      <w:r w:rsidRPr="005E0466">
        <w:rPr>
          <w:rFonts w:ascii="Palatino Linotype" w:hAnsi="Palatino Linotype" w:cstheme="minorHAnsi"/>
          <w:b/>
          <w:bCs/>
          <w:sz w:val="22"/>
          <w:szCs w:val="22"/>
        </w:rPr>
        <w:t>(J.B. § 10, c</w:t>
      </w:r>
      <w:proofErr w:type="gramStart"/>
      <w:r w:rsidRPr="005E0466">
        <w:rPr>
          <w:rFonts w:ascii="Palatino Linotype" w:hAnsi="Palatino Linotype" w:cstheme="minorHAnsi"/>
          <w:b/>
          <w:bCs/>
          <w:sz w:val="22"/>
          <w:szCs w:val="22"/>
        </w:rPr>
        <w:t xml:space="preserve">) </w:t>
      </w:r>
      <w:r w:rsidRPr="005E0466">
        <w:rPr>
          <w:rFonts w:ascii="Palatino Linotype" w:hAnsi="Palatino Linotype" w:cstheme="minorHAnsi"/>
          <w:b/>
          <w:sz w:val="22"/>
          <w:szCs w:val="22"/>
        </w:rPr>
        <w:t xml:space="preserve"> .</w:t>
      </w:r>
      <w:proofErr w:type="gramEnd"/>
      <w:r w:rsidRPr="005E0466">
        <w:rPr>
          <w:rFonts w:ascii="Palatino Linotype" w:hAnsi="Palatino Linotype" w:cstheme="minorHAnsi"/>
          <w:b/>
          <w:sz w:val="22"/>
          <w:szCs w:val="22"/>
        </w:rPr>
        <w:t xml:space="preserve">  </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lang w:val="el-GR"/>
        </w:rPr>
        <w:t>Τοί</w:t>
      </w:r>
      <w:r w:rsidRPr="005E0466">
        <w:rPr>
          <w:rFonts w:ascii="Palatino Linotype" w:hAnsi="Palatino Linotype"/>
          <w:b/>
          <w:sz w:val="22"/>
          <w:szCs w:val="22"/>
        </w:rPr>
        <w:t xml:space="preserve"> = </w:t>
      </w:r>
      <w:r w:rsidRPr="005E0466">
        <w:rPr>
          <w:rFonts w:ascii="Palatino Linotype" w:hAnsi="Palatino Linotype"/>
          <w:b/>
          <w:sz w:val="22"/>
          <w:szCs w:val="22"/>
          <w:lang w:val="el-GR"/>
        </w:rPr>
        <w:t>οἱ</w:t>
      </w:r>
      <w:r w:rsidRPr="005E0466">
        <w:rPr>
          <w:rFonts w:ascii="Palatino Linotype" w:hAnsi="Palatino Linotype"/>
          <w:b/>
          <w:sz w:val="22"/>
          <w:szCs w:val="22"/>
        </w:rPr>
        <w:t xml:space="preserve"> </w:t>
      </w:r>
      <w:r w:rsidRPr="005E0466">
        <w:rPr>
          <w:rFonts w:ascii="Palatino Linotype" w:hAnsi="Palatino Linotype"/>
          <w:b/>
          <w:sz w:val="22"/>
          <w:szCs w:val="22"/>
          <w:lang w:val="el-GR"/>
        </w:rPr>
        <w:t>;</w:t>
      </w:r>
      <w:r w:rsidRPr="005E0466">
        <w:rPr>
          <w:rFonts w:ascii="Palatino Linotype" w:hAnsi="Palatino Linotype"/>
          <w:b/>
          <w:sz w:val="22"/>
          <w:szCs w:val="22"/>
        </w:rPr>
        <w:t xml:space="preserve"> </w:t>
      </w:r>
      <w:r w:rsidRPr="005E0466">
        <w:rPr>
          <w:rFonts w:ascii="Palatino Linotype" w:hAnsi="Palatino Linotype"/>
          <w:b/>
          <w:sz w:val="22"/>
          <w:szCs w:val="22"/>
          <w:lang w:val="el-GR"/>
        </w:rPr>
        <w:t>ταί</w:t>
      </w:r>
      <w:r w:rsidRPr="005E0466">
        <w:rPr>
          <w:rFonts w:ascii="Palatino Linotype" w:hAnsi="Palatino Linotype"/>
          <w:b/>
          <w:sz w:val="22"/>
          <w:szCs w:val="22"/>
        </w:rPr>
        <w:t xml:space="preserve"> = </w:t>
      </w:r>
      <w:r w:rsidRPr="005E0466">
        <w:rPr>
          <w:rFonts w:ascii="Palatino Linotype" w:hAnsi="Palatino Linotype"/>
          <w:b/>
          <w:sz w:val="22"/>
          <w:szCs w:val="22"/>
          <w:lang w:val="el-GR"/>
        </w:rPr>
        <w:t>αἱ</w:t>
      </w:r>
      <w:r w:rsidRPr="005E0466">
        <w:rPr>
          <w:rFonts w:ascii="Palatino Linotype" w:hAnsi="Palatino Linotype"/>
          <w:b/>
          <w:sz w:val="22"/>
          <w:szCs w:val="22"/>
        </w:rPr>
        <w:t xml:space="preserve">  </w:t>
      </w:r>
      <w:r w:rsidRPr="005E0466">
        <w:rPr>
          <w:rFonts w:ascii="Palatino Linotype" w:hAnsi="Palatino Linotype"/>
          <w:sz w:val="22"/>
          <w:szCs w:val="22"/>
        </w:rPr>
        <w:t>L’article</w:t>
      </w:r>
      <w:r w:rsidRPr="005E0466">
        <w:rPr>
          <w:rFonts w:ascii="Palatino Linotype" w:hAnsi="Palatino Linotype"/>
          <w:b/>
          <w:sz w:val="22"/>
          <w:szCs w:val="22"/>
        </w:rPr>
        <w:t xml:space="preserve"> </w:t>
      </w:r>
      <w:r w:rsidRPr="005E0466">
        <w:rPr>
          <w:rFonts w:ascii="Palatino Linotype" w:hAnsi="Palatino Linotype"/>
          <w:b/>
          <w:sz w:val="22"/>
          <w:szCs w:val="22"/>
          <w:lang w:val="el-GR"/>
        </w:rPr>
        <w:t>ὁ</w:t>
      </w:r>
      <w:r w:rsidRPr="005E0466">
        <w:rPr>
          <w:rFonts w:ascii="Palatino Linotype" w:hAnsi="Palatino Linotype"/>
          <w:b/>
          <w:sz w:val="22"/>
          <w:szCs w:val="22"/>
        </w:rPr>
        <w:t xml:space="preserve"> </w:t>
      </w:r>
      <w:r w:rsidRPr="005E0466">
        <w:rPr>
          <w:rFonts w:ascii="Palatino Linotype" w:hAnsi="Palatino Linotype"/>
          <w:b/>
          <w:sz w:val="22"/>
          <w:szCs w:val="22"/>
          <w:lang w:val="el-GR"/>
        </w:rPr>
        <w:t>ἡ</w:t>
      </w:r>
      <w:r w:rsidRPr="005E0466">
        <w:rPr>
          <w:rFonts w:ascii="Palatino Linotype" w:hAnsi="Palatino Linotype"/>
          <w:b/>
          <w:sz w:val="22"/>
          <w:szCs w:val="22"/>
        </w:rPr>
        <w:t xml:space="preserve"> </w:t>
      </w:r>
      <w:r w:rsidRPr="005E0466">
        <w:rPr>
          <w:rFonts w:ascii="Palatino Linotype" w:hAnsi="Palatino Linotype"/>
          <w:b/>
          <w:sz w:val="22"/>
          <w:szCs w:val="22"/>
          <w:lang w:val="el-GR"/>
        </w:rPr>
        <w:t>τό</w:t>
      </w:r>
      <w:r w:rsidRPr="005E0466">
        <w:rPr>
          <w:rFonts w:ascii="Palatino Linotype" w:hAnsi="Palatino Linotype"/>
          <w:b/>
          <w:sz w:val="22"/>
          <w:szCs w:val="22"/>
        </w:rPr>
        <w:t xml:space="preserve"> </w:t>
      </w:r>
      <w:r w:rsidRPr="005E0466">
        <w:rPr>
          <w:rFonts w:ascii="Palatino Linotype" w:hAnsi="Palatino Linotype"/>
          <w:sz w:val="22"/>
          <w:szCs w:val="22"/>
        </w:rPr>
        <w:t xml:space="preserve"> prend parfois un </w:t>
      </w:r>
      <w:r w:rsidRPr="005E0466">
        <w:rPr>
          <w:rFonts w:ascii="Palatino Linotype" w:hAnsi="Palatino Linotype"/>
          <w:b/>
          <w:i/>
          <w:sz w:val="22"/>
          <w:szCs w:val="22"/>
          <w:lang w:val="el-GR"/>
        </w:rPr>
        <w:t>ταυ</w:t>
      </w:r>
      <w:r w:rsidRPr="005E0466">
        <w:rPr>
          <w:rFonts w:ascii="Palatino Linotype" w:hAnsi="Palatino Linotype"/>
          <w:sz w:val="22"/>
          <w:szCs w:val="22"/>
        </w:rPr>
        <w:t xml:space="preserve">  au nominatif (éolisme). </w:t>
      </w:r>
      <w:r w:rsidRPr="005E0466">
        <w:rPr>
          <w:rFonts w:ascii="Palatino Linotype" w:hAnsi="Palatino Linotype" w:cstheme="minorHAnsi"/>
          <w:sz w:val="22"/>
          <w:szCs w:val="22"/>
        </w:rPr>
        <w:t xml:space="preserve">Ces formes sont souvent utilisées comme relatif, et accentuées.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C00000"/>
        </w:rPr>
        <w:t>Τ</w:t>
      </w:r>
      <w:r w:rsidRPr="005E0466">
        <w:rPr>
          <w:rFonts w:ascii="Palatino Linotype" w:hAnsi="Palatino Linotype" w:cstheme="minorHAnsi"/>
          <w:b/>
          <w:color w:val="C00000"/>
        </w:rPr>
        <w:t>οῖο</w:t>
      </w:r>
      <w:r w:rsidRPr="005E0466">
        <w:rPr>
          <w:rFonts w:ascii="Palatino Linotype" w:hAnsi="Palatino Linotype" w:cstheme="minorHAnsi"/>
          <w:b/>
        </w:rPr>
        <w:t xml:space="preserve"> = τοῦ, </w:t>
      </w:r>
      <w:r w:rsidRPr="005E0466">
        <w:rPr>
          <w:rFonts w:ascii="Palatino Linotype" w:hAnsi="Palatino Linotype" w:cstheme="minorHAnsi"/>
        </w:rPr>
        <w:t xml:space="preserve">gén. </w:t>
      </w:r>
      <w:proofErr w:type="gramStart"/>
      <w:r w:rsidRPr="005E0466">
        <w:rPr>
          <w:rFonts w:ascii="Palatino Linotype" w:hAnsi="Palatino Linotype" w:cstheme="minorHAnsi"/>
        </w:rPr>
        <w:t>sg</w:t>
      </w:r>
      <w:proofErr w:type="gramEnd"/>
      <w:r w:rsidRPr="005E0466">
        <w:rPr>
          <w:rFonts w:ascii="Palatino Linotype" w:hAnsi="Palatino Linotype" w:cstheme="minorHAnsi"/>
        </w:rPr>
        <w:t xml:space="preserve"> de </w:t>
      </w:r>
      <w:r w:rsidRPr="005E0466">
        <w:rPr>
          <w:rFonts w:ascii="Palatino Linotype" w:hAnsi="Palatino Linotype" w:cstheme="minorHAnsi"/>
          <w:b/>
        </w:rPr>
        <w:t xml:space="preserve">ὁ, ἡ, (τό) </w:t>
      </w:r>
      <w:r w:rsidRPr="005E0466">
        <w:rPr>
          <w:rFonts w:ascii="Palatino Linotype" w:hAnsi="Palatino Linotype" w:cstheme="minorHAnsi"/>
        </w:rPr>
        <w:t xml:space="preserve"> </w:t>
      </w:r>
      <w:r w:rsidRPr="005E0466">
        <w:rPr>
          <w:rFonts w:ascii="Palatino Linotype" w:hAnsi="Palatino Linotype" w:cstheme="minorHAnsi"/>
          <w:i/>
        </w:rPr>
        <w:t>Pr/adj démonstratif homérique.</w:t>
      </w:r>
    </w:p>
    <w:p w:rsidR="00860982" w:rsidRPr="005E0466" w:rsidRDefault="00860982" w:rsidP="000A7358">
      <w:pPr>
        <w:pStyle w:val="Sansinterligne"/>
        <w:spacing w:after="120"/>
        <w:ind w:left="567"/>
        <w:rPr>
          <w:rFonts w:ascii="Palatino Linotype" w:hAnsi="Palatino Linotype"/>
          <w:bCs/>
          <w:sz w:val="22"/>
          <w:szCs w:val="22"/>
        </w:rPr>
      </w:pPr>
    </w:p>
    <w:p w:rsidR="00860982" w:rsidRPr="005E0466" w:rsidRDefault="00860982" w:rsidP="000A7358">
      <w:pPr>
        <w:pStyle w:val="Sansinterligne"/>
        <w:spacing w:after="120"/>
        <w:ind w:left="567"/>
        <w:rPr>
          <w:rFonts w:ascii="Palatino Linotype" w:hAnsi="Palatino Linotype"/>
          <w:bCs/>
          <w:sz w:val="22"/>
          <w:szCs w:val="22"/>
        </w:rPr>
      </w:pPr>
    </w:p>
    <w:p w:rsidR="00860982" w:rsidRPr="005E0466" w:rsidRDefault="00860982" w:rsidP="000A7358">
      <w:pPr>
        <w:pStyle w:val="Sansinterligne"/>
        <w:spacing w:after="120"/>
        <w:ind w:left="567"/>
        <w:rPr>
          <w:rFonts w:ascii="Palatino Linotype" w:hAnsi="Palatino Linotype"/>
          <w:bCs/>
          <w:sz w:val="22"/>
          <w:szCs w:val="22"/>
        </w:rPr>
      </w:pPr>
      <w:r w:rsidRPr="005E0466">
        <w:rPr>
          <w:rFonts w:ascii="Palatino Linotype" w:hAnsi="Palatino Linotype"/>
          <w:bCs/>
          <w:color w:val="1903BD"/>
          <w:sz w:val="22"/>
          <w:szCs w:val="22"/>
        </w:rPr>
        <w:t xml:space="preserve">*********** </w:t>
      </w:r>
      <w:r w:rsidR="008E0F18" w:rsidRPr="005E0466">
        <w:rPr>
          <w:rFonts w:ascii="Palatino Linotype" w:hAnsi="Palatino Linotype"/>
          <w:bCs/>
          <w:color w:val="1903BD"/>
          <w:sz w:val="22"/>
          <w:szCs w:val="22"/>
        </w:rPr>
        <w:t xml:space="preserve"> U</w:t>
      </w:r>
      <w:r w:rsidRPr="005E0466">
        <w:rPr>
          <w:rFonts w:ascii="Palatino Linotype" w:hAnsi="Palatino Linotype"/>
          <w:bCs/>
          <w:color w:val="1903BD"/>
          <w:sz w:val="22"/>
          <w:szCs w:val="22"/>
        </w:rPr>
        <w:t>psilon*</w:t>
      </w:r>
      <w:r w:rsidR="00755874" w:rsidRPr="005E0466">
        <w:rPr>
          <w:rFonts w:ascii="Palatino Linotype" w:hAnsi="Palatino Linotype"/>
          <w:bCs/>
          <w:color w:val="1903BD"/>
          <w:sz w:val="22"/>
          <w:szCs w:val="22"/>
        </w:rPr>
        <w:t xml:space="preserve"> </w:t>
      </w:r>
      <w:r w:rsidR="008E0F18" w:rsidRPr="005E0466">
        <w:rPr>
          <w:rFonts w:ascii="Palatino Linotype" w:hAnsi="Palatino Linotype"/>
          <w:bCs/>
          <w:color w:val="1903BD"/>
          <w:sz w:val="22"/>
          <w:szCs w:val="22"/>
        </w:rPr>
        <w:t xml:space="preserve">  psilon*  </w:t>
      </w:r>
      <w:r w:rsidRPr="005E0466">
        <w:rPr>
          <w:rFonts w:ascii="Palatino Linotype" w:hAnsi="Palatino Linotype"/>
          <w:bCs/>
          <w:color w:val="1903BD"/>
          <w:sz w:val="22"/>
          <w:szCs w:val="22"/>
        </w:rPr>
        <w:t>********* u</w:t>
      </w:r>
      <w:r w:rsidR="008E0F18" w:rsidRPr="005E0466">
        <w:rPr>
          <w:rFonts w:ascii="Palatino Linotype" w:hAnsi="Palatino Linotype"/>
          <w:bCs/>
          <w:color w:val="1903BD"/>
          <w:sz w:val="22"/>
          <w:szCs w:val="22"/>
        </w:rPr>
        <w:t>*</w:t>
      </w:r>
      <w:r w:rsidRPr="005E0466">
        <w:rPr>
          <w:rFonts w:ascii="Palatino Linotype" w:hAnsi="Palatino Linotype"/>
          <w:bCs/>
          <w:color w:val="1903BD"/>
          <w:sz w:val="22"/>
          <w:szCs w:val="22"/>
        </w:rPr>
        <w:t xml:space="preserve">  </w:t>
      </w:r>
    </w:p>
    <w:p w:rsidR="00860982" w:rsidRPr="005E0466" w:rsidRDefault="00860982" w:rsidP="000A7358">
      <w:pPr>
        <w:spacing w:after="120" w:line="240" w:lineRule="auto"/>
        <w:ind w:left="567"/>
        <w:rPr>
          <w:rFonts w:ascii="Palatino Linotype" w:hAnsi="Palatino Linotype" w:cstheme="minorHAnsi"/>
        </w:rPr>
      </w:pPr>
      <w:proofErr w:type="gramStart"/>
      <w:r w:rsidRPr="005E0466">
        <w:rPr>
          <w:rFonts w:ascii="Palatino Linotype" w:hAnsi="Palatino Linotype" w:cstheme="minorHAnsi"/>
          <w:b/>
          <w:color w:val="C00000"/>
        </w:rPr>
        <w:t>υ</w:t>
      </w:r>
      <w:proofErr w:type="gramEnd"/>
      <w:r w:rsidRPr="005E0466">
        <w:rPr>
          <w:rFonts w:ascii="Palatino Linotype" w:hAnsi="Palatino Linotype" w:cstheme="minorHAnsi"/>
          <w:b/>
          <w:color w:val="C00000"/>
        </w:rPr>
        <w:t xml:space="preserve">  = ο  </w:t>
      </w:r>
      <w:r w:rsidRPr="005E0466">
        <w:rPr>
          <w:rFonts w:ascii="Palatino Linotype" w:hAnsi="Palatino Linotype" w:cstheme="minorHAnsi"/>
          <w:b/>
        </w:rPr>
        <w:t>(</w:t>
      </w:r>
      <w:r w:rsidRPr="005E0466">
        <w:rPr>
          <w:rFonts w:ascii="Palatino Linotype" w:hAnsi="Palatino Linotype" w:cstheme="minorHAnsi"/>
          <w:i/>
        </w:rPr>
        <w:t>éolisme</w:t>
      </w:r>
      <w:r w:rsidRPr="005E0466">
        <w:rPr>
          <w:rFonts w:ascii="Palatino Linotype" w:hAnsi="Palatino Linotype" w:cstheme="minorHAnsi"/>
          <w:b/>
        </w:rPr>
        <w:t>) ἄγυρις =   ἀγορά, ᾶς (ἡ) :</w:t>
      </w:r>
      <w:r w:rsidRPr="005E0466">
        <w:rPr>
          <w:rFonts w:ascii="Palatino Linotype" w:hAnsi="Palatino Linotype" w:cstheme="minorHAnsi"/>
        </w:rPr>
        <w:t xml:space="preserve"> assemblée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υ &lt; </w:t>
      </w:r>
      <w:r w:rsidRPr="005E0466">
        <w:rPr>
          <w:rFonts w:ascii="Palatino Linotype" w:hAnsi="Palatino Linotype"/>
          <w:b/>
          <w:smallCaps/>
          <w:color w:val="C00000"/>
        </w:rPr>
        <w:t>ϝ</w:t>
      </w:r>
      <w:r w:rsidRPr="005E0466">
        <w:rPr>
          <w:rFonts w:ascii="Palatino Linotype" w:hAnsi="Palatino Linotype"/>
          <w:b/>
          <w:smallCaps/>
        </w:rPr>
        <w:t xml:space="preserve"> (diagamma)</w:t>
      </w:r>
      <w:r w:rsidRPr="005E0466">
        <w:rPr>
          <w:rFonts w:ascii="Palatino Linotype" w:hAnsi="Palatino Linotype" w:cstheme="minorHAnsi"/>
          <w:b/>
          <w:smallCaps/>
        </w:rPr>
        <w:t xml:space="preserve">, </w:t>
      </w:r>
      <w:r w:rsidRPr="005E0466">
        <w:rPr>
          <w:rFonts w:ascii="Palatino Linotype" w:hAnsi="Palatino Linotype" w:cstheme="minorHAnsi"/>
          <w:b/>
        </w:rPr>
        <w:t>par vocalisation (</w:t>
      </w:r>
      <w:r w:rsidRPr="005E0466">
        <w:rPr>
          <w:rFonts w:ascii="Palatino Linotype" w:hAnsi="Palatino Linotype" w:cstheme="minorHAnsi"/>
          <w:i/>
        </w:rPr>
        <w:t>éolisme</w:t>
      </w:r>
      <w:r w:rsidRPr="005E0466">
        <w:rPr>
          <w:rFonts w:ascii="Palatino Linotype" w:hAnsi="Palatino Linotype" w:cstheme="minorHAnsi"/>
          <w:b/>
        </w:rPr>
        <w:t xml:space="preserve">) ex.   ‖  </w:t>
      </w:r>
      <w:proofErr w:type="gramStart"/>
      <w:r w:rsidRPr="005E0466">
        <w:rPr>
          <w:rFonts w:ascii="Palatino Linotype" w:hAnsi="Palatino Linotype" w:cstheme="minorHAnsi"/>
          <w:b/>
        </w:rPr>
        <w:t>ἔχευα</w:t>
      </w:r>
      <w:proofErr w:type="gramEnd"/>
      <w:r w:rsidRPr="005E0466">
        <w:rPr>
          <w:rFonts w:ascii="Palatino Linotype" w:hAnsi="Palatino Linotype" w:cstheme="minorHAnsi"/>
        </w:rPr>
        <w:t xml:space="preserve"> &lt;  ἔχε</w:t>
      </w:r>
      <w:r w:rsidRPr="005E0466">
        <w:rPr>
          <w:rFonts w:ascii="Times New Roman" w:hAnsi="Times New Roman"/>
        </w:rPr>
        <w:t>ϝ</w:t>
      </w:r>
      <w:r w:rsidRPr="005E0466">
        <w:rPr>
          <w:rFonts w:ascii="Palatino Linotype" w:hAnsi="Palatino Linotype" w:cstheme="minorHAnsi"/>
        </w:rPr>
        <w:t>α  de χέ</w:t>
      </w:r>
      <w:r w:rsidRPr="005E0466">
        <w:rPr>
          <w:rFonts w:ascii="Times New Roman" w:hAnsi="Times New Roman"/>
        </w:rPr>
        <w:t>ϝ</w:t>
      </w:r>
      <w:r w:rsidRPr="005E0466">
        <w:rPr>
          <w:rFonts w:ascii="Palatino Linotype" w:hAnsi="Palatino Linotype" w:cstheme="minorHAnsi"/>
        </w:rPr>
        <w:t xml:space="preserve">ω ; ‖  </w:t>
      </w:r>
      <w:proofErr w:type="gramStart"/>
      <w:r w:rsidRPr="005E0466">
        <w:rPr>
          <w:rFonts w:ascii="Palatino Linotype" w:hAnsi="Palatino Linotype" w:cstheme="minorHAnsi"/>
          <w:b/>
        </w:rPr>
        <w:t>δεύομαι</w:t>
      </w:r>
      <w:proofErr w:type="gramEnd"/>
      <w:r w:rsidRPr="005E0466">
        <w:rPr>
          <w:rFonts w:ascii="Palatino Linotype" w:hAnsi="Palatino Linotype" w:cstheme="minorHAnsi"/>
        </w:rPr>
        <w:t xml:space="preserve"> &lt; δέ</w:t>
      </w:r>
      <w:r w:rsidRPr="005E0466">
        <w:rPr>
          <w:rFonts w:ascii="Times New Roman" w:hAnsi="Times New Roman"/>
        </w:rPr>
        <w:t>ϝ</w:t>
      </w:r>
      <w:r w:rsidRPr="005E0466">
        <w:rPr>
          <w:rFonts w:ascii="Palatino Linotype" w:hAnsi="Palatino Linotype" w:cstheme="minorHAnsi"/>
        </w:rPr>
        <w:t xml:space="preserve">ομαι. </w:t>
      </w:r>
    </w:p>
    <w:p w:rsidR="00860982" w:rsidRPr="005E0466" w:rsidRDefault="00860982" w:rsidP="000A7358">
      <w:pPr>
        <w:pStyle w:val="Sansinterligne"/>
        <w:spacing w:after="120"/>
        <w:ind w:left="567"/>
        <w:rPr>
          <w:rFonts w:ascii="Palatino Linotype" w:hAnsi="Palatino Linotype"/>
          <w:bCs/>
          <w:sz w:val="22"/>
          <w:szCs w:val="22"/>
        </w:rPr>
      </w:pPr>
      <w:r w:rsidRPr="005E0466">
        <w:rPr>
          <w:rFonts w:ascii="Palatino Linotype" w:hAnsi="Palatino Linotype" w:cstheme="minorHAnsi"/>
          <w:b/>
          <w:color w:val="C00000"/>
          <w:sz w:val="22"/>
          <w:szCs w:val="22"/>
          <w:lang w:val="el-GR"/>
        </w:rPr>
        <w:t>Ὑ</w:t>
      </w:r>
      <w:r w:rsidRPr="005E0466">
        <w:rPr>
          <w:rFonts w:ascii="Palatino Linotype" w:hAnsi="Palatino Linotype" w:cstheme="minorHAnsi"/>
          <w:b/>
          <w:bCs/>
          <w:color w:val="C00000"/>
          <w:sz w:val="22"/>
          <w:szCs w:val="22"/>
        </w:rPr>
        <w:t>μεῖς</w:t>
      </w:r>
      <w:r w:rsidRPr="005E0466">
        <w:rPr>
          <w:rFonts w:ascii="Palatino Linotype" w:hAnsi="Palatino Linotype" w:cstheme="minorHAnsi"/>
          <w:bCs/>
          <w:sz w:val="22"/>
          <w:szCs w:val="22"/>
        </w:rPr>
        <w:t xml:space="preserve">  </w:t>
      </w:r>
      <w:r w:rsidRPr="005E0466">
        <w:rPr>
          <w:rFonts w:ascii="Palatino Linotype" w:hAnsi="Palatino Linotype" w:cstheme="minorHAnsi"/>
          <w:b/>
          <w:bCs/>
          <w:sz w:val="22"/>
          <w:szCs w:val="22"/>
        </w:rPr>
        <w:t>III. [</w:t>
      </w:r>
      <w:r w:rsidRPr="005E0466">
        <w:rPr>
          <w:rFonts w:ascii="Palatino Linotype" w:hAnsi="Palatino Linotype" w:cstheme="minorHAnsi"/>
          <w:b/>
          <w:sz w:val="22"/>
          <w:szCs w:val="22"/>
        </w:rPr>
        <w:t xml:space="preserve">Pluriel.  </w:t>
      </w:r>
      <w:r w:rsidRPr="005E0466">
        <w:rPr>
          <w:rFonts w:ascii="Palatino Linotype" w:hAnsi="Palatino Linotype" w:cstheme="minorHAnsi"/>
          <w:sz w:val="22"/>
          <w:szCs w:val="22"/>
        </w:rPr>
        <w:t xml:space="preserve"> </w:t>
      </w:r>
      <w:proofErr w:type="gramStart"/>
      <w:r w:rsidRPr="005E0466">
        <w:rPr>
          <w:rFonts w:ascii="Palatino Linotype" w:hAnsi="Palatino Linotype" w:cstheme="minorHAnsi"/>
          <w:i/>
          <w:sz w:val="22"/>
          <w:szCs w:val="22"/>
          <w:u w:val="single"/>
        </w:rPr>
        <w:t>no-</w:t>
      </w:r>
      <w:proofErr w:type="gramEnd"/>
      <w:r w:rsidRPr="005E0466">
        <w:rPr>
          <w:rFonts w:ascii="Palatino Linotype" w:hAnsi="Palatino Linotype" w:cstheme="minorHAnsi"/>
          <w:i/>
          <w:sz w:val="22"/>
          <w:szCs w:val="22"/>
          <w:u w:val="single"/>
        </w:rPr>
        <w:t>tif</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 xml:space="preserve">ὑμεῖς / </w:t>
      </w:r>
      <w:r w:rsidRPr="005E0466">
        <w:rPr>
          <w:rFonts w:ascii="Palatino Linotype" w:hAnsi="Palatino Linotype" w:cstheme="minorHAnsi"/>
          <w:sz w:val="22"/>
          <w:szCs w:val="22"/>
        </w:rPr>
        <w:t xml:space="preserve">Ep. </w:t>
      </w:r>
      <w:r w:rsidRPr="005E0466">
        <w:rPr>
          <w:rFonts w:ascii="Palatino Linotype" w:hAnsi="Palatino Linotype" w:cstheme="minorHAnsi"/>
          <w:b/>
          <w:sz w:val="22"/>
          <w:szCs w:val="22"/>
        </w:rPr>
        <w:t>ὔμμες</w:t>
      </w:r>
      <w:r w:rsidRPr="005E0466">
        <w:rPr>
          <w:rFonts w:ascii="Palatino Linotype" w:hAnsi="Palatino Linotype" w:cstheme="minorHAnsi"/>
          <w:sz w:val="22"/>
          <w:szCs w:val="22"/>
        </w:rPr>
        <w:t xml:space="preserve"> ; </w:t>
      </w:r>
      <w:r w:rsidRPr="005E0466">
        <w:rPr>
          <w:rFonts w:ascii="Palatino Linotype" w:hAnsi="Palatino Linotype" w:cstheme="minorHAnsi"/>
          <w:i/>
          <w:sz w:val="22"/>
          <w:szCs w:val="22"/>
          <w:u w:val="single"/>
        </w:rPr>
        <w:t>acc</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 xml:space="preserve">ὑμᾶς, </w:t>
      </w:r>
      <w:r w:rsidRPr="005E0466">
        <w:rPr>
          <w:rFonts w:ascii="Palatino Linotype" w:hAnsi="Palatino Linotype" w:cstheme="minorHAnsi"/>
          <w:i/>
          <w:sz w:val="22"/>
          <w:szCs w:val="22"/>
        </w:rPr>
        <w:t>Ion</w:t>
      </w:r>
      <w:r w:rsidRPr="005E0466">
        <w:rPr>
          <w:rFonts w:ascii="Palatino Linotype" w:hAnsi="Palatino Linotype" w:cstheme="minorHAnsi"/>
          <w:sz w:val="22"/>
          <w:szCs w:val="22"/>
        </w:rPr>
        <w:t xml:space="preserve">. </w:t>
      </w:r>
      <w:proofErr w:type="gramStart"/>
      <w:r w:rsidRPr="005E0466">
        <w:rPr>
          <w:rFonts w:ascii="Palatino Linotype" w:hAnsi="Palatino Linotype" w:cstheme="minorHAnsi"/>
          <w:sz w:val="22"/>
          <w:szCs w:val="22"/>
        </w:rPr>
        <w:t>ὑμέας</w:t>
      </w:r>
      <w:proofErr w:type="gramEnd"/>
      <w:r w:rsidRPr="005E0466">
        <w:rPr>
          <w:rFonts w:ascii="Palatino Linotype" w:hAnsi="Palatino Linotype" w:cstheme="minorHAnsi"/>
          <w:sz w:val="22"/>
          <w:szCs w:val="22"/>
        </w:rPr>
        <w:t xml:space="preserve">, (enclit. ὕμεας), </w:t>
      </w:r>
      <w:r w:rsidRPr="005E0466">
        <w:rPr>
          <w:rFonts w:ascii="Palatino Linotype" w:hAnsi="Palatino Linotype" w:cstheme="minorHAnsi"/>
          <w:i/>
          <w:sz w:val="22"/>
          <w:szCs w:val="22"/>
        </w:rPr>
        <w:t>éol</w:t>
      </w:r>
      <w:r w:rsidRPr="005E0466">
        <w:rPr>
          <w:rFonts w:ascii="Palatino Linotype" w:hAnsi="Palatino Linotype" w:cstheme="minorHAnsi"/>
          <w:sz w:val="22"/>
          <w:szCs w:val="22"/>
        </w:rPr>
        <w:t xml:space="preserve">.ὔμμε ;  </w:t>
      </w:r>
      <w:r w:rsidRPr="005E0466">
        <w:rPr>
          <w:rFonts w:ascii="Palatino Linotype" w:hAnsi="Palatino Linotype" w:cstheme="minorHAnsi"/>
          <w:i/>
          <w:sz w:val="22"/>
          <w:szCs w:val="22"/>
          <w:u w:val="single"/>
        </w:rPr>
        <w:t>Gén</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 xml:space="preserve">ὑμῶν, </w:t>
      </w:r>
      <w:r w:rsidRPr="005E0466">
        <w:rPr>
          <w:rFonts w:ascii="Palatino Linotype" w:hAnsi="Palatino Linotype" w:cstheme="minorHAnsi"/>
          <w:sz w:val="22"/>
          <w:szCs w:val="22"/>
        </w:rPr>
        <w:t xml:space="preserve">ὑμέων, ὑμείων ;  </w:t>
      </w:r>
      <w:r w:rsidRPr="005E0466">
        <w:rPr>
          <w:rFonts w:ascii="Palatino Linotype" w:hAnsi="Palatino Linotype" w:cstheme="minorHAnsi"/>
          <w:i/>
          <w:sz w:val="22"/>
          <w:szCs w:val="22"/>
          <w:u w:val="single"/>
        </w:rPr>
        <w:t>dat</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ὑμῖν  (</w:t>
      </w:r>
      <w:r w:rsidRPr="005E0466">
        <w:rPr>
          <w:rFonts w:ascii="Palatino Linotype" w:hAnsi="Palatino Linotype" w:cstheme="minorHAnsi"/>
          <w:sz w:val="22"/>
          <w:szCs w:val="22"/>
        </w:rPr>
        <w:t xml:space="preserve">enclit. ὑμίν), </w:t>
      </w:r>
      <w:r w:rsidRPr="005E0466">
        <w:rPr>
          <w:rFonts w:ascii="Palatino Linotype" w:hAnsi="Palatino Linotype" w:cstheme="minorHAnsi"/>
          <w:i/>
          <w:sz w:val="22"/>
          <w:szCs w:val="22"/>
        </w:rPr>
        <w:t>éol</w:t>
      </w:r>
      <w:r w:rsidRPr="005E0466">
        <w:rPr>
          <w:rFonts w:ascii="Palatino Linotype" w:hAnsi="Palatino Linotype" w:cstheme="minorHAnsi"/>
          <w:sz w:val="22"/>
          <w:szCs w:val="22"/>
        </w:rPr>
        <w:t xml:space="preserve">. ὔμμιν].  (Bérard + LSJ) ; </w:t>
      </w:r>
      <w:r w:rsidRPr="005E0466">
        <w:rPr>
          <w:rFonts w:ascii="Palatino Linotype" w:hAnsi="Palatino Linotype" w:cstheme="minorHAnsi"/>
          <w:b/>
          <w:bCs/>
          <w:sz w:val="22"/>
          <w:szCs w:val="22"/>
        </w:rPr>
        <w:t>II. [</w:t>
      </w:r>
      <w:r w:rsidRPr="005E0466">
        <w:rPr>
          <w:rFonts w:ascii="Palatino Linotype" w:hAnsi="Palatino Linotype" w:cstheme="minorHAnsi"/>
          <w:b/>
          <w:sz w:val="22"/>
          <w:szCs w:val="22"/>
        </w:rPr>
        <w:t xml:space="preserve">Duel. </w:t>
      </w:r>
      <w:r w:rsidRPr="005E0466">
        <w:rPr>
          <w:rFonts w:ascii="Palatino Linotype" w:hAnsi="Palatino Linotype" w:cstheme="minorHAnsi"/>
          <w:sz w:val="22"/>
          <w:szCs w:val="22"/>
        </w:rPr>
        <w:t xml:space="preserve"> </w:t>
      </w:r>
      <w:r w:rsidRPr="005E0466">
        <w:rPr>
          <w:rFonts w:ascii="Palatino Linotype" w:hAnsi="Palatino Linotype" w:cstheme="minorHAnsi"/>
          <w:i/>
          <w:sz w:val="22"/>
          <w:szCs w:val="22"/>
          <w:u w:val="single"/>
        </w:rPr>
        <w:t>No-tif et acc</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 xml:space="preserve">σφῶϊ, </w:t>
      </w:r>
      <w:proofErr w:type="gramStart"/>
      <w:r w:rsidRPr="005E0466">
        <w:rPr>
          <w:rFonts w:ascii="Palatino Linotype" w:hAnsi="Palatino Linotype" w:cstheme="minorHAnsi"/>
          <w:b/>
          <w:bCs/>
          <w:sz w:val="22"/>
          <w:szCs w:val="22"/>
        </w:rPr>
        <w:t>σφώ</w:t>
      </w:r>
      <w:r w:rsidRPr="005E0466">
        <w:rPr>
          <w:rFonts w:ascii="Palatino Linotype" w:hAnsi="Palatino Linotype" w:cstheme="minorHAnsi"/>
          <w:sz w:val="22"/>
          <w:szCs w:val="22"/>
        </w:rPr>
        <w:t>(</w:t>
      </w:r>
      <w:proofErr w:type="gramEnd"/>
      <w:r w:rsidRPr="005E0466">
        <w:rPr>
          <w:rFonts w:ascii="Palatino Linotype" w:hAnsi="Palatino Linotype" w:cstheme="minorHAnsi"/>
          <w:sz w:val="22"/>
          <w:szCs w:val="22"/>
        </w:rPr>
        <w:t xml:space="preserve">et non σφῴ) ;  </w:t>
      </w:r>
      <w:r w:rsidRPr="005E0466">
        <w:rPr>
          <w:rFonts w:ascii="Palatino Linotype" w:hAnsi="Palatino Linotype" w:cstheme="minorHAnsi"/>
          <w:i/>
          <w:sz w:val="22"/>
          <w:szCs w:val="22"/>
          <w:u w:val="single"/>
        </w:rPr>
        <w:t>Gén.et Dat</w:t>
      </w:r>
      <w:r w:rsidRPr="005E0466">
        <w:rPr>
          <w:rFonts w:ascii="Palatino Linotype" w:hAnsi="Palatino Linotype" w:cstheme="minorHAnsi"/>
          <w:sz w:val="22"/>
          <w:szCs w:val="22"/>
        </w:rPr>
        <w:t xml:space="preserve"> : </w:t>
      </w:r>
      <w:r w:rsidRPr="005E0466">
        <w:rPr>
          <w:rFonts w:ascii="Palatino Linotype" w:hAnsi="Palatino Linotype" w:cstheme="minorHAnsi"/>
          <w:b/>
          <w:bCs/>
          <w:sz w:val="22"/>
          <w:szCs w:val="22"/>
        </w:rPr>
        <w:t>σφῶϊν</w:t>
      </w:r>
      <w:r w:rsidRPr="005E0466">
        <w:rPr>
          <w:rFonts w:ascii="Palatino Linotype" w:hAnsi="Palatino Linotype" w:cstheme="minorHAnsi"/>
          <w:sz w:val="22"/>
          <w:szCs w:val="22"/>
        </w:rPr>
        <w:t>, contr. σφῷν (</w:t>
      </w:r>
      <w:r w:rsidRPr="005E0466">
        <w:rPr>
          <w:rFonts w:ascii="Palatino Linotype" w:hAnsi="Palatino Linotype" w:cstheme="minorHAnsi"/>
          <w:bCs/>
          <w:i/>
          <w:sz w:val="22"/>
          <w:szCs w:val="22"/>
          <w:u w:val="single"/>
        </w:rPr>
        <w:t>Od</w:t>
      </w:r>
      <w:r w:rsidRPr="005E0466">
        <w:rPr>
          <w:rFonts w:ascii="Palatino Linotype" w:hAnsi="Palatino Linotype" w:cstheme="minorHAnsi"/>
          <w:bCs/>
          <w:sz w:val="22"/>
          <w:szCs w:val="22"/>
        </w:rPr>
        <w:t>.4.62).</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lang w:val="el-GR"/>
        </w:rPr>
        <w:t>Ὑπὸ</w:t>
      </w:r>
      <w:r w:rsidRPr="005E0466">
        <w:rPr>
          <w:rFonts w:ascii="Palatino Linotype" w:hAnsi="Palatino Linotype" w:cstheme="minorHAnsi"/>
          <w:b/>
          <w:color w:val="C00000"/>
        </w:rPr>
        <w:t xml:space="preserve"> +dat. </w:t>
      </w:r>
      <w:proofErr w:type="gramStart"/>
      <w:r w:rsidRPr="005E0466">
        <w:rPr>
          <w:rFonts w:ascii="Palatino Linotype" w:hAnsi="Palatino Linotype" w:cstheme="minorHAnsi"/>
          <w:b/>
          <w:color w:val="C00000"/>
        </w:rPr>
        <w:t>ou</w:t>
      </w:r>
      <w:proofErr w:type="gramEnd"/>
      <w:r w:rsidRPr="005E0466">
        <w:rPr>
          <w:rFonts w:ascii="Palatino Linotype" w:hAnsi="Palatino Linotype" w:cstheme="minorHAnsi"/>
          <w:b/>
          <w:color w:val="C00000"/>
        </w:rPr>
        <w:t xml:space="preserve"> + gén.   (</w:t>
      </w:r>
      <w:proofErr w:type="gramStart"/>
      <w:r w:rsidRPr="005E0466">
        <w:rPr>
          <w:rFonts w:ascii="Palatino Linotype" w:hAnsi="Palatino Linotype" w:cstheme="minorHAnsi"/>
          <w:b/>
        </w:rPr>
        <w:t>au</w:t>
      </w:r>
      <w:proofErr w:type="gramEnd"/>
      <w:r w:rsidRPr="005E0466">
        <w:rPr>
          <w:rFonts w:ascii="Palatino Linotype" w:hAnsi="Palatino Linotype" w:cstheme="minorHAnsi"/>
          <w:b/>
        </w:rPr>
        <w:t xml:space="preserve"> sens de sous) </w:t>
      </w:r>
      <w:r w:rsidRPr="005E0466">
        <w:rPr>
          <w:rFonts w:ascii="Palatino Linotype" w:hAnsi="Palatino Linotype" w:cstheme="minorHAnsi"/>
        </w:rPr>
        <w:t>est fréquemment employé par Homère même avec changement de lieu</w:t>
      </w:r>
      <w:r w:rsidRPr="005E0466">
        <w:rPr>
          <w:rFonts w:ascii="Palatino Linotype" w:hAnsi="Palatino Linotype" w:cstheme="minorHAnsi"/>
          <w:b/>
        </w:rPr>
        <w:t xml:space="preserve">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C00000"/>
        </w:rPr>
        <w:t>Ὑ</w:t>
      </w:r>
      <w:r w:rsidRPr="005E0466">
        <w:rPr>
          <w:rFonts w:ascii="Palatino Linotype" w:hAnsi="Palatino Linotype" w:cstheme="minorHAnsi"/>
          <w:b/>
          <w:color w:val="C00000"/>
        </w:rPr>
        <w:t xml:space="preserve">πό + dat </w:t>
      </w:r>
      <w:r w:rsidRPr="005E0466">
        <w:rPr>
          <w:rFonts w:ascii="Palatino Linotype" w:hAnsi="Palatino Linotype" w:cstheme="minorHAnsi"/>
        </w:rPr>
        <w:t xml:space="preserve"> exprime aussi chez Homère le complément d’agent  ou l’instrument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68)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bCs/>
          <w:color w:val="C00000"/>
        </w:rPr>
        <w:lastRenderedPageBreak/>
        <w:t>Ὑ</w:t>
      </w:r>
      <w:r w:rsidRPr="005E0466">
        <w:rPr>
          <w:rFonts w:ascii="Palatino Linotype" w:hAnsi="Palatino Linotype" w:cstheme="minorHAnsi"/>
          <w:b/>
          <w:color w:val="C00000"/>
        </w:rPr>
        <w:t>πό +gén.</w:t>
      </w:r>
      <w:r w:rsidRPr="005E0466">
        <w:rPr>
          <w:rFonts w:ascii="Palatino Linotype" w:hAnsi="Palatino Linotype" w:cstheme="minorHAnsi"/>
        </w:rPr>
        <w:t xml:space="preserve"> Chez Homère ὑπό +gén. </w:t>
      </w:r>
      <w:proofErr w:type="gramStart"/>
      <w:r w:rsidRPr="005E0466">
        <w:rPr>
          <w:rFonts w:ascii="Palatino Linotype" w:hAnsi="Palatino Linotype" w:cstheme="minorHAnsi"/>
        </w:rPr>
        <w:t>marque</w:t>
      </w:r>
      <w:proofErr w:type="gramEnd"/>
      <w:r w:rsidRPr="005E0466">
        <w:rPr>
          <w:rFonts w:ascii="Palatino Linotype" w:hAnsi="Palatino Linotype" w:cstheme="minorHAnsi"/>
        </w:rPr>
        <w:t xml:space="preserve"> encore parfois le point de départ : de dessous.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68) </w:t>
      </w:r>
      <w:r w:rsidRPr="005E0466">
        <w:rPr>
          <w:rFonts w:ascii="Palatino Linotype" w:hAnsi="Palatino Linotype" w:cstheme="minorHAnsi"/>
        </w:rPr>
        <w:t xml:space="preserve"> </w:t>
      </w:r>
    </w:p>
    <w:p w:rsidR="00860982" w:rsidRPr="005E0466" w:rsidRDefault="00860982" w:rsidP="000A7358">
      <w:pPr>
        <w:spacing w:after="120" w:line="240" w:lineRule="auto"/>
        <w:ind w:left="567"/>
        <w:rPr>
          <w:rFonts w:ascii="Palatino Linotype" w:hAnsi="Palatino Linotype" w:cstheme="minorHAnsi"/>
        </w:rPr>
      </w:pPr>
    </w:p>
    <w:p w:rsidR="00860982" w:rsidRPr="005E0466" w:rsidRDefault="00860982" w:rsidP="000A7358">
      <w:pPr>
        <w:keepNext/>
        <w:spacing w:after="120" w:line="240" w:lineRule="auto"/>
        <w:ind w:left="567"/>
        <w:outlineLvl w:val="0"/>
        <w:rPr>
          <w:rFonts w:ascii="Palatino Linotype" w:hAnsi="Palatino Linotype" w:cstheme="minorHAnsi"/>
          <w:bCs/>
          <w:kern w:val="32"/>
          <w:lang w:val="en-GB"/>
        </w:rPr>
      </w:pPr>
      <w:r w:rsidRPr="005E0466">
        <w:rPr>
          <w:rFonts w:ascii="Palatino Linotype" w:hAnsi="Palatino Linotype" w:cstheme="minorHAnsi"/>
          <w:b/>
          <w:bCs/>
          <w:color w:val="C00000"/>
          <w:kern w:val="32"/>
        </w:rPr>
        <w:t>Υἱός</w:t>
      </w:r>
      <w:r w:rsidRPr="005E0466">
        <w:rPr>
          <w:rFonts w:ascii="Palatino Linotype" w:hAnsi="Palatino Linotype" w:cstheme="minorHAnsi"/>
          <w:b/>
          <w:bCs/>
          <w:kern w:val="32"/>
        </w:rPr>
        <w:t xml:space="preserve"> : </w:t>
      </w:r>
      <w:r w:rsidRPr="005E0466">
        <w:rPr>
          <w:rFonts w:ascii="Palatino Linotype" w:hAnsi="Palatino Linotype" w:cstheme="minorHAnsi"/>
          <w:bCs/>
          <w:kern w:val="32"/>
        </w:rPr>
        <w:t>le fils, présente des formes archaïques à côté de formes plus récentes.</w:t>
      </w:r>
      <w:r w:rsidRPr="005E0466">
        <w:rPr>
          <w:rFonts w:ascii="Palatino Linotype" w:hAnsi="Palatino Linotype" w:cstheme="minorHAnsi"/>
          <w:b/>
          <w:bCs/>
          <w:kern w:val="32"/>
        </w:rPr>
        <w:t xml:space="preserve">  [</w:t>
      </w:r>
      <w:r w:rsidRPr="005E0466">
        <w:rPr>
          <w:rFonts w:ascii="Palatino Linotype" w:hAnsi="Palatino Linotype" w:cstheme="minorHAnsi"/>
          <w:bCs/>
          <w:i/>
          <w:kern w:val="32"/>
          <w:u w:val="single"/>
        </w:rPr>
        <w:t>acc.sg</w:t>
      </w:r>
      <w:r w:rsidRPr="005E0466">
        <w:rPr>
          <w:rFonts w:ascii="Palatino Linotype" w:hAnsi="Palatino Linotype" w:cstheme="minorHAnsi"/>
          <w:b/>
          <w:bCs/>
          <w:kern w:val="32"/>
        </w:rPr>
        <w:t xml:space="preserve"> : υἷα </w:t>
      </w:r>
      <w:r w:rsidRPr="005E0466">
        <w:rPr>
          <w:rFonts w:ascii="Palatino Linotype" w:hAnsi="Palatino Linotype" w:cstheme="minorHAnsi"/>
          <w:bCs/>
          <w:kern w:val="32"/>
        </w:rPr>
        <w:t xml:space="preserve">= </w:t>
      </w:r>
      <w:r w:rsidRPr="005E0466">
        <w:rPr>
          <w:rFonts w:ascii="Palatino Linotype" w:hAnsi="Palatino Linotype" w:cstheme="minorHAnsi"/>
          <w:b/>
          <w:bCs/>
          <w:kern w:val="32"/>
        </w:rPr>
        <w:t>υἱόν</w:t>
      </w:r>
      <w:r w:rsidRPr="005E0466">
        <w:rPr>
          <w:rFonts w:ascii="Palatino Linotype" w:hAnsi="Palatino Linotype" w:cstheme="minorHAnsi"/>
          <w:bCs/>
          <w:kern w:val="32"/>
        </w:rPr>
        <w:t xml:space="preserve"> ; </w:t>
      </w:r>
      <w:r w:rsidRPr="005E0466">
        <w:rPr>
          <w:rFonts w:ascii="Palatino Linotype" w:hAnsi="Palatino Linotype" w:cstheme="minorHAnsi"/>
          <w:bCs/>
          <w:i/>
          <w:kern w:val="32"/>
          <w:u w:val="single"/>
        </w:rPr>
        <w:t>acc. pl</w:t>
      </w:r>
      <w:r w:rsidRPr="005E0466">
        <w:rPr>
          <w:rFonts w:ascii="Palatino Linotype" w:hAnsi="Palatino Linotype" w:cstheme="minorHAnsi"/>
          <w:bCs/>
          <w:kern w:val="32"/>
        </w:rPr>
        <w:t xml:space="preserve"> : </w:t>
      </w:r>
      <w:r w:rsidRPr="005E0466">
        <w:rPr>
          <w:rFonts w:ascii="Palatino Linotype" w:hAnsi="Palatino Linotype" w:cstheme="minorHAnsi"/>
          <w:b/>
          <w:bCs/>
          <w:kern w:val="32"/>
        </w:rPr>
        <w:t>υἷας = υἱούς</w:t>
      </w:r>
      <w:r w:rsidRPr="005E0466">
        <w:rPr>
          <w:rFonts w:ascii="Palatino Linotype" w:hAnsi="Palatino Linotype" w:cstheme="minorHAnsi"/>
          <w:bCs/>
          <w:kern w:val="32"/>
        </w:rPr>
        <w:t xml:space="preserve"> ; </w:t>
      </w:r>
      <w:r w:rsidRPr="005E0466">
        <w:rPr>
          <w:rFonts w:ascii="Palatino Linotype" w:hAnsi="Palatino Linotype" w:cstheme="minorHAnsi"/>
          <w:bCs/>
          <w:kern w:val="32"/>
          <w:u w:val="single"/>
        </w:rPr>
        <w:t>gén sg</w:t>
      </w:r>
      <w:r w:rsidRPr="005E0466">
        <w:rPr>
          <w:rFonts w:ascii="Palatino Linotype" w:hAnsi="Palatino Linotype" w:cstheme="minorHAnsi"/>
          <w:bCs/>
          <w:kern w:val="32"/>
        </w:rPr>
        <w:t xml:space="preserve"> : υἷος ; </w:t>
      </w:r>
      <w:r w:rsidRPr="005E0466">
        <w:rPr>
          <w:rFonts w:ascii="Palatino Linotype" w:hAnsi="Palatino Linotype" w:cstheme="minorHAnsi"/>
          <w:bCs/>
          <w:i/>
          <w:kern w:val="32"/>
          <w:u w:val="single"/>
        </w:rPr>
        <w:t>dat.sg</w:t>
      </w:r>
      <w:r w:rsidRPr="005E0466">
        <w:rPr>
          <w:rFonts w:ascii="Palatino Linotype" w:hAnsi="Palatino Linotype" w:cstheme="minorHAnsi"/>
          <w:bCs/>
          <w:kern w:val="32"/>
        </w:rPr>
        <w:t> </w:t>
      </w:r>
      <w:proofErr w:type="gramStart"/>
      <w:r w:rsidRPr="005E0466">
        <w:rPr>
          <w:rFonts w:ascii="Palatino Linotype" w:hAnsi="Palatino Linotype" w:cstheme="minorHAnsi"/>
          <w:bCs/>
          <w:kern w:val="32"/>
        </w:rPr>
        <w:t>:  υἷι</w:t>
      </w:r>
      <w:proofErr w:type="gramEnd"/>
      <w:r w:rsidRPr="005E0466">
        <w:rPr>
          <w:rFonts w:ascii="Palatino Linotype" w:hAnsi="Palatino Linotype" w:cstheme="minorHAnsi"/>
          <w:b/>
          <w:bCs/>
          <w:kern w:val="32"/>
        </w:rPr>
        <w:t xml:space="preserve"> ] </w:t>
      </w:r>
      <w:r w:rsidRPr="005E0466">
        <w:rPr>
          <w:rFonts w:ascii="Palatino Linotype" w:hAnsi="Palatino Linotype" w:cstheme="minorHAnsi"/>
          <w:b/>
          <w:kern w:val="32"/>
        </w:rPr>
        <w:t>(</w:t>
      </w:r>
      <w:r w:rsidRPr="005E0466">
        <w:rPr>
          <w:rFonts w:ascii="Palatino Linotype" w:hAnsi="Palatino Linotype" w:cstheme="minorHAnsi"/>
          <w:kern w:val="32"/>
        </w:rPr>
        <w:t>J.B.</w:t>
      </w:r>
      <w:r w:rsidRPr="005E0466">
        <w:rPr>
          <w:rFonts w:ascii="Palatino Linotype" w:hAnsi="Palatino Linotype" w:cstheme="minorHAnsi"/>
          <w:b/>
          <w:kern w:val="32"/>
        </w:rPr>
        <w:t xml:space="preserve"> § 7</w:t>
      </w:r>
      <w:proofErr w:type="gramStart"/>
      <w:r w:rsidRPr="005E0466">
        <w:rPr>
          <w:rFonts w:ascii="Palatino Linotype" w:hAnsi="Palatino Linotype" w:cstheme="minorHAnsi"/>
          <w:b/>
          <w:kern w:val="32"/>
        </w:rPr>
        <w:t>,h</w:t>
      </w:r>
      <w:proofErr w:type="gramEnd"/>
      <w:r w:rsidRPr="005E0466">
        <w:rPr>
          <w:rFonts w:ascii="Palatino Linotype" w:hAnsi="Palatino Linotype" w:cstheme="minorHAnsi"/>
          <w:b/>
          <w:kern w:val="32"/>
        </w:rPr>
        <w:t>)</w:t>
      </w:r>
      <w:r w:rsidRPr="005E0466">
        <w:rPr>
          <w:rFonts w:ascii="Palatino Linotype" w:hAnsi="Palatino Linotype" w:cstheme="minorHAnsi"/>
          <w:b/>
          <w:bCs/>
          <w:kern w:val="32"/>
        </w:rPr>
        <w:t>.</w:t>
      </w:r>
      <w:r w:rsidRPr="005E0466">
        <w:rPr>
          <w:rFonts w:ascii="Palatino Linotype" w:hAnsi="Palatino Linotype" w:cstheme="minorHAnsi"/>
          <w:b/>
          <w:bCs/>
          <w:kern w:val="32"/>
        </w:rPr>
        <w:br/>
        <w:t xml:space="preserve"> </w:t>
      </w:r>
      <w:proofErr w:type="gramStart"/>
      <w:r w:rsidRPr="005E0466">
        <w:rPr>
          <w:rFonts w:ascii="Palatino Linotype" w:hAnsi="Palatino Linotype" w:cstheme="minorHAnsi"/>
          <w:b/>
          <w:bCs/>
          <w:kern w:val="32"/>
          <w:u w:val="single"/>
          <w:lang w:val="en-GB"/>
        </w:rPr>
        <w:t>LSJ</w:t>
      </w:r>
      <w:r w:rsidRPr="005E0466">
        <w:rPr>
          <w:rFonts w:ascii="Palatino Linotype" w:hAnsi="Palatino Linotype" w:cstheme="minorHAnsi"/>
          <w:b/>
          <w:bCs/>
          <w:kern w:val="32"/>
          <w:lang w:val="en-GB"/>
        </w:rPr>
        <w:t xml:space="preserve"> :</w:t>
      </w:r>
      <w:proofErr w:type="gramEnd"/>
      <w:r w:rsidRPr="005E0466">
        <w:rPr>
          <w:rFonts w:ascii="Palatino Linotype" w:hAnsi="Palatino Linotype" w:cstheme="minorHAnsi"/>
          <w:b/>
          <w:bCs/>
          <w:kern w:val="32"/>
          <w:lang w:val="en-GB"/>
        </w:rPr>
        <w:t xml:space="preserve">—Homer uses :  </w:t>
      </w:r>
      <w:r w:rsidRPr="005E0466">
        <w:rPr>
          <w:rFonts w:ascii="Palatino Linotype" w:hAnsi="Palatino Linotype" w:cstheme="minorHAnsi"/>
          <w:bCs/>
          <w:i/>
          <w:kern w:val="32"/>
          <w:u w:val="single"/>
          <w:lang w:val="en-GB"/>
        </w:rPr>
        <w:t>nom</w:t>
      </w:r>
      <w:r w:rsidRPr="005E0466">
        <w:rPr>
          <w:rFonts w:ascii="Palatino Linotype" w:hAnsi="Palatino Linotype" w:cstheme="minorHAnsi"/>
          <w:b/>
          <w:bCs/>
          <w:kern w:val="32"/>
          <w:lang w:val="en-GB"/>
        </w:rPr>
        <w:t xml:space="preserve"> : </w:t>
      </w:r>
      <w:r w:rsidRPr="005E0466">
        <w:rPr>
          <w:rFonts w:ascii="Palatino Linotype" w:hAnsi="Palatino Linotype" w:cstheme="minorHAnsi"/>
          <w:b/>
          <w:bCs/>
          <w:kern w:val="32"/>
        </w:rPr>
        <w:t>υἱός</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very freq.</w:t>
      </w:r>
      <w:r w:rsidRPr="005E0466">
        <w:rPr>
          <w:rFonts w:ascii="Palatino Linotype" w:hAnsi="Palatino Linotype" w:cstheme="minorHAnsi"/>
          <w:b/>
          <w:bCs/>
          <w:kern w:val="32"/>
          <w:lang w:val="en-GB"/>
        </w:rPr>
        <w:t xml:space="preserve">); </w:t>
      </w:r>
      <w:r w:rsidRPr="005E0466">
        <w:rPr>
          <w:rFonts w:ascii="Palatino Linotype" w:hAnsi="Palatino Linotype" w:cstheme="minorHAnsi"/>
          <w:bCs/>
          <w:i/>
          <w:kern w:val="32"/>
          <w:u w:val="single"/>
          <w:lang w:val="en-GB"/>
        </w:rPr>
        <w:t>gen</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υἱοῦ</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 xml:space="preserve">only in </w:t>
      </w:r>
      <w:r w:rsidRPr="005E0466">
        <w:rPr>
          <w:rFonts w:ascii="Palatino Linotype" w:hAnsi="Palatino Linotype" w:cstheme="minorHAnsi"/>
          <w:kern w:val="32"/>
          <w:lang w:val="en-GB"/>
        </w:rPr>
        <w:t>Od.22.238</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elsewh</w:t>
      </w:r>
      <w:r w:rsidRPr="005E0466">
        <w:rPr>
          <w:rFonts w:ascii="Palatino Linotype" w:hAnsi="Palatino Linotype" w:cstheme="minorHAnsi"/>
          <w:b/>
          <w:bCs/>
          <w:kern w:val="32"/>
          <w:lang w:val="en-GB"/>
        </w:rPr>
        <w:t xml:space="preserve">. </w:t>
      </w:r>
      <w:proofErr w:type="gramStart"/>
      <w:r w:rsidRPr="005E0466">
        <w:rPr>
          <w:rFonts w:ascii="Palatino Linotype" w:hAnsi="Palatino Linotype" w:cstheme="minorHAnsi"/>
          <w:b/>
          <w:bCs/>
          <w:kern w:val="32"/>
        </w:rPr>
        <w:t>υἱέος</w:t>
      </w:r>
      <w:proofErr w:type="gramEnd"/>
      <w:r w:rsidRPr="005E0466">
        <w:rPr>
          <w:rFonts w:ascii="Palatino Linotype" w:hAnsi="Palatino Linotype" w:cstheme="minorHAnsi"/>
          <w:b/>
          <w:bCs/>
          <w:kern w:val="32"/>
          <w:lang w:val="en-GB"/>
        </w:rPr>
        <w:t xml:space="preserve"> ; </w:t>
      </w:r>
      <w:r w:rsidRPr="005E0466">
        <w:rPr>
          <w:rFonts w:ascii="Palatino Linotype" w:hAnsi="Palatino Linotype" w:cstheme="minorHAnsi"/>
          <w:bCs/>
          <w:i/>
          <w:kern w:val="32"/>
          <w:u w:val="single"/>
          <w:lang w:val="en-GB"/>
        </w:rPr>
        <w:t>dat</w:t>
      </w:r>
      <w:r w:rsidRPr="005E0466">
        <w:rPr>
          <w:rFonts w:ascii="Palatino Linotype" w:hAnsi="Palatino Linotype" w:cstheme="minorHAnsi"/>
          <w:b/>
          <w:bCs/>
          <w:kern w:val="32"/>
          <w:lang w:val="en-GB"/>
        </w:rPr>
        <w:t xml:space="preserve">. </w:t>
      </w:r>
      <w:proofErr w:type="gramStart"/>
      <w:r w:rsidRPr="005E0466">
        <w:rPr>
          <w:rFonts w:ascii="Palatino Linotype" w:hAnsi="Palatino Linotype" w:cstheme="minorHAnsi"/>
          <w:b/>
          <w:bCs/>
          <w:kern w:val="32"/>
        </w:rPr>
        <w:t>υἱέϊ</w:t>
      </w:r>
      <w:proofErr w:type="gramEnd"/>
      <w:r w:rsidRPr="005E0466">
        <w:rPr>
          <w:rFonts w:ascii="Palatino Linotype" w:hAnsi="Palatino Linotype" w:cstheme="minorHAnsi"/>
          <w:b/>
          <w:bCs/>
          <w:kern w:val="32"/>
          <w:lang w:val="en-GB"/>
        </w:rPr>
        <w:t xml:space="preserve"> / </w:t>
      </w:r>
      <w:r w:rsidRPr="005E0466">
        <w:rPr>
          <w:rFonts w:ascii="Palatino Linotype" w:hAnsi="Palatino Linotype" w:cstheme="minorHAnsi"/>
          <w:b/>
          <w:bCs/>
          <w:kern w:val="32"/>
        </w:rPr>
        <w:t>υἱεῖ</w:t>
      </w:r>
      <w:r w:rsidRPr="005E0466">
        <w:rPr>
          <w:rFonts w:ascii="Palatino Linotype" w:hAnsi="Palatino Linotype" w:cstheme="minorHAnsi"/>
          <w:b/>
          <w:bCs/>
          <w:kern w:val="32"/>
          <w:lang w:val="en-GB"/>
        </w:rPr>
        <w:t xml:space="preserve"> ; </w:t>
      </w:r>
      <w:r w:rsidRPr="005E0466">
        <w:rPr>
          <w:rFonts w:ascii="Palatino Linotype" w:hAnsi="Palatino Linotype" w:cstheme="minorHAnsi"/>
          <w:bCs/>
          <w:i/>
          <w:kern w:val="32"/>
          <w:u w:val="single"/>
          <w:lang w:val="en-GB"/>
        </w:rPr>
        <w:t>acc</w:t>
      </w:r>
      <w:r w:rsidRPr="005E0466">
        <w:rPr>
          <w:rFonts w:ascii="Palatino Linotype" w:hAnsi="Palatino Linotype" w:cstheme="minorHAnsi"/>
          <w:b/>
          <w:bCs/>
          <w:kern w:val="32"/>
          <w:lang w:val="en-GB"/>
        </w:rPr>
        <w:t>. “</w:t>
      </w:r>
      <w:r w:rsidRPr="005E0466">
        <w:rPr>
          <w:rFonts w:ascii="Palatino Linotype" w:hAnsi="Palatino Linotype" w:cstheme="minorHAnsi"/>
          <w:b/>
          <w:bCs/>
          <w:kern w:val="32"/>
        </w:rPr>
        <w:t>υἱέα</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Il.13.350</w:t>
      </w:r>
      <w:r w:rsidRPr="005E0466">
        <w:rPr>
          <w:rFonts w:ascii="Palatino Linotype" w:hAnsi="Palatino Linotype" w:cstheme="minorHAnsi"/>
          <w:b/>
          <w:bCs/>
          <w:kern w:val="32"/>
          <w:lang w:val="en-GB"/>
        </w:rPr>
        <w:t xml:space="preserve"> (cf., </w:t>
      </w:r>
      <w:r w:rsidRPr="005E0466">
        <w:rPr>
          <w:rFonts w:ascii="Palatino Linotype" w:hAnsi="Palatino Linotype" w:cstheme="minorHAnsi"/>
          <w:bCs/>
          <w:kern w:val="32"/>
          <w:lang w:val="en-GB"/>
        </w:rPr>
        <w:t>elsewh</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υἱόν</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very freq</w:t>
      </w:r>
      <w:r w:rsidRPr="005E0466">
        <w:rPr>
          <w:rFonts w:ascii="Palatino Linotype" w:hAnsi="Palatino Linotype" w:cstheme="minorHAnsi"/>
          <w:b/>
          <w:bCs/>
          <w:kern w:val="32"/>
          <w:lang w:val="en-GB"/>
        </w:rPr>
        <w:t>.) </w:t>
      </w:r>
      <w:r w:rsidRPr="005E0466">
        <w:rPr>
          <w:rFonts w:ascii="Times New Roman" w:hAnsi="Times New Roman"/>
          <w:b/>
          <w:bCs/>
          <w:kern w:val="32"/>
          <w:lang w:val="en-GB"/>
        </w:rPr>
        <w:t>▬</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i/>
          <w:kern w:val="32"/>
          <w:u w:val="single"/>
          <w:lang w:val="en-GB"/>
        </w:rPr>
        <w:t>plural., nom</w:t>
      </w:r>
      <w:r w:rsidRPr="005E0466">
        <w:rPr>
          <w:rFonts w:ascii="Palatino Linotype" w:hAnsi="Palatino Linotype" w:cstheme="minorHAnsi"/>
          <w:b/>
          <w:bCs/>
          <w:kern w:val="32"/>
          <w:lang w:val="en-GB"/>
        </w:rPr>
        <w:t>. “</w:t>
      </w:r>
      <w:r w:rsidRPr="005E0466">
        <w:rPr>
          <w:rFonts w:ascii="Palatino Linotype" w:hAnsi="Palatino Linotype" w:cstheme="minorHAnsi"/>
          <w:b/>
          <w:bCs/>
          <w:kern w:val="32"/>
        </w:rPr>
        <w:t>υἱέες</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Il.5.10</w:t>
      </w:r>
      <w:r w:rsidRPr="005E0466">
        <w:rPr>
          <w:rFonts w:ascii="Palatino Linotype" w:hAnsi="Palatino Linotype" w:cstheme="minorHAnsi"/>
          <w:b/>
          <w:bCs/>
          <w:kern w:val="32"/>
          <w:lang w:val="en-GB"/>
        </w:rPr>
        <w:t>, al., or “</w:t>
      </w:r>
      <w:r w:rsidRPr="005E0466">
        <w:rPr>
          <w:rFonts w:ascii="Palatino Linotype" w:hAnsi="Palatino Linotype" w:cstheme="minorHAnsi"/>
          <w:b/>
          <w:bCs/>
          <w:kern w:val="32"/>
        </w:rPr>
        <w:t>υἱεῖς</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Od.15.248</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24.387</w:t>
      </w:r>
      <w:r w:rsidRPr="005E0466">
        <w:rPr>
          <w:rFonts w:ascii="Palatino Linotype" w:hAnsi="Palatino Linotype" w:cstheme="minorHAnsi"/>
          <w:b/>
          <w:bCs/>
          <w:kern w:val="32"/>
          <w:lang w:val="en-GB"/>
        </w:rPr>
        <w:t>,</w:t>
      </w:r>
      <w:r w:rsidRPr="005E0466">
        <w:rPr>
          <w:rFonts w:ascii="Palatino Linotype" w:hAnsi="Palatino Linotype" w:cstheme="minorHAnsi"/>
          <w:kern w:val="32"/>
          <w:lang w:val="en-GB"/>
        </w:rPr>
        <w:t>497</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i/>
          <w:kern w:val="32"/>
          <w:u w:val="single"/>
          <w:lang w:val="en-GB"/>
        </w:rPr>
        <w:t>gen</w:t>
      </w:r>
      <w:r w:rsidRPr="005E0466">
        <w:rPr>
          <w:rFonts w:ascii="Palatino Linotype" w:hAnsi="Palatino Linotype" w:cstheme="minorHAnsi"/>
          <w:b/>
          <w:bCs/>
          <w:kern w:val="32"/>
          <w:lang w:val="en-GB"/>
        </w:rPr>
        <w:t>. “</w:t>
      </w:r>
      <w:r w:rsidRPr="005E0466">
        <w:rPr>
          <w:rFonts w:ascii="Palatino Linotype" w:hAnsi="Palatino Linotype" w:cstheme="minorHAnsi"/>
          <w:b/>
          <w:bCs/>
          <w:kern w:val="32"/>
        </w:rPr>
        <w:t>υἱῶν</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Il.21.587</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22.44</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Od.24.223</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i/>
          <w:kern w:val="32"/>
          <w:u w:val="single"/>
          <w:lang w:val="en-GB"/>
        </w:rPr>
        <w:t>dat</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υἱοῖσι</w:t>
      </w:r>
      <w:r w:rsidRPr="005E0466">
        <w:rPr>
          <w:rFonts w:ascii="Palatino Linotype" w:eastAsia="MS Gothic" w:hAnsi="Palatino Linotype" w:cstheme="minorHAnsi"/>
          <w:b/>
          <w:bCs/>
          <w:kern w:val="32"/>
          <w:lang w:val="en-GB"/>
        </w:rPr>
        <w:t>（</w:t>
      </w:r>
      <w:r w:rsidRPr="005E0466">
        <w:rPr>
          <w:rFonts w:ascii="Palatino Linotype" w:hAnsi="Palatino Linotype" w:cstheme="minorHAnsi"/>
          <w:b/>
          <w:bCs/>
          <w:kern w:val="32"/>
        </w:rPr>
        <w:t>ν</w:t>
      </w:r>
      <w:r w:rsidRPr="005E0466">
        <w:rPr>
          <w:rFonts w:ascii="Palatino Linotype" w:hAnsi="Palatino Linotype" w:cstheme="minorHAnsi"/>
          <w:b/>
          <w:bCs/>
          <w:kern w:val="32"/>
          <w:lang w:val="en-GB"/>
        </w:rPr>
        <w:t xml:space="preserve">) only </w:t>
      </w:r>
      <w:r w:rsidRPr="005E0466">
        <w:rPr>
          <w:rFonts w:ascii="Palatino Linotype" w:hAnsi="Palatino Linotype" w:cstheme="minorHAnsi"/>
          <w:kern w:val="32"/>
          <w:lang w:val="en-GB"/>
        </w:rPr>
        <w:t>Od.19.418</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υἱάσι</w:t>
      </w:r>
      <w:r w:rsidRPr="005E0466">
        <w:rPr>
          <w:rFonts w:ascii="Palatino Linotype" w:eastAsia="MS Gothic" w:hAnsi="Palatino Linotype" w:cstheme="minorHAnsi"/>
          <w:b/>
          <w:bCs/>
          <w:kern w:val="32"/>
          <w:lang w:val="en-GB"/>
        </w:rPr>
        <w:t>（</w:t>
      </w:r>
      <w:r w:rsidRPr="005E0466">
        <w:rPr>
          <w:rFonts w:ascii="Palatino Linotype" w:hAnsi="Palatino Linotype" w:cstheme="minorHAnsi"/>
          <w:b/>
          <w:bCs/>
          <w:kern w:val="32"/>
        </w:rPr>
        <w:t>ν</w:t>
      </w:r>
      <w:r w:rsidRPr="005E0466">
        <w:rPr>
          <w:rFonts w:ascii="Palatino Linotype" w:hAnsi="Palatino Linotype" w:cstheme="minorHAnsi"/>
          <w:b/>
          <w:bCs/>
          <w:kern w:val="32"/>
          <w:lang w:val="en-GB"/>
        </w:rPr>
        <w:t xml:space="preserve">) </w:t>
      </w:r>
      <w:r w:rsidRPr="005E0466">
        <w:rPr>
          <w:rFonts w:ascii="Palatino Linotype" w:hAnsi="Palatino Linotype" w:cstheme="minorHAnsi"/>
          <w:kern w:val="32"/>
          <w:lang w:val="en-GB"/>
        </w:rPr>
        <w:t>Il.5.463</w:t>
      </w:r>
      <w:r w:rsidRPr="005E0466">
        <w:rPr>
          <w:rFonts w:ascii="Palatino Linotype" w:hAnsi="Palatino Linotype" w:cstheme="minorHAnsi"/>
          <w:b/>
          <w:bCs/>
          <w:kern w:val="32"/>
          <w:lang w:val="en-GB"/>
        </w:rPr>
        <w:t xml:space="preserve">, al. (never </w:t>
      </w:r>
      <w:r w:rsidRPr="005E0466">
        <w:rPr>
          <w:rFonts w:ascii="Palatino Linotype" w:hAnsi="Palatino Linotype" w:cstheme="minorHAnsi"/>
          <w:b/>
          <w:bCs/>
          <w:kern w:val="32"/>
        </w:rPr>
        <w:t>υἱέσι</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i/>
          <w:kern w:val="32"/>
          <w:u w:val="single"/>
          <w:lang w:val="en-GB"/>
        </w:rPr>
        <w:t>acc</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υἱέας</w:t>
      </w:r>
      <w:r w:rsidRPr="005E0466">
        <w:rPr>
          <w:rFonts w:ascii="Palatino Linotype" w:hAnsi="Palatino Linotype" w:cstheme="minorHAnsi"/>
          <w:b/>
          <w:bCs/>
          <w:kern w:val="32"/>
          <w:lang w:val="en-GB"/>
        </w:rPr>
        <w:t xml:space="preserve"> ib.</w:t>
      </w:r>
      <w:r w:rsidRPr="005E0466">
        <w:rPr>
          <w:rFonts w:ascii="Palatino Linotype" w:hAnsi="Palatino Linotype" w:cstheme="minorHAnsi"/>
          <w:kern w:val="32"/>
          <w:lang w:val="en-GB"/>
        </w:rPr>
        <w:t>149</w:t>
      </w:r>
      <w:r w:rsidRPr="005E0466">
        <w:rPr>
          <w:rFonts w:ascii="Palatino Linotype" w:hAnsi="Palatino Linotype" w:cstheme="minorHAnsi"/>
          <w:b/>
          <w:bCs/>
          <w:kern w:val="32"/>
          <w:lang w:val="en-GB"/>
        </w:rPr>
        <w:t>, al.:</w:t>
      </w:r>
      <w:r w:rsidRPr="005E0466">
        <w:rPr>
          <w:rFonts w:ascii="Palatino Linotype" w:hAnsi="Palatino Linotype" w:cstheme="minorHAnsi"/>
          <w:bCs/>
          <w:kern w:val="32"/>
          <w:lang w:val="en-GB"/>
        </w:rPr>
        <w:t xml:space="preserve">— he also uses the shorter forms, </w:t>
      </w:r>
      <w:r w:rsidRPr="005E0466">
        <w:rPr>
          <w:rFonts w:ascii="Palatino Linotype" w:hAnsi="Palatino Linotype" w:cstheme="minorHAnsi"/>
          <w:bCs/>
          <w:i/>
          <w:kern w:val="32"/>
          <w:u w:val="single"/>
          <w:lang w:val="en-GB"/>
        </w:rPr>
        <w:t>gen</w:t>
      </w:r>
      <w:r w:rsidRPr="005E0466">
        <w:rPr>
          <w:rFonts w:ascii="Palatino Linotype" w:hAnsi="Palatino Linotype" w:cstheme="minorHAnsi"/>
          <w:bCs/>
          <w:kern w:val="32"/>
          <w:lang w:val="en-GB"/>
        </w:rPr>
        <w:t xml:space="preserve">. </w:t>
      </w:r>
      <w:r w:rsidRPr="005E0466">
        <w:rPr>
          <w:rFonts w:ascii="Palatino Linotype" w:hAnsi="Palatino Linotype" w:cstheme="minorHAnsi"/>
          <w:b/>
          <w:bCs/>
          <w:kern w:val="32"/>
        </w:rPr>
        <w:t>υἷος</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υἷι</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υἷα</w:t>
      </w:r>
      <w:r w:rsidRPr="005E0466">
        <w:rPr>
          <w:rFonts w:ascii="Palatino Linotype" w:hAnsi="Palatino Linotype" w:cstheme="minorHAnsi"/>
          <w:b/>
          <w:bCs/>
          <w:kern w:val="32"/>
          <w:lang w:val="en-GB"/>
        </w:rPr>
        <w:t xml:space="preserve">, </w:t>
      </w:r>
      <w:r w:rsidRPr="005E0466">
        <w:rPr>
          <w:rFonts w:ascii="Palatino Linotype" w:hAnsi="Palatino Linotype" w:cstheme="minorHAnsi"/>
          <w:bCs/>
          <w:i/>
          <w:kern w:val="32"/>
          <w:u w:val="single"/>
          <w:lang w:val="en-GB"/>
        </w:rPr>
        <w:t>dual</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υἷε</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 xml:space="preserve">distinguished from the </w:t>
      </w:r>
      <w:r w:rsidRPr="005E0466">
        <w:rPr>
          <w:rFonts w:ascii="Palatino Linotype" w:hAnsi="Palatino Linotype" w:cstheme="minorHAnsi"/>
          <w:bCs/>
          <w:i/>
          <w:kern w:val="32"/>
          <w:u w:val="single"/>
          <w:lang w:val="en-GB"/>
        </w:rPr>
        <w:t>voc. sg.</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υἱέ</w:t>
      </w:r>
      <w:r w:rsidRPr="005E0466">
        <w:rPr>
          <w:rFonts w:ascii="Palatino Linotype" w:hAnsi="Palatino Linotype" w:cstheme="minorHAnsi"/>
          <w:b/>
          <w:bCs/>
          <w:kern w:val="32"/>
          <w:lang w:val="en-GB"/>
        </w:rPr>
        <w:t xml:space="preserve"> </w:t>
      </w:r>
      <w:r w:rsidRPr="005E0466">
        <w:rPr>
          <w:rFonts w:ascii="Palatino Linotype" w:hAnsi="Palatino Linotype" w:cstheme="minorHAnsi"/>
          <w:bCs/>
          <w:kern w:val="32"/>
          <w:lang w:val="en-GB"/>
        </w:rPr>
        <w:t>by the accent</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i/>
          <w:kern w:val="32"/>
          <w:u w:val="single"/>
          <w:lang w:val="en-GB"/>
        </w:rPr>
        <w:t>pluriel</w:t>
      </w:r>
      <w:r w:rsidRPr="005E0466">
        <w:rPr>
          <w:rFonts w:ascii="Palatino Linotype" w:hAnsi="Palatino Linotype" w:cstheme="minorHAnsi"/>
          <w:b/>
          <w:bCs/>
          <w:kern w:val="32"/>
          <w:lang w:val="en-GB"/>
        </w:rPr>
        <w:t xml:space="preserve"> : </w:t>
      </w:r>
      <w:r w:rsidRPr="005E0466">
        <w:rPr>
          <w:rFonts w:ascii="Palatino Linotype" w:hAnsi="Palatino Linotype" w:cstheme="minorHAnsi"/>
          <w:b/>
          <w:bCs/>
          <w:kern w:val="32"/>
        </w:rPr>
        <w:t>υἷες</w:t>
      </w:r>
      <w:r w:rsidRPr="005E0466">
        <w:rPr>
          <w:rFonts w:ascii="Palatino Linotype" w:hAnsi="Palatino Linotype" w:cstheme="minorHAnsi"/>
          <w:b/>
          <w:bCs/>
          <w:kern w:val="32"/>
          <w:lang w:val="en-GB"/>
        </w:rPr>
        <w:t xml:space="preserve">, </w:t>
      </w:r>
      <w:r w:rsidRPr="005E0466">
        <w:rPr>
          <w:rFonts w:ascii="Palatino Linotype" w:hAnsi="Palatino Linotype" w:cstheme="minorHAnsi"/>
          <w:b/>
          <w:bCs/>
          <w:kern w:val="32"/>
        </w:rPr>
        <w:t>υἷας</w:t>
      </w:r>
      <w:r w:rsidRPr="005E0466">
        <w:rPr>
          <w:rFonts w:ascii="Palatino Linotype" w:hAnsi="Palatino Linotype" w:cstheme="minorHAnsi"/>
          <w:b/>
          <w:bCs/>
          <w:kern w:val="32"/>
          <w:lang w:val="en-GB"/>
        </w:rPr>
        <w:t> ;</w:t>
      </w:r>
      <w:r w:rsidRPr="005E0466">
        <w:rPr>
          <w:rFonts w:ascii="Palatino Linotype" w:hAnsi="Palatino Linotype" w:cstheme="minorHAnsi"/>
          <w:bCs/>
          <w:kern w:val="32"/>
          <w:lang w:val="en-GB"/>
        </w:rPr>
        <w:t xml:space="preserve"> but these were confined to Ep.: their accentuation (in which codd. agree with Hdn.Gr.</w:t>
      </w:r>
      <w:r w:rsidRPr="005E0466">
        <w:rPr>
          <w:rFonts w:ascii="Palatino Linotype" w:hAnsi="Palatino Linotype" w:cstheme="minorHAnsi"/>
          <w:kern w:val="32"/>
          <w:lang w:val="en-GB"/>
        </w:rPr>
        <w:t>1.409</w:t>
      </w:r>
      <w:r w:rsidRPr="005E0466">
        <w:rPr>
          <w:rFonts w:ascii="Palatino Linotype" w:hAnsi="Palatino Linotype" w:cstheme="minorHAnsi"/>
          <w:bCs/>
          <w:kern w:val="32"/>
          <w:lang w:val="en-GB"/>
        </w:rPr>
        <w:t>) may preserve a trace of their Aeolic origin.</w:t>
      </w:r>
    </w:p>
    <w:p w:rsidR="00860982" w:rsidRPr="005E0466" w:rsidRDefault="00860982" w:rsidP="000A7358">
      <w:pPr>
        <w:keepNext/>
        <w:spacing w:after="120" w:line="240" w:lineRule="auto"/>
        <w:ind w:left="567"/>
        <w:outlineLvl w:val="0"/>
        <w:rPr>
          <w:rFonts w:ascii="Palatino Linotype" w:hAnsi="Palatino Linotype" w:cstheme="minorHAnsi"/>
          <w:bCs/>
          <w:kern w:val="32"/>
          <w:lang w:val="en-GB"/>
        </w:rPr>
      </w:pPr>
    </w:p>
    <w:p w:rsidR="00860982" w:rsidRPr="005E0466" w:rsidRDefault="00860982" w:rsidP="000A7358">
      <w:pPr>
        <w:keepNext/>
        <w:spacing w:after="120" w:line="240" w:lineRule="auto"/>
        <w:ind w:left="567"/>
        <w:outlineLvl w:val="0"/>
        <w:rPr>
          <w:rFonts w:ascii="Palatino Linotype" w:hAnsi="Palatino Linotype" w:cstheme="minorHAnsi"/>
        </w:rPr>
      </w:pPr>
      <w:r w:rsidRPr="005E0466">
        <w:rPr>
          <w:rFonts w:ascii="Palatino Linotype" w:hAnsi="Palatino Linotype" w:cstheme="minorHAnsi"/>
          <w:bCs/>
          <w:color w:val="1903BD"/>
          <w:kern w:val="32"/>
        </w:rPr>
        <w:t>*************************  Phi</w:t>
      </w:r>
      <w:r w:rsidR="008E0F18" w:rsidRPr="005E0466">
        <w:rPr>
          <w:rFonts w:ascii="Palatino Linotype" w:hAnsi="Palatino Linotype" w:cstheme="minorHAnsi"/>
          <w:bCs/>
          <w:color w:val="1903BD"/>
          <w:kern w:val="32"/>
        </w:rPr>
        <w:t xml:space="preserve">  phi*</w:t>
      </w:r>
      <w:r w:rsidRPr="005E0466">
        <w:rPr>
          <w:rFonts w:ascii="Palatino Linotype" w:hAnsi="Palatino Linotype" w:cstheme="minorHAnsi"/>
          <w:bCs/>
          <w:color w:val="1903BD"/>
          <w:kern w:val="32"/>
        </w:rPr>
        <w:t xml:space="preserve">   ou F</w:t>
      </w:r>
      <w:r w:rsidR="008E0F18" w:rsidRPr="005E0466">
        <w:rPr>
          <w:rFonts w:ascii="Palatino Linotype" w:hAnsi="Palatino Linotype" w:cstheme="minorHAnsi"/>
          <w:bCs/>
          <w:color w:val="1903BD"/>
          <w:kern w:val="32"/>
        </w:rPr>
        <w:t>*</w:t>
      </w:r>
      <w:r w:rsidRPr="005E0466">
        <w:rPr>
          <w:rFonts w:ascii="Palatino Linotype" w:hAnsi="Palatino Linotype" w:cstheme="minorHAnsi"/>
          <w:bCs/>
          <w:color w:val="1903BD"/>
          <w:kern w:val="32"/>
        </w:rPr>
        <w:t xml:space="preserve">   *************</w:t>
      </w: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b/>
          <w:color w:val="C00000"/>
        </w:rPr>
        <w:t xml:space="preserve">-φι </w:t>
      </w:r>
      <w:r w:rsidRPr="005E0466">
        <w:rPr>
          <w:rFonts w:ascii="Palatino Linotype" w:hAnsi="Palatino Linotype" w:cstheme="minorHAnsi"/>
          <w:b/>
          <w:i/>
          <w:color w:val="C00000"/>
        </w:rPr>
        <w:t>ou</w:t>
      </w:r>
      <w:r w:rsidRPr="005E0466">
        <w:rPr>
          <w:rFonts w:ascii="Palatino Linotype" w:hAnsi="Palatino Linotype" w:cstheme="minorHAnsi"/>
          <w:b/>
          <w:color w:val="C00000"/>
        </w:rPr>
        <w:t xml:space="preserve"> –φιν :</w:t>
      </w:r>
      <w:r w:rsidRPr="005E0466">
        <w:rPr>
          <w:rFonts w:ascii="Palatino Linotype" w:hAnsi="Palatino Linotype" w:cstheme="minorHAnsi"/>
          <w:b/>
        </w:rPr>
        <w:t xml:space="preserve"> </w:t>
      </w:r>
      <w:r w:rsidRPr="005E0466">
        <w:rPr>
          <w:rFonts w:ascii="Palatino Linotype" w:hAnsi="Palatino Linotype" w:cstheme="minorHAnsi"/>
        </w:rPr>
        <w:t>marque soit le datif singulier (</w:t>
      </w:r>
      <w:r w:rsidRPr="005E0466">
        <w:rPr>
          <w:rFonts w:ascii="Palatino Linotype" w:hAnsi="Palatino Linotype" w:cstheme="minorHAnsi"/>
          <w:b/>
        </w:rPr>
        <w:t>βίηφι = βίᾳ</w:t>
      </w:r>
      <w:r w:rsidRPr="005E0466">
        <w:rPr>
          <w:rFonts w:ascii="Palatino Linotype" w:hAnsi="Palatino Linotype" w:cstheme="minorHAnsi"/>
        </w:rPr>
        <w:t>), soit le datif pluriel  (</w:t>
      </w:r>
      <w:r w:rsidRPr="005E0466">
        <w:rPr>
          <w:rFonts w:ascii="Palatino Linotype" w:hAnsi="Palatino Linotype" w:cstheme="minorHAnsi"/>
          <w:b/>
        </w:rPr>
        <w:t>στήθεσφι = στήθεσι</w:t>
      </w:r>
      <w:r w:rsidRPr="005E0466">
        <w:rPr>
          <w:rFonts w:ascii="Palatino Linotype" w:hAnsi="Palatino Linotype" w:cstheme="minorHAnsi"/>
        </w:rPr>
        <w:t xml:space="preserve">) ; quelquefois il signale un gén. </w:t>
      </w:r>
      <w:proofErr w:type="gramStart"/>
      <w:r w:rsidRPr="005E0466">
        <w:rPr>
          <w:rFonts w:ascii="Palatino Linotype" w:hAnsi="Palatino Linotype" w:cstheme="minorHAnsi"/>
        </w:rPr>
        <w:t>sg</w:t>
      </w:r>
      <w:proofErr w:type="gramEnd"/>
      <w:r w:rsidRPr="005E0466">
        <w:rPr>
          <w:rFonts w:ascii="Palatino Linotype" w:hAnsi="Palatino Linotype" w:cstheme="minorHAnsi"/>
        </w:rPr>
        <w:t xml:space="preserve">. </w:t>
      </w:r>
      <w:proofErr w:type="gramStart"/>
      <w:r w:rsidRPr="005E0466">
        <w:rPr>
          <w:rFonts w:ascii="Palatino Linotype" w:hAnsi="Palatino Linotype" w:cstheme="minorHAnsi"/>
        </w:rPr>
        <w:t>ou</w:t>
      </w:r>
      <w:proofErr w:type="gramEnd"/>
      <w:r w:rsidRPr="005E0466">
        <w:rPr>
          <w:rFonts w:ascii="Palatino Linotype" w:hAnsi="Palatino Linotype" w:cstheme="minorHAnsi"/>
        </w:rPr>
        <w:t xml:space="preserve"> pl. (</w:t>
      </w:r>
      <w:r w:rsidRPr="005E0466">
        <w:rPr>
          <w:rFonts w:ascii="Palatino Linotype" w:hAnsi="Palatino Linotype" w:cstheme="minorHAnsi"/>
          <w:b/>
        </w:rPr>
        <w:t>ἐξ εὐνῆφι = ἐξ εὐνῆς</w:t>
      </w:r>
      <w:r w:rsidRPr="005E0466">
        <w:rPr>
          <w:rFonts w:ascii="Palatino Linotype" w:hAnsi="Palatino Linotype" w:cstheme="minorHAnsi"/>
        </w:rPr>
        <w:t xml:space="preserve">) ;  gén. </w:t>
      </w:r>
      <w:proofErr w:type="gramStart"/>
      <w:r w:rsidRPr="005E0466">
        <w:rPr>
          <w:rFonts w:ascii="Palatino Linotype" w:hAnsi="Palatino Linotype" w:cstheme="minorHAnsi"/>
        </w:rPr>
        <w:t>and</w:t>
      </w:r>
      <w:proofErr w:type="gramEnd"/>
      <w:r w:rsidRPr="005E0466">
        <w:rPr>
          <w:rFonts w:ascii="Palatino Linotype" w:hAnsi="Palatino Linotype" w:cstheme="minorHAnsi"/>
        </w:rPr>
        <w:t xml:space="preserve"> dat. pl. ναῦφι, -φιν, </w:t>
      </w:r>
      <w:r w:rsidRPr="005E0466">
        <w:rPr>
          <w:rFonts w:ascii="Palatino Linotype" w:hAnsi="Palatino Linotype" w:cstheme="minorHAnsi"/>
          <w:b/>
          <w:bCs/>
        </w:rPr>
        <w:t>Il.2.794</w:t>
      </w:r>
      <w:r w:rsidRPr="005E0466">
        <w:rPr>
          <w:rFonts w:ascii="Palatino Linotype" w:hAnsi="Palatino Linotype" w:cstheme="minorHAnsi"/>
        </w:rPr>
        <w:t xml:space="preserve">, </w:t>
      </w:r>
      <w:r w:rsidRPr="005E0466">
        <w:rPr>
          <w:rFonts w:ascii="Palatino Linotype" w:hAnsi="Palatino Linotype" w:cstheme="minorHAnsi"/>
          <w:b/>
          <w:bCs/>
        </w:rPr>
        <w:t>16.281</w:t>
      </w:r>
      <w:r w:rsidRPr="005E0466">
        <w:rPr>
          <w:rFonts w:ascii="Palatino Linotype" w:hAnsi="Palatino Linotype" w:cstheme="minorHAnsi"/>
        </w:rPr>
        <w:t xml:space="preserve">, </w:t>
      </w:r>
      <w:r w:rsidRPr="005E0466">
        <w:rPr>
          <w:rFonts w:ascii="Palatino Linotype" w:hAnsi="Palatino Linotype" w:cstheme="minorHAnsi"/>
          <w:b/>
          <w:bCs/>
        </w:rPr>
        <w:t>Od.14.498</w:t>
      </w:r>
      <w:r w:rsidRPr="005E0466">
        <w:rPr>
          <w:rFonts w:ascii="Palatino Linotype" w:hAnsi="Palatino Linotype" w:cstheme="minorHAnsi"/>
        </w:rPr>
        <w:t xml:space="preserve">;  </w:t>
      </w:r>
      <w:r w:rsidRPr="005E0466">
        <w:rPr>
          <w:rFonts w:ascii="Palatino Linotype" w:hAnsi="Palatino Linotype" w:cstheme="minorHAnsi"/>
          <w:bCs/>
        </w:rPr>
        <w:t>(</w:t>
      </w:r>
      <w:r w:rsidRPr="005E0466">
        <w:rPr>
          <w:rFonts w:ascii="Palatino Linotype" w:hAnsi="Palatino Linotype" w:cstheme="minorHAnsi"/>
          <w:b/>
          <w:bCs/>
        </w:rPr>
        <w:t>J.B.</w:t>
      </w:r>
      <w:r w:rsidRPr="005E0466">
        <w:rPr>
          <w:rFonts w:ascii="Palatino Linotype" w:hAnsi="Palatino Linotype" w:cstheme="minorHAnsi"/>
          <w:bCs/>
        </w:rPr>
        <w:t xml:space="preserve"> § 4</w:t>
      </w:r>
      <w:proofErr w:type="gramStart"/>
      <w:r w:rsidRPr="005E0466">
        <w:rPr>
          <w:rFonts w:ascii="Palatino Linotype" w:hAnsi="Palatino Linotype" w:cstheme="minorHAnsi"/>
          <w:bCs/>
        </w:rPr>
        <w:t>,b</w:t>
      </w:r>
      <w:proofErr w:type="gramEnd"/>
      <w:r w:rsidRPr="005E0466">
        <w:rPr>
          <w:rFonts w:ascii="Palatino Linotype" w:hAnsi="Palatino Linotype" w:cstheme="minorHAnsi"/>
          <w:bCs/>
        </w:rPr>
        <w:t>)</w:t>
      </w:r>
      <w:r w:rsidRPr="005E0466">
        <w:rPr>
          <w:rFonts w:ascii="Palatino Linotype" w:hAnsi="Palatino Linotype" w:cstheme="minorHAnsi"/>
        </w:rPr>
        <w:t xml:space="preserve"> .   </w:t>
      </w:r>
    </w:p>
    <w:p w:rsidR="00860982" w:rsidRPr="005E0466" w:rsidRDefault="00860982" w:rsidP="000A7358">
      <w:pPr>
        <w:spacing w:after="120" w:line="240" w:lineRule="auto"/>
        <w:ind w:left="567"/>
        <w:rPr>
          <w:rFonts w:ascii="Palatino Linotype" w:hAnsi="Palatino Linotype" w:cstheme="minorHAnsi"/>
          <w:b/>
        </w:rPr>
      </w:pPr>
      <w:r w:rsidRPr="005E0466">
        <w:rPr>
          <w:rFonts w:ascii="Palatino Linotype" w:hAnsi="Palatino Linotype" w:cstheme="minorHAnsi"/>
          <w:b/>
          <w:color w:val="C00000"/>
        </w:rPr>
        <w:t>Futurs sans sigma </w:t>
      </w:r>
      <w:r w:rsidRPr="005E0466">
        <w:rPr>
          <w:rFonts w:ascii="Palatino Linotype" w:hAnsi="Palatino Linotype" w:cstheme="minorHAnsi"/>
        </w:rPr>
        <w:t xml:space="preserve">: formes sans sigma dans les verbes en </w:t>
      </w:r>
      <w:r w:rsidRPr="005E0466">
        <w:rPr>
          <w:rFonts w:ascii="Palatino Linotype" w:hAnsi="Palatino Linotype" w:cstheme="minorHAnsi"/>
          <w:b/>
        </w:rPr>
        <w:t>υω</w:t>
      </w:r>
      <w:r w:rsidRPr="005E0466">
        <w:rPr>
          <w:rFonts w:ascii="Palatino Linotype" w:hAnsi="Palatino Linotype" w:cstheme="minorHAnsi"/>
        </w:rPr>
        <w:t xml:space="preserve"> et </w:t>
      </w:r>
      <w:r w:rsidRPr="005E0466">
        <w:rPr>
          <w:rFonts w:ascii="Palatino Linotype" w:hAnsi="Palatino Linotype" w:cstheme="minorHAnsi"/>
          <w:b/>
        </w:rPr>
        <w:t>αω</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rPr>
        <w:t xml:space="preserve"> </w:t>
      </w:r>
      <w:r w:rsidRPr="005E0466">
        <w:rPr>
          <w:rFonts w:ascii="Palatino Linotype" w:hAnsi="Palatino Linotype" w:cstheme="minorHAnsi"/>
          <w:b/>
        </w:rPr>
        <w:t xml:space="preserve">ἐρύουσι = </w:t>
      </w:r>
      <w:r w:rsidRPr="005E0466">
        <w:rPr>
          <w:rFonts w:ascii="Palatino Linotype" w:hAnsi="Palatino Linotype" w:cstheme="minorHAnsi"/>
          <w:b/>
          <w:i/>
        </w:rPr>
        <w:t>ἐρύσουσι </w:t>
      </w:r>
      <w:r w:rsidRPr="005E0466">
        <w:rPr>
          <w:rFonts w:ascii="Palatino Linotype" w:hAnsi="Palatino Linotype" w:cstheme="minorHAnsi"/>
        </w:rPr>
        <w:t xml:space="preserve">; </w:t>
      </w:r>
      <w:r w:rsidRPr="005E0466">
        <w:rPr>
          <w:rFonts w:ascii="Palatino Linotype" w:hAnsi="Palatino Linotype" w:cstheme="minorHAnsi"/>
          <w:b/>
        </w:rPr>
        <w:t xml:space="preserve">‖ </w:t>
      </w:r>
      <w:proofErr w:type="gramStart"/>
      <w:r w:rsidRPr="005E0466">
        <w:rPr>
          <w:rFonts w:ascii="Palatino Linotype" w:hAnsi="Palatino Linotype" w:cstheme="minorHAnsi"/>
          <w:b/>
        </w:rPr>
        <w:t>ἐλόωσι</w:t>
      </w:r>
      <w:proofErr w:type="gramEnd"/>
      <w:r w:rsidRPr="005E0466">
        <w:rPr>
          <w:rFonts w:ascii="Palatino Linotype" w:hAnsi="Palatino Linotype" w:cstheme="minorHAnsi"/>
        </w:rPr>
        <w:t xml:space="preserve"> (</w:t>
      </w:r>
      <w:r w:rsidRPr="005E0466">
        <w:rPr>
          <w:rFonts w:ascii="Palatino Linotype" w:hAnsi="Palatino Linotype" w:cstheme="minorHAnsi"/>
          <w:i/>
        </w:rPr>
        <w:t>forme distandue d</w:t>
      </w:r>
      <w:r w:rsidRPr="005E0466">
        <w:rPr>
          <w:rFonts w:ascii="Palatino Linotype" w:hAnsi="Palatino Linotype" w:cstheme="minorHAnsi"/>
        </w:rPr>
        <w:t xml:space="preserve">’ἐλάουσι /-ῶσι) =  </w:t>
      </w:r>
      <w:r w:rsidRPr="005E0466">
        <w:rPr>
          <w:rFonts w:ascii="Palatino Linotype" w:hAnsi="Palatino Linotype" w:cstheme="minorHAnsi"/>
          <w:b/>
        </w:rPr>
        <w:t>ἐλασωσι</w:t>
      </w:r>
      <w:r w:rsidRPr="005E0466">
        <w:rPr>
          <w:rFonts w:ascii="Palatino Linotype" w:hAnsi="Palatino Linotype" w:cstheme="minorHAnsi"/>
        </w:rPr>
        <w:t xml:space="preserve"> (</w:t>
      </w:r>
      <w:r w:rsidRPr="005E0466">
        <w:rPr>
          <w:rFonts w:ascii="Palatino Linotype" w:hAnsi="Palatino Linotype" w:cstheme="minorHAnsi"/>
          <w:i/>
        </w:rPr>
        <w:t>en attique</w:t>
      </w:r>
      <w:r w:rsidRPr="005E0466">
        <w:rPr>
          <w:rFonts w:ascii="Palatino Linotype" w:hAnsi="Palatino Linotype" w:cstheme="minorHAnsi"/>
        </w:rPr>
        <w:t xml:space="preserve"> </w:t>
      </w:r>
      <w:r w:rsidRPr="005E0466">
        <w:rPr>
          <w:rFonts w:ascii="Palatino Linotype" w:hAnsi="Palatino Linotype" w:cstheme="minorHAnsi"/>
          <w:b/>
        </w:rPr>
        <w:t>ἐλῶσι</w:t>
      </w:r>
      <w:r w:rsidRPr="005E0466">
        <w:rPr>
          <w:rFonts w:ascii="Palatino Linotype" w:hAnsi="Palatino Linotype" w:cstheme="minorHAnsi"/>
        </w:rPr>
        <w:t xml:space="preserve">, </w:t>
      </w:r>
      <w:r w:rsidRPr="005E0466">
        <w:rPr>
          <w:rFonts w:ascii="Palatino Linotype" w:hAnsi="Palatino Linotype" w:cstheme="minorHAnsi"/>
          <w:i/>
        </w:rPr>
        <w:t>futur d’</w:t>
      </w:r>
      <w:r w:rsidRPr="005E0466">
        <w:rPr>
          <w:rFonts w:ascii="Palatino Linotype" w:hAnsi="Palatino Linotype" w:cstheme="minorHAnsi"/>
        </w:rPr>
        <w:t xml:space="preserve"> </w:t>
      </w:r>
      <w:r w:rsidRPr="005E0466">
        <w:rPr>
          <w:rFonts w:ascii="Palatino Linotype" w:hAnsi="Palatino Linotype" w:cstheme="minorHAnsi"/>
          <w:b/>
        </w:rPr>
        <w:t>ἐλαύνω</w:t>
      </w:r>
      <w:r w:rsidRPr="005E0466">
        <w:rPr>
          <w:rFonts w:ascii="Palatino Linotype" w:hAnsi="Palatino Linotype" w:cstheme="minorHAnsi"/>
        </w:rPr>
        <w:t xml:space="preserve">; </w:t>
      </w:r>
      <w:r w:rsidRPr="005E0466">
        <w:rPr>
          <w:rFonts w:ascii="Palatino Linotype" w:hAnsi="Palatino Linotype" w:cstheme="minorHAnsi"/>
          <w:b/>
        </w:rPr>
        <w:t xml:space="preserve">‖ </w:t>
      </w:r>
      <w:r w:rsidRPr="005E0466">
        <w:rPr>
          <w:rFonts w:ascii="Palatino Linotype" w:hAnsi="Palatino Linotype" w:cstheme="minorHAnsi"/>
        </w:rPr>
        <w:t xml:space="preserve">participe </w:t>
      </w:r>
      <w:r w:rsidRPr="005E0466">
        <w:rPr>
          <w:rFonts w:ascii="Palatino Linotype" w:hAnsi="Palatino Linotype" w:cstheme="minorHAnsi"/>
          <w:b/>
        </w:rPr>
        <w:t>ἀντιόων</w:t>
      </w:r>
      <w:r w:rsidRPr="005E0466">
        <w:rPr>
          <w:rFonts w:ascii="Palatino Linotype" w:hAnsi="Palatino Linotype" w:cstheme="minorHAnsi"/>
        </w:rPr>
        <w:t xml:space="preserve"> (forme distandue pour </w:t>
      </w:r>
      <w:r w:rsidRPr="005E0466">
        <w:rPr>
          <w:rFonts w:ascii="Palatino Linotype" w:hAnsi="Palatino Linotype" w:cstheme="minorHAnsi"/>
          <w:b/>
        </w:rPr>
        <w:t>ἀντιάων</w:t>
      </w:r>
      <w:r w:rsidRPr="005E0466">
        <w:rPr>
          <w:rFonts w:ascii="Palatino Linotype" w:hAnsi="Palatino Linotype" w:cstheme="minorHAnsi"/>
        </w:rPr>
        <w:t xml:space="preserve">) = </w:t>
      </w:r>
      <w:r w:rsidRPr="005E0466">
        <w:rPr>
          <w:rFonts w:ascii="Palatino Linotype" w:hAnsi="Palatino Linotype" w:cstheme="minorHAnsi"/>
          <w:b/>
        </w:rPr>
        <w:t xml:space="preserve">ἀντιάσων. </w:t>
      </w:r>
      <w:r w:rsidRPr="005E0466">
        <w:rPr>
          <w:rFonts w:ascii="Palatino Linotype" w:hAnsi="Palatino Linotype" w:cstheme="minorHAnsi"/>
        </w:rPr>
        <w:t xml:space="preserve"> </w:t>
      </w:r>
      <w:r w:rsidRPr="005E0466">
        <w:rPr>
          <w:rFonts w:ascii="Palatino Linotype" w:hAnsi="Palatino Linotype" w:cstheme="minorHAnsi"/>
        </w:rPr>
        <w:br/>
      </w:r>
      <w:r w:rsidRPr="005E0466">
        <w:rPr>
          <w:rFonts w:ascii="Palatino Linotype" w:hAnsi="Palatino Linotype" w:cstheme="minorHAnsi"/>
          <w:b/>
          <w:color w:val="C00000"/>
        </w:rPr>
        <w:t>Nota </w:t>
      </w:r>
      <w:proofErr w:type="gramStart"/>
      <w:r w:rsidRPr="005E0466">
        <w:rPr>
          <w:rFonts w:ascii="Palatino Linotype" w:hAnsi="Palatino Linotype" w:cstheme="minorHAnsi"/>
          <w:b/>
          <w:color w:val="C00000"/>
        </w:rPr>
        <w:t>:  Futur</w:t>
      </w:r>
      <w:proofErr w:type="gramEnd"/>
      <w:r w:rsidRPr="005E0466">
        <w:rPr>
          <w:rFonts w:ascii="Palatino Linotype" w:hAnsi="Palatino Linotype" w:cstheme="minorHAnsi"/>
          <w:b/>
          <w:color w:val="C00000"/>
        </w:rPr>
        <w:t xml:space="preserve"> passif</w:t>
      </w:r>
      <w:r w:rsidRPr="005E0466">
        <w:rPr>
          <w:rFonts w:ascii="Palatino Linotype" w:hAnsi="Palatino Linotype" w:cstheme="minorHAnsi"/>
        </w:rPr>
        <w:t xml:space="preserve"> en -</w:t>
      </w:r>
      <w:r w:rsidRPr="005E0466">
        <w:rPr>
          <w:rFonts w:ascii="Palatino Linotype" w:hAnsi="Palatino Linotype" w:cstheme="minorHAnsi"/>
          <w:b/>
        </w:rPr>
        <w:t>θήσεσθαι</w:t>
      </w:r>
      <w:r w:rsidRPr="005E0466">
        <w:rPr>
          <w:rFonts w:ascii="Palatino Linotype" w:hAnsi="Palatino Linotype" w:cstheme="minorHAnsi"/>
        </w:rPr>
        <w:t xml:space="preserve">  ne se trouve pas chez Homère.   </w:t>
      </w:r>
      <w:r w:rsidRPr="005E0466">
        <w:rPr>
          <w:rFonts w:ascii="Palatino Linotype" w:hAnsi="Palatino Linotype" w:cstheme="minorHAnsi"/>
          <w:b/>
        </w:rPr>
        <w:t xml:space="preserve">      </w:t>
      </w:r>
    </w:p>
    <w:p w:rsidR="00860982" w:rsidRPr="005E0466" w:rsidRDefault="00860982" w:rsidP="000A7358">
      <w:pPr>
        <w:spacing w:after="120" w:line="240" w:lineRule="auto"/>
        <w:ind w:left="567"/>
        <w:rPr>
          <w:rFonts w:ascii="Palatino Linotype" w:hAnsi="Palatino Linotype" w:cstheme="minorHAnsi"/>
        </w:rPr>
      </w:pPr>
    </w:p>
    <w:p w:rsidR="00860982" w:rsidRPr="005E0466" w:rsidRDefault="00860982" w:rsidP="000A7358">
      <w:pPr>
        <w:spacing w:after="120" w:line="240" w:lineRule="auto"/>
        <w:ind w:left="567"/>
        <w:rPr>
          <w:rFonts w:ascii="Palatino Linotype" w:hAnsi="Palatino Linotype" w:cstheme="minorHAnsi"/>
        </w:rPr>
      </w:pPr>
      <w:r w:rsidRPr="005E0466">
        <w:rPr>
          <w:rFonts w:ascii="Palatino Linotype" w:hAnsi="Palatino Linotype" w:cstheme="minorHAnsi"/>
          <w:color w:val="1903BD"/>
        </w:rPr>
        <w:t>********************</w:t>
      </w:r>
      <w:r w:rsidR="008E0F18" w:rsidRPr="005E0466">
        <w:rPr>
          <w:rFonts w:ascii="Palatino Linotype" w:hAnsi="Palatino Linotype" w:cstheme="minorHAnsi"/>
          <w:color w:val="1903BD"/>
        </w:rPr>
        <w:t xml:space="preserve"> </w:t>
      </w:r>
      <w:r w:rsidRPr="005E0466">
        <w:rPr>
          <w:rFonts w:ascii="Palatino Linotype" w:hAnsi="Palatino Linotype" w:cstheme="minorHAnsi"/>
          <w:color w:val="1903BD"/>
        </w:rPr>
        <w:t xml:space="preserve"> Yod*</w:t>
      </w:r>
      <w:r w:rsidR="008E0F18" w:rsidRPr="005E0466">
        <w:rPr>
          <w:rFonts w:ascii="Palatino Linotype" w:hAnsi="Palatino Linotype" w:cstheme="minorHAnsi"/>
          <w:color w:val="1903BD"/>
        </w:rPr>
        <w:t xml:space="preserve">   yod</w:t>
      </w:r>
      <w:r w:rsidRPr="005E0466">
        <w:rPr>
          <w:rFonts w:ascii="Palatino Linotype" w:hAnsi="Palatino Linotype" w:cstheme="minorHAnsi"/>
          <w:color w:val="1903BD"/>
        </w:rPr>
        <w:t>*</w:t>
      </w:r>
      <w:r w:rsidR="008E0F18" w:rsidRPr="005E0466">
        <w:rPr>
          <w:rFonts w:ascii="Palatino Linotype" w:hAnsi="Palatino Linotype" w:cstheme="minorHAnsi"/>
          <w:color w:val="1903BD"/>
        </w:rPr>
        <w:t xml:space="preserve">  </w:t>
      </w:r>
      <w:r w:rsidRPr="005E0466">
        <w:rPr>
          <w:rFonts w:ascii="Palatino Linotype" w:hAnsi="Palatino Linotype" w:cstheme="minorHAnsi"/>
          <w:color w:val="1903BD"/>
        </w:rPr>
        <w:t>***********</w:t>
      </w: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b/>
          <w:color w:val="C00000"/>
          <w:sz w:val="22"/>
          <w:szCs w:val="22"/>
        </w:rPr>
        <w:t>Yod</w:t>
      </w:r>
      <w:r w:rsidRPr="005E0466">
        <w:rPr>
          <w:rFonts w:ascii="Palatino Linotype" w:hAnsi="Palatino Linotype"/>
          <w:sz w:val="22"/>
          <w:szCs w:val="22"/>
        </w:rPr>
        <w:t> : Maintien d’un yod intervocalique voir (</w:t>
      </w:r>
      <w:r w:rsidRPr="005E0466">
        <w:rPr>
          <w:rFonts w:ascii="Palatino Linotype" w:hAnsi="Palatino Linotype"/>
          <w:b/>
          <w:sz w:val="22"/>
          <w:szCs w:val="22"/>
        </w:rPr>
        <w:t xml:space="preserve">J.B. </w:t>
      </w:r>
      <w:r w:rsidRPr="005E0466">
        <w:rPr>
          <w:rFonts w:ascii="Palatino Linotype" w:hAnsi="Palatino Linotype"/>
          <w:sz w:val="22"/>
          <w:szCs w:val="22"/>
        </w:rPr>
        <w:t xml:space="preserve"> § 1,e).</w:t>
      </w:r>
    </w:p>
    <w:p w:rsidR="00860982" w:rsidRPr="005E0466" w:rsidRDefault="00860982" w:rsidP="000A7358">
      <w:pPr>
        <w:pStyle w:val="Sansinterligne"/>
        <w:spacing w:after="120"/>
        <w:ind w:left="567"/>
        <w:rPr>
          <w:rFonts w:ascii="Palatino Linotype" w:hAnsi="Palatino Linotype"/>
          <w:sz w:val="22"/>
          <w:szCs w:val="22"/>
        </w:rPr>
      </w:pPr>
    </w:p>
    <w:p w:rsidR="00860982" w:rsidRPr="005E0466" w:rsidRDefault="00860982" w:rsidP="000A7358">
      <w:pPr>
        <w:pStyle w:val="Sansinterligne"/>
        <w:spacing w:after="120"/>
        <w:ind w:left="567"/>
        <w:rPr>
          <w:rFonts w:ascii="Palatino Linotype" w:hAnsi="Palatino Linotype"/>
          <w:sz w:val="22"/>
          <w:szCs w:val="22"/>
        </w:rPr>
      </w:pPr>
      <w:r w:rsidRPr="005E0466">
        <w:rPr>
          <w:rFonts w:ascii="Palatino Linotype" w:hAnsi="Palatino Linotype"/>
          <w:sz w:val="22"/>
          <w:szCs w:val="22"/>
        </w:rPr>
        <w:t xml:space="preserve">NB. L’appendice grammatical de l’édition Hachette de </w:t>
      </w:r>
      <w:r w:rsidRPr="005E0466">
        <w:rPr>
          <w:rFonts w:ascii="Palatino Linotype" w:hAnsi="Palatino Linotype"/>
          <w:i/>
          <w:sz w:val="22"/>
          <w:szCs w:val="22"/>
          <w:u w:val="single"/>
        </w:rPr>
        <w:t>l’Odyssée</w:t>
      </w:r>
      <w:r w:rsidRPr="005E0466">
        <w:rPr>
          <w:rFonts w:ascii="Palatino Linotype" w:hAnsi="Palatino Linotype"/>
          <w:sz w:val="22"/>
          <w:szCs w:val="22"/>
        </w:rPr>
        <w:t xml:space="preserve"> procurée par Jean Bérard est désormais lisible en ligne sur ce site. Une fois téléchargé on s’y réfère facilement.  Cela rend les choses plus simples. </w:t>
      </w:r>
    </w:p>
    <w:p w:rsidR="00860982" w:rsidRPr="005E0466" w:rsidRDefault="00860982" w:rsidP="000A7358">
      <w:pPr>
        <w:pStyle w:val="Sansinterligne"/>
        <w:spacing w:after="120"/>
        <w:ind w:left="567"/>
        <w:jc w:val="right"/>
        <w:rPr>
          <w:rFonts w:ascii="Palatino Linotype" w:hAnsi="Palatino Linotype"/>
          <w:sz w:val="22"/>
          <w:szCs w:val="22"/>
        </w:rPr>
      </w:pPr>
      <w:r w:rsidRPr="005E0466">
        <w:rPr>
          <w:rFonts w:ascii="Palatino Linotype" w:hAnsi="Palatino Linotype"/>
          <w:sz w:val="22"/>
          <w:szCs w:val="22"/>
        </w:rPr>
        <w:t xml:space="preserve">Jean Paul Woitrain </w:t>
      </w:r>
    </w:p>
    <w:p w:rsidR="00860982" w:rsidRDefault="00860982" w:rsidP="000A7358">
      <w:pPr>
        <w:pStyle w:val="Sansinterligne"/>
        <w:spacing w:after="120"/>
        <w:ind w:left="567"/>
        <w:jc w:val="right"/>
        <w:rPr>
          <w:rFonts w:ascii="Palatino Linotype" w:hAnsi="Palatino Linotype"/>
          <w:sz w:val="20"/>
          <w:szCs w:val="20"/>
        </w:rPr>
      </w:pPr>
      <w:proofErr w:type="gramStart"/>
      <w:r w:rsidRPr="005E0466">
        <w:rPr>
          <w:rFonts w:ascii="Palatino Linotype" w:hAnsi="Palatino Linotype"/>
          <w:sz w:val="22"/>
          <w:szCs w:val="22"/>
        </w:rPr>
        <w:t>professeur</w:t>
      </w:r>
      <w:proofErr w:type="gramEnd"/>
      <w:r w:rsidRPr="005E0466">
        <w:rPr>
          <w:rFonts w:ascii="Palatino Linotype" w:hAnsi="Palatino Linotype"/>
          <w:sz w:val="22"/>
          <w:szCs w:val="22"/>
        </w:rPr>
        <w:t xml:space="preserve"> de lettres classiques</w:t>
      </w:r>
      <w:r>
        <w:rPr>
          <w:rFonts w:ascii="Palatino Linotype" w:hAnsi="Palatino Linotype"/>
          <w:sz w:val="20"/>
          <w:szCs w:val="20"/>
        </w:rPr>
        <w:t xml:space="preserve">. </w:t>
      </w:r>
    </w:p>
    <w:p w:rsidR="002A10D1" w:rsidRDefault="002A10D1" w:rsidP="000A7358">
      <w:pPr>
        <w:pStyle w:val="Sansinterligne"/>
        <w:spacing w:after="120"/>
        <w:ind w:left="567"/>
        <w:rPr>
          <w:rFonts w:ascii="Palatino Linotype" w:hAnsi="Palatino Linotype"/>
          <w:sz w:val="20"/>
          <w:szCs w:val="20"/>
        </w:rPr>
      </w:pPr>
    </w:p>
    <w:p w:rsidR="002A10D1" w:rsidRPr="00033AFB" w:rsidRDefault="00033AFB" w:rsidP="000A7358">
      <w:pPr>
        <w:pStyle w:val="Sansinterligne"/>
        <w:spacing w:after="120"/>
        <w:ind w:left="567"/>
        <w:rPr>
          <w:rFonts w:ascii="Palatino Linotype" w:hAnsi="Palatino Linotype"/>
          <w:b/>
          <w:sz w:val="20"/>
          <w:szCs w:val="20"/>
        </w:rPr>
      </w:pPr>
      <w:r w:rsidRPr="00033AFB">
        <w:rPr>
          <w:rFonts w:ascii="Palatino Linotype" w:hAnsi="Palatino Linotype"/>
          <w:b/>
          <w:sz w:val="20"/>
          <w:szCs w:val="20"/>
        </w:rPr>
        <w:t xml:space="preserve">Saut de colonne  </w:t>
      </w:r>
      <w:r w:rsidRPr="00033AFB">
        <w:rPr>
          <w:rFonts w:ascii="Palatino Linotype" w:hAnsi="Palatino Linotype"/>
          <w:b/>
          <w:sz w:val="20"/>
          <w:szCs w:val="20"/>
        </w:rPr>
        <w:br w:type="column"/>
      </w:r>
    </w:p>
    <w:p w:rsidR="00033AFB" w:rsidRPr="00EA0F4D" w:rsidRDefault="00033AFB" w:rsidP="000A7358">
      <w:pPr>
        <w:ind w:left="567"/>
        <w:rPr>
          <w:rFonts w:ascii="Palatino Linotype" w:hAnsi="Palatino Linotype" w:cstheme="minorHAnsi"/>
          <w:sz w:val="18"/>
          <w:szCs w:val="18"/>
        </w:rPr>
      </w:pPr>
      <w:r w:rsidRPr="00033AFB">
        <w:rPr>
          <w:rFonts w:ascii="Palatino Linotype" w:hAnsi="Palatino Linotype" w:cs="Arial"/>
          <w:bCs/>
          <w:sz w:val="18"/>
          <w:szCs w:val="18"/>
        </w:rPr>
        <w:t>(</w:t>
      </w:r>
      <w:r w:rsidRPr="00033AFB">
        <w:rPr>
          <w:rFonts w:ascii="Palatino Linotype" w:hAnsi="Palatino Linotype" w:cs="Arial"/>
          <w:b/>
          <w:bCs/>
          <w:sz w:val="18"/>
          <w:szCs w:val="18"/>
        </w:rPr>
        <w:t>J.B.</w:t>
      </w:r>
      <w:r w:rsidRPr="00033AFB">
        <w:rPr>
          <w:rFonts w:ascii="Palatino Linotype" w:hAnsi="Palatino Linotype" w:cs="Arial"/>
          <w:bCs/>
          <w:sz w:val="18"/>
          <w:szCs w:val="18"/>
        </w:rPr>
        <w:t xml:space="preserve"> §</w:t>
      </w:r>
      <w:r>
        <w:rPr>
          <w:rFonts w:ascii="Palatino Linotype" w:hAnsi="Palatino Linotype" w:cs="Arial"/>
          <w:bCs/>
          <w:sz w:val="18"/>
          <w:szCs w:val="18"/>
        </w:rPr>
        <w:t xml:space="preserve"> 105 </w:t>
      </w:r>
      <w:r w:rsidR="00C64B6D">
        <w:rPr>
          <w:rFonts w:ascii="Palatino Linotype" w:hAnsi="Palatino Linotype" w:cs="Arial"/>
          <w:bCs/>
          <w:sz w:val="18"/>
          <w:szCs w:val="18"/>
        </w:rPr>
        <w:t>-</w:t>
      </w:r>
      <w:r>
        <w:rPr>
          <w:rFonts w:ascii="Palatino Linotype" w:hAnsi="Palatino Linotype" w:cs="Arial"/>
          <w:bCs/>
          <w:sz w:val="18"/>
          <w:szCs w:val="18"/>
        </w:rPr>
        <w:t xml:space="preserve"> </w:t>
      </w:r>
      <w:r w:rsidR="00C64B6D">
        <w:rPr>
          <w:rFonts w:ascii="Palatino Linotype" w:hAnsi="Palatino Linotype" w:cs="Arial"/>
          <w:bCs/>
          <w:sz w:val="18"/>
          <w:szCs w:val="18"/>
        </w:rPr>
        <w:t>106</w:t>
      </w:r>
      <w:r w:rsidRPr="00033AFB">
        <w:rPr>
          <w:rFonts w:ascii="Palatino Linotype" w:hAnsi="Palatino Linotype" w:cs="Arial"/>
          <w:bCs/>
          <w:sz w:val="18"/>
          <w:szCs w:val="18"/>
        </w:rPr>
        <w:t>)</w:t>
      </w:r>
      <w:r>
        <w:rPr>
          <w:rFonts w:ascii="Palatino Linotype" w:hAnsi="Palatino Linotype" w:cstheme="minorHAnsi"/>
          <w:sz w:val="18"/>
          <w:szCs w:val="18"/>
        </w:rPr>
        <w:t xml:space="preserve">  </w:t>
      </w:r>
    </w:p>
    <w:p w:rsidR="00033AFB" w:rsidRPr="00EA0F4D" w:rsidRDefault="00033AFB" w:rsidP="000A7358">
      <w:pPr>
        <w:ind w:left="567"/>
        <w:rPr>
          <w:rFonts w:ascii="Palatino Linotype" w:hAnsi="Palatino Linotype"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792"/>
        <w:gridCol w:w="2171"/>
        <w:gridCol w:w="1689"/>
      </w:tblGrid>
      <w:tr w:rsidR="00033AFB" w:rsidRPr="00EA0F4D" w:rsidTr="00FE696C">
        <w:tc>
          <w:tcPr>
            <w:tcW w:w="7410" w:type="dxa"/>
            <w:gridSpan w:val="4"/>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Mots homériques commençant par un digamma [Ϝ]</w:t>
            </w:r>
          </w:p>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Appendice grammatical § 105</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Ϝάγνυμι</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brise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Ϝέσπερος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w:t>
            </w:r>
            <w:r w:rsidRPr="00EA0F4D">
              <w:rPr>
                <w:rFonts w:ascii="Palatino Linotype" w:hAnsi="Palatino Linotype" w:cstheme="minorHAnsi"/>
                <w:i/>
                <w:sz w:val="18"/>
                <w:szCs w:val="18"/>
              </w:rPr>
              <w:t>Lat</w:t>
            </w:r>
            <w:r w:rsidRPr="00EA0F4D">
              <w:rPr>
                <w:rFonts w:ascii="Palatino Linotype" w:hAnsi="Palatino Linotype" w:cstheme="minorHAnsi"/>
                <w:sz w:val="18"/>
                <w:szCs w:val="18"/>
              </w:rPr>
              <w:t>. vesper)</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Ϝάλις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Assez</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Ϝέτος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L’année (</w:t>
            </w:r>
            <w:r w:rsidRPr="00EA0F4D">
              <w:rPr>
                <w:rFonts w:ascii="Palatino Linotype" w:hAnsi="Palatino Linotype" w:cstheme="minorHAnsi"/>
                <w:i/>
                <w:sz w:val="18"/>
                <w:szCs w:val="18"/>
              </w:rPr>
              <w:t>vetus</w:t>
            </w:r>
            <w:r w:rsidRPr="00EA0F4D">
              <w:rPr>
                <w:rFonts w:ascii="Palatino Linotype" w:hAnsi="Palatino Linotype" w:cstheme="minorHAnsi"/>
                <w:sz w:val="18"/>
                <w:szCs w:val="18"/>
              </w:rPr>
              <w:t>)</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Ϝαλῶναι</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Etre pris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Ϝιάχω</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crie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Ϝάναξ</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seigneur</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Ϝίεμαι</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désire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Ϝάρην</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L’agneau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Ϝινδάλλομαι</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parais je semble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Ϝάστυ</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La ville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Ϝίον</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La violette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Ϝέαρ</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printemps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Ϝιόεις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Violet</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Ϝέδνα</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Les  présents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Ϝιοδνεφὲς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Violet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Ϝέ(Ϝ</w:t>
            </w:r>
            <w:proofErr w:type="gramStart"/>
            <w:r w:rsidRPr="00EA0F4D">
              <w:rPr>
                <w:rFonts w:ascii="Palatino Linotype" w:hAnsi="Palatino Linotype" w:cstheme="minorHAnsi"/>
                <w:b/>
                <w:sz w:val="18"/>
                <w:szCs w:val="18"/>
              </w:rPr>
              <w:t>)οικα</w:t>
            </w:r>
            <w:proofErr w:type="gramEnd"/>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ressemble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 xml:space="preserve">Ϝίς; Ϝῖφι </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vis</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Ϝε(Ϝ</w:t>
            </w:r>
            <w:proofErr w:type="gramStart"/>
            <w:r w:rsidRPr="00EA0F4D">
              <w:rPr>
                <w:rFonts w:ascii="Palatino Linotype" w:hAnsi="Palatino Linotype" w:cstheme="minorHAnsi"/>
                <w:b/>
                <w:sz w:val="18"/>
                <w:szCs w:val="18"/>
              </w:rPr>
              <w:t>)ίσκω</w:t>
            </w:r>
            <w:proofErr w:type="gramEnd"/>
            <w:r w:rsidRPr="00EA0F4D">
              <w:rPr>
                <w:rFonts w:ascii="Palatino Linotype" w:hAnsi="Palatino Linotype" w:cstheme="minorHAnsi"/>
                <w:b/>
                <w:sz w:val="18"/>
                <w:szCs w:val="18"/>
              </w:rPr>
              <w:t xml:space="preserve"> </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compare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Ϝῖνα (acc.)</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muscle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Ϝίκελος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Semblable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Ϝῖσος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Egal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Ϝείδομαι</w:t>
            </w:r>
            <w:r w:rsidRPr="00EA0F4D">
              <w:rPr>
                <w:rFonts w:ascii="Palatino Linotype" w:hAnsi="Palatino Linotype" w:cstheme="minorHAnsi"/>
                <w:sz w:val="18"/>
                <w:szCs w:val="18"/>
              </w:rPr>
              <w:t xml:space="preserve"> </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parais, je res-semble, </w:t>
            </w:r>
            <w:r w:rsidRPr="00EA0F4D">
              <w:rPr>
                <w:rFonts w:ascii="Palatino Linotype" w:hAnsi="Palatino Linotype" w:cstheme="minorHAnsi"/>
                <w:i/>
                <w:sz w:val="18"/>
                <w:szCs w:val="18"/>
              </w:rPr>
              <w:lastRenderedPageBreak/>
              <w:t>cf</w:t>
            </w:r>
            <w:r w:rsidRPr="00EA0F4D">
              <w:rPr>
                <w:rFonts w:ascii="Palatino Linotype" w:hAnsi="Palatino Linotype" w:cstheme="minorHAnsi"/>
                <w:sz w:val="18"/>
                <w:szCs w:val="18"/>
              </w:rPr>
              <w:t xml:space="preserve">. </w:t>
            </w:r>
            <w:r w:rsidRPr="00EA0F4D">
              <w:rPr>
                <w:rFonts w:ascii="Palatino Linotype" w:hAnsi="Palatino Linotype" w:cstheme="minorHAnsi"/>
                <w:b/>
                <w:sz w:val="18"/>
                <w:szCs w:val="18"/>
              </w:rPr>
              <w:t>Ϝοῖδα</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lastRenderedPageBreak/>
              <w:t>Ϝιτέη</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saule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lastRenderedPageBreak/>
              <w:t>Ϝείκοσι</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Vingt (</w:t>
            </w:r>
            <w:r w:rsidRPr="00EA0F4D">
              <w:rPr>
                <w:rFonts w:ascii="Palatino Linotype" w:hAnsi="Palatino Linotype" w:cstheme="minorHAnsi"/>
                <w:i/>
                <w:sz w:val="18"/>
                <w:szCs w:val="18"/>
              </w:rPr>
              <w:t>viginti</w:t>
            </w:r>
            <w:r w:rsidRPr="00EA0F4D">
              <w:rPr>
                <w:rFonts w:ascii="Palatino Linotype" w:hAnsi="Palatino Linotype" w:cstheme="minorHAnsi"/>
                <w:sz w:val="18"/>
                <w:szCs w:val="18"/>
              </w:rPr>
              <w:t>)</w:t>
            </w:r>
          </w:p>
        </w:tc>
        <w:tc>
          <w:tcPr>
            <w:tcW w:w="1853" w:type="dxa"/>
            <w:vMerge w:val="restart"/>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Ϝοῖδα</w:t>
            </w:r>
          </w:p>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Ϝιδεῖν</w:t>
            </w:r>
          </w:p>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Ϝεῖδος</w:t>
            </w:r>
          </w:p>
        </w:tc>
        <w:tc>
          <w:tcPr>
            <w:tcW w:w="1853" w:type="dxa"/>
            <w:vMerge w:val="restart"/>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xml:space="preserve">. video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Ϝείκω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recule</w:t>
            </w:r>
          </w:p>
        </w:tc>
        <w:tc>
          <w:tcPr>
            <w:tcW w:w="1853" w:type="dxa"/>
            <w:vMerge/>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p>
        </w:tc>
        <w:tc>
          <w:tcPr>
            <w:tcW w:w="1853" w:type="dxa"/>
            <w:vMerge/>
            <w:shd w:val="clear" w:color="auto" w:fill="auto"/>
          </w:tcPr>
          <w:p w:rsidR="00033AFB" w:rsidRPr="00EA0F4D" w:rsidRDefault="00033AFB" w:rsidP="000A7358">
            <w:pPr>
              <w:ind w:left="567"/>
              <w:rPr>
                <w:rFonts w:ascii="Palatino Linotype" w:hAnsi="Palatino Linotype" w:cstheme="minorHAnsi"/>
                <w:sz w:val="18"/>
                <w:szCs w:val="18"/>
              </w:rPr>
            </w:pP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Ϝείλω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presse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Ϝοῖκος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vicus</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Ϝειλύω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J’enveloppe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Ϝοῖνος (</w:t>
            </w:r>
            <w:r w:rsidRPr="00EA0F4D">
              <w:rPr>
                <w:rFonts w:ascii="Palatino Linotype" w:hAnsi="Palatino Linotype" w:cstheme="minorHAnsi"/>
                <w:i/>
                <w:sz w:val="18"/>
                <w:szCs w:val="18"/>
              </w:rPr>
              <w:t>et dérivés)</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xml:space="preserve">. vinum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Ϝείρω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dis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Ϝόπα (</w:t>
            </w:r>
            <w:r w:rsidRPr="00EA0F4D">
              <w:rPr>
                <w:rFonts w:ascii="Palatino Linotype" w:hAnsi="Palatino Linotype" w:cstheme="minorHAnsi"/>
                <w:sz w:val="18"/>
                <w:szCs w:val="18"/>
              </w:rPr>
              <w:t>acc</w:t>
            </w:r>
            <w:r w:rsidRPr="00EA0F4D">
              <w:rPr>
                <w:rFonts w:ascii="Palatino Linotype" w:hAnsi="Palatino Linotype" w:cstheme="minorHAnsi"/>
                <w:b/>
                <w:sz w:val="18"/>
                <w:szCs w:val="18"/>
              </w:rPr>
              <w:t xml:space="preserve">.) </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 voix (</w:t>
            </w:r>
            <w:r w:rsidRPr="00EA0F4D">
              <w:rPr>
                <w:rFonts w:ascii="Palatino Linotype" w:hAnsi="Palatino Linotype" w:cstheme="minorHAnsi"/>
                <w:i/>
                <w:sz w:val="18"/>
                <w:szCs w:val="18"/>
              </w:rPr>
              <w:t>Vox</w:t>
            </w:r>
            <w:r w:rsidRPr="00EA0F4D">
              <w:rPr>
                <w:rFonts w:ascii="Palatino Linotype" w:hAnsi="Palatino Linotype" w:cstheme="minorHAnsi"/>
                <w:sz w:val="18"/>
                <w:szCs w:val="18"/>
              </w:rPr>
              <w:t xml:space="preserv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ἑκηλος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tranquille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Ϝόρομαι</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surveille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Ϝέκητι</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Par la volonté de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Ϝόχεα</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char (</w:t>
            </w:r>
            <w:r w:rsidRPr="00EA0F4D">
              <w:rPr>
                <w:rFonts w:ascii="Palatino Linotype" w:hAnsi="Palatino Linotype" w:cstheme="minorHAnsi"/>
                <w:i/>
                <w:sz w:val="18"/>
                <w:szCs w:val="18"/>
              </w:rPr>
              <w:t>veho</w:t>
            </w:r>
            <w:r w:rsidRPr="00EA0F4D">
              <w:rPr>
                <w:rFonts w:ascii="Palatino Linotype" w:hAnsi="Palatino Linotype" w:cstheme="minorHAnsi"/>
                <w:sz w:val="18"/>
                <w:szCs w:val="18"/>
              </w:rPr>
              <w:t>)</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Ϝεκών</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De bon gré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Ϝράβδος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 baguette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Ϝέλδομαι</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désire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Ϝράκος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haillon</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Ϝέλιξ</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Courbe</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Ϝρέζω</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fais un sacrifice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Ϝελίσσω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Je fais tourner</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Ϝρινός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La peau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Ϝελπίς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Cf en lat</w:t>
            </w:r>
            <w:r w:rsidRPr="00EA0F4D">
              <w:rPr>
                <w:rFonts w:ascii="Palatino Linotype" w:hAnsi="Palatino Linotype" w:cstheme="minorHAnsi"/>
                <w:sz w:val="18"/>
                <w:szCs w:val="18"/>
              </w:rPr>
              <w:t>. volo et vol(u</w:t>
            </w:r>
            <w:proofErr w:type="gramStart"/>
            <w:r w:rsidRPr="00EA0F4D">
              <w:rPr>
                <w:rFonts w:ascii="Palatino Linotype" w:hAnsi="Palatino Linotype" w:cstheme="minorHAnsi"/>
                <w:sz w:val="18"/>
                <w:szCs w:val="18"/>
              </w:rPr>
              <w:t>)ptas</w:t>
            </w:r>
            <w:proofErr w:type="gramEnd"/>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Ϝρινόν</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Le bouclier</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Ϝέλπομαι</w:t>
            </w:r>
            <w:r w:rsidRPr="00EA0F4D">
              <w:rPr>
                <w:rFonts w:ascii="Palatino Linotype" w:hAnsi="Palatino Linotype" w:cstheme="minorHAnsi"/>
                <w:sz w:val="18"/>
                <w:szCs w:val="18"/>
              </w:rPr>
              <w:t xml:space="preserve"> </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Idem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Ϝροδοδάκτυλος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Aux doigts de rose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lastRenderedPageBreak/>
              <w:t>Ϝέννυμι</w:t>
            </w:r>
            <w:r w:rsidRPr="00EA0F4D">
              <w:rPr>
                <w:rFonts w:ascii="Palatino Linotype" w:hAnsi="Palatino Linotype" w:cstheme="minorHAnsi"/>
                <w:sz w:val="18"/>
                <w:szCs w:val="18"/>
              </w:rPr>
              <w:t xml:space="preserve"> </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vestis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Ϝρώξ</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 fissure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Ϝειπεῖν</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vox</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Ϝρωγαλέος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Déchiré</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Ϝέπος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vox</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Ϝώς particule prostposée</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Comme</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Ϝέργον</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Angl</w:t>
            </w:r>
            <w:r w:rsidRPr="00EA0F4D">
              <w:rPr>
                <w:rFonts w:ascii="Palatino Linotype" w:hAnsi="Palatino Linotype" w:cstheme="minorHAnsi"/>
                <w:sz w:val="18"/>
                <w:szCs w:val="18"/>
              </w:rPr>
              <w:t xml:space="preserve"> Work</w:t>
            </w:r>
          </w:p>
        </w:tc>
        <w:tc>
          <w:tcPr>
            <w:tcW w:w="3706" w:type="dxa"/>
            <w:gridSpan w:val="2"/>
            <w:tcBorders>
              <w:left w:val="single" w:sz="18" w:space="0" w:color="auto"/>
            </w:tcBorders>
            <w:shd w:val="clear" w:color="auto" w:fill="DBE5F1"/>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Quelques cas douteux</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Ϝεργάζομαι</w:t>
            </w:r>
            <w:r w:rsidRPr="00EA0F4D">
              <w:rPr>
                <w:rFonts w:ascii="Palatino Linotype" w:hAnsi="Palatino Linotype" w:cstheme="minorHAnsi"/>
                <w:sz w:val="18"/>
                <w:szCs w:val="18"/>
              </w:rPr>
              <w:t xml:space="preserve"> </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Angl</w:t>
            </w:r>
            <w:r w:rsidRPr="00EA0F4D">
              <w:rPr>
                <w:rFonts w:ascii="Palatino Linotype" w:hAnsi="Palatino Linotype" w:cstheme="minorHAnsi"/>
                <w:sz w:val="18"/>
                <w:szCs w:val="18"/>
              </w:rPr>
              <w:t xml:space="preserve"> Work</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Ϝῆνοψ</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brillant</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Ϝέργω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J’écarte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Ϝῆρα</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Le service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Ϝέργω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j’enferme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Ϝῖρος ; Ϝῖρις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Noms propres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Ϝέρδω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J’accomplis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Ϝουλή</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 cicatrice (</w:t>
            </w:r>
            <w:r w:rsidRPr="00EA0F4D">
              <w:rPr>
                <w:rFonts w:ascii="Palatino Linotype" w:hAnsi="Palatino Linotype" w:cstheme="minorHAnsi"/>
                <w:i/>
                <w:sz w:val="18"/>
                <w:szCs w:val="18"/>
              </w:rPr>
              <w:t>lat</w:t>
            </w:r>
            <w:r w:rsidRPr="00EA0F4D">
              <w:rPr>
                <w:rFonts w:ascii="Palatino Linotype" w:hAnsi="Palatino Linotype" w:cstheme="minorHAnsi"/>
                <w:sz w:val="18"/>
                <w:szCs w:val="18"/>
              </w:rPr>
              <w:t xml:space="preserve">. volnus ?)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Ϝέρύω</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Je tire </w:t>
            </w:r>
          </w:p>
        </w:tc>
        <w:tc>
          <w:tcPr>
            <w:tcW w:w="3706" w:type="dxa"/>
            <w:gridSpan w:val="2"/>
            <w:tcBorders>
              <w:lef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 xml:space="preserve">ἰδέ </w:t>
            </w:r>
            <w:r w:rsidRPr="00EA0F4D">
              <w:rPr>
                <w:rFonts w:ascii="Palatino Linotype" w:hAnsi="Palatino Linotype" w:cstheme="minorHAnsi"/>
                <w:sz w:val="18"/>
                <w:szCs w:val="18"/>
              </w:rPr>
              <w:t>souvent en hiatus (</w:t>
            </w:r>
            <w:r w:rsidRPr="00EA0F4D">
              <w:rPr>
                <w:rFonts w:ascii="Palatino Linotype" w:hAnsi="Palatino Linotype" w:cstheme="minorHAnsi"/>
                <w:bCs/>
                <w:sz w:val="18"/>
                <w:szCs w:val="18"/>
              </w:rPr>
              <w:t>(</w:t>
            </w:r>
            <w:r w:rsidRPr="00EA0F4D">
              <w:rPr>
                <w:rFonts w:ascii="Palatino Linotype" w:hAnsi="Palatino Linotype" w:cstheme="minorHAnsi"/>
                <w:b/>
                <w:bCs/>
                <w:sz w:val="18"/>
                <w:szCs w:val="18"/>
              </w:rPr>
              <w:t>J.B.</w:t>
            </w:r>
            <w:r w:rsidRPr="00EA0F4D">
              <w:rPr>
                <w:rFonts w:ascii="Palatino Linotype" w:hAnsi="Palatino Linotype" w:cstheme="minorHAnsi"/>
                <w:bCs/>
                <w:sz w:val="18"/>
                <w:szCs w:val="18"/>
              </w:rPr>
              <w:t xml:space="preserve"> § 95)</w:t>
            </w:r>
            <w:r w:rsidRPr="00EA0F4D">
              <w:rPr>
                <w:rFonts w:ascii="Palatino Linotype" w:hAnsi="Palatino Linotype" w:cstheme="minorHAnsi"/>
                <w:b/>
                <w:bCs/>
                <w:sz w:val="18"/>
                <w:szCs w:val="18"/>
              </w:rPr>
              <w:t>,</w:t>
            </w:r>
            <w:r w:rsidRPr="00EA0F4D">
              <w:rPr>
                <w:rFonts w:ascii="Palatino Linotype" w:hAnsi="Palatino Linotype" w:cstheme="minorHAnsi"/>
                <w:sz w:val="18"/>
                <w:szCs w:val="18"/>
              </w:rPr>
              <w:t xml:space="preserve"> ne semble pas comporter de digamma   </w:t>
            </w:r>
          </w:p>
        </w:tc>
      </w:tr>
    </w:tbl>
    <w:p w:rsidR="00033AFB" w:rsidRPr="00EA0F4D" w:rsidRDefault="00033AFB" w:rsidP="000A7358">
      <w:pPr>
        <w:ind w:left="567"/>
        <w:rPr>
          <w:rFonts w:ascii="Palatino Linotype" w:hAnsi="Palatino Linotype" w:cstheme="minorHAnsi"/>
          <w:sz w:val="18"/>
          <w:szCs w:val="18"/>
        </w:rPr>
      </w:pPr>
    </w:p>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                                                                    **** </w:t>
      </w:r>
    </w:p>
    <w:p w:rsidR="00033AFB" w:rsidRPr="00EA0F4D" w:rsidRDefault="00033AFB" w:rsidP="000A7358">
      <w:pPr>
        <w:ind w:left="567"/>
        <w:rPr>
          <w:rFonts w:ascii="Palatino Linotype" w:hAnsi="Palatino Linotype"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70"/>
        <w:gridCol w:w="2065"/>
        <w:gridCol w:w="1843"/>
      </w:tblGrid>
      <w:tr w:rsidR="00033AFB" w:rsidRPr="00EA0F4D" w:rsidTr="00FE696C">
        <w:tc>
          <w:tcPr>
            <w:tcW w:w="7410" w:type="dxa"/>
            <w:gridSpan w:val="4"/>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Mots homériques commençant par [σϜ]</w:t>
            </w:r>
          </w:p>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Appendice grammatical § 106</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σϜέ</w:t>
            </w:r>
          </w:p>
        </w:tc>
        <w:tc>
          <w:tcPr>
            <w:tcW w:w="1852" w:type="dxa"/>
            <w:vMerge w:val="restart"/>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Pronom </w:t>
            </w:r>
          </w:p>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réfléchi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σϜεκατηβόλος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Qui lance au loin</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σϜοί</w:t>
            </w:r>
          </w:p>
        </w:tc>
        <w:tc>
          <w:tcPr>
            <w:tcW w:w="1852" w:type="dxa"/>
            <w:vMerge/>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σϜεκάεργος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Le préservateur (celui qui </w:t>
            </w:r>
            <w:r w:rsidRPr="00EA0F4D">
              <w:rPr>
                <w:rFonts w:ascii="Palatino Linotype" w:hAnsi="Palatino Linotype" w:cstheme="minorHAnsi"/>
                <w:sz w:val="18"/>
                <w:szCs w:val="18"/>
              </w:rPr>
              <w:lastRenderedPageBreak/>
              <w:t xml:space="preserve">écarte au loin)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lastRenderedPageBreak/>
              <w:t>σϜός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i/>
                <w:sz w:val="18"/>
                <w:szCs w:val="18"/>
              </w:rPr>
              <w:t>Lat</w:t>
            </w:r>
            <w:r w:rsidRPr="00EA0F4D">
              <w:rPr>
                <w:rFonts w:ascii="Palatino Linotype" w:hAnsi="Palatino Linotype" w:cstheme="minorHAnsi"/>
                <w:sz w:val="18"/>
                <w:szCs w:val="18"/>
              </w:rPr>
              <w:t>. suus</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σϜέθνος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La race </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σϜέτης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L’ami, le parent</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σϜέξ</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Six</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σϜεκας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Loin</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ἡδυς (</w:t>
            </w:r>
            <w:r w:rsidRPr="00EA0F4D">
              <w:rPr>
                <w:rFonts w:ascii="Palatino Linotype" w:hAnsi="Palatino Linotype" w:cstheme="minorHAnsi"/>
                <w:i/>
                <w:sz w:val="18"/>
                <w:szCs w:val="18"/>
              </w:rPr>
              <w:t>Rac</w:t>
            </w:r>
            <w:r w:rsidRPr="00EA0F4D">
              <w:rPr>
                <w:rFonts w:ascii="Palatino Linotype" w:hAnsi="Palatino Linotype" w:cstheme="minorHAnsi"/>
                <w:b/>
                <w:sz w:val="18"/>
                <w:szCs w:val="18"/>
              </w:rPr>
              <w:t xml:space="preserve">. swād) </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Lat. suavis</w:t>
            </w:r>
          </w:p>
        </w:tc>
      </w:tr>
      <w:tr w:rsidR="00033AFB" w:rsidRPr="00EA0F4D" w:rsidTr="00FE696C">
        <w:tc>
          <w:tcPr>
            <w:tcW w:w="1852"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b/>
                <w:sz w:val="18"/>
                <w:szCs w:val="18"/>
              </w:rPr>
              <w:t>σϜέκατος</w:t>
            </w:r>
          </w:p>
        </w:tc>
        <w:tc>
          <w:tcPr>
            <w:tcW w:w="1852" w:type="dxa"/>
            <w:tcBorders>
              <w:right w:val="single" w:sz="18" w:space="0" w:color="auto"/>
            </w:tcBorders>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 xml:space="preserve">Chacun </w:t>
            </w:r>
          </w:p>
        </w:tc>
        <w:tc>
          <w:tcPr>
            <w:tcW w:w="1853" w:type="dxa"/>
            <w:tcBorders>
              <w:left w:val="single" w:sz="18" w:space="0" w:color="auto"/>
            </w:tcBorders>
            <w:shd w:val="clear" w:color="auto" w:fill="auto"/>
          </w:tcPr>
          <w:p w:rsidR="00033AFB" w:rsidRPr="00EA0F4D" w:rsidRDefault="00033AFB" w:rsidP="000A7358">
            <w:pPr>
              <w:ind w:left="567"/>
              <w:rPr>
                <w:rFonts w:ascii="Palatino Linotype" w:hAnsi="Palatino Linotype" w:cstheme="minorHAnsi"/>
                <w:b/>
                <w:sz w:val="18"/>
                <w:szCs w:val="18"/>
              </w:rPr>
            </w:pPr>
            <w:r w:rsidRPr="00EA0F4D">
              <w:rPr>
                <w:rFonts w:ascii="Palatino Linotype" w:hAnsi="Palatino Linotype" w:cstheme="minorHAnsi"/>
                <w:b/>
                <w:sz w:val="18"/>
                <w:szCs w:val="18"/>
              </w:rPr>
              <w:t>σϜῆθος</w:t>
            </w:r>
          </w:p>
        </w:tc>
        <w:tc>
          <w:tcPr>
            <w:tcW w:w="1853" w:type="dxa"/>
            <w:shd w:val="clear" w:color="auto" w:fill="auto"/>
          </w:tcPr>
          <w:p w:rsidR="00033AFB" w:rsidRPr="00EA0F4D" w:rsidRDefault="00033AFB" w:rsidP="000A7358">
            <w:pPr>
              <w:ind w:left="567"/>
              <w:rPr>
                <w:rFonts w:ascii="Palatino Linotype" w:hAnsi="Palatino Linotype" w:cstheme="minorHAnsi"/>
                <w:sz w:val="18"/>
                <w:szCs w:val="18"/>
              </w:rPr>
            </w:pPr>
            <w:r w:rsidRPr="00EA0F4D">
              <w:rPr>
                <w:rFonts w:ascii="Palatino Linotype" w:hAnsi="Palatino Linotype" w:cstheme="minorHAnsi"/>
                <w:sz w:val="18"/>
                <w:szCs w:val="18"/>
              </w:rPr>
              <w:t>L’habitude (Lat. suesceo)</w:t>
            </w:r>
          </w:p>
        </w:tc>
      </w:tr>
    </w:tbl>
    <w:p w:rsidR="00033AFB" w:rsidRPr="00EA0F4D" w:rsidRDefault="00033AFB" w:rsidP="000A7358">
      <w:pPr>
        <w:ind w:left="567"/>
        <w:rPr>
          <w:rFonts w:ascii="Palatino Linotype" w:hAnsi="Palatino Linotype" w:cstheme="minorHAnsi"/>
          <w:sz w:val="18"/>
          <w:szCs w:val="18"/>
        </w:rPr>
      </w:pPr>
    </w:p>
    <w:p w:rsidR="00033AFB" w:rsidRPr="00EA0F4D" w:rsidRDefault="00033AFB" w:rsidP="000A7358">
      <w:pPr>
        <w:ind w:left="567"/>
        <w:rPr>
          <w:rFonts w:ascii="Palatino Linotype" w:hAnsi="Palatino Linotype" w:cstheme="minorHAnsi"/>
          <w:color w:val="FF0000"/>
          <w:sz w:val="18"/>
          <w:szCs w:val="18"/>
        </w:rPr>
      </w:pPr>
      <w:r w:rsidRPr="00EA0F4D">
        <w:rPr>
          <w:rFonts w:ascii="Palatino Linotype" w:hAnsi="Palatino Linotype" w:cstheme="minorHAnsi"/>
          <w:color w:val="FF0000"/>
          <w:sz w:val="18"/>
          <w:szCs w:val="18"/>
        </w:rPr>
        <w:t>**********************</w:t>
      </w:r>
    </w:p>
    <w:p w:rsidR="002A10D1" w:rsidRDefault="002A10D1" w:rsidP="000A7358">
      <w:pPr>
        <w:pStyle w:val="Sansinterligne"/>
        <w:spacing w:after="120"/>
        <w:ind w:left="567"/>
        <w:rPr>
          <w:rFonts w:ascii="Palatino Linotype" w:hAnsi="Palatino Linotype"/>
          <w:sz w:val="20"/>
          <w:szCs w:val="20"/>
        </w:rPr>
      </w:pPr>
    </w:p>
    <w:p w:rsidR="00860982" w:rsidRDefault="00860982" w:rsidP="000A7358">
      <w:pPr>
        <w:pStyle w:val="Sansinterligne"/>
        <w:spacing w:after="120"/>
        <w:ind w:left="567"/>
        <w:rPr>
          <w:rFonts w:ascii="Palatino Linotype" w:hAnsi="Palatino Linotype"/>
          <w:sz w:val="20"/>
          <w:szCs w:val="20"/>
        </w:rPr>
      </w:pPr>
      <w:r>
        <w:rPr>
          <w:rFonts w:ascii="Palatino Linotype" w:hAnsi="Palatino Linotype"/>
          <w:sz w:val="20"/>
          <w:szCs w:val="20"/>
        </w:rPr>
        <w:t xml:space="preserve">Garder le saut de page est préférable. </w:t>
      </w:r>
    </w:p>
    <w:p w:rsidR="00977A33" w:rsidRDefault="00977A33" w:rsidP="000A7358">
      <w:pPr>
        <w:pStyle w:val="Sansinterligne"/>
        <w:spacing w:after="120"/>
        <w:ind w:left="567"/>
        <w:rPr>
          <w:rFonts w:ascii="Palatino Linotype" w:hAnsi="Palatino Linotype"/>
          <w:sz w:val="20"/>
          <w:szCs w:val="20"/>
        </w:rPr>
      </w:pPr>
    </w:p>
    <w:p w:rsidR="00977A33" w:rsidRDefault="00977A33" w:rsidP="000A7358">
      <w:pPr>
        <w:pStyle w:val="Sansinterligne"/>
        <w:spacing w:after="120"/>
        <w:ind w:left="567"/>
        <w:rPr>
          <w:rFonts w:ascii="Palatino Linotype" w:hAnsi="Palatino Linotype"/>
          <w:sz w:val="20"/>
          <w:szCs w:val="20"/>
        </w:rPr>
      </w:pPr>
    </w:p>
    <w:p w:rsidR="00977A33" w:rsidRDefault="00977A33" w:rsidP="000A7358">
      <w:pPr>
        <w:pStyle w:val="Sansinterligne"/>
        <w:spacing w:after="120"/>
        <w:ind w:left="567"/>
        <w:rPr>
          <w:rFonts w:ascii="Palatino Linotype" w:hAnsi="Palatino Linotype"/>
          <w:sz w:val="20"/>
          <w:szCs w:val="20"/>
        </w:rPr>
      </w:pPr>
      <w:r>
        <w:rPr>
          <w:rFonts w:ascii="Palatino Linotype" w:hAnsi="Palatino Linotype"/>
          <w:sz w:val="20"/>
          <w:szCs w:val="20"/>
        </w:rPr>
        <w:t xml:space="preserve">&amp; </w:t>
      </w:r>
    </w:p>
    <w:p w:rsidR="00860982" w:rsidRDefault="00860982" w:rsidP="00FC17D8">
      <w:pPr>
        <w:pStyle w:val="Sansinterligne"/>
        <w:spacing w:after="120"/>
        <w:jc w:val="center"/>
        <w:rPr>
          <w:rFonts w:ascii="Palatino Linotype" w:hAnsi="Palatino Linotype"/>
          <w:sz w:val="20"/>
          <w:szCs w:val="20"/>
        </w:rPr>
      </w:pPr>
      <w:r>
        <w:rPr>
          <w:rFonts w:ascii="Palatino Linotype" w:hAnsi="Palatino Linotype"/>
          <w:sz w:val="20"/>
          <w:szCs w:val="20"/>
        </w:rPr>
        <w:br w:type="column"/>
      </w:r>
      <w:r w:rsidR="00FC17D8">
        <w:rPr>
          <w:rFonts w:ascii="Palatino Linotype" w:hAnsi="Palatino Linotype"/>
          <w:sz w:val="20"/>
          <w:szCs w:val="20"/>
        </w:rPr>
        <w:lastRenderedPageBreak/>
        <w:t>****</w:t>
      </w:r>
    </w:p>
    <w:p w:rsidR="00D52BF9" w:rsidRDefault="00D52BF9" w:rsidP="00D52BF9">
      <w:pPr>
        <w:jc w:val="center"/>
        <w:rPr>
          <w:rStyle w:val="mw-mmv-title"/>
          <w:sz w:val="20"/>
        </w:rPr>
      </w:pPr>
      <w:r w:rsidRPr="0092221D">
        <w:rPr>
          <w:rStyle w:val="mw-mmv-title"/>
          <w:sz w:val="20"/>
        </w:rPr>
        <w:t xml:space="preserve">Pieter Lastman, </w:t>
      </w:r>
    </w:p>
    <w:p w:rsidR="00FC17D8" w:rsidRDefault="00FC17D8" w:rsidP="00FC17D8">
      <w:pPr>
        <w:pStyle w:val="Sansinterligne"/>
        <w:spacing w:after="120"/>
        <w:jc w:val="center"/>
        <w:rPr>
          <w:rFonts w:ascii="Palatino Linotype" w:hAnsi="Palatino Linotype"/>
          <w:sz w:val="20"/>
          <w:szCs w:val="20"/>
        </w:rPr>
      </w:pPr>
    </w:p>
    <w:p w:rsidR="00FC17D8" w:rsidRDefault="00FC17D8" w:rsidP="00FC17D8">
      <w:r>
        <w:rPr>
          <w:noProof/>
          <w:lang w:eastAsia="fr-FR"/>
        </w:rPr>
        <w:drawing>
          <wp:inline distT="0" distB="0" distL="0" distR="0" wp14:anchorId="7DDF47C0" wp14:editId="79D0936C">
            <wp:extent cx="4631871" cy="3660627"/>
            <wp:effectExtent l="0" t="0" r="0" b="0"/>
            <wp:docPr id="3" name="Image 3" descr="C:\Users\jean-paul\Downloads\Odysseus_and_Nausi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Downloads\Odysseus_and_Nausic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232" cy="3660122"/>
                    </a:xfrm>
                    <a:prstGeom prst="rect">
                      <a:avLst/>
                    </a:prstGeom>
                    <a:noFill/>
                    <a:ln>
                      <a:noFill/>
                    </a:ln>
                  </pic:spPr>
                </pic:pic>
              </a:graphicData>
            </a:graphic>
          </wp:inline>
        </w:drawing>
      </w:r>
    </w:p>
    <w:p w:rsidR="00D52BF9" w:rsidRDefault="00FC17D8" w:rsidP="00FC17D8">
      <w:pPr>
        <w:jc w:val="center"/>
        <w:rPr>
          <w:rStyle w:val="mw-mmv-title"/>
          <w:sz w:val="20"/>
        </w:rPr>
      </w:pPr>
      <w:r w:rsidRPr="0092221D">
        <w:rPr>
          <w:rStyle w:val="mw-mmv-title"/>
          <w:sz w:val="20"/>
        </w:rPr>
        <w:t xml:space="preserve">Pieter Lastman, </w:t>
      </w:r>
    </w:p>
    <w:p w:rsidR="00FC17D8" w:rsidRPr="0092221D" w:rsidRDefault="00FC17D8" w:rsidP="00FC17D8">
      <w:pPr>
        <w:jc w:val="center"/>
        <w:rPr>
          <w:sz w:val="20"/>
        </w:rPr>
      </w:pPr>
      <w:r w:rsidRPr="0092221D">
        <w:rPr>
          <w:rStyle w:val="mw-mmv-title"/>
          <w:i/>
          <w:iCs/>
          <w:sz w:val="20"/>
        </w:rPr>
        <w:t>Ulysse et Nausicaa</w:t>
      </w:r>
      <w:r w:rsidRPr="0092221D">
        <w:rPr>
          <w:rStyle w:val="mw-mmv-title"/>
          <w:sz w:val="20"/>
        </w:rPr>
        <w:t>, huile sur toile, 1619, Alte Pinakothek, Munich</w:t>
      </w:r>
    </w:p>
    <w:p w:rsidR="00860982" w:rsidRPr="001D3452" w:rsidRDefault="00860982" w:rsidP="00FC17D8">
      <w:pPr>
        <w:pStyle w:val="Sansinterligne"/>
        <w:spacing w:after="120"/>
        <w:rPr>
          <w:rFonts w:ascii="Palatino Linotype" w:hAnsi="Palatino Linotype"/>
          <w:sz w:val="20"/>
          <w:szCs w:val="20"/>
        </w:rPr>
      </w:pPr>
    </w:p>
    <w:p w:rsidR="00860982" w:rsidRPr="00A16B06" w:rsidRDefault="00860982" w:rsidP="00FC17D8">
      <w:pPr>
        <w:pStyle w:val="Sansinterligne"/>
        <w:rPr>
          <w:rFonts w:ascii="Palatino Linotype" w:hAnsi="Palatino Linotype"/>
          <w:sz w:val="20"/>
          <w:szCs w:val="20"/>
        </w:rPr>
      </w:pPr>
    </w:p>
    <w:p w:rsidR="00860982" w:rsidRPr="00EA0F4D" w:rsidRDefault="00860982" w:rsidP="00FC17D8">
      <w:pPr>
        <w:rPr>
          <w:rFonts w:ascii="Palatino Linotype" w:hAnsi="Palatino Linotype" w:cstheme="minorHAnsi"/>
          <w:color w:val="000000"/>
          <w:sz w:val="18"/>
          <w:szCs w:val="18"/>
        </w:rPr>
      </w:pPr>
    </w:p>
    <w:sectPr w:rsidR="00860982" w:rsidRPr="00EA0F4D" w:rsidSect="00625828">
      <w:headerReference w:type="default" r:id="rId11"/>
      <w:pgSz w:w="16838" w:h="11906" w:orient="landscape"/>
      <w:pgMar w:top="794" w:right="794" w:bottom="794" w:left="794" w:header="709" w:footer="709" w:gutter="0"/>
      <w:pgNumType w:fmt="numberInDash"/>
      <w:cols w:num="2"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714" w:rsidRDefault="008C6714" w:rsidP="00027D63">
      <w:pPr>
        <w:spacing w:after="0" w:line="240" w:lineRule="auto"/>
      </w:pPr>
      <w:r>
        <w:separator/>
      </w:r>
    </w:p>
  </w:endnote>
  <w:endnote w:type="continuationSeparator" w:id="0">
    <w:p w:rsidR="008C6714" w:rsidRDefault="008C6714" w:rsidP="0002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714" w:rsidRDefault="008C6714" w:rsidP="00027D63">
      <w:pPr>
        <w:spacing w:after="0" w:line="240" w:lineRule="auto"/>
      </w:pPr>
      <w:r>
        <w:separator/>
      </w:r>
    </w:p>
  </w:footnote>
  <w:footnote w:type="continuationSeparator" w:id="0">
    <w:p w:rsidR="008C6714" w:rsidRDefault="008C6714" w:rsidP="00027D63">
      <w:pPr>
        <w:spacing w:after="0" w:line="240" w:lineRule="auto"/>
      </w:pPr>
      <w:r>
        <w:continuationSeparator/>
      </w:r>
    </w:p>
  </w:footnote>
  <w:footnote w:id="1">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Ὥ</w:t>
      </w:r>
      <w:r w:rsidRPr="005C7734">
        <w:rPr>
          <w:rFonts w:asciiTheme="minorHAnsi" w:hAnsiTheme="minorHAnsi" w:cstheme="minorHAnsi"/>
          <w:b/>
          <w:sz w:val="18"/>
          <w:szCs w:val="18"/>
        </w:rPr>
        <w:t>ς ὁ μὲν ἔνθα καθεῦδε πολύτλας δῖος Ὀδυσσεὺς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Ὥ</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ainsi. Athéna a «versé le sommeil sur les yeux » d’Ulysse (livre V, derniers vers).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νθα, </w:t>
      </w:r>
      <w:r w:rsidRPr="005C7734">
        <w:rPr>
          <w:rFonts w:asciiTheme="minorHAnsi" w:hAnsiTheme="minorHAnsi" w:cstheme="minorHAnsi"/>
          <w:i/>
          <w:sz w:val="18"/>
          <w:szCs w:val="18"/>
        </w:rPr>
        <w:t xml:space="preserve">adv. </w:t>
      </w:r>
      <w:proofErr w:type="gramStart"/>
      <w:r w:rsidRPr="005C7734">
        <w:rPr>
          <w:rFonts w:asciiTheme="minorHAnsi" w:hAnsiTheme="minorHAnsi" w:cstheme="minorHAnsi"/>
          <w:i/>
          <w:sz w:val="18"/>
          <w:szCs w:val="18"/>
        </w:rPr>
        <w:t>dém</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là-même, dans cet endroit (sans mvt) ; alors, à ce moment.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αθεῦδε</w:t>
      </w:r>
      <w:r w:rsidRPr="005C7734">
        <w:rPr>
          <w:rFonts w:asciiTheme="minorHAnsi" w:hAnsiTheme="minorHAnsi" w:cstheme="minorHAnsi"/>
          <w:sz w:val="18"/>
          <w:szCs w:val="18"/>
        </w:rPr>
        <w:t> : impft sans augment.</w:t>
      </w:r>
      <w:r w:rsidRPr="005C7734">
        <w:rPr>
          <w:rFonts w:asciiTheme="minorHAnsi" w:hAnsiTheme="minorHAnsi" w:cstheme="minorHAnsi"/>
          <w:b/>
          <w:caps/>
          <w:sz w:val="18"/>
          <w:szCs w:val="18"/>
        </w:rPr>
        <w:t xml:space="preserve"> Κ</w:t>
      </w:r>
      <w:r w:rsidRPr="005C7734">
        <w:rPr>
          <w:rFonts w:asciiTheme="minorHAnsi" w:hAnsiTheme="minorHAnsi" w:cstheme="minorHAnsi"/>
          <w:b/>
          <w:bCs/>
          <w:sz w:val="18"/>
          <w:szCs w:val="18"/>
        </w:rPr>
        <w:t>αθεύδω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i/>
          <w:sz w:val="18"/>
          <w:szCs w:val="18"/>
        </w:rPr>
        <w:t>Imparfait att.: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ἐκάθευδον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 xml:space="preserve">καθηῦδον ; </w:t>
      </w:r>
      <w:r w:rsidRPr="005C7734">
        <w:rPr>
          <w:rFonts w:asciiTheme="minorHAnsi" w:hAnsiTheme="minorHAnsi" w:cstheme="minorHAnsi"/>
          <w:b/>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καθευδήσω ; — ; —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se coucher ; être étendu  pour dormir ; dormir.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ολύτλας [ᾱ], </w:t>
      </w:r>
      <w:r w:rsidRPr="005C7734">
        <w:rPr>
          <w:rFonts w:asciiTheme="minorHAnsi" w:hAnsiTheme="minorHAnsi" w:cstheme="minorHAnsi"/>
          <w:i/>
          <w:sz w:val="18"/>
          <w:szCs w:val="18"/>
        </w:rPr>
        <w:t>adj masc. slt au no-tif</w:t>
      </w:r>
      <w:r w:rsidRPr="005C7734">
        <w:rPr>
          <w:rFonts w:asciiTheme="minorHAnsi" w:hAnsiTheme="minorHAnsi" w:cstheme="minorHAnsi"/>
          <w:sz w:val="18"/>
          <w:szCs w:val="18"/>
        </w:rPr>
        <w:t>: qui a beaucoup souffert ou qui souffre beaucoup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 très patient (</w:t>
      </w:r>
      <w:r w:rsidRPr="005C7734">
        <w:rPr>
          <w:rFonts w:asciiTheme="minorHAnsi" w:hAnsiTheme="minorHAnsi" w:cstheme="minorHAnsi"/>
          <w:smallCaps/>
          <w:sz w:val="18"/>
          <w:szCs w:val="18"/>
        </w:rPr>
        <w:t>Soph</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ῖος,  δῖα, δῖον </w:t>
      </w:r>
      <w:r w:rsidRPr="005C7734">
        <w:rPr>
          <w:rFonts w:asciiTheme="minorHAnsi" w:hAnsiTheme="minorHAnsi" w:cstheme="minorHAnsi"/>
          <w:sz w:val="18"/>
          <w:szCs w:val="18"/>
        </w:rPr>
        <w:t>: (</w:t>
      </w:r>
      <w:r w:rsidRPr="005C7734">
        <w:rPr>
          <w:rFonts w:asciiTheme="minorHAnsi" w:hAnsiTheme="minorHAnsi" w:cstheme="minorHAnsi"/>
          <w:i/>
          <w:sz w:val="18"/>
          <w:szCs w:val="18"/>
        </w:rPr>
        <w:t>poét</w:t>
      </w:r>
      <w:r w:rsidRPr="005C7734">
        <w:rPr>
          <w:rFonts w:asciiTheme="minorHAnsi" w:hAnsiTheme="minorHAnsi" w:cstheme="minorHAnsi"/>
          <w:sz w:val="18"/>
          <w:szCs w:val="18"/>
        </w:rPr>
        <w:t xml:space="preserve">.) venant de Zeus, relatif à Zeus ; divin, d'un caractère extraordinaire.    </w:t>
      </w:r>
      <w:r w:rsidRPr="005C7734">
        <w:rPr>
          <w:rFonts w:asciiTheme="minorHAnsi" w:hAnsiTheme="minorHAnsi" w:cstheme="minorHAnsi"/>
          <w:b/>
          <w:color w:val="C00000"/>
          <w:sz w:val="18"/>
          <w:szCs w:val="18"/>
        </w:rPr>
        <w:t>Ὀ</w:t>
      </w:r>
      <w:r w:rsidRPr="005C7734">
        <w:rPr>
          <w:rFonts w:asciiTheme="minorHAnsi" w:hAnsiTheme="minorHAnsi" w:cstheme="minorHAnsi"/>
          <w:b/>
          <w:sz w:val="18"/>
          <w:szCs w:val="18"/>
        </w:rPr>
        <w:t xml:space="preserve">δυσσεύς, έως  (ὁ) : </w:t>
      </w:r>
      <w:r w:rsidRPr="005C7734">
        <w:rPr>
          <w:rFonts w:asciiTheme="minorHAnsi" w:hAnsiTheme="minorHAnsi" w:cstheme="minorHAnsi"/>
          <w:sz w:val="18"/>
          <w:szCs w:val="18"/>
        </w:rPr>
        <w:t>Ulysse</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voc</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Ὀ</w:t>
      </w:r>
      <w:r w:rsidRPr="005C7734">
        <w:rPr>
          <w:rFonts w:asciiTheme="minorHAnsi" w:hAnsiTheme="minorHAnsi" w:cstheme="minorHAnsi"/>
          <w:b/>
          <w:sz w:val="18"/>
          <w:szCs w:val="18"/>
        </w:rPr>
        <w:t xml:space="preserve">δυσσεῦ). </w:t>
      </w:r>
      <w:r w:rsidRPr="005C7734">
        <w:rPr>
          <w:rFonts w:asciiTheme="minorHAnsi" w:hAnsiTheme="minorHAnsi" w:cstheme="minorHAnsi"/>
          <w:b/>
          <w:sz w:val="18"/>
          <w:szCs w:val="18"/>
        </w:rPr>
        <w:br/>
      </w:r>
      <w:r w:rsidRPr="005C7734">
        <w:rPr>
          <w:rFonts w:asciiTheme="minorHAnsi" w:hAnsiTheme="minorHAnsi" w:cstheme="minorHAnsi"/>
          <w:b/>
          <w:sz w:val="18"/>
          <w:szCs w:val="18"/>
        </w:rPr>
        <w:tab/>
      </w:r>
      <w:r w:rsidRPr="005C7734">
        <w:rPr>
          <w:rFonts w:asciiTheme="minorHAnsi" w:hAnsiTheme="minorHAnsi" w:cstheme="minorHAnsi"/>
          <w:b/>
          <w:color w:val="C00000"/>
          <w:sz w:val="18"/>
          <w:szCs w:val="18"/>
        </w:rPr>
        <w:t>R</w:t>
      </w:r>
      <w:r w:rsidRPr="005C7734">
        <w:rPr>
          <w:rFonts w:asciiTheme="minorHAnsi" w:hAnsiTheme="minorHAnsi" w:cstheme="minorHAnsi"/>
          <w:b/>
          <w:sz w:val="18"/>
          <w:szCs w:val="18"/>
        </w:rPr>
        <w:t xml:space="preserve">appel.   </w:t>
      </w:r>
      <w:r w:rsidRPr="005C7734">
        <w:rPr>
          <w:rFonts w:asciiTheme="minorHAnsi" w:hAnsiTheme="minorHAnsi" w:cstheme="minorHAnsi"/>
          <w:b/>
          <w:color w:val="C00000"/>
          <w:sz w:val="18"/>
          <w:szCs w:val="18"/>
          <w:lang w:val="el-GR"/>
        </w:rPr>
        <w:t>Ὁ</w:t>
      </w:r>
      <w:r w:rsidRPr="005C7734">
        <w:rPr>
          <w:rFonts w:asciiTheme="minorHAnsi" w:hAnsiTheme="minorHAnsi" w:cstheme="minorHAnsi"/>
          <w:b/>
          <w:sz w:val="18"/>
          <w:szCs w:val="18"/>
        </w:rPr>
        <w:t xml:space="preserve"> μὲν</w:t>
      </w:r>
      <w:r w:rsidRPr="005C7734">
        <w:rPr>
          <w:rFonts w:asciiTheme="minorHAnsi" w:hAnsiTheme="minorHAnsi" w:cstheme="minorHAnsi"/>
          <w:sz w:val="18"/>
          <w:szCs w:val="18"/>
        </w:rPr>
        <w:t> : l’article a encore une valeur de pronom soit emphatique soit anaphorique  ds la langue Homérique ; le nom qui suit est considéré comme apposé.</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u w:val="single"/>
        </w:rPr>
        <w:t>R</w:t>
      </w:r>
      <w:r w:rsidRPr="005C7734">
        <w:rPr>
          <w:rFonts w:asciiTheme="minorHAnsi" w:hAnsiTheme="minorHAnsi" w:cstheme="minorHAnsi"/>
          <w:b/>
          <w:sz w:val="18"/>
          <w:szCs w:val="18"/>
          <w:u w:val="single"/>
        </w:rPr>
        <w:t>appel</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αθεῦδε </w:t>
      </w:r>
      <w:r w:rsidRPr="005C7734">
        <w:rPr>
          <w:rFonts w:asciiTheme="minorHAnsi" w:hAnsiTheme="minorHAnsi" w:cstheme="minorHAnsi"/>
          <w:i/>
          <w:sz w:val="18"/>
          <w:szCs w:val="18"/>
        </w:rPr>
        <w:t xml:space="preserve">au lieu de </w:t>
      </w:r>
      <w:r w:rsidRPr="005C7734">
        <w:rPr>
          <w:rFonts w:asciiTheme="minorHAnsi" w:hAnsiTheme="minorHAnsi" w:cstheme="minorHAnsi"/>
          <w:b/>
          <w:bCs/>
          <w:sz w:val="18"/>
          <w:szCs w:val="18"/>
        </w:rPr>
        <w:t>ἐκάθευδ</w:t>
      </w:r>
      <w:r w:rsidRPr="005C7734">
        <w:rPr>
          <w:rFonts w:asciiTheme="minorHAnsi" w:hAnsiTheme="minorHAnsi" w:cstheme="minorHAnsi"/>
          <w:b/>
          <w:bCs/>
          <w:sz w:val="18"/>
          <w:szCs w:val="18"/>
          <w:lang w:val="el-GR"/>
        </w:rPr>
        <w:t>εν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καθηῦδ</w:t>
      </w:r>
      <w:r w:rsidRPr="005C7734">
        <w:rPr>
          <w:rFonts w:asciiTheme="minorHAnsi" w:hAnsiTheme="minorHAnsi" w:cstheme="minorHAnsi"/>
          <w:b/>
          <w:bCs/>
          <w:sz w:val="18"/>
          <w:szCs w:val="18"/>
          <w:lang w:val="el-GR"/>
        </w:rPr>
        <w:t>ε</w:t>
      </w:r>
      <w:r w:rsidRPr="005C7734">
        <w:rPr>
          <w:rFonts w:asciiTheme="minorHAnsi" w:hAnsiTheme="minorHAnsi" w:cstheme="minorHAnsi"/>
          <w:b/>
          <w:bCs/>
          <w:sz w:val="18"/>
          <w:szCs w:val="18"/>
        </w:rPr>
        <w:t xml:space="preserve">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L’augment chez Homère est encore facultatif.  Selon Jean Bérard,  Hachette p. 62  c’est un archaïsme ; voir aussi (</w:t>
      </w:r>
      <w:r w:rsidRPr="005C7734">
        <w:rPr>
          <w:rFonts w:asciiTheme="minorHAnsi" w:hAnsiTheme="minorHAnsi" w:cstheme="minorHAnsi"/>
          <w:b/>
          <w:sz w:val="18"/>
          <w:szCs w:val="18"/>
        </w:rPr>
        <w:t>J.B.</w:t>
      </w:r>
      <w:r w:rsidRPr="005C7734">
        <w:rPr>
          <w:rFonts w:asciiTheme="minorHAnsi" w:hAnsiTheme="minorHAnsi" w:cstheme="minorHAnsi"/>
          <w:sz w:val="18"/>
          <w:szCs w:val="18"/>
        </w:rPr>
        <w:t xml:space="preserve"> §16, a). NB  </w:t>
      </w:r>
      <w:r w:rsidRPr="005C7734">
        <w:rPr>
          <w:rFonts w:asciiTheme="minorHAnsi" w:hAnsiTheme="minorHAnsi" w:cstheme="minorHAnsi"/>
          <w:i/>
          <w:sz w:val="18"/>
          <w:szCs w:val="18"/>
        </w:rPr>
        <w:t>les imparfait itératifs sont en général sans augment</w:t>
      </w:r>
      <w:r w:rsidRPr="005C7734">
        <w:rPr>
          <w:rFonts w:asciiTheme="minorHAnsi" w:hAnsiTheme="minorHAnsi" w:cstheme="minorHAnsi"/>
          <w:b/>
          <w:i/>
          <w:sz w:val="18"/>
          <w:szCs w:val="18"/>
        </w:rPr>
        <w:t xml:space="preserve"> (J.B. § 16</w:t>
      </w:r>
      <w:proofErr w:type="gramStart"/>
      <w:r w:rsidRPr="005C7734">
        <w:rPr>
          <w:rFonts w:asciiTheme="minorHAnsi" w:hAnsiTheme="minorHAnsi" w:cstheme="minorHAnsi"/>
          <w:b/>
          <w:i/>
          <w:sz w:val="18"/>
          <w:szCs w:val="18"/>
        </w:rPr>
        <w:t>,c</w:t>
      </w:r>
      <w:proofErr w:type="gramEnd"/>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p>
  </w:footnote>
  <w:footnote w:id="2">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ὕπνῳ καὶ καμάτῳ ἀρημένος : αὐτὰρ Ἀθήνη</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ρημένος</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ᾱ ; </w:t>
      </w:r>
      <w:r w:rsidRPr="005C7734">
        <w:rPr>
          <w:rFonts w:asciiTheme="minorHAnsi" w:hAnsiTheme="minorHAnsi" w:cstheme="minorHAnsi"/>
          <w:sz w:val="18"/>
          <w:szCs w:val="18"/>
        </w:rPr>
        <w:t xml:space="preserve">slt masc.) : accablé (voir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.9. 403  et 18. 53).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άματος, ου (ὁ) :</w:t>
      </w:r>
      <w:r w:rsidRPr="005C7734">
        <w:rPr>
          <w:rFonts w:asciiTheme="minorHAnsi" w:hAnsiTheme="minorHAnsi" w:cstheme="minorHAnsi"/>
          <w:sz w:val="18"/>
          <w:szCs w:val="18"/>
        </w:rPr>
        <w:t xml:space="preserve"> travail pénible, effort ; peine, fatigue ; souffrance, épuisement […].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ὐτὰρ</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ἀτάρ : </w:t>
      </w:r>
      <w:r w:rsidRPr="005C7734">
        <w:rPr>
          <w:rFonts w:asciiTheme="minorHAnsi" w:hAnsiTheme="minorHAnsi" w:cstheme="minorHAnsi"/>
          <w:sz w:val="18"/>
          <w:szCs w:val="18"/>
        </w:rPr>
        <w:t xml:space="preserve">mais ; d’autre part, d’un autre côté, ensuite ; remarque, vois-tu ;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parfois en corrélation avec </w:t>
      </w:r>
      <w:r w:rsidRPr="005C7734">
        <w:rPr>
          <w:rFonts w:asciiTheme="minorHAnsi" w:hAnsiTheme="minorHAnsi" w:cstheme="minorHAnsi"/>
          <w:b/>
          <w:sz w:val="18"/>
          <w:szCs w:val="18"/>
        </w:rPr>
        <w:t>μέν ; αὐτὰρ</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ἀτάρ </w:t>
      </w:r>
      <w:r w:rsidRPr="005C7734">
        <w:rPr>
          <w:rFonts w:asciiTheme="minorHAnsi" w:hAnsiTheme="minorHAnsi" w:cstheme="minorHAnsi"/>
          <w:sz w:val="18"/>
          <w:szCs w:val="18"/>
        </w:rPr>
        <w:t xml:space="preserve">est dans ce cas  plus emphatique que </w:t>
      </w:r>
      <w:r w:rsidRPr="005C7734">
        <w:rPr>
          <w:rFonts w:asciiTheme="minorHAnsi" w:hAnsiTheme="minorHAnsi" w:cstheme="minorHAnsi"/>
          <w:b/>
          <w:sz w:val="18"/>
          <w:szCs w:val="18"/>
        </w:rPr>
        <w:t>δέ</w:t>
      </w:r>
      <w:r w:rsidRPr="005C7734">
        <w:rPr>
          <w:rFonts w:asciiTheme="minorHAnsi" w:hAnsiTheme="minorHAnsi" w:cstheme="minorHAnsi"/>
          <w:sz w:val="18"/>
          <w:szCs w:val="18"/>
        </w:rPr>
        <w:t xml:space="preserve"> (LSJ).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ab/>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Ὕ</w:t>
      </w:r>
      <w:r w:rsidRPr="005C7734">
        <w:rPr>
          <w:rFonts w:asciiTheme="minorHAnsi" w:hAnsiTheme="minorHAnsi" w:cstheme="minorHAnsi"/>
          <w:b/>
          <w:sz w:val="18"/>
          <w:szCs w:val="18"/>
        </w:rPr>
        <w:t xml:space="preserve">πνῳ καὶ καμάτῳ : </w:t>
      </w:r>
      <w:r w:rsidRPr="005C7734">
        <w:rPr>
          <w:rFonts w:asciiTheme="minorHAnsi" w:hAnsiTheme="minorHAnsi" w:cstheme="minorHAnsi"/>
          <w:sz w:val="18"/>
          <w:szCs w:val="18"/>
        </w:rPr>
        <w:t xml:space="preserve">une forme de syllepse ou de d’hendiadyn (M.R.M. sur le site Perseus). </w:t>
      </w:r>
      <w:r w:rsidRPr="005C7734">
        <w:rPr>
          <w:rFonts w:asciiTheme="minorHAnsi" w:hAnsiTheme="minorHAnsi" w:cstheme="minorHAnsi"/>
          <w:b/>
          <w:sz w:val="18"/>
          <w:szCs w:val="18"/>
        </w:rPr>
        <w:t xml:space="preserve"> </w:t>
      </w:r>
      <w:r w:rsidRPr="005C7734">
        <w:rPr>
          <w:rFonts w:asciiTheme="minorHAnsi" w:hAnsiTheme="minorHAnsi" w:cstheme="minorHAnsi"/>
          <w:b/>
          <w:caps/>
          <w:sz w:val="18"/>
          <w:szCs w:val="18"/>
        </w:rPr>
        <w:t>κ</w:t>
      </w:r>
      <w:r w:rsidRPr="005C7734">
        <w:rPr>
          <w:rFonts w:asciiTheme="minorHAnsi" w:hAnsiTheme="minorHAnsi" w:cstheme="minorHAnsi"/>
          <w:b/>
          <w:sz w:val="18"/>
          <w:szCs w:val="18"/>
        </w:rPr>
        <w:t>αμάτῳ ἀρημένος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hiatus</w:t>
      </w:r>
      <w:r w:rsidRPr="005C7734">
        <w:rPr>
          <w:rFonts w:asciiTheme="minorHAnsi" w:hAnsiTheme="minorHAnsi" w:cstheme="minorHAnsi"/>
          <w:sz w:val="18"/>
          <w:szCs w:val="18"/>
        </w:rPr>
        <w:t xml:space="preserve"> juste avant la césure selon D. Chamberlain ; Mais Thiersch  suppose un  </w:t>
      </w:r>
      <w:r w:rsidRPr="005C7734">
        <w:rPr>
          <w:rStyle w:val="greek"/>
          <w:rFonts w:asciiTheme="minorHAnsi" w:hAnsiTheme="minorHAnsi" w:cstheme="minorHAnsi"/>
          <w:sz w:val="18"/>
          <w:szCs w:val="18"/>
        </w:rPr>
        <w:t>ϝε ϝαρημένος</w:t>
      </w:r>
      <w:r w:rsidRPr="005C7734">
        <w:rPr>
          <w:rFonts w:asciiTheme="minorHAnsi" w:hAnsiTheme="minorHAnsi" w:cstheme="minorHAnsi"/>
          <w:sz w:val="18"/>
          <w:szCs w:val="18"/>
        </w:rPr>
        <w:t>”, de la racine “</w:t>
      </w:r>
      <w:r w:rsidRPr="005C7734">
        <w:rPr>
          <w:rStyle w:val="greek"/>
          <w:rFonts w:asciiTheme="minorHAnsi" w:hAnsiTheme="minorHAnsi" w:cstheme="minorHAnsi"/>
          <w:sz w:val="18"/>
          <w:szCs w:val="18"/>
        </w:rPr>
        <w:t>ϝαρέω</w:t>
      </w:r>
      <w:r w:rsidRPr="005C7734">
        <w:rPr>
          <w:rFonts w:asciiTheme="minorHAnsi" w:hAnsiTheme="minorHAnsi" w:cstheme="minorHAnsi"/>
          <w:sz w:val="18"/>
          <w:szCs w:val="18"/>
        </w:rPr>
        <w:t>” = “</w:t>
      </w:r>
      <w:r w:rsidRPr="005C7734">
        <w:rPr>
          <w:rStyle w:val="greek"/>
          <w:rFonts w:asciiTheme="minorHAnsi" w:hAnsiTheme="minorHAnsi" w:cstheme="minorHAnsi"/>
          <w:sz w:val="18"/>
          <w:szCs w:val="18"/>
        </w:rPr>
        <w:t>βαρέω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M.R.M</w:t>
      </w:r>
      <w:proofErr w:type="gramEnd"/>
      <w:r w:rsidRPr="005C7734">
        <w:rPr>
          <w:rFonts w:asciiTheme="minorHAnsi" w:hAnsiTheme="minorHAnsi" w:cstheme="minorHAnsi"/>
          <w:sz w:val="18"/>
          <w:szCs w:val="18"/>
        </w:rPr>
        <w:t xml:space="preserve">.) Voir Jean Bérard, in  Répertoire Homérique, sv. </w:t>
      </w:r>
      <w:proofErr w:type="gramStart"/>
      <w:r w:rsidRPr="005C7734">
        <w:rPr>
          <w:rFonts w:asciiTheme="minorHAnsi" w:hAnsiTheme="minorHAnsi" w:cstheme="minorHAnsi"/>
          <w:sz w:val="18"/>
          <w:szCs w:val="18"/>
        </w:rPr>
        <w:t>hiatus</w:t>
      </w:r>
      <w:proofErr w:type="gramEnd"/>
      <w:r w:rsidRPr="005C7734">
        <w:rPr>
          <w:rFonts w:asciiTheme="minorHAnsi" w:hAnsiTheme="minorHAnsi" w:cstheme="minorHAnsi"/>
          <w:sz w:val="18"/>
          <w:szCs w:val="18"/>
        </w:rPr>
        <w:t xml:space="preserve">, à la fin du fichier)    </w:t>
      </w:r>
      <w:r w:rsidRPr="005C7734">
        <w:rPr>
          <w:rFonts w:asciiTheme="minorHAnsi" w:hAnsiTheme="minorHAnsi" w:cstheme="minorHAnsi"/>
          <w:b/>
          <w:color w:val="C00000"/>
          <w:sz w:val="18"/>
          <w:szCs w:val="18"/>
        </w:rPr>
        <w:br/>
      </w:r>
      <w:r w:rsidRPr="005C7734">
        <w:rPr>
          <w:rFonts w:asciiTheme="minorHAnsi" w:hAnsiTheme="minorHAnsi" w:cstheme="minorHAnsi"/>
          <w:b/>
          <w:color w:val="C00000"/>
          <w:sz w:val="18"/>
          <w:szCs w:val="18"/>
        </w:rPr>
        <w:tab/>
      </w:r>
      <w:r w:rsidRPr="005C7734">
        <w:rPr>
          <w:rFonts w:asciiTheme="minorHAnsi" w:hAnsiTheme="minorHAnsi" w:cstheme="minorHAnsi"/>
          <w:b/>
          <w:color w:val="C00000"/>
          <w:sz w:val="18"/>
          <w:szCs w:val="18"/>
          <w:u w:val="single"/>
        </w:rPr>
        <w:t>R</w:t>
      </w:r>
      <w:r w:rsidRPr="005C7734">
        <w:rPr>
          <w:rFonts w:asciiTheme="minorHAnsi" w:hAnsiTheme="minorHAnsi" w:cstheme="minorHAnsi"/>
          <w:b/>
          <w:sz w:val="18"/>
          <w:szCs w:val="18"/>
          <w:u w:val="single"/>
        </w:rPr>
        <w:t>appel</w:t>
      </w:r>
      <w:r w:rsidRPr="005C7734">
        <w:rPr>
          <w:rFonts w:asciiTheme="minorHAnsi" w:hAnsiTheme="minorHAnsi" w:cstheme="minorHAnsi"/>
          <w:sz w:val="18"/>
          <w:szCs w:val="18"/>
        </w:rPr>
        <w:t>.</w:t>
      </w:r>
      <w:r w:rsidRPr="005C7734">
        <w:rPr>
          <w:rFonts w:asciiTheme="minorHAnsi" w:hAnsiTheme="minorHAnsi" w:cstheme="minorHAnsi"/>
          <w:b/>
          <w:color w:val="C00000"/>
          <w:sz w:val="18"/>
          <w:szCs w:val="18"/>
        </w:rPr>
        <w:t xml:space="preserve">   </w:t>
      </w:r>
      <w:r w:rsidRPr="005C7734">
        <w:rPr>
          <w:rFonts w:asciiTheme="minorHAnsi" w:hAnsiTheme="minorHAnsi" w:cstheme="minorHAnsi"/>
          <w:b/>
          <w:sz w:val="18"/>
          <w:szCs w:val="18"/>
        </w:rPr>
        <w:t xml:space="preserve">Ἀθήνη </w:t>
      </w:r>
      <w:r w:rsidRPr="005C7734">
        <w:rPr>
          <w:rFonts w:asciiTheme="minorHAnsi" w:hAnsiTheme="minorHAnsi" w:cstheme="minorHAnsi"/>
          <w:sz w:val="18"/>
          <w:szCs w:val="18"/>
        </w:rPr>
        <w:t>pour</w:t>
      </w:r>
      <w:r w:rsidRPr="005C7734">
        <w:rPr>
          <w:rFonts w:asciiTheme="minorHAnsi" w:hAnsiTheme="minorHAnsi" w:cstheme="minorHAnsi"/>
          <w:b/>
          <w:sz w:val="18"/>
          <w:szCs w:val="18"/>
        </w:rPr>
        <w:t xml:space="preserve"> Ἀθήν</w:t>
      </w:r>
      <w:r w:rsidRPr="005C7734">
        <w:rPr>
          <w:rFonts w:asciiTheme="minorHAnsi" w:hAnsiTheme="minorHAnsi" w:cstheme="minorHAnsi"/>
          <w:b/>
          <w:sz w:val="18"/>
          <w:szCs w:val="18"/>
          <w:lang w:val="el-GR"/>
        </w:rPr>
        <w:t>α</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color w:val="C00000"/>
          <w:sz w:val="18"/>
          <w:szCs w:val="18"/>
        </w:rPr>
        <w:t>η</w:t>
      </w:r>
      <w:proofErr w:type="gramEnd"/>
      <w:r w:rsidRPr="005C7734">
        <w:rPr>
          <w:rFonts w:asciiTheme="minorHAnsi" w:hAnsiTheme="minorHAnsi" w:cstheme="minorHAnsi"/>
          <w:b/>
          <w:color w:val="C00000"/>
          <w:sz w:val="18"/>
          <w:szCs w:val="18"/>
        </w:rPr>
        <w:t xml:space="preserve"> = ᾱ. </w:t>
      </w:r>
      <w:r w:rsidRPr="005C7734">
        <w:rPr>
          <w:rFonts w:asciiTheme="minorHAnsi" w:hAnsiTheme="minorHAnsi" w:cstheme="minorHAnsi"/>
          <w:b/>
          <w:sz w:val="18"/>
          <w:szCs w:val="18"/>
        </w:rPr>
        <w:t xml:space="preserve"> Le [η] </w:t>
      </w:r>
      <w:r w:rsidRPr="005C7734">
        <w:rPr>
          <w:rFonts w:asciiTheme="minorHAnsi" w:hAnsiTheme="minorHAnsi" w:cstheme="minorHAnsi"/>
          <w:sz w:val="18"/>
          <w:szCs w:val="18"/>
        </w:rPr>
        <w:t>ionien remplace le [</w:t>
      </w:r>
      <w:r w:rsidRPr="005C7734">
        <w:rPr>
          <w:rFonts w:asciiTheme="minorHAnsi" w:hAnsiTheme="minorHAnsi" w:cstheme="minorHAnsi"/>
          <w:b/>
          <w:sz w:val="18"/>
          <w:szCs w:val="18"/>
        </w:rPr>
        <w:t xml:space="preserve">ᾱ] </w:t>
      </w:r>
      <w:r w:rsidRPr="005C7734">
        <w:rPr>
          <w:rFonts w:asciiTheme="minorHAnsi" w:hAnsiTheme="minorHAnsi" w:cstheme="minorHAnsi"/>
          <w:sz w:val="18"/>
          <w:szCs w:val="18"/>
        </w:rPr>
        <w:t>attique dans toutes les positions.</w:t>
      </w:r>
      <w:r w:rsidRPr="005C7734">
        <w:rPr>
          <w:rFonts w:asciiTheme="minorHAnsi" w:hAnsiTheme="minorHAnsi" w:cstheme="minorHAnsi"/>
          <w:b/>
          <w:sz w:val="18"/>
          <w:szCs w:val="18"/>
        </w:rPr>
        <w:t xml:space="preserve"> Toutefois, [ᾱ] </w:t>
      </w:r>
      <w:r w:rsidRPr="005C7734">
        <w:rPr>
          <w:rFonts w:asciiTheme="minorHAnsi" w:hAnsiTheme="minorHAnsi" w:cstheme="minorHAnsi"/>
          <w:sz w:val="18"/>
          <w:szCs w:val="18"/>
        </w:rPr>
        <w:t xml:space="preserve">est maintenu dans qq cas […] et  dans quelques mots : </w:t>
      </w:r>
      <w:r w:rsidRPr="005C7734">
        <w:rPr>
          <w:rFonts w:asciiTheme="minorHAnsi" w:hAnsiTheme="minorHAnsi" w:cstheme="minorHAnsi"/>
          <w:b/>
          <w:sz w:val="18"/>
          <w:szCs w:val="18"/>
        </w:rPr>
        <w:t>θεά</w:t>
      </w:r>
      <w:r w:rsidRPr="005C7734">
        <w:rPr>
          <w:rFonts w:asciiTheme="minorHAnsi" w:hAnsiTheme="minorHAnsi" w:cstheme="minorHAnsi"/>
          <w:sz w:val="18"/>
          <w:szCs w:val="18"/>
        </w:rPr>
        <w:t xml:space="preserve"> : déesse ; </w:t>
      </w:r>
      <w:r w:rsidRPr="005C7734">
        <w:rPr>
          <w:rFonts w:asciiTheme="minorHAnsi" w:hAnsiTheme="minorHAnsi" w:cstheme="minorHAnsi"/>
          <w:b/>
          <w:sz w:val="18"/>
          <w:szCs w:val="18"/>
        </w:rPr>
        <w:t>λᾶοι</w:t>
      </w:r>
      <w:r w:rsidRPr="005C7734">
        <w:rPr>
          <w:rFonts w:asciiTheme="minorHAnsi" w:hAnsiTheme="minorHAnsi" w:cstheme="minorHAnsi"/>
          <w:sz w:val="18"/>
          <w:szCs w:val="18"/>
        </w:rPr>
        <w:t xml:space="preserve"> : les gens ; </w:t>
      </w:r>
      <w:r w:rsidRPr="005C7734">
        <w:rPr>
          <w:rFonts w:asciiTheme="minorHAnsi" w:hAnsiTheme="minorHAnsi" w:cstheme="minorHAnsi"/>
          <w:b/>
          <w:sz w:val="18"/>
          <w:szCs w:val="18"/>
        </w:rPr>
        <w:t>ἄηρ</w:t>
      </w:r>
      <w:r w:rsidRPr="005C7734">
        <w:rPr>
          <w:rFonts w:asciiTheme="minorHAnsi" w:hAnsiTheme="minorHAnsi" w:cstheme="minorHAnsi"/>
          <w:sz w:val="18"/>
          <w:szCs w:val="18"/>
        </w:rPr>
        <w:t xml:space="preserve"> : l’air ; </w:t>
      </w:r>
      <w:r w:rsidRPr="005C7734">
        <w:rPr>
          <w:rFonts w:asciiTheme="minorHAnsi" w:hAnsiTheme="minorHAnsi" w:cstheme="minorHAnsi"/>
          <w:b/>
          <w:sz w:val="18"/>
          <w:szCs w:val="18"/>
        </w:rPr>
        <w:t xml:space="preserve">μάν  = μήν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ἐάω</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laisser. </w:t>
      </w:r>
      <w:r w:rsidRPr="005C7734">
        <w:rPr>
          <w:rFonts w:asciiTheme="minorHAnsi" w:hAnsiTheme="minorHAnsi" w:cstheme="minorHAnsi"/>
          <w:b/>
          <w:bCs/>
          <w:sz w:val="18"/>
          <w:szCs w:val="18"/>
        </w:rPr>
        <w:t xml:space="preserve">(J.B. § 2a  &amp;  </w:t>
      </w:r>
      <w:r w:rsidRPr="005C7734">
        <w:rPr>
          <w:rFonts w:asciiTheme="minorHAnsi" w:hAnsiTheme="minorHAnsi" w:cstheme="minorHAnsi"/>
          <w:b/>
          <w:bCs/>
          <w:i/>
          <w:sz w:val="18"/>
          <w:szCs w:val="18"/>
        </w:rPr>
        <w:t>Rg</w:t>
      </w:r>
      <w:r w:rsidRPr="005C7734">
        <w:rPr>
          <w:rFonts w:asciiTheme="minorHAnsi" w:hAnsiTheme="minorHAnsi" w:cstheme="minorHAnsi"/>
          <w:b/>
          <w:bCs/>
          <w:sz w:val="18"/>
          <w:szCs w:val="18"/>
        </w:rPr>
        <w:t xml:space="preserve"> § 398, 1 ; </w:t>
      </w:r>
      <w:r w:rsidRPr="005C7734">
        <w:rPr>
          <w:rFonts w:asciiTheme="minorHAnsi" w:hAnsiTheme="minorHAnsi" w:cstheme="minorHAnsi"/>
          <w:sz w:val="18"/>
          <w:szCs w:val="18"/>
        </w:rPr>
        <w:t>voir R.H. (Répertoire homérique) infra).</w:t>
      </w:r>
    </w:p>
  </w:footnote>
  <w:footnote w:id="3">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βῆ ῥ᾽ ἐς Φαιήκων ἀνδρῶν δῆμόν τε πόλιν τε,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β</w:t>
      </w:r>
      <w:r w:rsidRPr="005C7734">
        <w:rPr>
          <w:rFonts w:asciiTheme="minorHAnsi" w:hAnsiTheme="minorHAnsi" w:cstheme="minorHAnsi"/>
          <w:b/>
          <w:sz w:val="18"/>
          <w:szCs w:val="18"/>
        </w:rPr>
        <w:t>ῆ</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ἔβη</w:t>
      </w:r>
      <w:r w:rsidRPr="005C7734">
        <w:rPr>
          <w:rFonts w:asciiTheme="minorHAnsi" w:hAnsiTheme="minorHAnsi" w:cstheme="minorHAnsi"/>
          <w:sz w:val="18"/>
          <w:szCs w:val="18"/>
        </w:rPr>
        <w:t xml:space="preserve"> : aor. sans augmt ( voir vers1)  de </w:t>
      </w:r>
      <w:r w:rsidRPr="005C7734">
        <w:rPr>
          <w:rFonts w:asciiTheme="minorHAnsi" w:hAnsiTheme="minorHAnsi" w:cstheme="minorHAnsi"/>
          <w:b/>
          <w:color w:val="C00000"/>
          <w:sz w:val="18"/>
          <w:szCs w:val="18"/>
        </w:rPr>
        <w:t>Β</w:t>
      </w:r>
      <w:r w:rsidRPr="005C7734">
        <w:rPr>
          <w:rFonts w:asciiTheme="minorHAnsi" w:hAnsiTheme="minorHAnsi" w:cstheme="minorHAnsi"/>
          <w:b/>
          <w:bCs/>
          <w:color w:val="000000"/>
          <w:sz w:val="18"/>
          <w:szCs w:val="18"/>
          <w:lang w:val="el-GR"/>
        </w:rPr>
        <w:t>αίνω</w:t>
      </w:r>
      <w:r w:rsidRPr="005C7734">
        <w:rPr>
          <w:rFonts w:asciiTheme="minorHAnsi" w:hAnsiTheme="minorHAnsi" w:cstheme="minorHAnsi"/>
          <w:bCs/>
          <w:color w:val="000000"/>
          <w:sz w:val="18"/>
          <w:szCs w:val="18"/>
        </w:rPr>
        <w:t> </w:t>
      </w:r>
      <w:r w:rsidRPr="005C7734">
        <w:rPr>
          <w:rFonts w:asciiTheme="minorHAnsi" w:hAnsiTheme="minorHAnsi" w:cstheme="minorHAnsi"/>
          <w:b/>
          <w:bCs/>
          <w:color w:val="000000"/>
          <w:sz w:val="18"/>
          <w:szCs w:val="18"/>
        </w:rPr>
        <w:t>—[</w:t>
      </w:r>
      <w:r w:rsidRPr="005C7734">
        <w:rPr>
          <w:rFonts w:asciiTheme="minorHAnsi" w:hAnsiTheme="minorHAnsi" w:cstheme="minorHAnsi"/>
          <w:bCs/>
          <w:color w:val="000000"/>
          <w:sz w:val="18"/>
          <w:szCs w:val="18"/>
        </w:rPr>
        <w:t xml:space="preserve"> </w:t>
      </w:r>
      <w:r w:rsidRPr="005C7734">
        <w:rPr>
          <w:rFonts w:asciiTheme="minorHAnsi" w:hAnsiTheme="minorHAnsi" w:cstheme="minorHAnsi"/>
          <w:bCs/>
          <w:i/>
          <w:color w:val="000000"/>
          <w:sz w:val="18"/>
          <w:szCs w:val="18"/>
        </w:rPr>
        <w:t>fut.</w:t>
      </w:r>
      <w:r w:rsidRPr="005C7734">
        <w:rPr>
          <w:rFonts w:asciiTheme="minorHAnsi" w:hAnsiTheme="minorHAnsi" w:cstheme="minorHAnsi"/>
          <w:bCs/>
          <w:color w:val="000000"/>
          <w:sz w:val="18"/>
          <w:szCs w:val="18"/>
        </w:rPr>
        <w:t xml:space="preserve">: </w:t>
      </w:r>
      <w:r w:rsidRPr="005C7734">
        <w:rPr>
          <w:rFonts w:asciiTheme="minorHAnsi" w:hAnsiTheme="minorHAnsi" w:cstheme="minorHAnsi"/>
          <w:color w:val="000000"/>
          <w:sz w:val="18"/>
          <w:szCs w:val="18"/>
          <w:lang w:val="el-GR"/>
        </w:rPr>
        <w:t>βήσομαι</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aor.2</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ἔβην</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pft</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βέβηκα</w:t>
      </w:r>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000000"/>
          <w:sz w:val="18"/>
          <w:szCs w:val="18"/>
        </w:rPr>
        <w:t xml:space="preserve">]—: </w:t>
      </w:r>
      <w:r w:rsidRPr="005C7734">
        <w:rPr>
          <w:rFonts w:asciiTheme="minorHAnsi" w:hAnsiTheme="minorHAnsi" w:cstheme="minorHAnsi"/>
          <w:color w:val="000000"/>
          <w:sz w:val="18"/>
          <w:szCs w:val="18"/>
        </w:rPr>
        <w:t xml:space="preserve"> marcher </w:t>
      </w:r>
      <w:r w:rsidRPr="005C7734">
        <w:rPr>
          <w:rFonts w:asciiTheme="minorHAnsi" w:hAnsiTheme="minorHAnsi" w:cstheme="minorHAnsi"/>
          <w:sz w:val="18"/>
          <w:szCs w:val="18"/>
        </w:rPr>
        <w:t xml:space="preserve">; venir, arriver ; s'en aller.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ρα : ῥ’ = ῥα = ἅρ = ἄρα,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tjs placé après un mot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ainsi, donc, en effet, alors, puis ; </w:t>
      </w:r>
      <w:r w:rsidRPr="005C7734">
        <w:rPr>
          <w:rFonts w:asciiTheme="minorHAnsi" w:hAnsiTheme="minorHAnsi" w:cstheme="minorHAnsi"/>
          <w:b/>
          <w:sz w:val="18"/>
          <w:szCs w:val="18"/>
        </w:rPr>
        <w:t xml:space="preserve">ἂρα </w:t>
      </w:r>
      <w:r w:rsidRPr="005C7734">
        <w:rPr>
          <w:rFonts w:asciiTheme="minorHAnsi" w:hAnsiTheme="minorHAnsi" w:cstheme="minorHAnsi"/>
          <w:sz w:val="18"/>
          <w:szCs w:val="18"/>
        </w:rPr>
        <w:t>marque</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 transition  ou conséquence ; une explication ; souligne  un vif intérêt, un étonnement  une explication « comme on le sait » ;  « à ce que je vois » (</w:t>
      </w:r>
      <w:r w:rsidRPr="005C7734">
        <w:rPr>
          <w:rFonts w:asciiTheme="minorHAnsi" w:hAnsiTheme="minorHAnsi" w:cstheme="minorHAnsi"/>
          <w:b/>
          <w:i/>
          <w:sz w:val="18"/>
          <w:szCs w:val="18"/>
        </w:rPr>
        <w:t>Bailly</w:t>
      </w:r>
      <w:proofErr w:type="gramStart"/>
      <w:r w:rsidRPr="005C7734">
        <w:rPr>
          <w:rFonts w:asciiTheme="minorHAnsi" w:hAnsiTheme="minorHAnsi" w:cstheme="minorHAnsi"/>
          <w:i/>
          <w:sz w:val="18"/>
          <w:szCs w:val="18"/>
        </w:rPr>
        <w:t>,2</w:t>
      </w:r>
      <w:proofErr w:type="gramEnd"/>
      <w:r w:rsidRPr="005C7734">
        <w:rPr>
          <w:rFonts w:asciiTheme="minorHAnsi" w:hAnsiTheme="minorHAnsi" w:cstheme="minorHAnsi"/>
          <w:i/>
          <w:sz w:val="18"/>
          <w:szCs w:val="18"/>
        </w:rPr>
        <w:t xml:space="preserve"> ; J.B. H, § 69,d).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ῆ ῥ᾽ ἐς </w:t>
      </w:r>
      <w:proofErr w:type="gramStart"/>
      <w:r w:rsidRPr="005C7734">
        <w:rPr>
          <w:rFonts w:asciiTheme="minorHAnsi" w:hAnsiTheme="minorHAnsi" w:cstheme="minorHAnsi"/>
          <w:b/>
          <w:sz w:val="18"/>
          <w:szCs w:val="18"/>
        </w:rPr>
        <w:t>:  ῥ</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évite peut-être aussi le hiatus entre   </w:t>
      </w:r>
      <w:r w:rsidRPr="005C7734">
        <w:rPr>
          <w:rFonts w:asciiTheme="minorHAnsi" w:hAnsiTheme="minorHAnsi" w:cstheme="minorHAnsi"/>
          <w:b/>
          <w:sz w:val="18"/>
          <w:szCs w:val="18"/>
        </w:rPr>
        <w:t xml:space="preserve">βῆ </w:t>
      </w:r>
      <w:r w:rsidRPr="005C7734">
        <w:rPr>
          <w:rFonts w:asciiTheme="minorHAnsi" w:hAnsiTheme="minorHAnsi" w:cstheme="minorHAnsi"/>
          <w:i/>
          <w:sz w:val="18"/>
          <w:szCs w:val="18"/>
        </w:rPr>
        <w:t xml:space="preserve">et </w:t>
      </w:r>
      <w:r w:rsidRPr="005C7734">
        <w:rPr>
          <w:rFonts w:asciiTheme="minorHAnsi" w:hAnsiTheme="minorHAnsi" w:cstheme="minorHAnsi"/>
          <w:b/>
          <w:sz w:val="18"/>
          <w:szCs w:val="18"/>
        </w:rPr>
        <w:t xml:space="preserve">ἐς. </w:t>
      </w:r>
      <w:r w:rsidRPr="005C7734">
        <w:rPr>
          <w:rFonts w:asciiTheme="minorHAnsi" w:hAnsiTheme="minorHAnsi" w:cstheme="minorHAnsi"/>
          <w:i/>
          <w:sz w:val="18"/>
          <w:szCs w:val="18"/>
        </w:rPr>
        <w:br/>
      </w:r>
      <w:r w:rsidRPr="005C7734">
        <w:rPr>
          <w:rFonts w:asciiTheme="minorHAnsi" w:hAnsiTheme="minorHAnsi" w:cstheme="minorHAnsi"/>
          <w:b/>
          <w:color w:val="C00000"/>
          <w:sz w:val="18"/>
          <w:szCs w:val="18"/>
          <w:lang w:val="el-GR"/>
        </w:rPr>
        <w:t>Φ</w:t>
      </w:r>
      <w:r w:rsidRPr="005C7734">
        <w:rPr>
          <w:rFonts w:asciiTheme="minorHAnsi" w:hAnsiTheme="minorHAnsi" w:cstheme="minorHAnsi"/>
          <w:b/>
          <w:sz w:val="18"/>
          <w:szCs w:val="18"/>
          <w:lang w:val="el-GR"/>
        </w:rPr>
        <w:t>αίακες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les Phéaciens   (</w:t>
      </w:r>
      <w:r w:rsidRPr="005C7734">
        <w:rPr>
          <w:rFonts w:asciiTheme="minorHAnsi" w:hAnsiTheme="minorHAnsi" w:cstheme="minorHAnsi"/>
          <w:b/>
          <w:sz w:val="18"/>
          <w:szCs w:val="18"/>
          <w:u w:val="single"/>
        </w:rPr>
        <w:t>Ion.:</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Φαίηκες</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u w:val="single"/>
        </w:rPr>
        <w:t>Dat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φαίηξιν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Φαιήκεσσι</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αιακίς, ίδος (</w:t>
      </w:r>
      <w:proofErr w:type="gramStart"/>
      <w:r w:rsidRPr="005C7734">
        <w:rPr>
          <w:rFonts w:asciiTheme="minorHAnsi" w:hAnsiTheme="minorHAnsi" w:cstheme="minorHAnsi"/>
          <w:b/>
          <w:i/>
          <w:sz w:val="18"/>
          <w:szCs w:val="18"/>
        </w:rPr>
        <w:t>ion</w:t>
      </w:r>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φαιηκίς)  [ᾱῐδ] :</w:t>
      </w:r>
      <w:r w:rsidRPr="005C7734">
        <w:rPr>
          <w:rFonts w:asciiTheme="minorHAnsi" w:hAnsiTheme="minorHAnsi" w:cstheme="minorHAnsi"/>
          <w:sz w:val="18"/>
          <w:szCs w:val="18"/>
        </w:rPr>
        <w:t xml:space="preserve"> adj fém. des phéaciens (</w:t>
      </w:r>
      <w:r w:rsidRPr="005C7734">
        <w:rPr>
          <w:rFonts w:asciiTheme="minorHAnsi" w:hAnsiTheme="minorHAnsi" w:cstheme="minorHAnsi"/>
          <w:smallCaps/>
          <w:sz w:val="18"/>
          <w:szCs w:val="18"/>
        </w:rPr>
        <w:t>A. Rh.</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ῆμος, ου </w:t>
      </w:r>
      <w:r w:rsidRPr="005C7734">
        <w:rPr>
          <w:rFonts w:asciiTheme="minorHAnsi" w:hAnsiTheme="minorHAnsi" w:cstheme="minorHAnsi"/>
          <w:b/>
          <w:bCs/>
          <w:sz w:val="18"/>
          <w:szCs w:val="18"/>
        </w:rPr>
        <w:t>(ὁ) :</w:t>
      </w:r>
      <w:r w:rsidRPr="005C7734">
        <w:rPr>
          <w:rFonts w:asciiTheme="minorHAnsi" w:hAnsiTheme="minorHAnsi" w:cstheme="minorHAnsi"/>
          <w:sz w:val="18"/>
          <w:szCs w:val="18"/>
        </w:rPr>
        <w:t xml:space="preserve"> territoire, terre  (sens frqt chez H.) ; peuple.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u w:val="single"/>
        </w:rPr>
        <w:t>R</w:t>
      </w:r>
      <w:r w:rsidRPr="005C7734">
        <w:rPr>
          <w:rFonts w:asciiTheme="minorHAnsi" w:hAnsiTheme="minorHAnsi" w:cstheme="minorHAnsi"/>
          <w:b/>
          <w:sz w:val="18"/>
          <w:szCs w:val="18"/>
          <w:u w:val="single"/>
        </w:rPr>
        <w:t>appel.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όλις, εως (ἡ) : </w:t>
      </w:r>
      <w:r w:rsidRPr="005C7734">
        <w:rPr>
          <w:rFonts w:asciiTheme="minorHAnsi" w:hAnsiTheme="minorHAnsi" w:cstheme="minorHAnsi"/>
          <w:sz w:val="18"/>
          <w:szCs w:val="18"/>
        </w:rPr>
        <w:t>ville ; cité </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πόλις</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i/>
          <w:sz w:val="18"/>
          <w:szCs w:val="18"/>
        </w:rPr>
        <w:t>voc</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πόλι</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πόλιν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πόλεως</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πόλει</w:t>
      </w:r>
      <w:proofErr w:type="gramEnd"/>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Pl</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πόλεις</w:t>
      </w:r>
      <w:proofErr w:type="gramEnd"/>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voc</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πόλεις</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πόλεις</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πόλεων</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lang w:val="el-GR"/>
        </w:rPr>
        <w:t>πόλεσι</w:t>
      </w:r>
      <w:proofErr w:type="gramEnd"/>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Duel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πόλει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τοῖν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πολέοιν</w:t>
      </w:r>
      <w:r w:rsidRPr="005C7734">
        <w:rPr>
          <w:rFonts w:asciiTheme="minorHAnsi" w:hAnsiTheme="minorHAnsi" w:cstheme="minorHAnsi"/>
          <w:sz w:val="18"/>
          <w:szCs w:val="18"/>
        </w:rPr>
        <w:t>]—.</w:t>
      </w:r>
    </w:p>
  </w:footnote>
  <w:footnote w:id="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ἔναιον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εὐρυχόρῳ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Ὑπερείῃ</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Π</w:t>
      </w:r>
      <w:r w:rsidRPr="005C7734">
        <w:rPr>
          <w:rFonts w:asciiTheme="minorHAnsi" w:hAnsiTheme="minorHAnsi" w:cstheme="minorHAnsi"/>
          <w:b/>
          <w:sz w:val="18"/>
          <w:szCs w:val="18"/>
          <w:lang w:val="el-GR"/>
        </w:rPr>
        <w:t>ρίν</w:t>
      </w:r>
      <w:r w:rsidRPr="005C7734">
        <w:rPr>
          <w:rFonts w:asciiTheme="minorHAnsi" w:hAnsiTheme="minorHAnsi" w:cstheme="minorHAnsi"/>
          <w:b/>
          <w:sz w:val="18"/>
          <w:szCs w:val="18"/>
        </w:rPr>
        <w:t>,</w:t>
      </w:r>
      <w:r w:rsidRPr="005C7734">
        <w:rPr>
          <w:rFonts w:asciiTheme="minorHAnsi" w:hAnsiTheme="minorHAnsi" w:cstheme="minorHAnsi"/>
          <w:sz w:val="18"/>
          <w:szCs w:val="18"/>
        </w:rPr>
        <w:t>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auparavant, avant […] ; cj : avant que.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ρίν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ποτε</w:t>
      </w:r>
      <w:r w:rsidRPr="005C7734">
        <w:rPr>
          <w:rFonts w:asciiTheme="minorHAnsi" w:hAnsiTheme="minorHAnsi" w:cstheme="minorHAnsi"/>
          <w:sz w:val="18"/>
          <w:szCs w:val="18"/>
        </w:rPr>
        <w:t xml:space="preserve"> : autrefois.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αίω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sz w:val="18"/>
          <w:szCs w:val="18"/>
        </w:rPr>
        <w:t>impf</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ἔναιον</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ἔνασσα</w:t>
      </w:r>
      <w:r w:rsidRPr="005C7734">
        <w:rPr>
          <w:rFonts w:asciiTheme="minorHAnsi" w:hAnsiTheme="minorHAnsi" w:cstheme="minorHAnsi"/>
          <w:sz w:val="18"/>
          <w:szCs w:val="18"/>
        </w:rPr>
        <w:t>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tr. /intr</w:t>
      </w:r>
      <w:r w:rsidRPr="005C7734">
        <w:rPr>
          <w:rFonts w:asciiTheme="minorHAnsi" w:hAnsiTheme="minorHAnsi" w:cstheme="minorHAnsi"/>
          <w:sz w:val="18"/>
          <w:szCs w:val="18"/>
        </w:rPr>
        <w:t xml:space="preserve">. habiter.     </w:t>
      </w:r>
      <w:r w:rsidRPr="005C7734">
        <w:rPr>
          <w:rFonts w:asciiTheme="minorHAnsi" w:hAnsiTheme="minorHAnsi" w:cstheme="minorHAnsi"/>
          <w:b/>
          <w:color w:val="C00000"/>
          <w:sz w:val="18"/>
          <w:szCs w:val="18"/>
          <w:lang w:val="el-GR"/>
        </w:rPr>
        <w:t>Ε</w:t>
      </w:r>
      <w:r w:rsidRPr="005C7734">
        <w:rPr>
          <w:rFonts w:asciiTheme="minorHAnsi" w:hAnsiTheme="minorHAnsi" w:cstheme="minorHAnsi"/>
          <w:b/>
          <w:sz w:val="18"/>
          <w:szCs w:val="18"/>
          <w:lang w:val="el-GR"/>
        </w:rPr>
        <w:t>ὐρύχωρος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au vaste emplacement, vaste, spacieux.    </w:t>
      </w:r>
      <w:r w:rsidRPr="005C7734">
        <w:rPr>
          <w:rFonts w:asciiTheme="minorHAnsi" w:hAnsiTheme="minorHAnsi" w:cstheme="minorHAnsi"/>
          <w:b/>
          <w:color w:val="C00000"/>
          <w:sz w:val="18"/>
          <w:szCs w:val="18"/>
        </w:rPr>
        <w:t>Ὑ</w:t>
      </w:r>
      <w:r w:rsidRPr="005C7734">
        <w:rPr>
          <w:rFonts w:asciiTheme="minorHAnsi" w:hAnsiTheme="minorHAnsi" w:cstheme="minorHAnsi"/>
          <w:b/>
          <w:bCs/>
          <w:sz w:val="18"/>
          <w:szCs w:val="18"/>
        </w:rPr>
        <w:t xml:space="preserve">πέρεια / </w:t>
      </w:r>
      <w:r w:rsidRPr="005C7734">
        <w:rPr>
          <w:rFonts w:asciiTheme="minorHAnsi" w:hAnsiTheme="minorHAnsi" w:cstheme="minorHAnsi"/>
          <w:sz w:val="18"/>
          <w:szCs w:val="18"/>
        </w:rPr>
        <w:t>Ion. Ὑπερείη</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w:t>
      </w:r>
      <w:proofErr w:type="gramEnd"/>
      <w:r w:rsidRPr="005C7734">
        <w:rPr>
          <w:rFonts w:asciiTheme="minorHAnsi" w:hAnsiTheme="minorHAnsi" w:cstheme="minorHAnsi"/>
          <w:b/>
          <w:bCs/>
          <w:sz w:val="18"/>
          <w:szCs w:val="18"/>
        </w:rPr>
        <w:t xml:space="preserve"> ας</w:t>
      </w:r>
      <w:r w:rsidRPr="005C7734">
        <w:rPr>
          <w:rFonts w:asciiTheme="minorHAnsi" w:hAnsiTheme="minorHAnsi" w:cstheme="minorHAnsi"/>
          <w:sz w:val="18"/>
          <w:szCs w:val="18"/>
        </w:rPr>
        <w:t xml:space="preserve"> (ἡ) : Hypéreia : anc. résidence des Phéaciens.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R</w:t>
      </w:r>
      <w:r w:rsidRPr="005C7734">
        <w:rPr>
          <w:rFonts w:asciiTheme="minorHAnsi" w:hAnsiTheme="minorHAnsi" w:cstheme="minorHAnsi"/>
          <w:b/>
          <w:sz w:val="18"/>
          <w:szCs w:val="18"/>
        </w:rPr>
        <w:t xml:space="preserve">appel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Ὁ</w:t>
      </w:r>
      <w:r w:rsidRPr="005C7734">
        <w:rPr>
          <w:rFonts w:asciiTheme="minorHAnsi" w:hAnsiTheme="minorHAnsi" w:cstheme="minorHAnsi"/>
          <w:b/>
          <w:sz w:val="18"/>
          <w:szCs w:val="18"/>
        </w:rPr>
        <w:t xml:space="preserve"> μὲν</w:t>
      </w:r>
      <w:r w:rsidRPr="005C7734">
        <w:rPr>
          <w:rFonts w:asciiTheme="minorHAnsi" w:hAnsiTheme="minorHAnsi" w:cstheme="minorHAnsi"/>
          <w:sz w:val="18"/>
          <w:szCs w:val="18"/>
        </w:rPr>
        <w:t xml:space="preserve"> : l’article a encore une valeur de pronom soit emphatique soit anaphorique  ds la langue Homérique ; le nom qui suit est considéré comme apposé.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π</w:t>
      </w:r>
      <w:r w:rsidRPr="005C7734">
        <w:rPr>
          <w:rFonts w:asciiTheme="minorHAnsi" w:hAnsiTheme="minorHAnsi" w:cstheme="minorHAnsi"/>
          <w:b/>
          <w:sz w:val="18"/>
          <w:szCs w:val="18"/>
          <w:lang w:val="el-GR"/>
        </w:rPr>
        <w:t>οτ᾽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ἔναιον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l’hiatus est évité par l’élision, comme souvent.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ab/>
        <w:t>NB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ὐρυχόρῳ Ὑπερείῃ </w:t>
      </w:r>
      <w:r w:rsidRPr="005C7734">
        <w:rPr>
          <w:rFonts w:asciiTheme="minorHAnsi" w:hAnsiTheme="minorHAnsi" w:cstheme="minorHAnsi"/>
          <w:sz w:val="18"/>
          <w:szCs w:val="18"/>
        </w:rPr>
        <w:t xml:space="preserve">: hiatus, sans l’abrègement  attendu de la voyelle  longue (ῳ) avant la voyelle qui commence le mot suivant. Peut-être parce que le premier des deux mots se termine par un iota souscrit, qui était p-ê  senti cō une semi-voyelle, selon  D. Chamberlain. Voir infra </w:t>
      </w:r>
      <w:r w:rsidRPr="005C7734">
        <w:rPr>
          <w:rFonts w:asciiTheme="minorHAnsi" w:hAnsiTheme="minorHAnsi" w:cstheme="minorHAnsi"/>
          <w:b/>
          <w:sz w:val="18"/>
          <w:szCs w:val="18"/>
        </w:rPr>
        <w:t>R.H.</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Répertoire</w:t>
      </w:r>
      <w:proofErr w:type="gramEnd"/>
      <w:r w:rsidRPr="005C7734">
        <w:rPr>
          <w:rFonts w:asciiTheme="minorHAnsi" w:hAnsiTheme="minorHAnsi" w:cstheme="minorHAnsi"/>
          <w:sz w:val="18"/>
          <w:szCs w:val="18"/>
        </w:rPr>
        <w:t xml:space="preserve"> homérique), sv. </w:t>
      </w:r>
      <w:proofErr w:type="gramStart"/>
      <w:r w:rsidRPr="005C7734">
        <w:rPr>
          <w:rFonts w:asciiTheme="minorHAnsi" w:hAnsiTheme="minorHAnsi" w:cstheme="minorHAnsi"/>
          <w:sz w:val="18"/>
          <w:szCs w:val="18"/>
        </w:rPr>
        <w:t>hiatus</w:t>
      </w:r>
      <w:proofErr w:type="gramEnd"/>
      <w:r w:rsidRPr="005C7734">
        <w:rPr>
          <w:rFonts w:asciiTheme="minorHAnsi" w:hAnsiTheme="minorHAnsi" w:cstheme="minorHAnsi"/>
          <w:sz w:val="18"/>
          <w:szCs w:val="18"/>
        </w:rPr>
        <w:t xml:space="preserve">.  </w:t>
      </w:r>
    </w:p>
  </w:footnote>
  <w:footnote w:id="5">
    <w:p w:rsidR="00636625" w:rsidRPr="005C7734" w:rsidRDefault="00636625" w:rsidP="005C7734">
      <w:pPr>
        <w:spacing w:after="120" w:line="240" w:lineRule="auto"/>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ἀγχοῦ Κυκλώπων ἀνδρῶν ὑπερηνορεόντων,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γχοῦ</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 et prép</w:t>
      </w:r>
      <w:proofErr w:type="gramStart"/>
      <w:r w:rsidRPr="005C7734">
        <w:rPr>
          <w:rFonts w:asciiTheme="minorHAnsi" w:hAnsiTheme="minorHAnsi" w:cstheme="minorHAnsi"/>
          <w:i/>
          <w:sz w:val="18"/>
          <w:szCs w:val="18"/>
        </w:rPr>
        <w:t>.(</w:t>
      </w:r>
      <w:proofErr w:type="gramEnd"/>
      <w:r w:rsidRPr="005C7734">
        <w:rPr>
          <w:rFonts w:asciiTheme="minorHAnsi" w:hAnsiTheme="minorHAnsi" w:cstheme="minorHAnsi"/>
          <w:i/>
          <w:sz w:val="18"/>
          <w:szCs w:val="18"/>
        </w:rPr>
        <w:t>avec gén. ou dat. )</w:t>
      </w:r>
      <w:r w:rsidRPr="005C7734">
        <w:rPr>
          <w:rFonts w:asciiTheme="minorHAnsi" w:hAnsiTheme="minorHAnsi" w:cstheme="minorHAnsi"/>
          <w:sz w:val="18"/>
          <w:szCs w:val="18"/>
        </w:rPr>
        <w:t xml:space="preserve"> : près, auprès.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περηνορέω (</w:t>
      </w:r>
      <w:r w:rsidRPr="005C7734">
        <w:rPr>
          <w:rFonts w:asciiTheme="minorHAnsi" w:hAnsiTheme="minorHAnsi" w:cstheme="minorHAnsi"/>
          <w:i/>
          <w:sz w:val="18"/>
          <w:szCs w:val="18"/>
        </w:rPr>
        <w:t>slt au part.: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ὑπερηνορέων)</w:t>
      </w:r>
      <w:r w:rsidRPr="005C7734">
        <w:rPr>
          <w:rFonts w:asciiTheme="minorHAnsi" w:hAnsiTheme="minorHAnsi" w:cstheme="minorHAnsi"/>
          <w:sz w:val="18"/>
          <w:szCs w:val="18"/>
        </w:rPr>
        <w:t xml:space="preserve">: être fier de sa force, arrogant, orgueilleux (d’ord ; au pl. </w:t>
      </w:r>
      <w:r w:rsidRPr="005C7734">
        <w:rPr>
          <w:rFonts w:asciiTheme="minorHAnsi" w:hAnsiTheme="minorHAnsi" w:cstheme="minorHAnsi"/>
          <w:smallCaps/>
          <w:sz w:val="18"/>
          <w:szCs w:val="18"/>
        </w:rPr>
        <w:t>Hom</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qui</w:t>
      </w:r>
      <w:proofErr w:type="gramEnd"/>
      <w:r w:rsidRPr="005C7734">
        <w:rPr>
          <w:rFonts w:asciiTheme="minorHAnsi" w:hAnsiTheme="minorHAnsi" w:cstheme="minorHAnsi"/>
          <w:sz w:val="18"/>
          <w:szCs w:val="18"/>
        </w:rPr>
        <w:t xml:space="preserve"> est plus qu'un homme (</w:t>
      </w:r>
      <w:r w:rsidRPr="005C7734">
        <w:rPr>
          <w:rFonts w:asciiTheme="minorHAnsi" w:hAnsiTheme="minorHAnsi" w:cstheme="minorHAnsi"/>
          <w:smallCaps/>
          <w:sz w:val="18"/>
          <w:szCs w:val="18"/>
        </w:rPr>
        <w:t>Ar</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Pax</w:t>
      </w:r>
      <w:r w:rsidRPr="005C7734">
        <w:rPr>
          <w:rFonts w:asciiTheme="minorHAnsi" w:hAnsiTheme="minorHAnsi" w:cstheme="minorHAnsi"/>
          <w:sz w:val="18"/>
          <w:szCs w:val="18"/>
        </w:rPr>
        <w:t xml:space="preserve">, 53).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περήνωρ, ορος ((ὁ/ἡ) : </w:t>
      </w:r>
      <w:r w:rsidRPr="005C7734">
        <w:rPr>
          <w:rFonts w:asciiTheme="minorHAnsi" w:hAnsiTheme="minorHAnsi" w:cstheme="minorHAnsi"/>
          <w:sz w:val="18"/>
          <w:szCs w:val="18"/>
        </w:rPr>
        <w:t>fier de sa force, arrogant, orgueilleux</w:t>
      </w:r>
      <w:r w:rsidRPr="005C7734">
        <w:rPr>
          <w:rFonts w:asciiTheme="minorHAnsi" w:hAnsiTheme="minorHAnsi" w:cstheme="minorHAnsi"/>
          <w:b/>
          <w:sz w:val="18"/>
          <w:szCs w:val="18"/>
        </w:rPr>
        <w:t> (</w:t>
      </w:r>
      <w:r w:rsidRPr="005C7734">
        <w:rPr>
          <w:rFonts w:asciiTheme="minorHAnsi" w:hAnsiTheme="minorHAnsi" w:cstheme="minorHAnsi"/>
          <w:b/>
          <w:smallCaps/>
          <w:sz w:val="18"/>
          <w:szCs w:val="18"/>
        </w:rPr>
        <w:t>Hés</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en parlant de choses (langage, cœur  (</w:t>
      </w:r>
      <w:r w:rsidRPr="005C7734">
        <w:rPr>
          <w:rFonts w:asciiTheme="minorHAnsi" w:hAnsiTheme="minorHAnsi" w:cstheme="minorHAnsi"/>
          <w:smallCaps/>
          <w:sz w:val="18"/>
          <w:szCs w:val="18"/>
        </w:rPr>
        <w:t>Eur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n-GB"/>
        </w:rPr>
        <w:t xml:space="preserve">NB. </w:t>
      </w:r>
      <w:r w:rsidRPr="005C7734">
        <w:rPr>
          <w:rStyle w:val="greek"/>
          <w:rFonts w:asciiTheme="minorHAnsi" w:hAnsiTheme="minorHAnsi" w:cstheme="minorHAnsi"/>
          <w:b/>
          <w:bCs/>
          <w:sz w:val="18"/>
          <w:szCs w:val="18"/>
        </w:rPr>
        <w:t>ὑπερηνορεόντων</w:t>
      </w:r>
      <w:r w:rsidRPr="005C7734">
        <w:rPr>
          <w:rStyle w:val="greek"/>
          <w:rFonts w:asciiTheme="minorHAnsi" w:hAnsiTheme="minorHAnsi" w:cstheme="minorHAnsi"/>
          <w:b/>
          <w:bCs/>
          <w:sz w:val="18"/>
          <w:szCs w:val="18"/>
          <w:lang w:val="en-GB"/>
        </w:rPr>
        <w:t xml:space="preserve">  </w:t>
      </w:r>
      <w:r w:rsidRPr="005C7734">
        <w:rPr>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ὑπέρ</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ἀνήρ</w:t>
      </w:r>
      <w:proofErr w:type="gramStart"/>
      <w:r w:rsidRPr="005C7734">
        <w:rPr>
          <w:rFonts w:asciiTheme="minorHAnsi" w:hAnsiTheme="minorHAnsi" w:cstheme="minorHAnsi"/>
          <w:sz w:val="18"/>
          <w:szCs w:val="18"/>
          <w:lang w:val="en-GB"/>
        </w:rPr>
        <w:t>” )</w:t>
      </w:r>
      <w:proofErr w:type="gramEnd"/>
      <w:r w:rsidRPr="005C7734">
        <w:rPr>
          <w:rFonts w:asciiTheme="minorHAnsi" w:hAnsiTheme="minorHAnsi" w:cstheme="minorHAnsi"/>
          <w:sz w:val="18"/>
          <w:szCs w:val="18"/>
          <w:lang w:val="en-GB"/>
        </w:rPr>
        <w:t xml:space="preserve"> is usually in Od.the epithet of the “</w:t>
      </w:r>
      <w:r w:rsidRPr="005C7734">
        <w:rPr>
          <w:rStyle w:val="greek"/>
          <w:rFonts w:asciiTheme="minorHAnsi" w:hAnsiTheme="minorHAnsi" w:cstheme="minorHAnsi"/>
          <w:sz w:val="18"/>
          <w:szCs w:val="18"/>
        </w:rPr>
        <w:t>μνηστῆρες</w:t>
      </w:r>
      <w:r w:rsidRPr="005C7734">
        <w:rPr>
          <w:rFonts w:asciiTheme="minorHAnsi" w:hAnsiTheme="minorHAnsi" w:cstheme="minorHAnsi"/>
          <w:sz w:val="18"/>
          <w:szCs w:val="18"/>
          <w:lang w:val="en-GB"/>
        </w:rPr>
        <w:t xml:space="preserve">”. In the Iliad it is only used twice; of the Trojans, </w:t>
      </w:r>
      <w:r w:rsidRPr="005C7734">
        <w:rPr>
          <w:rStyle w:val="en"/>
          <w:rFonts w:asciiTheme="minorHAnsi" w:hAnsiTheme="minorHAnsi" w:cstheme="minorHAnsi"/>
          <w:b/>
          <w:bCs/>
          <w:sz w:val="18"/>
          <w:szCs w:val="18"/>
          <w:lang w:val="en-GB"/>
        </w:rPr>
        <w:t xml:space="preserve">Il.4. </w:t>
      </w:r>
      <w:proofErr w:type="gramStart"/>
      <w:r w:rsidRPr="005C7734">
        <w:rPr>
          <w:rStyle w:val="en"/>
          <w:rFonts w:asciiTheme="minorHAnsi" w:hAnsiTheme="minorHAnsi" w:cstheme="minorHAnsi"/>
          <w:b/>
          <w:bCs/>
          <w:sz w:val="18"/>
          <w:szCs w:val="18"/>
          <w:lang w:val="en-GB"/>
        </w:rPr>
        <w:t xml:space="preserve">176 </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of Deiphobus, </w:t>
      </w:r>
      <w:r w:rsidRPr="005C7734">
        <w:rPr>
          <w:rStyle w:val="en"/>
          <w:rFonts w:asciiTheme="minorHAnsi" w:hAnsiTheme="minorHAnsi" w:cstheme="minorHAnsi"/>
          <w:b/>
          <w:bCs/>
          <w:sz w:val="18"/>
          <w:szCs w:val="18"/>
          <w:lang w:val="en-GB"/>
        </w:rPr>
        <w:t>Il.13. 258. (</w:t>
      </w:r>
      <w:r w:rsidRPr="005C7734">
        <w:rPr>
          <w:rFonts w:asciiTheme="minorHAnsi" w:hAnsiTheme="minorHAnsi" w:cstheme="minorHAnsi"/>
          <w:sz w:val="18"/>
          <w:szCs w:val="18"/>
          <w:lang w:val="en-GB"/>
        </w:rPr>
        <w:t xml:space="preserve">MRM).    </w:t>
      </w:r>
    </w:p>
  </w:footnote>
  <w:footnote w:id="6">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lang w:val="en-GB"/>
        </w:rPr>
        <w:t>V</w:t>
      </w:r>
      <w:r w:rsidRPr="00636625">
        <w:rPr>
          <w:rFonts w:asciiTheme="minorHAnsi" w:hAnsiTheme="minorHAnsi" w:cstheme="minorHAnsi"/>
          <w:b/>
          <w:color w:val="C00000"/>
          <w:sz w:val="18"/>
          <w:szCs w:val="18"/>
          <w:lang w:val="el-GR"/>
        </w:rPr>
        <w:t>. 6</w:t>
      </w:r>
      <w:r w:rsidRPr="00636625">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οἵ</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σφεας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σινέσκοντο</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βίηφι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δὲ</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φέρτεροι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ἦσαν</w:t>
      </w:r>
      <w:r w:rsidRPr="00636625">
        <w:rPr>
          <w:rFonts w:asciiTheme="minorHAnsi" w:hAnsiTheme="minorHAnsi" w:cstheme="minorHAnsi"/>
          <w:sz w:val="18"/>
          <w:szCs w:val="18"/>
          <w:lang w:val="el-GR"/>
        </w:rPr>
        <w:t>.</w:t>
      </w:r>
      <w:r w:rsidRPr="00636625">
        <w:rPr>
          <w:rFonts w:asciiTheme="minorHAnsi" w:hAnsiTheme="minorHAnsi" w:cstheme="minorHAnsi"/>
          <w:sz w:val="18"/>
          <w:szCs w:val="18"/>
          <w:lang w:val="el-GR"/>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ἵ</w:t>
      </w:r>
      <w:r w:rsidRPr="00636625">
        <w:rPr>
          <w:rFonts w:asciiTheme="minorHAnsi" w:hAnsiTheme="minorHAnsi" w:cstheme="minorHAnsi"/>
          <w:b/>
          <w:sz w:val="18"/>
          <w:szCs w:val="18"/>
        </w:rPr>
        <w:t xml:space="preserve"> art. </w:t>
      </w:r>
      <w:r w:rsidRPr="005C7734">
        <w:rPr>
          <w:rFonts w:asciiTheme="minorHAnsi" w:hAnsiTheme="minorHAnsi" w:cstheme="minorHAnsi"/>
          <w:b/>
          <w:sz w:val="18"/>
          <w:szCs w:val="18"/>
        </w:rPr>
        <w:t xml:space="preserve">= pr. emphat.  </w:t>
      </w:r>
      <w:proofErr w:type="gramStart"/>
      <w:r w:rsidRPr="005C7734">
        <w:rPr>
          <w:rFonts w:asciiTheme="minorHAnsi" w:hAnsiTheme="minorHAnsi" w:cstheme="minorHAnsi"/>
          <w:b/>
          <w:sz w:val="18"/>
          <w:szCs w:val="18"/>
        </w:rPr>
        <w:t>ou</w:t>
      </w:r>
      <w:proofErr w:type="gramEnd"/>
      <w:r w:rsidRPr="005C7734">
        <w:rPr>
          <w:rFonts w:asciiTheme="minorHAnsi" w:hAnsiTheme="minorHAnsi" w:cstheme="minorHAnsi"/>
          <w:b/>
          <w:sz w:val="18"/>
          <w:szCs w:val="18"/>
        </w:rPr>
        <w:t xml:space="preserve"> anaph (voir le R.H </w:t>
      </w:r>
      <w:r w:rsidRPr="005C7734">
        <w:rPr>
          <w:rFonts w:asciiTheme="minorHAnsi" w:hAnsiTheme="minorHAnsi" w:cstheme="minorHAnsi"/>
          <w:sz w:val="18"/>
          <w:szCs w:val="18"/>
        </w:rPr>
        <w:t xml:space="preserve">Répertoire Homérique </w:t>
      </w:r>
      <w:r w:rsidRPr="005C7734">
        <w:rPr>
          <w:rFonts w:asciiTheme="minorHAnsi" w:hAnsiTheme="minorHAnsi" w:cstheme="minorHAnsi"/>
          <w:i/>
          <w:sz w:val="18"/>
          <w:szCs w:val="18"/>
        </w:rPr>
        <w:t>infra</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φεας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σφας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Synizèse*. (</w:t>
      </w:r>
      <w:proofErr w:type="gramStart"/>
      <w:r w:rsidRPr="005C7734">
        <w:rPr>
          <w:rFonts w:asciiTheme="minorHAnsi" w:hAnsiTheme="minorHAnsi" w:cstheme="minorHAnsi"/>
          <w:sz w:val="18"/>
          <w:szCs w:val="18"/>
        </w:rPr>
        <w:t>voir</w:t>
      </w:r>
      <w:proofErr w:type="gramEnd"/>
      <w:r w:rsidRPr="005C7734">
        <w:rPr>
          <w:rFonts w:asciiTheme="minorHAnsi" w:hAnsiTheme="minorHAnsi" w:cstheme="minorHAnsi"/>
          <w:sz w:val="18"/>
          <w:szCs w:val="18"/>
        </w:rPr>
        <w:t xml:space="preserve"> le  </w:t>
      </w:r>
      <w:r w:rsidRPr="005C7734">
        <w:rPr>
          <w:rFonts w:asciiTheme="minorHAnsi" w:hAnsiTheme="minorHAnsi" w:cstheme="minorHAnsi"/>
          <w:b/>
          <w:sz w:val="18"/>
          <w:szCs w:val="18"/>
        </w:rPr>
        <w:t>R.H</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infra</w:t>
      </w:r>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ινέσκοντο</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pl. imparfait itératif  moyen de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ίνω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nuire, endommager, (–</w:t>
      </w:r>
      <w:r w:rsidRPr="005C7734">
        <w:rPr>
          <w:rFonts w:asciiTheme="minorHAnsi" w:hAnsiTheme="minorHAnsi" w:cstheme="minorHAnsi"/>
          <w:i/>
          <w:sz w:val="18"/>
          <w:szCs w:val="18"/>
        </w:rPr>
        <w:t xml:space="preserve"> d’où </w:t>
      </w:r>
      <w:r w:rsidRPr="005C7734">
        <w:rPr>
          <w:rFonts w:asciiTheme="minorHAnsi" w:hAnsiTheme="minorHAnsi" w:cstheme="minorHAnsi"/>
          <w:i/>
          <w:sz w:val="18"/>
          <w:szCs w:val="18"/>
          <w:lang w:eastAsia="ja-JP"/>
        </w:rPr>
        <w:t>→</w:t>
      </w:r>
      <w:r w:rsidRPr="005C7734">
        <w:rPr>
          <w:rFonts w:asciiTheme="minorHAnsi" w:hAnsiTheme="minorHAnsi" w:cstheme="minorHAnsi"/>
          <w:sz w:val="18"/>
          <w:szCs w:val="18"/>
          <w:lang w:eastAsia="ja-JP"/>
        </w:rPr>
        <w:t xml:space="preserve"> </w:t>
      </w:r>
      <w:r w:rsidRPr="005C7734">
        <w:rPr>
          <w:rFonts w:asciiTheme="minorHAnsi" w:hAnsiTheme="minorHAnsi" w:cstheme="minorHAnsi"/>
          <w:sz w:val="18"/>
          <w:szCs w:val="18"/>
        </w:rPr>
        <w:t xml:space="preserve"> passif : être endommagé, blessé). </w:t>
      </w:r>
      <w:r w:rsidRPr="005C7734">
        <w:rPr>
          <w:rFonts w:ascii="Arial" w:hAnsi="Arial" w:cs="Arial"/>
          <w:sz w:val="18"/>
          <w:szCs w:val="18"/>
        </w:rPr>
        <w:t>▬</w:t>
      </w:r>
      <w:r w:rsidRPr="005C7734">
        <w:rPr>
          <w:rFonts w:asciiTheme="minorHAnsi" w:hAnsiTheme="minorHAnsi" w:cstheme="minorHAnsi"/>
          <w:sz w:val="18"/>
          <w:szCs w:val="18"/>
        </w:rPr>
        <w:t xml:space="preserve"> My. </w:t>
      </w:r>
      <w:r w:rsidRPr="005C7734">
        <w:rPr>
          <w:rFonts w:asciiTheme="minorHAnsi" w:hAnsiTheme="minorHAnsi" w:cstheme="minorHAnsi"/>
          <w:b/>
          <w:caps/>
          <w:sz w:val="18"/>
          <w:szCs w:val="18"/>
        </w:rPr>
        <w:t>σ</w:t>
      </w:r>
      <w:r w:rsidRPr="005C7734">
        <w:rPr>
          <w:rFonts w:asciiTheme="minorHAnsi" w:hAnsiTheme="minorHAnsi" w:cstheme="minorHAnsi"/>
          <w:b/>
          <w:sz w:val="18"/>
          <w:szCs w:val="18"/>
        </w:rPr>
        <w:t>ίνομαι</w:t>
      </w:r>
      <w:r w:rsidRPr="005C7734">
        <w:rPr>
          <w:rFonts w:asciiTheme="minorHAnsi" w:hAnsiTheme="minorHAnsi" w:cstheme="minorHAnsi"/>
          <w:sz w:val="18"/>
          <w:szCs w:val="18"/>
        </w:rPr>
        <w:t>-my</w:t>
      </w:r>
      <w:proofErr w:type="gramStart"/>
      <w:r w:rsidRPr="005C7734">
        <w:rPr>
          <w:rFonts w:asciiTheme="minorHAnsi" w:hAnsiTheme="minorHAnsi" w:cstheme="minorHAnsi"/>
          <w:sz w:val="18"/>
          <w:szCs w:val="18"/>
        </w:rPr>
        <w:t>.</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σινήσομαι, ἐσινάμην, σέσιμαι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 endommager, causer du dégât, gâter, abîmer ; dévaster ; piller, voler, dépouiller ; blesser ; faire périr ; nuire (+ acc.).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β</w:t>
      </w:r>
      <w:r w:rsidRPr="005C7734">
        <w:rPr>
          <w:rFonts w:asciiTheme="minorHAnsi" w:hAnsiTheme="minorHAnsi" w:cstheme="minorHAnsi"/>
          <w:b/>
          <w:sz w:val="18"/>
          <w:szCs w:val="18"/>
          <w:lang w:val="el-GR"/>
        </w:rPr>
        <w:t>ίηφι</w:t>
      </w:r>
      <w:r w:rsidRPr="005C7734">
        <w:rPr>
          <w:rFonts w:asciiTheme="minorHAnsi" w:hAnsiTheme="minorHAnsi" w:cstheme="minorHAnsi"/>
          <w:b/>
          <w:sz w:val="18"/>
          <w:szCs w:val="18"/>
        </w:rPr>
        <w:t xml:space="preserve"> = βίᾳ.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u w:val="single"/>
        </w:rPr>
        <w:t>Rappel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-φι </w:t>
      </w:r>
      <w:r w:rsidRPr="005C7734">
        <w:rPr>
          <w:rFonts w:asciiTheme="minorHAnsi" w:hAnsiTheme="minorHAnsi" w:cstheme="minorHAnsi"/>
          <w:b/>
          <w:i/>
          <w:color w:val="C00000"/>
          <w:sz w:val="18"/>
          <w:szCs w:val="18"/>
        </w:rPr>
        <w:t>ou</w:t>
      </w:r>
      <w:r w:rsidRPr="005C7734">
        <w:rPr>
          <w:rFonts w:asciiTheme="minorHAnsi" w:hAnsiTheme="minorHAnsi" w:cstheme="minorHAnsi"/>
          <w:b/>
          <w:color w:val="C00000"/>
          <w:sz w:val="18"/>
          <w:szCs w:val="18"/>
        </w:rPr>
        <w:t xml:space="preserve"> –φιν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marque soit le datif singulier (</w:t>
      </w:r>
      <w:r w:rsidRPr="005C7734">
        <w:rPr>
          <w:rFonts w:asciiTheme="minorHAnsi" w:hAnsiTheme="minorHAnsi" w:cstheme="minorHAnsi"/>
          <w:b/>
          <w:sz w:val="18"/>
          <w:szCs w:val="18"/>
        </w:rPr>
        <w:t>βίηφι = βίᾳ</w:t>
      </w:r>
      <w:r w:rsidRPr="005C7734">
        <w:rPr>
          <w:rFonts w:asciiTheme="minorHAnsi" w:hAnsiTheme="minorHAnsi" w:cstheme="minorHAnsi"/>
          <w:sz w:val="18"/>
          <w:szCs w:val="18"/>
        </w:rPr>
        <w:t>), soit le datif pluriel  (</w:t>
      </w:r>
      <w:r w:rsidRPr="005C7734">
        <w:rPr>
          <w:rFonts w:asciiTheme="minorHAnsi" w:hAnsiTheme="minorHAnsi" w:cstheme="minorHAnsi"/>
          <w:b/>
          <w:sz w:val="18"/>
          <w:szCs w:val="18"/>
        </w:rPr>
        <w:t>στήθεσφι = στήθεσι</w:t>
      </w:r>
      <w:r w:rsidRPr="005C7734">
        <w:rPr>
          <w:rFonts w:asciiTheme="minorHAnsi" w:hAnsiTheme="minorHAnsi" w:cstheme="minorHAnsi"/>
          <w:sz w:val="18"/>
          <w:szCs w:val="18"/>
        </w:rPr>
        <w:t xml:space="preserve">) ; rarement un gén.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sz w:val="18"/>
          <w:szCs w:val="18"/>
          <w:lang w:val="el-GR"/>
        </w:rPr>
        <w:t>ε</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γάρ</w:t>
      </w:r>
      <w:r w:rsidRPr="005C7734">
        <w:rPr>
          <w:rFonts w:asciiTheme="minorHAnsi" w:hAnsiTheme="minorHAnsi" w:cstheme="minorHAnsi"/>
          <w:sz w:val="18"/>
          <w:szCs w:val="18"/>
        </w:rPr>
        <w:t xml:space="preserve"> (j.B  § 74,d)..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έρτερος, α, ον :</w:t>
      </w:r>
      <w:r w:rsidRPr="005C7734">
        <w:rPr>
          <w:rFonts w:asciiTheme="minorHAnsi" w:hAnsiTheme="minorHAnsi" w:cstheme="minorHAnsi"/>
          <w:sz w:val="18"/>
          <w:szCs w:val="18"/>
        </w:rPr>
        <w:t xml:space="preserve"> qui l'emporte,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plus fort, plus brave, meilleur ; (emploi impers.) il vaut mieux (+ inf.) ; (</w:t>
      </w:r>
      <w:r w:rsidRPr="005C7734">
        <w:rPr>
          <w:rFonts w:asciiTheme="minorHAnsi" w:hAnsiTheme="minorHAnsi" w:cstheme="minorHAnsi"/>
          <w:i/>
          <w:sz w:val="18"/>
          <w:szCs w:val="18"/>
          <w:u w:val="single"/>
        </w:rPr>
        <w:t>Adv</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φέρτερον</w:t>
      </w:r>
      <w:proofErr w:type="gramEnd"/>
      <w:r w:rsidRPr="005C7734">
        <w:rPr>
          <w:rFonts w:asciiTheme="minorHAnsi" w:hAnsiTheme="minorHAnsi" w:cstheme="minorHAnsi"/>
          <w:sz w:val="18"/>
          <w:szCs w:val="18"/>
        </w:rPr>
        <w:t xml:space="preserve"> : mieux. n. sg. </w:t>
      </w:r>
      <w:proofErr w:type="gramStart"/>
      <w:r w:rsidRPr="005C7734">
        <w:rPr>
          <w:rFonts w:asciiTheme="minorHAnsi" w:hAnsiTheme="minorHAnsi" w:cstheme="minorHAnsi"/>
          <w:sz w:val="18"/>
          <w:szCs w:val="18"/>
        </w:rPr>
        <w:t>adv</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mieux</w:t>
      </w:r>
      <w:proofErr w:type="gramEnd"/>
      <w:r w:rsidRPr="005C7734">
        <w:rPr>
          <w:rFonts w:asciiTheme="minorHAnsi" w:hAnsiTheme="minorHAnsi" w:cstheme="minorHAnsi"/>
          <w:sz w:val="18"/>
          <w:szCs w:val="18"/>
        </w:rPr>
        <w:t>.  (</w:t>
      </w:r>
      <w:r w:rsidRPr="005C7734">
        <w:rPr>
          <w:rFonts w:asciiTheme="minorHAnsi" w:hAnsiTheme="minorHAnsi" w:cstheme="minorHAnsi"/>
          <w:i/>
          <w:sz w:val="18"/>
          <w:szCs w:val="18"/>
          <w:u w:val="single"/>
        </w:rPr>
        <w:t>R </w:t>
      </w:r>
      <w:r w:rsidRPr="005C7734">
        <w:rPr>
          <w:rFonts w:asciiTheme="minorHAnsi" w:hAnsiTheme="minorHAnsi" w:cstheme="minorHAnsi"/>
          <w:sz w:val="18"/>
          <w:szCs w:val="18"/>
        </w:rPr>
        <w:t xml:space="preserve">: φέρω  → </w:t>
      </w:r>
      <w:r w:rsidRPr="005C7734">
        <w:rPr>
          <w:rFonts w:asciiTheme="minorHAnsi" w:hAnsiTheme="minorHAnsi" w:cstheme="minorHAnsi"/>
          <w:i/>
          <w:sz w:val="18"/>
          <w:szCs w:val="18"/>
          <w:u w:val="single"/>
        </w:rPr>
        <w:t>litt</w:t>
      </w:r>
      <w:r w:rsidRPr="005C7734">
        <w:rPr>
          <w:rFonts w:asciiTheme="minorHAnsi" w:hAnsiTheme="minorHAnsi" w:cstheme="minorHAnsi"/>
          <w:i/>
          <w:sz w:val="18"/>
          <w:szCs w:val="18"/>
        </w:rPr>
        <w:t>. qui l’emporte</w:t>
      </w:r>
      <w:r w:rsidRPr="005C7734">
        <w:rPr>
          <w:rFonts w:asciiTheme="minorHAnsi" w:hAnsiTheme="minorHAnsi" w:cstheme="minorHAnsi"/>
          <w:sz w:val="18"/>
          <w:szCs w:val="18"/>
        </w:rPr>
        <w:t>)</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φ</w:t>
      </w:r>
      <w:r w:rsidRPr="005C7734">
        <w:rPr>
          <w:rFonts w:asciiTheme="minorHAnsi" w:hAnsiTheme="minorHAnsi" w:cstheme="minorHAnsi"/>
          <w:b/>
          <w:sz w:val="18"/>
          <w:szCs w:val="18"/>
          <w:lang w:val="el-GR"/>
        </w:rPr>
        <w:t>έρτεροι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ἦσαν</w:t>
      </w:r>
      <w:r w:rsidRPr="005C7734">
        <w:rPr>
          <w:rFonts w:asciiTheme="minorHAnsi" w:hAnsiTheme="minorHAnsi" w:cstheme="minorHAnsi"/>
          <w:b/>
          <w:sz w:val="18"/>
          <w:szCs w:val="18"/>
        </w:rPr>
        <w:t xml:space="preserve"> : hiatus. </w:t>
      </w:r>
      <w:r w:rsidRPr="005C7734">
        <w:rPr>
          <w:rFonts w:asciiTheme="minorHAnsi" w:hAnsiTheme="minorHAnsi" w:cstheme="minorHAnsi"/>
          <w:sz w:val="18"/>
          <w:szCs w:val="18"/>
        </w:rPr>
        <w:t xml:space="preserve">La diphtongue  </w:t>
      </w:r>
      <w:proofErr w:type="gramStart"/>
      <w:r w:rsidRPr="005C7734">
        <w:rPr>
          <w:rFonts w:asciiTheme="minorHAnsi" w:hAnsiTheme="minorHAnsi" w:cstheme="minorHAnsi"/>
          <w:sz w:val="18"/>
          <w:szCs w:val="18"/>
        </w:rPr>
        <w:t>( longue</w:t>
      </w:r>
      <w:proofErr w:type="gramEnd"/>
      <w:r w:rsidRPr="005C7734">
        <w:rPr>
          <w:rFonts w:asciiTheme="minorHAnsi" w:hAnsiTheme="minorHAnsi" w:cstheme="minorHAnsi"/>
          <w:sz w:val="18"/>
          <w:szCs w:val="18"/>
        </w:rPr>
        <w:t>) -</w:t>
      </w:r>
      <w:r w:rsidRPr="005C7734">
        <w:rPr>
          <w:rFonts w:asciiTheme="minorHAnsi" w:hAnsiTheme="minorHAnsi" w:cstheme="minorHAnsi"/>
          <w:b/>
          <w:sz w:val="18"/>
          <w:szCs w:val="18"/>
          <w:lang w:val="el-GR"/>
        </w:rPr>
        <w:t>οι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est abrégée devant la voyelle du mot suivant,comme le plus svt chez Homère.  Voir </w:t>
      </w:r>
      <w:r w:rsidRPr="005C7734">
        <w:rPr>
          <w:rFonts w:asciiTheme="minorHAnsi" w:hAnsiTheme="minorHAnsi" w:cstheme="minorHAnsi"/>
          <w:b/>
          <w:sz w:val="18"/>
          <w:szCs w:val="18"/>
        </w:rPr>
        <w:t>R.H.</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sv</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hiatus</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sz w:val="18"/>
          <w:szCs w:val="18"/>
          <w:u w:val="single"/>
        </w:rPr>
        <w:t>Rappel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Itératif</w:t>
      </w:r>
      <w:r w:rsidRPr="005C7734">
        <w:rPr>
          <w:rFonts w:asciiTheme="minorHAnsi" w:hAnsiTheme="minorHAnsi" w:cstheme="minorHAnsi"/>
          <w:color w:val="C00000"/>
          <w:sz w:val="18"/>
          <w:szCs w:val="18"/>
        </w:rPr>
        <w:t xml:space="preserve"> : </w:t>
      </w:r>
      <w:r w:rsidRPr="005C7734">
        <w:rPr>
          <w:rFonts w:asciiTheme="minorHAnsi" w:hAnsiTheme="minorHAnsi" w:cstheme="minorHAnsi"/>
          <w:sz w:val="18"/>
          <w:szCs w:val="18"/>
        </w:rPr>
        <w:t>la langue homérique use d’un prétérit itératif en</w:t>
      </w:r>
      <w:r w:rsidRPr="005C7734">
        <w:rPr>
          <w:rFonts w:asciiTheme="minorHAnsi" w:hAnsiTheme="minorHAnsi" w:cstheme="minorHAnsi"/>
          <w:b/>
          <w:color w:val="C00000"/>
          <w:sz w:val="18"/>
          <w:szCs w:val="18"/>
        </w:rPr>
        <w:t xml:space="preserve"> –σκον</w:t>
      </w:r>
      <w:r w:rsidRPr="005C7734">
        <w:rPr>
          <w:rFonts w:asciiTheme="minorHAnsi" w:hAnsiTheme="minorHAnsi" w:cstheme="minorHAnsi"/>
          <w:sz w:val="18"/>
          <w:szCs w:val="18"/>
        </w:rPr>
        <w:t xml:space="preserve"> ou –</w:t>
      </w:r>
      <w:r w:rsidRPr="005C7734">
        <w:rPr>
          <w:rFonts w:asciiTheme="minorHAnsi" w:hAnsiTheme="minorHAnsi" w:cstheme="minorHAnsi"/>
          <w:b/>
          <w:color w:val="C00000"/>
          <w:sz w:val="18"/>
          <w:szCs w:val="18"/>
        </w:rPr>
        <w:t>σκόμην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sans augment et marquant la répétition </w:t>
      </w:r>
      <w:r w:rsidRPr="005C7734">
        <w:rPr>
          <w:rFonts w:asciiTheme="minorHAnsi" w:hAnsiTheme="minorHAnsi" w:cstheme="minorHAnsi"/>
          <w:bCs/>
          <w:sz w:val="18"/>
          <w:szCs w:val="18"/>
        </w:rPr>
        <w:t>(</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16 voir in R. H.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ab/>
      </w:r>
      <w:r w:rsidRPr="005C7734">
        <w:rPr>
          <w:rFonts w:asciiTheme="minorHAnsi" w:hAnsiTheme="minorHAnsi" w:cstheme="minorHAnsi"/>
          <w:b/>
          <w:caps/>
          <w:color w:val="C00000"/>
          <w:sz w:val="18"/>
          <w:szCs w:val="18"/>
          <w:u w:val="single"/>
        </w:rPr>
        <w:t>R</w:t>
      </w:r>
      <w:r w:rsidRPr="005C7734">
        <w:rPr>
          <w:rFonts w:asciiTheme="minorHAnsi" w:hAnsiTheme="minorHAnsi" w:cstheme="minorHAnsi"/>
          <w:b/>
          <w:sz w:val="18"/>
          <w:szCs w:val="18"/>
          <w:u w:val="single"/>
        </w:rPr>
        <w:t>appel</w:t>
      </w:r>
      <w:r w:rsidRPr="005C7734">
        <w:rPr>
          <w:rFonts w:asciiTheme="minorHAnsi" w:hAnsiTheme="minorHAnsi" w:cstheme="minorHAnsi"/>
          <w:b/>
          <w:sz w:val="18"/>
          <w:szCs w:val="18"/>
        </w:rPr>
        <w:t>.</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φεας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σφας</w:t>
      </w:r>
      <w:r w:rsidRPr="005C7734">
        <w:rPr>
          <w:rFonts w:asciiTheme="minorHAnsi" w:hAnsiTheme="minorHAnsi" w:cstheme="minorHAnsi"/>
          <w:b/>
          <w:sz w:val="18"/>
          <w:szCs w:val="18"/>
        </w:rPr>
        <w:t xml:space="preserve"> ; voir le tableau dans le R.H. sv. </w:t>
      </w:r>
      <w:proofErr w:type="gramStart"/>
      <w:r w:rsidRPr="005C7734">
        <w:rPr>
          <w:rFonts w:asciiTheme="minorHAnsi" w:hAnsiTheme="minorHAnsi" w:cstheme="minorHAnsi"/>
          <w:b/>
          <w:sz w:val="18"/>
          <w:szCs w:val="18"/>
        </w:rPr>
        <w:t>sfe</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infra.</w:t>
      </w:r>
      <w:r w:rsidRPr="005C7734">
        <w:rPr>
          <w:rFonts w:asciiTheme="minorHAnsi" w:hAnsiTheme="minorHAnsi" w:cstheme="minorHAnsi"/>
          <w:b/>
          <w:sz w:val="18"/>
          <w:szCs w:val="18"/>
        </w:rPr>
        <w:t xml:space="preserve"> </w:t>
      </w:r>
      <w:r w:rsidRPr="005C7734">
        <w:rPr>
          <w:rFonts w:asciiTheme="minorHAnsi" w:hAnsiTheme="minorHAnsi" w:cstheme="minorHAnsi"/>
          <w:color w:val="000000"/>
          <w:sz w:val="18"/>
          <w:szCs w:val="18"/>
        </w:rPr>
        <w:t xml:space="preserve">Chez Homère les formes toniques sont généralement réfléchies, les formes atones jouent le rôle d’un anaphorique. Ce pronom est en attique un archaïsme qui tend à disparaître (les orateurs ne l’emploient plus). Il est parfois attesté comme anaphorique chez les tragiques, à l’imitation d’Homère, mais la prose attique l’a remplacé par </w:t>
      </w:r>
      <w:r w:rsidRPr="005C7734">
        <w:rPr>
          <w:rFonts w:asciiTheme="minorHAnsi" w:hAnsiTheme="minorHAnsi" w:cstheme="minorHAnsi"/>
          <w:color w:val="000000"/>
          <w:sz w:val="18"/>
          <w:szCs w:val="18"/>
          <w:lang w:val="el-GR"/>
        </w:rPr>
        <w:t>αὔτον</w:t>
      </w:r>
      <w:r w:rsidRPr="005C7734">
        <w:rPr>
          <w:rFonts w:asciiTheme="minorHAnsi" w:hAnsiTheme="minorHAnsi" w:cstheme="minorHAnsi"/>
          <w:color w:val="000000"/>
          <w:sz w:val="18"/>
          <w:szCs w:val="18"/>
        </w:rPr>
        <w:t xml:space="preserve">. (Voir infra.  </w:t>
      </w:r>
      <w:r w:rsidRPr="005C7734">
        <w:rPr>
          <w:rFonts w:asciiTheme="minorHAnsi" w:hAnsiTheme="minorHAnsi" w:cstheme="minorHAnsi"/>
          <w:b/>
          <w:color w:val="000000"/>
          <w:sz w:val="18"/>
          <w:szCs w:val="18"/>
        </w:rPr>
        <w:t>R. H.</w:t>
      </w:r>
      <w:r w:rsidRPr="005C7734">
        <w:rPr>
          <w:rFonts w:asciiTheme="minorHAnsi" w:hAnsiTheme="minorHAnsi" w:cstheme="minorHAnsi"/>
          <w:color w:val="000000"/>
          <w:sz w:val="18"/>
          <w:szCs w:val="18"/>
        </w:rPr>
        <w:t xml:space="preserve"> sv sfe*).    </w:t>
      </w:r>
      <w:r w:rsidRPr="005C7734">
        <w:rPr>
          <w:rFonts w:asciiTheme="minorHAnsi" w:hAnsiTheme="minorHAnsi" w:cstheme="minorHAnsi"/>
          <w:color w:val="000000"/>
          <w:sz w:val="18"/>
          <w:szCs w:val="18"/>
        </w:rPr>
        <w:br/>
      </w:r>
      <w:r w:rsidRPr="005C7734">
        <w:rPr>
          <w:rFonts w:asciiTheme="minorHAnsi" w:hAnsiTheme="minorHAnsi" w:cstheme="minorHAnsi"/>
          <w:b/>
          <w:color w:val="C00000"/>
          <w:sz w:val="18"/>
          <w:szCs w:val="18"/>
        </w:rPr>
        <w:t>NB. Métrique</w:t>
      </w:r>
      <w:r w:rsidRPr="005C7734">
        <w:rPr>
          <w:rFonts w:asciiTheme="minorHAnsi" w:hAnsiTheme="minorHAnsi" w:cstheme="minorHAnsi"/>
          <w:color w:val="C00000"/>
          <w:sz w:val="18"/>
          <w:szCs w:val="18"/>
        </w:rPr>
        <w:t> </w:t>
      </w:r>
      <w:r w:rsidRPr="005C7734">
        <w:rPr>
          <w:rFonts w:asciiTheme="minorHAnsi" w:hAnsiTheme="minorHAnsi" w:cstheme="minorHAnsi"/>
          <w:color w:val="000000"/>
          <w:sz w:val="18"/>
          <w:szCs w:val="18"/>
        </w:rPr>
        <w:t xml:space="preserve">: </w:t>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φεας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est à prononcer  en une seule syllabe = </w:t>
      </w:r>
      <w:r w:rsidRPr="005C7734">
        <w:rPr>
          <w:rFonts w:asciiTheme="minorHAnsi" w:hAnsiTheme="minorHAnsi" w:cstheme="minorHAnsi"/>
          <w:color w:val="000000"/>
          <w:sz w:val="18"/>
          <w:szCs w:val="18"/>
        </w:rPr>
        <w:t xml:space="preserve">synizèse.   (D. Chamberlain)  </w:t>
      </w:r>
    </w:p>
  </w:footnote>
  <w:footnote w:id="7">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7.  ἔνθεν ἀναστήσας ἄγε Ναυσίθοος θεοειδής</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νθεν </w:t>
      </w:r>
      <w:r w:rsidRPr="005C7734">
        <w:rPr>
          <w:rFonts w:asciiTheme="minorHAnsi" w:hAnsiTheme="minorHAnsi" w:cstheme="minorHAnsi"/>
          <w:i/>
          <w:sz w:val="18"/>
          <w:szCs w:val="18"/>
        </w:rPr>
        <w:t>adv. dém</w:t>
      </w:r>
      <w:r w:rsidRPr="005C7734">
        <w:rPr>
          <w:rFonts w:asciiTheme="minorHAnsi" w:hAnsiTheme="minorHAnsi" w:cstheme="minorHAnsi"/>
          <w:sz w:val="18"/>
          <w:szCs w:val="18"/>
        </w:rPr>
        <w:t>. : de là même ; à partir de ce moment, ensuite ; (</w:t>
      </w:r>
      <w:r w:rsidRPr="005C7734">
        <w:rPr>
          <w:rFonts w:asciiTheme="minorHAnsi" w:hAnsiTheme="minorHAnsi" w:cstheme="minorHAnsi"/>
          <w:i/>
          <w:sz w:val="18"/>
          <w:szCs w:val="18"/>
        </w:rPr>
        <w:t>adv. rel.</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(lieu, origine) ; au lieu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 au point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(raisonnement).  </w:t>
      </w:r>
      <w:proofErr w:type="gramStart"/>
      <w:r w:rsidRPr="005C7734">
        <w:rPr>
          <w:rFonts w:asciiTheme="minorHAnsi" w:hAnsiTheme="minorHAnsi" w:cstheme="minorHAnsi"/>
          <w:i/>
          <w:sz w:val="18"/>
          <w:szCs w:val="18"/>
        </w:rPr>
        <w:t>c-à-d</w:t>
      </w:r>
      <w:proofErr w:type="gramEnd"/>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de la ville d’Yperia.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νίστημι</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sz w:val="18"/>
          <w:szCs w:val="18"/>
          <w:u w:val="single"/>
        </w:rPr>
        <w:t>impft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ἀνὶστην</w:t>
      </w:r>
      <w:proofErr w:type="gramEnd"/>
      <w:r w:rsidRPr="005C7734">
        <w:rPr>
          <w:rFonts w:asciiTheme="minorHAnsi" w:hAnsiTheme="minorHAnsi" w:cstheme="minorHAnsi"/>
          <w:b/>
          <w:sz w:val="18"/>
          <w:szCs w:val="18"/>
        </w:rPr>
        <w:t xml:space="preserve"> ;  </w:t>
      </w:r>
      <w:proofErr w:type="gramStart"/>
      <w:r w:rsidRPr="005C7734">
        <w:rPr>
          <w:rFonts w:asciiTheme="minorHAnsi" w:hAnsiTheme="minorHAnsi" w:cstheme="minorHAnsi"/>
          <w:i/>
          <w:sz w:val="18"/>
          <w:szCs w:val="18"/>
        </w:rPr>
        <w:t>fut</w:t>
      </w:r>
      <w:proofErr w:type="gramEnd"/>
      <w:r w:rsidRPr="005C7734">
        <w:rPr>
          <w:rFonts w:asciiTheme="minorHAnsi" w:hAnsiTheme="minorHAnsi" w:cstheme="minorHAnsi"/>
          <w:b/>
          <w:sz w:val="18"/>
          <w:szCs w:val="18"/>
        </w:rPr>
        <w:t xml:space="preserve">. </w:t>
      </w:r>
      <w:proofErr w:type="gramStart"/>
      <w:r w:rsidRPr="005C7734">
        <w:rPr>
          <w:rFonts w:asciiTheme="minorHAnsi" w:hAnsiTheme="minorHAnsi" w:cstheme="minorHAnsi"/>
          <w:sz w:val="18"/>
          <w:szCs w:val="18"/>
        </w:rPr>
        <w:t>ἀναστήσω</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 xml:space="preserve"> </w:t>
      </w:r>
      <w:r w:rsidRPr="005C7734">
        <w:rPr>
          <w:rFonts w:asciiTheme="minorHAnsi" w:hAnsiTheme="minorHAnsi" w:cstheme="minorHAnsi"/>
          <w:i/>
          <w:sz w:val="18"/>
          <w:szCs w:val="18"/>
          <w:u w:val="single"/>
        </w:rPr>
        <w:t xml:space="preserve">aor-1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ἀνέστησα ; </w:t>
      </w:r>
      <w:r w:rsidRPr="005C7734">
        <w:rPr>
          <w:rFonts w:asciiTheme="minorHAnsi" w:hAnsiTheme="minorHAnsi" w:cstheme="minorHAnsi"/>
          <w:i/>
          <w:sz w:val="18"/>
          <w:szCs w:val="18"/>
          <w:u w:val="single"/>
        </w:rPr>
        <w:t xml:space="preserve">aor-2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xml:space="preserve"> ἀνέστην; </w:t>
      </w:r>
      <w:proofErr w:type="gramStart"/>
      <w:r w:rsidRPr="005C7734">
        <w:rPr>
          <w:rFonts w:asciiTheme="minorHAnsi" w:hAnsiTheme="minorHAnsi" w:cstheme="minorHAnsi"/>
          <w:sz w:val="18"/>
          <w:szCs w:val="18"/>
          <w:u w:val="single"/>
        </w:rPr>
        <w:t>pft</w:t>
      </w:r>
      <w:proofErr w:type="gramEnd"/>
      <w:r w:rsidRPr="005C7734">
        <w:rPr>
          <w:rFonts w:asciiTheme="minorHAnsi" w:hAnsiTheme="minorHAnsi" w:cstheme="minorHAnsi"/>
          <w:sz w:val="18"/>
          <w:szCs w:val="18"/>
          <w:u w:val="single"/>
        </w:rPr>
        <w:t>. intr.</w:t>
      </w:r>
      <w:r w:rsidRPr="005C7734">
        <w:rPr>
          <w:rFonts w:asciiTheme="minorHAnsi" w:hAnsiTheme="minorHAnsi" w:cstheme="minorHAnsi"/>
          <w:sz w:val="18"/>
          <w:szCs w:val="18"/>
        </w:rPr>
        <w:t xml:space="preserve"> ἀνέστηκα ; </w:t>
      </w:r>
      <w:proofErr w:type="gramStart"/>
      <w:r w:rsidRPr="005C7734">
        <w:rPr>
          <w:rFonts w:asciiTheme="minorHAnsi" w:hAnsiTheme="minorHAnsi" w:cstheme="minorHAnsi"/>
          <w:sz w:val="18"/>
          <w:szCs w:val="18"/>
        </w:rPr>
        <w:t>Passif .</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ἀνασταθήσομαι</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ἀνεστάθην</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ἀνέστημαι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highlight w:val="yellow"/>
        </w:rPr>
        <w:t>A</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tr. (tr. aux temps </w:t>
      </w:r>
      <w:proofErr w:type="gramStart"/>
      <w:r w:rsidRPr="005C7734">
        <w:rPr>
          <w:rFonts w:asciiTheme="minorHAnsi" w:hAnsiTheme="minorHAnsi" w:cstheme="minorHAnsi"/>
          <w:i/>
          <w:iCs/>
          <w:sz w:val="18"/>
          <w:szCs w:val="18"/>
        </w:rPr>
        <w:t>suiv. :</w:t>
      </w:r>
      <w:proofErr w:type="gramEnd"/>
      <w:r w:rsidRPr="005C7734">
        <w:rPr>
          <w:rFonts w:asciiTheme="minorHAnsi" w:hAnsiTheme="minorHAnsi" w:cstheme="minorHAnsi"/>
          <w:i/>
          <w:iCs/>
          <w:sz w:val="18"/>
          <w:szCs w:val="18"/>
        </w:rPr>
        <w:t xml:space="preserve"> prés., impf., fut. et aor. Act., fut.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ao. Moy.)</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faire</w:t>
      </w:r>
      <w:proofErr w:type="gramEnd"/>
      <w:r w:rsidRPr="005C7734">
        <w:rPr>
          <w:rFonts w:asciiTheme="minorHAnsi" w:hAnsiTheme="minorHAnsi" w:cstheme="minorHAnsi"/>
          <w:sz w:val="18"/>
          <w:szCs w:val="18"/>
        </w:rPr>
        <w:t xml:space="preserve"> se lever ; (fig.) relever, sauver (d'une situation difficile) ; faire se lever et s'éloigner ;  </w:t>
      </w:r>
      <w:r w:rsidRPr="005C7734">
        <w:rPr>
          <w:rFonts w:asciiTheme="minorHAnsi" w:hAnsiTheme="minorHAnsi" w:cstheme="minorHAnsi"/>
          <w:color w:val="333333"/>
          <w:sz w:val="18"/>
          <w:szCs w:val="18"/>
        </w:rPr>
        <w:t>—</w:t>
      </w:r>
      <w:r w:rsidRPr="005C7734">
        <w:rPr>
          <w:rFonts w:asciiTheme="minorHAnsi" w:hAnsiTheme="minorHAnsi" w:cstheme="minorHAnsi"/>
          <w:i/>
          <w:color w:val="333333"/>
          <w:sz w:val="18"/>
          <w:szCs w:val="18"/>
        </w:rPr>
        <w:t>particul</w:t>
      </w:r>
      <w:r w:rsidRPr="005C7734">
        <w:rPr>
          <w:rFonts w:asciiTheme="minorHAnsi" w:hAnsiTheme="minorHAnsi" w:cstheme="minorHAnsi"/>
          <w:color w:val="333333"/>
          <w:sz w:val="18"/>
          <w:szCs w:val="18"/>
        </w:rPr>
        <w:t>.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faire</w:t>
      </w:r>
      <w:proofErr w:type="gramEnd"/>
      <w:r w:rsidRPr="005C7734">
        <w:rPr>
          <w:rFonts w:asciiTheme="minorHAnsi" w:hAnsiTheme="minorHAnsi" w:cstheme="minorHAnsi"/>
          <w:sz w:val="18"/>
          <w:szCs w:val="18"/>
        </w:rPr>
        <w:t xml:space="preserve"> émigrer […] ; </w:t>
      </w:r>
      <w:r w:rsidRPr="005C7734">
        <w:rPr>
          <w:rFonts w:asciiTheme="minorHAnsi" w:hAnsiTheme="minorHAnsi" w:cstheme="minorHAnsi"/>
          <w:i/>
          <w:sz w:val="18"/>
          <w:szCs w:val="18"/>
          <w:u w:val="single"/>
        </w:rPr>
        <w:t>Intr</w:t>
      </w:r>
      <w:r w:rsidRPr="005C7734">
        <w:rPr>
          <w:rFonts w:asciiTheme="minorHAnsi" w:hAnsiTheme="minorHAnsi" w:cstheme="minorHAnsi"/>
          <w:sz w:val="18"/>
          <w:szCs w:val="18"/>
        </w:rPr>
        <w:t xml:space="preserve">. se lever ; </w:t>
      </w:r>
      <w:r w:rsidRPr="005C7734">
        <w:rPr>
          <w:rFonts w:asciiTheme="minorHAnsi" w:hAnsiTheme="minorHAnsi" w:cstheme="minorHAnsi"/>
          <w:b/>
          <w:sz w:val="18"/>
          <w:szCs w:val="18"/>
          <w:u w:val="single"/>
        </w:rPr>
        <w:t>my</w:t>
      </w:r>
      <w:r w:rsidRPr="005C7734">
        <w:rPr>
          <w:rFonts w:asciiTheme="minorHAnsi" w:hAnsiTheme="minorHAnsi" w:cstheme="minorHAnsi"/>
          <w:sz w:val="18"/>
          <w:szCs w:val="18"/>
        </w:rPr>
        <w:t xml:space="preserve"> se lever, partir.   </w:t>
      </w:r>
      <w:r w:rsidRPr="005C7734">
        <w:rPr>
          <w:rFonts w:asciiTheme="minorHAnsi" w:hAnsiTheme="minorHAnsi" w:cstheme="minorHAnsi"/>
          <w:b/>
          <w:color w:val="C00000"/>
          <w:sz w:val="18"/>
          <w:szCs w:val="18"/>
        </w:rPr>
        <w:t>Participes.  Ἀ</w:t>
      </w:r>
      <w:r w:rsidRPr="005C7734">
        <w:rPr>
          <w:rFonts w:asciiTheme="minorHAnsi" w:hAnsiTheme="minorHAnsi" w:cstheme="minorHAnsi"/>
          <w:b/>
          <w:sz w:val="18"/>
          <w:szCs w:val="18"/>
        </w:rPr>
        <w:t>νιστάς</w:t>
      </w:r>
      <w:r w:rsidRPr="005C7734">
        <w:rPr>
          <w:rFonts w:asciiTheme="minorHAnsi" w:hAnsiTheme="minorHAnsi" w:cstheme="minorHAnsi"/>
          <w:sz w:val="18"/>
          <w:szCs w:val="18"/>
        </w:rPr>
        <w:t xml:space="preserve">, ἀνιστάντος ; ἀνιστᾶσα,-στάσης ;  </w:t>
      </w:r>
      <w:proofErr w:type="gramStart"/>
      <w:r w:rsidRPr="005C7734">
        <w:rPr>
          <w:rFonts w:asciiTheme="minorHAnsi" w:hAnsiTheme="minorHAnsi" w:cstheme="minorHAnsi"/>
          <w:sz w:val="18"/>
          <w:szCs w:val="18"/>
        </w:rPr>
        <w:t>ἀνιστάν</w:t>
      </w:r>
      <w:proofErr w:type="gramEnd"/>
      <w:r w:rsidRPr="005C7734">
        <w:rPr>
          <w:rFonts w:asciiTheme="minorHAnsi" w:hAnsiTheme="minorHAnsi" w:cstheme="minorHAnsi"/>
          <w:sz w:val="18"/>
          <w:szCs w:val="18"/>
        </w:rPr>
        <w:t xml:space="preserve">, -στάντος : Part. </w:t>
      </w:r>
      <w:proofErr w:type="gramStart"/>
      <w:r w:rsidRPr="005C7734">
        <w:rPr>
          <w:rFonts w:asciiTheme="minorHAnsi" w:hAnsiTheme="minorHAnsi" w:cstheme="minorHAnsi"/>
          <w:sz w:val="18"/>
          <w:szCs w:val="18"/>
        </w:rPr>
        <w:t>pst</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act</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ναστήσας, -</w:t>
      </w:r>
      <w:r w:rsidRPr="005C7734">
        <w:rPr>
          <w:rFonts w:asciiTheme="minorHAnsi" w:hAnsiTheme="minorHAnsi" w:cstheme="minorHAnsi"/>
          <w:sz w:val="18"/>
          <w:szCs w:val="18"/>
        </w:rPr>
        <w:t xml:space="preserve">στήσαντος ;   </w:t>
      </w:r>
      <w:proofErr w:type="gramStart"/>
      <w:r w:rsidRPr="005C7734">
        <w:rPr>
          <w:rFonts w:asciiTheme="minorHAnsi" w:hAnsiTheme="minorHAnsi" w:cstheme="minorHAnsi"/>
          <w:sz w:val="18"/>
          <w:szCs w:val="18"/>
        </w:rPr>
        <w:t>ἀνστήσασα</w:t>
      </w:r>
      <w:proofErr w:type="gramEnd"/>
      <w:r w:rsidRPr="005C7734">
        <w:rPr>
          <w:rFonts w:asciiTheme="minorHAnsi" w:hAnsiTheme="minorHAnsi" w:cstheme="minorHAnsi"/>
          <w:sz w:val="18"/>
          <w:szCs w:val="18"/>
        </w:rPr>
        <w:t>, σάσης ; ἀναστῆσαν, στήσαντος part. aor-1act</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tr)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ναστάς, -στάντος ;   -στᾶσα, -στάσης ;  -στάν, -στάντος : </w:t>
      </w:r>
      <w:r w:rsidRPr="005C7734">
        <w:rPr>
          <w:rFonts w:asciiTheme="minorHAnsi" w:hAnsiTheme="minorHAnsi" w:cstheme="minorHAnsi"/>
          <w:sz w:val="18"/>
          <w:szCs w:val="18"/>
        </w:rPr>
        <w:t xml:space="preserve">part. aor-2 intr.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ἀνίστημι</w:t>
      </w:r>
      <w:r w:rsidRPr="005C7734">
        <w:rPr>
          <w:rFonts w:asciiTheme="minorHAnsi" w:hAnsiTheme="minorHAnsi" w:cstheme="minorHAnsi"/>
          <w:sz w:val="18"/>
          <w:szCs w:val="18"/>
        </w:rPr>
        <w:t> : se lever, se relever.</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rPr>
        <w:t xml:space="preserve">γε  = </w:t>
      </w:r>
      <w:r w:rsidRPr="005C7734">
        <w:rPr>
          <w:rFonts w:asciiTheme="minorHAnsi" w:hAnsiTheme="minorHAnsi" w:cstheme="minorHAnsi"/>
          <w:b/>
          <w:sz w:val="18"/>
          <w:szCs w:val="18"/>
          <w:lang w:val="el-GR"/>
        </w:rPr>
        <w:t>ἤγε</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(impft sans augment ; traduire par un plus que pft. </w:t>
      </w:r>
      <w:proofErr w:type="gramStart"/>
      <w:r w:rsidRPr="005C7734">
        <w:rPr>
          <w:rFonts w:asciiTheme="minorHAnsi" w:hAnsiTheme="minorHAnsi" w:cstheme="minorHAnsi"/>
          <w:sz w:val="18"/>
          <w:szCs w:val="18"/>
        </w:rPr>
        <w:t>selon</w:t>
      </w:r>
      <w:proofErr w:type="gramEnd"/>
      <w:r w:rsidRPr="005C7734">
        <w:rPr>
          <w:rFonts w:asciiTheme="minorHAnsi" w:hAnsiTheme="minorHAnsi" w:cstheme="minorHAnsi"/>
          <w:sz w:val="18"/>
          <w:szCs w:val="18"/>
        </w:rPr>
        <w:t xml:space="preserve"> J. B.).     </w:t>
      </w:r>
      <w:r w:rsidRPr="005C7734">
        <w:rPr>
          <w:rFonts w:asciiTheme="minorHAnsi" w:hAnsiTheme="minorHAnsi" w:cstheme="minorHAnsi"/>
          <w:b/>
          <w:color w:val="C00000"/>
          <w:sz w:val="18"/>
          <w:szCs w:val="18"/>
        </w:rPr>
        <w:t>Θ</w:t>
      </w:r>
      <w:r w:rsidRPr="005C7734">
        <w:rPr>
          <w:rFonts w:asciiTheme="minorHAnsi" w:hAnsiTheme="minorHAnsi" w:cstheme="minorHAnsi"/>
          <w:b/>
          <w:bCs/>
          <w:sz w:val="18"/>
          <w:szCs w:val="18"/>
        </w:rPr>
        <w:t xml:space="preserve">εοειδής, ής, ές : </w:t>
      </w:r>
      <w:r w:rsidRPr="005C7734">
        <w:rPr>
          <w:rFonts w:asciiTheme="minorHAnsi" w:hAnsiTheme="minorHAnsi" w:cstheme="minorHAnsi"/>
          <w:sz w:val="18"/>
          <w:szCs w:val="18"/>
        </w:rPr>
        <w:t xml:space="preserve">semblable aux dieux. </w:t>
      </w:r>
      <w:r w:rsidRPr="005C7734">
        <w:rPr>
          <w:rFonts w:asciiTheme="minorHAnsi" w:hAnsiTheme="minorHAnsi" w:cstheme="minorHAnsi"/>
          <w:sz w:val="18"/>
          <w:szCs w:val="18"/>
        </w:rPr>
        <w:br/>
      </w:r>
      <w:r w:rsidRPr="005C7734">
        <w:rPr>
          <w:rFonts w:asciiTheme="minorHAnsi" w:hAnsiTheme="minorHAnsi" w:cstheme="minorHAnsi"/>
          <w:b/>
          <w:bCs/>
          <w:color w:val="C00000"/>
          <w:sz w:val="18"/>
          <w:szCs w:val="18"/>
        </w:rPr>
        <w:t>Ν</w:t>
      </w:r>
      <w:r w:rsidRPr="005C7734">
        <w:rPr>
          <w:rFonts w:asciiTheme="minorHAnsi" w:hAnsiTheme="minorHAnsi" w:cstheme="minorHAnsi"/>
          <w:b/>
          <w:bCs/>
          <w:sz w:val="18"/>
          <w:szCs w:val="18"/>
        </w:rPr>
        <w:t>αυσίθοος, ου</w:t>
      </w:r>
      <w:r w:rsidRPr="005C7734">
        <w:rPr>
          <w:rFonts w:asciiTheme="minorHAnsi" w:hAnsiTheme="minorHAnsi" w:cstheme="minorHAnsi"/>
          <w:sz w:val="18"/>
          <w:szCs w:val="18"/>
        </w:rPr>
        <w:t xml:space="preserve"> (ὁ) Nausithoos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fils de Poseidôn et roi des Phéaciens,</w:t>
      </w:r>
      <w:r w:rsidRPr="005C7734">
        <w:rPr>
          <w:rFonts w:asciiTheme="minorHAnsi" w:hAnsiTheme="minorHAnsi" w:cstheme="minorHAnsi"/>
          <w:sz w:val="18"/>
          <w:szCs w:val="18"/>
        </w:rPr>
        <w:t xml:space="preserve"> OD. </w:t>
      </w:r>
      <w:r w:rsidRPr="005C7734">
        <w:rPr>
          <w:rFonts w:asciiTheme="minorHAnsi" w:hAnsiTheme="minorHAnsi" w:cstheme="minorHAnsi"/>
          <w:i/>
          <w:iCs/>
          <w:sz w:val="18"/>
          <w:szCs w:val="18"/>
        </w:rPr>
        <w:t>6, 7 ; 7, 56, 62, etc.</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fils d'Ulysse,</w:t>
      </w:r>
      <w:r w:rsidRPr="005C7734">
        <w:rPr>
          <w:rFonts w:asciiTheme="minorHAnsi" w:hAnsiTheme="minorHAnsi" w:cstheme="minorHAnsi"/>
          <w:sz w:val="18"/>
          <w:szCs w:val="18"/>
        </w:rPr>
        <w:t xml:space="preserve"> HÉS. </w:t>
      </w:r>
      <w:r w:rsidRPr="005C7734">
        <w:rPr>
          <w:rFonts w:asciiTheme="minorHAnsi" w:hAnsiTheme="minorHAnsi" w:cstheme="minorHAnsi"/>
          <w:i/>
          <w:iCs/>
          <w:sz w:val="18"/>
          <w:szCs w:val="18"/>
        </w:rPr>
        <w:t>Th. 1016</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3</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héros athénien,</w:t>
      </w:r>
      <w:r w:rsidRPr="005C7734">
        <w:rPr>
          <w:rFonts w:asciiTheme="minorHAnsi" w:hAnsiTheme="minorHAnsi" w:cstheme="minorHAnsi"/>
          <w:sz w:val="18"/>
          <w:szCs w:val="18"/>
        </w:rPr>
        <w:t xml:space="preserve"> PLUT. </w:t>
      </w:r>
      <w:r w:rsidRPr="005C7734">
        <w:rPr>
          <w:rFonts w:asciiTheme="minorHAnsi" w:hAnsiTheme="minorHAnsi" w:cstheme="minorHAnsi"/>
          <w:i/>
          <w:iCs/>
          <w:sz w:val="18"/>
          <w:szCs w:val="18"/>
        </w:rPr>
        <w:t>Thes. 17</w:t>
      </w:r>
      <w:r w:rsidRPr="005C7734">
        <w:rPr>
          <w:rFonts w:asciiTheme="minorHAnsi" w:hAnsiTheme="minorHAnsi" w:cstheme="minorHAnsi"/>
          <w:sz w:val="18"/>
          <w:szCs w:val="18"/>
        </w:rPr>
        <w:t xml:space="preserve">  </w:t>
      </w:r>
      <w:r w:rsidRPr="005C7734">
        <w:rPr>
          <w:rFonts w:asciiTheme="minorHAnsi" w:hAnsiTheme="minorHAnsi" w:cstheme="minorHAnsi"/>
          <w:b/>
          <w:bCs/>
          <w:i/>
          <w:iCs/>
          <w:sz w:val="18"/>
          <w:szCs w:val="18"/>
        </w:rPr>
        <w:t>Étym.</w:t>
      </w:r>
      <w:r w:rsidRPr="005C7734">
        <w:rPr>
          <w:rFonts w:asciiTheme="minorHAnsi" w:hAnsiTheme="minorHAnsi" w:cstheme="minorHAnsi"/>
          <w:i/>
          <w:iCs/>
          <w:sz w:val="18"/>
          <w:szCs w:val="18"/>
        </w:rPr>
        <w:t xml:space="preserve"> : </w:t>
      </w:r>
      <w:r w:rsidRPr="005C7734">
        <w:rPr>
          <w:rFonts w:asciiTheme="minorHAnsi" w:hAnsiTheme="minorHAnsi" w:cstheme="minorHAnsi"/>
          <w:sz w:val="18"/>
          <w:szCs w:val="18"/>
        </w:rPr>
        <w:t>ν. θέω.</w:t>
      </w:r>
    </w:p>
  </w:footnote>
  <w:footnote w:id="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εἷσεν δὲ Σχερίῃ, ἑκὰς ἀνδρῶν ἀλφηστάων</w:t>
      </w:r>
      <w:r w:rsidRPr="005C7734">
        <w:rPr>
          <w:rFonts w:asciiTheme="minorHAnsi" w:hAnsiTheme="minorHAnsi" w:cstheme="minorHAnsi"/>
          <w:sz w:val="18"/>
          <w:szCs w:val="18"/>
        </w:rPr>
        <w:t>,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 xml:space="preserve">ἷσεν aor. de  * ἕζω,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slt </w:t>
      </w:r>
      <w:r w:rsidRPr="005C7734">
        <w:rPr>
          <w:rFonts w:asciiTheme="minorHAnsi" w:hAnsiTheme="minorHAnsi" w:cstheme="minorHAnsi"/>
          <w:i/>
          <w:sz w:val="18"/>
          <w:szCs w:val="18"/>
        </w:rPr>
        <w:t>aor</w:t>
      </w:r>
      <w:r w:rsidRPr="005C7734">
        <w:rPr>
          <w:rFonts w:asciiTheme="minorHAnsi" w:hAnsiTheme="minorHAnsi" w:cstheme="minorHAnsi"/>
          <w:b/>
          <w:sz w:val="18"/>
          <w:szCs w:val="18"/>
        </w:rPr>
        <w:t xml:space="preserve">. εἷσα ; </w:t>
      </w:r>
      <w:r w:rsidRPr="005C7734">
        <w:rPr>
          <w:rFonts w:asciiTheme="minorHAnsi" w:hAnsiTheme="minorHAnsi" w:cstheme="minorHAnsi"/>
          <w:i/>
          <w:sz w:val="18"/>
          <w:szCs w:val="18"/>
        </w:rPr>
        <w:t>inf</w:t>
      </w:r>
      <w:r w:rsidRPr="005C7734">
        <w:rPr>
          <w:rFonts w:asciiTheme="minorHAnsi" w:hAnsiTheme="minorHAnsi" w:cstheme="minorHAnsi"/>
          <w:b/>
          <w:sz w:val="18"/>
          <w:szCs w:val="18"/>
        </w:rPr>
        <w:t xml:space="preserve">. ἕσσαι ; </w:t>
      </w:r>
      <w:r w:rsidRPr="005C7734">
        <w:rPr>
          <w:rFonts w:asciiTheme="minorHAnsi" w:hAnsiTheme="minorHAnsi" w:cstheme="minorHAnsi"/>
          <w:i/>
          <w:sz w:val="18"/>
          <w:szCs w:val="18"/>
        </w:rPr>
        <w:t>part</w:t>
      </w:r>
      <w:r w:rsidRPr="005C7734">
        <w:rPr>
          <w:rFonts w:asciiTheme="minorHAnsi" w:hAnsiTheme="minorHAnsi" w:cstheme="minorHAnsi"/>
          <w:b/>
          <w:sz w:val="18"/>
          <w:szCs w:val="18"/>
        </w:rPr>
        <w:t xml:space="preserve">.  ἕσας ; </w:t>
      </w:r>
      <w:r w:rsidRPr="005C7734">
        <w:rPr>
          <w:rFonts w:asciiTheme="minorHAnsi" w:hAnsiTheme="minorHAnsi" w:cstheme="minorHAnsi"/>
          <w:i/>
          <w:sz w:val="18"/>
          <w:szCs w:val="18"/>
        </w:rPr>
        <w:t>impératif</w:t>
      </w:r>
      <w:r w:rsidRPr="005C7734">
        <w:rPr>
          <w:rFonts w:asciiTheme="minorHAnsi" w:hAnsiTheme="minorHAnsi" w:cstheme="minorHAnsi"/>
          <w:b/>
          <w:sz w:val="18"/>
          <w:szCs w:val="18"/>
        </w:rPr>
        <w:t xml:space="preserve">  · εἷσον   ]—: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faire asseoir, installer, établir ; </w:t>
      </w:r>
      <w:r w:rsidRPr="005C7734">
        <w:rPr>
          <w:rFonts w:asciiTheme="minorHAnsi" w:hAnsiTheme="minorHAnsi" w:cstheme="minorHAnsi"/>
          <w:b/>
          <w:sz w:val="18"/>
          <w:szCs w:val="18"/>
        </w:rPr>
        <w:t>(</w:t>
      </w:r>
      <w:r w:rsidRPr="005C7734">
        <w:rPr>
          <w:rFonts w:asciiTheme="minorHAnsi" w:hAnsiTheme="minorHAnsi" w:cstheme="minorHAnsi"/>
          <w:b/>
          <w:sz w:val="18"/>
          <w:szCs w:val="18"/>
          <w:u w:val="single"/>
        </w:rPr>
        <w:t>intr</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s'asseoir   </w:t>
      </w:r>
      <w:r w:rsidRPr="005C7734">
        <w:rPr>
          <w:rFonts w:asciiTheme="minorHAnsi" w:eastAsia="MS PGothic" w:hAnsiTheme="minorHAnsi" w:cstheme="minorHAnsi"/>
          <w:b/>
          <w:sz w:val="18"/>
          <w:szCs w:val="18"/>
          <w:lang w:eastAsia="ja-JP"/>
        </w:rPr>
        <w:t xml:space="preserve">‖ </w:t>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ἷσ</w:t>
      </w:r>
      <w:r w:rsidRPr="005C7734">
        <w:rPr>
          <w:rFonts w:asciiTheme="minorHAnsi" w:hAnsiTheme="minorHAnsi" w:cstheme="minorHAnsi"/>
          <w:b/>
          <w:sz w:val="18"/>
          <w:szCs w:val="18"/>
          <w:lang w:val="el-GR"/>
        </w:rPr>
        <w:t>α</w:t>
      </w:r>
      <w:r w:rsidRPr="005C7734">
        <w:rPr>
          <w:rFonts w:asciiTheme="minorHAnsi" w:hAnsiTheme="minorHAnsi" w:cstheme="minorHAnsi"/>
          <w:b/>
          <w:sz w:val="18"/>
          <w:szCs w:val="18"/>
        </w:rPr>
        <w:t xml:space="preserve"> :  Bailly renvoie à  * ἕζω ;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L S J</w:t>
      </w:r>
      <w:r w:rsidRPr="005C7734">
        <w:rPr>
          <w:rFonts w:asciiTheme="minorHAnsi" w:hAnsiTheme="minorHAnsi" w:cstheme="minorHAnsi"/>
          <w:sz w:val="18"/>
          <w:szCs w:val="18"/>
        </w:rPr>
        <w:t xml:space="preserve"> à </w:t>
      </w:r>
      <w:r w:rsidRPr="005C7734">
        <w:rPr>
          <w:rFonts w:asciiTheme="minorHAnsi" w:hAnsiTheme="minorHAnsi" w:cstheme="minorHAnsi"/>
          <w:b/>
          <w:sz w:val="18"/>
          <w:szCs w:val="18"/>
          <w:lang w:val="el-GR"/>
        </w:rPr>
        <w:t>ἵζω</w:t>
      </w:r>
      <w:r w:rsidRPr="005C7734">
        <w:rPr>
          <w:rFonts w:asciiTheme="minorHAnsi" w:hAnsiTheme="minorHAnsi" w:cstheme="minorHAnsi"/>
          <w:b/>
          <w:sz w:val="18"/>
          <w:szCs w:val="18"/>
        </w:rPr>
        <w:t xml:space="preserve">  (Voir </w:t>
      </w:r>
      <w:r w:rsidRPr="005C7734">
        <w:rPr>
          <w:rFonts w:asciiTheme="minorHAnsi" w:hAnsiTheme="minorHAnsi" w:cstheme="minorHAnsi"/>
          <w:sz w:val="18"/>
          <w:szCs w:val="18"/>
        </w:rPr>
        <w:t xml:space="preserve">Jean Bérard </w:t>
      </w:r>
      <w:r w:rsidRPr="005C7734">
        <w:rPr>
          <w:rFonts w:asciiTheme="minorHAnsi" w:hAnsiTheme="minorHAnsi" w:cstheme="minorHAnsi"/>
          <w:i/>
          <w:sz w:val="18"/>
          <w:szCs w:val="18"/>
        </w:rPr>
        <w:t>Odyssée</w:t>
      </w:r>
      <w:r w:rsidRPr="005C7734">
        <w:rPr>
          <w:rFonts w:asciiTheme="minorHAnsi" w:hAnsiTheme="minorHAnsi" w:cstheme="minorHAnsi"/>
          <w:sz w:val="18"/>
          <w:szCs w:val="18"/>
        </w:rPr>
        <w:t xml:space="preserve">, I, 130 : </w:t>
      </w:r>
      <w:r w:rsidRPr="005C7734">
        <w:rPr>
          <w:rFonts w:asciiTheme="minorHAnsi" w:hAnsiTheme="minorHAnsi" w:cstheme="minorHAnsi"/>
          <w:b/>
          <w:sz w:val="18"/>
          <w:szCs w:val="18"/>
        </w:rPr>
        <w:t>εἷσ</w:t>
      </w:r>
      <w:r w:rsidRPr="005C7734">
        <w:rPr>
          <w:rFonts w:asciiTheme="minorHAnsi" w:hAnsiTheme="minorHAnsi" w:cstheme="minorHAnsi"/>
          <w:b/>
          <w:sz w:val="18"/>
          <w:szCs w:val="18"/>
          <w:lang w:val="el-GR"/>
        </w:rPr>
        <w:t>εν</w:t>
      </w:r>
      <w:r w:rsidRPr="005C7734">
        <w:rPr>
          <w:rFonts w:asciiTheme="minorHAnsi" w:hAnsiTheme="minorHAnsi" w:cstheme="minorHAnsi"/>
          <w:b/>
          <w:sz w:val="18"/>
          <w:szCs w:val="18"/>
        </w:rPr>
        <w:t xml:space="preserve">  &lt; *</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u w:val="single"/>
          <w:lang w:val="el-GR"/>
        </w:rPr>
        <w:t>σεδ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σεν</w:t>
      </w:r>
      <w:r w:rsidRPr="005C7734">
        <w:rPr>
          <w:rFonts w:asciiTheme="minorHAnsi" w:hAnsiTheme="minorHAnsi" w:cstheme="minorHAnsi"/>
          <w:b/>
          <w:sz w:val="18"/>
          <w:szCs w:val="18"/>
        </w:rPr>
        <w:t xml:space="preserve">&gt;  </w:t>
      </w:r>
      <w:r w:rsidRPr="005C7734">
        <w:rPr>
          <w:rFonts w:asciiTheme="minorHAnsi" w:hAnsiTheme="minorHAnsi" w:cstheme="minorHAnsi"/>
          <w:sz w:val="18"/>
          <w:szCs w:val="18"/>
        </w:rPr>
        <w:t>aor  de</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ἵζω</w:t>
      </w:r>
      <w:r w:rsidRPr="005C7734">
        <w:rPr>
          <w:rFonts w:asciiTheme="minorHAnsi" w:hAnsiTheme="minorHAnsi" w:cstheme="minorHAnsi"/>
          <w:b/>
          <w:sz w:val="18"/>
          <w:szCs w:val="18"/>
        </w:rPr>
        <w:t xml:space="preserve"> ( &lt; </w:t>
      </w:r>
      <w:r w:rsidRPr="005C7734">
        <w:rPr>
          <w:rFonts w:asciiTheme="minorHAnsi" w:hAnsiTheme="minorHAnsi" w:cstheme="minorHAnsi"/>
          <w:b/>
          <w:sz w:val="18"/>
          <w:szCs w:val="18"/>
          <w:lang w:val="el-GR"/>
        </w:rPr>
        <w:t>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u w:val="single"/>
          <w:lang w:val="el-GR"/>
        </w:rPr>
        <w:t>σδ</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ω</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je fais asseoir.</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n-GB"/>
        </w:rPr>
        <w:t xml:space="preserve">Traduire par </w:t>
      </w:r>
      <w:proofErr w:type="gramStart"/>
      <w:r w:rsidRPr="005C7734">
        <w:rPr>
          <w:rFonts w:asciiTheme="minorHAnsi" w:hAnsiTheme="minorHAnsi" w:cstheme="minorHAnsi"/>
          <w:sz w:val="18"/>
          <w:szCs w:val="18"/>
          <w:lang w:val="en-GB"/>
        </w:rPr>
        <w:t>un</w:t>
      </w:r>
      <w:proofErr w:type="gramEnd"/>
      <w:r w:rsidRPr="005C7734">
        <w:rPr>
          <w:rFonts w:asciiTheme="minorHAnsi" w:hAnsiTheme="minorHAnsi" w:cstheme="minorHAnsi"/>
          <w:sz w:val="18"/>
          <w:szCs w:val="18"/>
          <w:lang w:val="en-GB"/>
        </w:rPr>
        <w:t xml:space="preserve"> pqpft. </w:t>
      </w:r>
      <w:proofErr w:type="gramStart"/>
      <w:r w:rsidRPr="005C7734">
        <w:rPr>
          <w:rFonts w:asciiTheme="minorHAnsi" w:hAnsiTheme="minorHAnsi" w:cstheme="minorHAnsi"/>
          <w:sz w:val="18"/>
          <w:szCs w:val="18"/>
          <w:lang w:val="en-GB"/>
        </w:rPr>
        <w:t>selon</w:t>
      </w:r>
      <w:proofErr w:type="gramEnd"/>
      <w:r w:rsidRPr="005C7734">
        <w:rPr>
          <w:rFonts w:asciiTheme="minorHAnsi" w:hAnsiTheme="minorHAnsi" w:cstheme="minorHAnsi"/>
          <w:sz w:val="18"/>
          <w:szCs w:val="18"/>
          <w:lang w:val="en-GB"/>
        </w:rPr>
        <w:t xml:space="preserve"> J. Bérard. L’aoriste exprime l’accomplissement de l’action J.B. § </w:t>
      </w:r>
      <w:proofErr w:type="gramStart"/>
      <w:r w:rsidRPr="005C7734">
        <w:rPr>
          <w:rFonts w:asciiTheme="minorHAnsi" w:hAnsiTheme="minorHAnsi" w:cstheme="minorHAnsi"/>
          <w:sz w:val="18"/>
          <w:szCs w:val="18"/>
          <w:lang w:val="en-GB"/>
        </w:rPr>
        <w:t>40  Cf</w:t>
      </w:r>
      <w:proofErr w:type="gramEnd"/>
      <w:r w:rsidRPr="005C7734">
        <w:rPr>
          <w:rFonts w:asciiTheme="minorHAnsi" w:hAnsiTheme="minorHAnsi" w:cstheme="minorHAnsi"/>
          <w:sz w:val="18"/>
          <w:szCs w:val="18"/>
          <w:lang w:val="en-GB"/>
        </w:rPr>
        <w:t>. The change of tense shows that the second fact is the result and completion of the first (MRM).</w:t>
      </w:r>
      <w:r w:rsidRPr="005C7734">
        <w:rPr>
          <w:rFonts w:asciiTheme="minorHAnsi" w:hAnsiTheme="minorHAnsi" w:cstheme="minorHAnsi"/>
          <w:sz w:val="18"/>
          <w:szCs w:val="18"/>
          <w:lang w:val="en-GB"/>
        </w:rPr>
        <w:br/>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χερίῃ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Homère</w:t>
      </w:r>
      <w:proofErr w:type="gramEnd"/>
      <w:r w:rsidRPr="005C7734">
        <w:rPr>
          <w:rFonts w:asciiTheme="minorHAnsi" w:hAnsiTheme="minorHAnsi" w:cstheme="minorHAnsi"/>
          <w:sz w:val="18"/>
          <w:szCs w:val="18"/>
        </w:rPr>
        <w:t xml:space="preserve"> emploie parfois le datif avec des verbes de mvt ou au lieu de l’acc. </w:t>
      </w:r>
      <w:proofErr w:type="gramStart"/>
      <w:r w:rsidRPr="005C7734">
        <w:rPr>
          <w:rFonts w:asciiTheme="minorHAnsi" w:hAnsiTheme="minorHAnsi" w:cstheme="minorHAnsi"/>
          <w:sz w:val="18"/>
          <w:szCs w:val="18"/>
        </w:rPr>
        <w:t>avec</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sz w:val="18"/>
          <w:szCs w:val="18"/>
        </w:rPr>
        <w:t xml:space="preserv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39 et 63)</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Ἑ</w:t>
      </w:r>
      <w:r w:rsidRPr="005C7734">
        <w:rPr>
          <w:rFonts w:asciiTheme="minorHAnsi" w:hAnsiTheme="minorHAnsi" w:cstheme="minorHAnsi"/>
          <w:b/>
          <w:sz w:val="18"/>
          <w:szCs w:val="18"/>
        </w:rPr>
        <w:t xml:space="preserve">κάς (att. ἔκας),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loin, au loin ; </w:t>
      </w:r>
      <w:r w:rsidRPr="005C7734">
        <w:rPr>
          <w:rFonts w:asciiTheme="minorHAnsi" w:hAnsiTheme="minorHAnsi" w:cstheme="minorHAnsi"/>
          <w:i/>
          <w:sz w:val="18"/>
          <w:szCs w:val="18"/>
        </w:rPr>
        <w:t>prép. +</w:t>
      </w:r>
      <w:proofErr w:type="gramStart"/>
      <w:r w:rsidRPr="005C7734">
        <w:rPr>
          <w:rFonts w:asciiTheme="minorHAnsi" w:hAnsiTheme="minorHAnsi" w:cstheme="minorHAnsi"/>
          <w:i/>
          <w:sz w:val="18"/>
          <w:szCs w:val="18"/>
        </w:rPr>
        <w:t>gén</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loin de  […]       </w:t>
      </w:r>
      <w:r w:rsidRPr="005C7734">
        <w:rPr>
          <w:rFonts w:asciiTheme="minorHAnsi" w:hAnsiTheme="minorHAnsi" w:cstheme="minorHAnsi"/>
          <w:b/>
          <w:bCs/>
          <w:color w:val="C00000"/>
          <w:sz w:val="18"/>
          <w:szCs w:val="18"/>
        </w:rPr>
        <w:t>Σ</w:t>
      </w:r>
      <w:r w:rsidRPr="005C7734">
        <w:rPr>
          <w:rFonts w:asciiTheme="minorHAnsi" w:hAnsiTheme="minorHAnsi" w:cstheme="minorHAnsi"/>
          <w:b/>
          <w:bCs/>
          <w:sz w:val="18"/>
          <w:szCs w:val="18"/>
        </w:rPr>
        <w:t>χερία</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ας (ἡ)</w:t>
      </w:r>
      <w:r w:rsidRPr="005C7734">
        <w:rPr>
          <w:rFonts w:asciiTheme="minorHAnsi" w:hAnsiTheme="minorHAnsi" w:cstheme="minorHAnsi"/>
          <w:sz w:val="18"/>
          <w:szCs w:val="18"/>
        </w:rPr>
        <w:t> : Schérie, île des Phéaciens, identifiée par les Anciens à Κέρκυρα  (</w:t>
      </w:r>
      <w:r w:rsidRPr="005C7734">
        <w:rPr>
          <w:rFonts w:asciiTheme="minorHAnsi" w:hAnsiTheme="minorHAnsi" w:cstheme="minorHAnsi"/>
          <w:i/>
          <w:sz w:val="18"/>
          <w:szCs w:val="18"/>
        </w:rPr>
        <w:t>i.e.</w:t>
      </w:r>
      <w:r w:rsidRPr="005C7734">
        <w:rPr>
          <w:rFonts w:asciiTheme="minorHAnsi" w:hAnsiTheme="minorHAnsi" w:cstheme="minorHAnsi"/>
          <w:sz w:val="18"/>
          <w:szCs w:val="18"/>
        </w:rPr>
        <w:t xml:space="preserve"> Corcyre, Corfou). </w:t>
      </w:r>
      <w:r w:rsidRPr="005C7734">
        <w:rPr>
          <w:rFonts w:asciiTheme="minorHAnsi" w:hAnsiTheme="minorHAnsi" w:cstheme="minorHAnsi"/>
          <w:b/>
          <w:bCs/>
          <w:sz w:val="18"/>
          <w:szCs w:val="18"/>
        </w:rPr>
        <w:t>Étym.</w:t>
      </w:r>
      <w:r w:rsidRPr="005C7734">
        <w:rPr>
          <w:rFonts w:asciiTheme="minorHAnsi" w:hAnsiTheme="minorHAnsi" w:cstheme="minorHAnsi"/>
          <w:sz w:val="18"/>
          <w:szCs w:val="18"/>
        </w:rPr>
        <w:t xml:space="preserve"> σχερός, terre ferme, continent (litt. côte qui se continue, longée de côte).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λφηστής οῦ ὀ :</w:t>
      </w:r>
      <w:r w:rsidRPr="005C7734">
        <w:rPr>
          <w:rFonts w:asciiTheme="minorHAnsi" w:hAnsiTheme="minorHAnsi" w:cstheme="minorHAnsi"/>
          <w:sz w:val="18"/>
          <w:szCs w:val="18"/>
        </w:rPr>
        <w:t xml:space="preserve"> industrieux, entreprenant ; </w:t>
      </w:r>
      <w:r w:rsidRPr="005C7734">
        <w:rPr>
          <w:rFonts w:asciiTheme="minorHAnsi" w:hAnsiTheme="minorHAnsi" w:cstheme="minorHAnsi"/>
          <w:i/>
          <w:sz w:val="18"/>
          <w:szCs w:val="18"/>
        </w:rPr>
        <w:t>ou</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mangeur de farine.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ab/>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Σχερίῃ, ἑκὰς.  Hiatus</w:t>
      </w:r>
      <w:r w:rsidRPr="005C7734">
        <w:rPr>
          <w:rFonts w:asciiTheme="minorHAnsi" w:hAnsiTheme="minorHAnsi" w:cstheme="minorHAnsi"/>
          <w:sz w:val="18"/>
          <w:szCs w:val="18"/>
        </w:rPr>
        <w:t xml:space="preserve"> sans abrègement à cause de la césure  et de la semi voyelle iota (Chamberlain ; voir hiatus in RH.)  </w:t>
      </w:r>
      <w:r w:rsidRPr="005C7734">
        <w:rPr>
          <w:rFonts w:asciiTheme="minorHAnsi" w:hAnsiTheme="minorHAnsi" w:cstheme="minorHAnsi"/>
          <w:sz w:val="18"/>
          <w:szCs w:val="18"/>
        </w:rPr>
        <w:br/>
      </w:r>
      <w:r w:rsidRPr="005C7734">
        <w:rPr>
          <w:rFonts w:asciiTheme="minorHAnsi" w:hAnsiTheme="minorHAnsi" w:cstheme="minorHAnsi"/>
          <w:b/>
          <w:sz w:val="18"/>
          <w:szCs w:val="18"/>
        </w:rPr>
        <w:tab/>
      </w:r>
      <w:r w:rsidRPr="005C7734">
        <w:rPr>
          <w:rFonts w:asciiTheme="minorHAnsi" w:hAnsiTheme="minorHAnsi" w:cstheme="minorHAnsi"/>
          <w:b/>
          <w:sz w:val="18"/>
          <w:szCs w:val="18"/>
          <w:u w:val="single"/>
        </w:rPr>
        <w:t>Rappel</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rPr>
        <w:t>άων  [ᾱ] = ῶν</w:t>
      </w:r>
      <w:r w:rsidRPr="005C7734">
        <w:rPr>
          <w:rFonts w:asciiTheme="minorHAnsi" w:eastAsia="Calibri" w:hAnsiTheme="minorHAnsi" w:cstheme="minorHAnsi"/>
          <w:sz w:val="18"/>
          <w:szCs w:val="18"/>
        </w:rPr>
        <w:t xml:space="preserve">  gén. </w:t>
      </w:r>
      <w:proofErr w:type="gramStart"/>
      <w:r w:rsidRPr="005C7734">
        <w:rPr>
          <w:rFonts w:asciiTheme="minorHAnsi" w:eastAsia="Calibri" w:hAnsiTheme="minorHAnsi" w:cstheme="minorHAnsi"/>
          <w:sz w:val="18"/>
          <w:szCs w:val="18"/>
        </w:rPr>
        <w:t>pl</w:t>
      </w:r>
      <w:proofErr w:type="gramEnd"/>
      <w:r w:rsidRPr="005C7734">
        <w:rPr>
          <w:rFonts w:asciiTheme="minorHAnsi" w:eastAsia="Calibri" w:hAnsiTheme="minorHAnsi" w:cstheme="minorHAnsi"/>
          <w:sz w:val="18"/>
          <w:szCs w:val="18"/>
        </w:rPr>
        <w:t xml:space="preserve">. de la 1° décl. (Archaïsme ; les formes en η sont ioniennes  — </w:t>
      </w:r>
      <w:r w:rsidRPr="005C7734">
        <w:rPr>
          <w:rFonts w:asciiTheme="minorHAnsi" w:eastAsia="Calibri" w:hAnsiTheme="minorHAnsi" w:cstheme="minorHAnsi"/>
          <w:bCs/>
          <w:sz w:val="18"/>
          <w:szCs w:val="18"/>
        </w:rPr>
        <w:t>J.B. § 5</w:t>
      </w:r>
      <w:r w:rsidRPr="005C7734">
        <w:rPr>
          <w:rFonts w:asciiTheme="minorHAnsi" w:eastAsia="Calibri" w:hAnsiTheme="minorHAnsi" w:cstheme="minorHAnsi"/>
          <w:sz w:val="18"/>
          <w:szCs w:val="18"/>
        </w:rPr>
        <w:t xml:space="preserve">). </w:t>
      </w:r>
      <w:r w:rsidRPr="005C7734">
        <w:rPr>
          <w:rFonts w:asciiTheme="minorHAnsi" w:hAnsiTheme="minorHAnsi" w:cstheme="minorHAnsi"/>
          <w:sz w:val="18"/>
          <w:szCs w:val="18"/>
        </w:rPr>
        <w:t xml:space="preserve"> </w:t>
      </w:r>
    </w:p>
  </w:footnote>
  <w:footnote w:id="9">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9</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ἀμφὶ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τεῖχος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ἔλασσε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ἐδείματο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οἴκους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μφί</w:t>
      </w:r>
      <w:r w:rsidRPr="005C7734">
        <w:rPr>
          <w:rFonts w:asciiTheme="minorHAnsi" w:hAnsiTheme="minorHAnsi" w:cstheme="minorHAnsi"/>
          <w:sz w:val="18"/>
          <w:szCs w:val="18"/>
        </w:rPr>
        <w:t xml:space="preserve"> : adv. </w:t>
      </w:r>
      <w:proofErr w:type="gramStart"/>
      <w:r w:rsidRPr="005C7734">
        <w:rPr>
          <w:rFonts w:asciiTheme="minorHAnsi" w:hAnsiTheme="minorHAnsi" w:cstheme="minorHAnsi"/>
          <w:sz w:val="18"/>
          <w:szCs w:val="18"/>
        </w:rPr>
        <w:t>et</w:t>
      </w:r>
      <w:proofErr w:type="gramEnd"/>
      <w:r w:rsidRPr="005C7734">
        <w:rPr>
          <w:rFonts w:asciiTheme="minorHAnsi" w:hAnsiTheme="minorHAnsi" w:cstheme="minorHAnsi"/>
          <w:sz w:val="18"/>
          <w:szCs w:val="18"/>
        </w:rPr>
        <w:t xml:space="preserve"> prép. : des deux côtés, tout autour.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μφὶ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ἔλασσε</w:t>
      </w:r>
      <w:r w:rsidRPr="005C7734">
        <w:rPr>
          <w:rFonts w:asciiTheme="minorHAnsi" w:hAnsiTheme="minorHAnsi" w:cstheme="minorHAnsi"/>
          <w:sz w:val="18"/>
          <w:szCs w:val="18"/>
        </w:rPr>
        <w:t xml:space="preserve">  = tmèse.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λασσε</w:t>
      </w:r>
      <w:r w:rsidRPr="005C7734">
        <w:rPr>
          <w:rFonts w:asciiTheme="minorHAnsi" w:hAnsiTheme="minorHAnsi" w:cstheme="minorHAnsi"/>
          <w:sz w:val="18"/>
          <w:szCs w:val="18"/>
        </w:rPr>
        <w:t xml:space="preserve"> forme sans augment pour ἤλασ</w:t>
      </w:r>
      <w:r w:rsidRPr="005C7734">
        <w:rPr>
          <w:rFonts w:asciiTheme="minorHAnsi" w:hAnsiTheme="minorHAnsi" w:cstheme="minorHAnsi"/>
          <w:sz w:val="18"/>
          <w:szCs w:val="18"/>
          <w:lang w:val="el-GR"/>
        </w:rPr>
        <w:t>ε</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λαύνω</w:t>
      </w:r>
      <w:r w:rsidRPr="005C7734">
        <w:rPr>
          <w:rFonts w:asciiTheme="minorHAnsi" w:hAnsiTheme="minorHAnsi" w:cstheme="minorHAnsi"/>
          <w:sz w:val="18"/>
          <w:szCs w:val="18"/>
        </w:rPr>
        <w:t>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i/>
          <w:sz w:val="18"/>
          <w:szCs w:val="18"/>
        </w:rPr>
        <w:t>impft</w:t>
      </w:r>
      <w:r w:rsidRPr="005C7734">
        <w:rPr>
          <w:rFonts w:asciiTheme="minorHAnsi" w:hAnsiTheme="minorHAnsi" w:cstheme="minorHAnsi"/>
          <w:b/>
          <w:sz w:val="18"/>
          <w:szCs w:val="18"/>
        </w:rPr>
        <w:t> : ἤλαυνον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ἤλασα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 ἐλήλακα </w:t>
      </w:r>
      <w:r w:rsidRPr="005C7734">
        <w:rPr>
          <w:rFonts w:asciiTheme="minorHAnsi" w:hAnsiTheme="minorHAnsi" w:cstheme="minorHAnsi"/>
          <w:b/>
          <w:sz w:val="18"/>
          <w:szCs w:val="18"/>
        </w:rPr>
        <w:t>]—:</w:t>
      </w:r>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000000"/>
          <w:sz w:val="18"/>
          <w:szCs w:val="18"/>
        </w:rPr>
        <w:t>tr</w:t>
      </w:r>
      <w:r w:rsidRPr="005C7734">
        <w:rPr>
          <w:rFonts w:asciiTheme="minorHAnsi" w:hAnsiTheme="minorHAnsi" w:cstheme="minorHAnsi"/>
          <w:color w:val="000000"/>
          <w:sz w:val="18"/>
          <w:szCs w:val="18"/>
        </w:rPr>
        <w:t>.) : pousser en avant ;  conduire diriger ; prolonger, étendre (une ligne de fortification, un rempart, une tranchée…) ;  (</w:t>
      </w:r>
      <w:r w:rsidRPr="005C7734">
        <w:rPr>
          <w:rFonts w:asciiTheme="minorHAnsi" w:hAnsiTheme="minorHAnsi" w:cstheme="minorHAnsi"/>
          <w:b/>
          <w:color w:val="000000"/>
          <w:sz w:val="18"/>
          <w:szCs w:val="18"/>
        </w:rPr>
        <w:t>intr</w:t>
      </w:r>
      <w:r w:rsidRPr="005C7734">
        <w:rPr>
          <w:rFonts w:asciiTheme="minorHAnsi" w:hAnsiTheme="minorHAnsi" w:cstheme="minorHAnsi"/>
          <w:color w:val="000000"/>
          <w:sz w:val="18"/>
          <w:szCs w:val="18"/>
        </w:rPr>
        <w:t xml:space="preserve">. en apparence) : s’avancer sur un char, un navire, à la tête d’une armée.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εῖχος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τό</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sz w:val="18"/>
          <w:szCs w:val="18"/>
        </w:rPr>
        <w:t>mur</w:t>
      </w:r>
      <w:proofErr w:type="gramEnd"/>
      <w:r w:rsidRPr="005C7734">
        <w:rPr>
          <w:rFonts w:asciiTheme="minorHAnsi" w:hAnsiTheme="minorHAnsi" w:cstheme="minorHAnsi"/>
          <w:sz w:val="18"/>
          <w:szCs w:val="18"/>
        </w:rPr>
        <w:t xml:space="preserve">, rempart.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όλει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datif locatif ou de destination.  Voir.  P. Chantraine,  </w:t>
      </w:r>
      <w:r w:rsidRPr="005C7734">
        <w:rPr>
          <w:rFonts w:asciiTheme="minorHAnsi" w:hAnsiTheme="minorHAnsi" w:cstheme="minorHAnsi"/>
          <w:b/>
          <w:i/>
          <w:sz w:val="18"/>
          <w:szCs w:val="18"/>
        </w:rPr>
        <w:t>Syntaxe H.</w:t>
      </w:r>
      <w:r w:rsidRPr="005C7734">
        <w:rPr>
          <w:rFonts w:asciiTheme="minorHAnsi" w:hAnsiTheme="minorHAnsi" w:cstheme="minorHAnsi"/>
          <w:sz w:val="18"/>
          <w:szCs w:val="18"/>
        </w:rPr>
        <w:t xml:space="preserve">, § 120.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έμω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i/>
          <w:sz w:val="18"/>
          <w:szCs w:val="18"/>
        </w:rPr>
        <w:t>aor.</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ἔδειμα ; </w:t>
      </w:r>
      <w:r w:rsidRPr="005C7734">
        <w:rPr>
          <w:rFonts w:ascii="Arial" w:hAnsi="Arial" w:cs="Arial"/>
          <w:sz w:val="18"/>
          <w:szCs w:val="18"/>
        </w:rPr>
        <w:t>▬</w:t>
      </w:r>
      <w:r w:rsidRPr="005C7734">
        <w:rPr>
          <w:rFonts w:asciiTheme="minorHAnsi" w:hAnsiTheme="minorHAnsi" w:cstheme="minorHAnsi"/>
          <w:sz w:val="18"/>
          <w:szCs w:val="18"/>
        </w:rPr>
        <w:t xml:space="preserve"> M. δέμομαι, </w:t>
      </w:r>
      <w:proofErr w:type="gramStart"/>
      <w:r w:rsidRPr="005C7734">
        <w:rPr>
          <w:rFonts w:asciiTheme="minorHAnsi" w:hAnsiTheme="minorHAnsi" w:cstheme="minorHAnsi"/>
          <w:sz w:val="18"/>
          <w:szCs w:val="18"/>
        </w:rPr>
        <w:t>ἐδειμάμην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bâtir, construire.  </w:t>
      </w:r>
      <w:r w:rsidRPr="005C7734">
        <w:rPr>
          <w:rFonts w:asciiTheme="minorHAnsi" w:hAnsiTheme="minorHAnsi" w:cstheme="minorHAnsi"/>
          <w:sz w:val="18"/>
          <w:szCs w:val="18"/>
        </w:rPr>
        <w:br/>
      </w:r>
      <w:r w:rsidRPr="005C7734">
        <w:rPr>
          <w:rFonts w:asciiTheme="minorHAnsi" w:hAnsiTheme="minorHAnsi" w:cstheme="minorHAnsi"/>
          <w:b/>
          <w:sz w:val="18"/>
          <w:szCs w:val="18"/>
        </w:rPr>
        <w:t xml:space="preserve">NB. métrique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eastAsia="fr-FR"/>
        </w:rPr>
        <w:t>Ἐ</w:t>
      </w:r>
      <w:r w:rsidRPr="005C7734">
        <w:rPr>
          <w:rFonts w:asciiTheme="minorHAnsi" w:hAnsiTheme="minorHAnsi" w:cstheme="minorHAnsi"/>
          <w:b/>
          <w:sz w:val="18"/>
          <w:szCs w:val="18"/>
          <w:lang w:eastAsia="fr-FR"/>
        </w:rPr>
        <w:t xml:space="preserve">δείματο οἴκους </w:t>
      </w:r>
      <w:proofErr w:type="gramStart"/>
      <w:r w:rsidRPr="005C7734">
        <w:rPr>
          <w:rFonts w:asciiTheme="minorHAnsi" w:hAnsiTheme="minorHAnsi" w:cstheme="minorHAnsi"/>
          <w:sz w:val="18"/>
          <w:szCs w:val="18"/>
          <w:lang w:eastAsia="fr-FR"/>
        </w:rPr>
        <w:t>:  hiatus</w:t>
      </w:r>
      <w:proofErr w:type="gramEnd"/>
      <w:r w:rsidRPr="005C7734">
        <w:rPr>
          <w:rFonts w:asciiTheme="minorHAnsi" w:hAnsiTheme="minorHAnsi" w:cstheme="minorHAnsi"/>
          <w:sz w:val="18"/>
          <w:szCs w:val="18"/>
          <w:lang w:eastAsia="fr-FR"/>
        </w:rPr>
        <w:t xml:space="preserve"> apparent.  </w:t>
      </w:r>
      <w:proofErr w:type="gramStart"/>
      <w:r w:rsidRPr="005C7734">
        <w:rPr>
          <w:rFonts w:asciiTheme="minorHAnsi" w:hAnsiTheme="minorHAnsi" w:cstheme="minorHAnsi"/>
          <w:sz w:val="18"/>
          <w:szCs w:val="18"/>
          <w:lang w:eastAsia="fr-FR"/>
        </w:rPr>
        <w:t>οἴκους</w:t>
      </w:r>
      <w:proofErr w:type="gramEnd"/>
      <w:r w:rsidRPr="005C7734">
        <w:rPr>
          <w:rFonts w:asciiTheme="minorHAnsi" w:hAnsiTheme="minorHAnsi" w:cstheme="minorHAnsi"/>
          <w:sz w:val="18"/>
          <w:szCs w:val="18"/>
          <w:lang w:eastAsia="fr-FR"/>
        </w:rPr>
        <w:t xml:space="preserve"> commençait par un digamma </w:t>
      </w:r>
      <w:r w:rsidRPr="005C7734">
        <w:rPr>
          <w:rFonts w:asciiTheme="minorHAnsi" w:hAnsiTheme="minorHAnsi" w:cstheme="minorHAnsi"/>
          <w:sz w:val="18"/>
          <w:szCs w:val="18"/>
          <w:lang w:eastAsia="ja-JP"/>
        </w:rPr>
        <w:t>→ »</w:t>
      </w:r>
      <w:r w:rsidRPr="005C7734">
        <w:rPr>
          <w:rFonts w:asciiTheme="minorHAnsi" w:hAnsiTheme="minorHAnsi" w:cstheme="minorHAnsi"/>
          <w:sz w:val="18"/>
          <w:szCs w:val="18"/>
          <w:lang w:eastAsia="fr-FR"/>
        </w:rPr>
        <w:t xml:space="preserve"> ϝοἴκους ».         Voir H.R. sv. </w:t>
      </w:r>
      <w:proofErr w:type="gramStart"/>
      <w:r w:rsidRPr="005C7734">
        <w:rPr>
          <w:rFonts w:asciiTheme="minorHAnsi" w:hAnsiTheme="minorHAnsi" w:cstheme="minorHAnsi"/>
          <w:sz w:val="18"/>
          <w:szCs w:val="18"/>
          <w:lang w:eastAsia="fr-FR"/>
        </w:rPr>
        <w:t>hiatus</w:t>
      </w:r>
      <w:proofErr w:type="gramEnd"/>
      <w:r w:rsidRPr="005C7734">
        <w:rPr>
          <w:rFonts w:asciiTheme="minorHAnsi" w:hAnsiTheme="minorHAnsi" w:cstheme="minorHAnsi"/>
          <w:sz w:val="18"/>
          <w:szCs w:val="18"/>
          <w:lang w:eastAsia="fr-FR"/>
        </w:rPr>
        <w:t>.</w:t>
      </w:r>
    </w:p>
  </w:footnote>
  <w:footnote w:id="10">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νηοὺς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ποίησε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θεῶν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ἐδάσσατ᾽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ἀρούρας</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Ν</w:t>
      </w:r>
      <w:r w:rsidRPr="005C7734">
        <w:rPr>
          <w:rFonts w:asciiTheme="minorHAnsi" w:hAnsiTheme="minorHAnsi" w:cstheme="minorHAnsi"/>
          <w:b/>
          <w:bCs/>
          <w:sz w:val="18"/>
          <w:szCs w:val="18"/>
        </w:rPr>
        <w:t xml:space="preserve">ηός, </w:t>
      </w:r>
      <w:r w:rsidRPr="005C7734">
        <w:rPr>
          <w:rFonts w:asciiTheme="minorHAnsi" w:hAnsiTheme="minorHAnsi" w:cstheme="minorHAnsi"/>
          <w:i/>
          <w:sz w:val="18"/>
          <w:szCs w:val="18"/>
        </w:rPr>
        <w:t xml:space="preserve">Ion. </w:t>
      </w:r>
      <w:proofErr w:type="gramStart"/>
      <w:r w:rsidRPr="005C7734">
        <w:rPr>
          <w:rFonts w:asciiTheme="minorHAnsi" w:hAnsiTheme="minorHAnsi" w:cstheme="minorHAnsi"/>
          <w:i/>
          <w:sz w:val="18"/>
          <w:szCs w:val="18"/>
        </w:rPr>
        <w:t>et</w:t>
      </w:r>
      <w:proofErr w:type="gramEnd"/>
      <w:r w:rsidRPr="005C7734">
        <w:rPr>
          <w:rFonts w:asciiTheme="minorHAnsi" w:hAnsiTheme="minorHAnsi" w:cstheme="minorHAnsi"/>
          <w:i/>
          <w:sz w:val="18"/>
          <w:szCs w:val="18"/>
        </w:rPr>
        <w:t xml:space="preserve"> Hom. </w:t>
      </w:r>
      <w:proofErr w:type="gramStart"/>
      <w:r w:rsidRPr="005C7734">
        <w:rPr>
          <w:rFonts w:asciiTheme="minorHAnsi" w:hAnsiTheme="minorHAnsi" w:cstheme="minorHAnsi"/>
          <w:i/>
          <w:sz w:val="18"/>
          <w:szCs w:val="18"/>
        </w:rPr>
        <w:t>pour</w:t>
      </w:r>
      <w:proofErr w:type="gramEnd"/>
      <w:r w:rsidRPr="005C7734">
        <w:rPr>
          <w:rFonts w:asciiTheme="minorHAnsi" w:hAnsiTheme="minorHAnsi" w:cstheme="minorHAnsi"/>
          <w:i/>
          <w:sz w:val="18"/>
          <w:szCs w:val="18"/>
        </w:rPr>
        <w:t xml:space="preserv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αός, ου</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 xml:space="preserve">(ὁ) : </w:t>
      </w:r>
      <w:r w:rsidRPr="005C7734">
        <w:rPr>
          <w:rFonts w:asciiTheme="minorHAnsi" w:hAnsiTheme="minorHAnsi" w:cstheme="minorHAnsi"/>
          <w:bCs/>
          <w:sz w:val="18"/>
          <w:szCs w:val="18"/>
        </w:rPr>
        <w:t>habitation</w:t>
      </w:r>
      <w:r w:rsidRPr="005C7734">
        <w:rPr>
          <w:rFonts w:asciiTheme="minorHAnsi" w:hAnsiTheme="minorHAnsi" w:cstheme="minorHAnsi"/>
          <w:b/>
          <w:bCs/>
          <w:sz w:val="18"/>
          <w:szCs w:val="18"/>
        </w:rPr>
        <w:t xml:space="preserve"> ; </w:t>
      </w:r>
      <w:r w:rsidRPr="005C7734">
        <w:rPr>
          <w:rFonts w:asciiTheme="minorHAnsi" w:hAnsiTheme="minorHAnsi" w:cstheme="minorHAnsi"/>
          <w:bCs/>
          <w:sz w:val="18"/>
          <w:szCs w:val="18"/>
        </w:rPr>
        <w:t xml:space="preserve">temple </w:t>
      </w:r>
      <w:r w:rsidRPr="005C7734">
        <w:rPr>
          <w:rFonts w:asciiTheme="minorHAnsi" w:hAnsiTheme="minorHAnsi" w:cstheme="minorHAnsi"/>
          <w:b/>
          <w:bCs/>
          <w:sz w:val="18"/>
          <w:szCs w:val="18"/>
        </w:rPr>
        <w:t xml:space="preserve"> (en </w:t>
      </w:r>
      <w:r w:rsidRPr="005C7734">
        <w:rPr>
          <w:rFonts w:asciiTheme="minorHAnsi" w:hAnsiTheme="minorHAnsi" w:cstheme="minorHAnsi"/>
          <w:i/>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ὁ νεώς, τοῦ νεώ).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Déclinaison</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νεώς</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gen</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νεώ ;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i/>
          <w:sz w:val="18"/>
          <w:szCs w:val="18"/>
        </w:rPr>
        <w:t>acc</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νεών</w:t>
      </w:r>
      <w:proofErr w:type="gramEnd"/>
      <w:r w:rsidRPr="005C7734">
        <w:rPr>
          <w:rFonts w:asciiTheme="minorHAnsi" w:hAnsiTheme="minorHAnsi" w:cstheme="minorHAnsi"/>
          <w:sz w:val="18"/>
          <w:szCs w:val="18"/>
        </w:rPr>
        <w:t xml:space="preserve">  plus tard </w:t>
      </w:r>
      <w:r w:rsidRPr="005C7734">
        <w:rPr>
          <w:rFonts w:asciiTheme="minorHAnsi" w:hAnsiTheme="minorHAnsi" w:cstheme="minorHAnsi"/>
          <w:b/>
          <w:sz w:val="18"/>
          <w:szCs w:val="18"/>
        </w:rPr>
        <w:t xml:space="preserve">νεώ ;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νεῴ</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pl. nom.</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 xml:space="preserve">νεῴ </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νεώς</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νεῴς</w:t>
      </w:r>
      <w:proofErr w:type="gramEnd"/>
      <w:r w:rsidRPr="005C7734">
        <w:rPr>
          <w:rFonts w:asciiTheme="minorHAnsi" w:hAnsiTheme="minorHAnsi" w:cstheme="minorHAnsi"/>
          <w:b/>
          <w:sz w:val="18"/>
          <w:szCs w:val="18"/>
        </w:rPr>
        <w:t xml:space="preserve">   Duel  νεώ; </w:t>
      </w:r>
      <w:proofErr w:type="gramStart"/>
      <w:r w:rsidRPr="005C7734">
        <w:rPr>
          <w:rFonts w:asciiTheme="minorHAnsi" w:hAnsiTheme="minorHAnsi" w:cstheme="minorHAnsi"/>
          <w:b/>
          <w:sz w:val="18"/>
          <w:szCs w:val="18"/>
        </w:rPr>
        <w:t>νεῳν</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οίησε</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aor. </w:t>
      </w:r>
      <w:proofErr w:type="gramStart"/>
      <w:r w:rsidRPr="005C7734">
        <w:rPr>
          <w:rFonts w:asciiTheme="minorHAnsi" w:hAnsiTheme="minorHAnsi" w:cstheme="minorHAnsi"/>
          <w:sz w:val="18"/>
          <w:szCs w:val="18"/>
        </w:rPr>
        <w:t>sans</w:t>
      </w:r>
      <w:proofErr w:type="gramEnd"/>
      <w:r w:rsidRPr="005C7734">
        <w:rPr>
          <w:rFonts w:asciiTheme="minorHAnsi" w:hAnsiTheme="minorHAnsi" w:cstheme="minorHAnsi"/>
          <w:sz w:val="18"/>
          <w:szCs w:val="18"/>
        </w:rPr>
        <w:t xml:space="preserve"> augt.    </w:t>
      </w:r>
      <w:r w:rsidRPr="005C7734">
        <w:rPr>
          <w:rFonts w:asciiTheme="minorHAnsi" w:eastAsia="Calibri" w:hAnsiTheme="minorHAnsi" w:cstheme="minorHAnsi"/>
          <w:sz w:val="18"/>
          <w:szCs w:val="18"/>
        </w:rPr>
        <w:t xml:space="preserve">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 xml:space="preserve">ρουρα, ας (ἡ) : </w:t>
      </w:r>
      <w:r w:rsidRPr="005C7734">
        <w:rPr>
          <w:rFonts w:asciiTheme="minorHAnsi" w:hAnsiTheme="minorHAnsi" w:cstheme="minorHAnsi"/>
          <w:bCs/>
          <w:sz w:val="18"/>
          <w:szCs w:val="18"/>
        </w:rPr>
        <w:t>terre labourée ou labourable, champ ; terre.</w:t>
      </w:r>
      <w:r w:rsidRPr="005C7734">
        <w:rPr>
          <w:rFonts w:asciiTheme="minorHAnsi" w:hAnsiTheme="minorHAnsi" w:cstheme="minorHAnsi"/>
          <w:bCs/>
          <w:sz w:val="18"/>
          <w:szCs w:val="18"/>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ατέομαι </w:t>
      </w:r>
      <w:r w:rsidRPr="005C7734">
        <w:rPr>
          <w:rFonts w:asciiTheme="minorHAnsi" w:hAnsiTheme="minorHAnsi" w:cstheme="minorHAnsi"/>
          <w:sz w:val="18"/>
          <w:szCs w:val="18"/>
        </w:rPr>
        <w:t xml:space="preserve">[ᾰ] </w:t>
      </w:r>
      <w:r w:rsidRPr="005C7734">
        <w:rPr>
          <w:rFonts w:asciiTheme="minorHAnsi" w:hAnsiTheme="minorHAnsi" w:cstheme="minorHAnsi"/>
          <w:b/>
          <w:sz w:val="18"/>
          <w:szCs w:val="18"/>
        </w:rPr>
        <w:t>– [</w:t>
      </w:r>
      <w:r w:rsidRPr="005C7734">
        <w:rPr>
          <w:rFonts w:asciiTheme="minorHAnsi" w:hAnsiTheme="minorHAnsi" w:cstheme="minorHAnsi"/>
          <w:sz w:val="18"/>
          <w:szCs w:val="18"/>
        </w:rPr>
        <w:t>δατέομαι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ἐδασάμην, δασσάμην, δέδασμαι; </w:t>
      </w:r>
      <w:proofErr w:type="gramStart"/>
      <w:r w:rsidRPr="005C7734">
        <w:rPr>
          <w:rFonts w:asciiTheme="minorHAnsi" w:hAnsiTheme="minorHAnsi" w:cstheme="minorHAnsi"/>
          <w:sz w:val="18"/>
          <w:szCs w:val="18"/>
        </w:rPr>
        <w:t xml:space="preserve">ἐδάσθην </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diviser, partager, répartir, distribuer par lots.  </w:t>
      </w:r>
      <w:r w:rsidRPr="005C7734">
        <w:rPr>
          <w:rFonts w:asciiTheme="minorHAnsi" w:hAnsiTheme="minorHAnsi" w:cstheme="minorHAnsi"/>
          <w:sz w:val="18"/>
          <w:szCs w:val="18"/>
        </w:rPr>
        <w:br/>
        <w:t xml:space="preserve">NB. </w:t>
      </w:r>
      <w:r w:rsidRPr="005C7734">
        <w:rPr>
          <w:rFonts w:asciiTheme="minorHAnsi" w:eastAsia="Calibri" w:hAnsiTheme="minorHAnsi" w:cstheme="minorHAnsi"/>
          <w:b/>
          <w:color w:val="C00000"/>
          <w:sz w:val="18"/>
          <w:szCs w:val="18"/>
        </w:rPr>
        <w:t>-σσ-</w:t>
      </w:r>
      <w:r w:rsidRPr="005C7734">
        <w:rPr>
          <w:rFonts w:asciiTheme="minorHAnsi" w:eastAsia="Calibri" w:hAnsiTheme="minorHAnsi" w:cstheme="minorHAnsi"/>
          <w:b/>
          <w:bCs/>
          <w:sz w:val="18"/>
          <w:szCs w:val="18"/>
        </w:rPr>
        <w:t xml:space="preserve">  (J.B. § 1, e : </w:t>
      </w:r>
      <w:r w:rsidRPr="005C7734">
        <w:rPr>
          <w:rFonts w:asciiTheme="minorHAnsi" w:eastAsia="Calibri" w:hAnsiTheme="minorHAnsi" w:cstheme="minorHAnsi"/>
          <w:bCs/>
          <w:sz w:val="18"/>
          <w:szCs w:val="18"/>
        </w:rPr>
        <w:t>m</w:t>
      </w:r>
      <w:r w:rsidRPr="005C7734">
        <w:rPr>
          <w:rFonts w:asciiTheme="minorHAnsi" w:eastAsia="Calibri" w:hAnsiTheme="minorHAnsi" w:cstheme="minorHAnsi"/>
          <w:sz w:val="18"/>
          <w:szCs w:val="18"/>
        </w:rPr>
        <w:t xml:space="preserve">aintien de  </w:t>
      </w:r>
      <w:r w:rsidRPr="005C7734">
        <w:rPr>
          <w:rFonts w:asciiTheme="minorHAnsi" w:eastAsia="Calibri" w:hAnsiTheme="minorHAnsi" w:cstheme="minorHAnsi"/>
          <w:b/>
          <w:sz w:val="18"/>
          <w:szCs w:val="18"/>
        </w:rPr>
        <w:t>-σσ-</w:t>
      </w:r>
      <w:r w:rsidRPr="005C7734">
        <w:rPr>
          <w:rFonts w:asciiTheme="minorHAnsi" w:eastAsia="Calibri" w:hAnsiTheme="minorHAnsi" w:cstheme="minorHAnsi"/>
          <w:sz w:val="18"/>
          <w:szCs w:val="18"/>
        </w:rPr>
        <w:t xml:space="preserve">  anciens entre voyelles  (pour des raisons métriques). </w:t>
      </w:r>
      <w:r w:rsidRPr="005C7734">
        <w:rPr>
          <w:rFonts w:asciiTheme="minorHAnsi" w:eastAsia="Calibri" w:hAnsiTheme="minorHAnsi" w:cstheme="minorHAnsi"/>
          <w:sz w:val="18"/>
          <w:szCs w:val="18"/>
        </w:rPr>
        <w:br/>
      </w:r>
      <w:r w:rsidRPr="005C7734">
        <w:rPr>
          <w:rFonts w:asciiTheme="minorHAnsi" w:eastAsia="Calibri" w:hAnsiTheme="minorHAnsi" w:cstheme="minorHAnsi"/>
          <w:sz w:val="18"/>
          <w:szCs w:val="18"/>
          <w:lang w:val="en-GB"/>
        </w:rPr>
        <w:t xml:space="preserve">NB. Métrique </w:t>
      </w:r>
      <w:proofErr w:type="gramStart"/>
      <w:r w:rsidRPr="005C7734">
        <w:rPr>
          <w:rFonts w:asciiTheme="minorHAnsi" w:eastAsia="Calibri" w:hAnsiTheme="minorHAnsi" w:cstheme="minorHAnsi"/>
          <w:sz w:val="18"/>
          <w:szCs w:val="18"/>
          <w:lang w:val="en-GB"/>
        </w:rPr>
        <w:t>( v</w:t>
      </w:r>
      <w:proofErr w:type="gramEnd"/>
      <w:r w:rsidRPr="005C7734">
        <w:rPr>
          <w:rFonts w:asciiTheme="minorHAnsi" w:eastAsia="Calibri" w:hAnsiTheme="minorHAnsi" w:cstheme="minorHAnsi"/>
          <w:sz w:val="18"/>
          <w:szCs w:val="18"/>
          <w:lang w:val="en-GB"/>
        </w:rPr>
        <w:t>. 9-10)  K</w:t>
      </w:r>
      <w:r w:rsidRPr="005C7734">
        <w:rPr>
          <w:rFonts w:asciiTheme="minorHAnsi" w:hAnsiTheme="minorHAnsi" w:cstheme="minorHAnsi"/>
          <w:sz w:val="18"/>
          <w:szCs w:val="18"/>
        </w:rPr>
        <w:t>αὶ</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καὶ</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καὶ</w:t>
      </w:r>
      <w:proofErr w:type="gramStart"/>
      <w:r w:rsidRPr="005C7734">
        <w:rPr>
          <w:rFonts w:asciiTheme="minorHAnsi" w:hAnsiTheme="minorHAnsi" w:cstheme="minorHAnsi"/>
          <w:sz w:val="18"/>
          <w:szCs w:val="18"/>
          <w:lang w:val="en-GB"/>
        </w:rPr>
        <w:t>:  The</w:t>
      </w:r>
      <w:proofErr w:type="gramEnd"/>
      <w:r w:rsidRPr="005C7734">
        <w:rPr>
          <w:rFonts w:asciiTheme="minorHAnsi" w:hAnsiTheme="minorHAnsi" w:cstheme="minorHAnsi"/>
          <w:sz w:val="18"/>
          <w:szCs w:val="18"/>
          <w:lang w:val="en-GB"/>
        </w:rPr>
        <w:t xml:space="preserve"> first and third instances are scanned short by </w:t>
      </w:r>
      <w:r w:rsidRPr="005C7734">
        <w:rPr>
          <w:rStyle w:val="highlight"/>
          <w:rFonts w:asciiTheme="minorHAnsi" w:hAnsiTheme="minorHAnsi" w:cstheme="minorHAnsi"/>
          <w:sz w:val="18"/>
          <w:szCs w:val="18"/>
          <w:lang w:val="en-GB"/>
        </w:rPr>
        <w:t xml:space="preserve">correption </w:t>
      </w:r>
      <w:r w:rsidRPr="005C7734">
        <w:rPr>
          <w:rFonts w:asciiTheme="minorHAnsi" w:hAnsiTheme="minorHAnsi" w:cstheme="minorHAnsi"/>
          <w:sz w:val="18"/>
          <w:szCs w:val="18"/>
          <w:lang w:val="en-GB"/>
        </w:rPr>
        <w:t xml:space="preserve">(see on </w:t>
      </w:r>
      <w:r w:rsidRPr="005C7734">
        <w:rPr>
          <w:rFonts w:asciiTheme="minorHAnsi" w:hAnsiTheme="minorHAnsi" w:cstheme="minorHAnsi"/>
          <w:sz w:val="18"/>
          <w:szCs w:val="18"/>
        </w:rPr>
        <w:t>φέρτεροι</w:t>
      </w:r>
      <w:r w:rsidRPr="005C7734">
        <w:rPr>
          <w:rFonts w:asciiTheme="minorHAnsi" w:hAnsiTheme="minorHAnsi" w:cstheme="minorHAnsi"/>
          <w:sz w:val="18"/>
          <w:szCs w:val="18"/>
          <w:lang w:val="en-GB"/>
        </w:rPr>
        <w:t xml:space="preserve"> in line 6; </w:t>
      </w:r>
      <w:r w:rsidRPr="005C7734">
        <w:rPr>
          <w:rFonts w:asciiTheme="minorHAnsi" w:hAnsiTheme="minorHAnsi" w:cstheme="minorHAnsi"/>
          <w:sz w:val="18"/>
          <w:szCs w:val="18"/>
        </w:rPr>
        <w:t>καὶ</w:t>
      </w:r>
      <w:r w:rsidRPr="005C7734">
        <w:rPr>
          <w:rFonts w:asciiTheme="minorHAnsi" w:hAnsiTheme="minorHAnsi" w:cstheme="minorHAnsi"/>
          <w:sz w:val="18"/>
          <w:szCs w:val="18"/>
          <w:lang w:val="en-GB"/>
        </w:rPr>
        <w:t xml:space="preserve"> is by far the most commonly correpted word).  D. Chamberlain. </w:t>
      </w:r>
      <w:proofErr w:type="gramStart"/>
      <w:r w:rsidRPr="005C7734">
        <w:rPr>
          <w:rFonts w:asciiTheme="minorHAnsi" w:hAnsiTheme="minorHAnsi" w:cstheme="minorHAnsi"/>
          <w:sz w:val="18"/>
          <w:szCs w:val="18"/>
          <w:lang w:val="en-GB"/>
        </w:rPr>
        <w:t>Voir  Hiatus</w:t>
      </w:r>
      <w:proofErr w:type="gramEnd"/>
      <w:r w:rsidRPr="005C7734">
        <w:rPr>
          <w:rFonts w:asciiTheme="minorHAnsi" w:hAnsiTheme="minorHAnsi" w:cstheme="minorHAnsi"/>
          <w:sz w:val="18"/>
          <w:szCs w:val="18"/>
          <w:lang w:val="en-GB"/>
        </w:rPr>
        <w:t xml:space="preserve">. </w:t>
      </w:r>
      <w:r w:rsidRPr="005C7734">
        <w:rPr>
          <w:rFonts w:asciiTheme="minorHAnsi" w:eastAsia="Calibri" w:hAnsiTheme="minorHAnsi" w:cstheme="minorHAnsi"/>
          <w:sz w:val="18"/>
          <w:szCs w:val="18"/>
          <w:lang w:val="en-GB"/>
        </w:rPr>
        <w:t xml:space="preserve">        </w:t>
      </w:r>
    </w:p>
  </w:footnote>
  <w:footnote w:id="11">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11</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Ἀ</w:t>
      </w:r>
      <w:r w:rsidRPr="005C7734">
        <w:rPr>
          <w:rFonts w:asciiTheme="minorHAnsi" w:hAnsiTheme="minorHAnsi" w:cstheme="minorHAnsi"/>
          <w:b/>
          <w:sz w:val="18"/>
          <w:szCs w:val="18"/>
        </w:rPr>
        <w:t>λλ</w:t>
      </w:r>
      <w:proofErr w:type="gramEnd"/>
      <w:r w:rsidRPr="005C7734">
        <w:rPr>
          <w:rFonts w:asciiTheme="minorHAnsi" w:hAnsiTheme="minorHAnsi" w:cstheme="minorHAnsi"/>
          <w:b/>
          <w:sz w:val="18"/>
          <w:szCs w:val="18"/>
        </w:rPr>
        <w:t>᾽</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μὲν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ἤδη</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κηρὶ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δαμεὶς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Ἄϊδόσδε</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βεβήκει</w:t>
      </w:r>
      <w:r w:rsidRPr="005C7734">
        <w:rPr>
          <w:rFonts w:asciiTheme="minorHAnsi" w:hAnsiTheme="minorHAnsi" w:cstheme="minorHAnsi"/>
          <w:sz w:val="18"/>
          <w:szCs w:val="18"/>
          <w:lang w:val="en-GB"/>
        </w:rPr>
        <w:t xml:space="preserve">, — </w:t>
      </w:r>
      <w:r w:rsidRPr="005C7734">
        <w:rPr>
          <w:rFonts w:asciiTheme="minorHAnsi" w:hAnsiTheme="minorHAnsi" w:cstheme="minorHAnsi"/>
          <w:sz w:val="18"/>
          <w:szCs w:val="18"/>
          <w:lang w:val="en-GB"/>
        </w:rPr>
        <w:br/>
        <w:t xml:space="preserve"> </w:t>
      </w:r>
      <w:r w:rsidRPr="005C7734">
        <w:rPr>
          <w:rFonts w:asciiTheme="minorHAnsi" w:hAnsiTheme="minorHAnsi" w:cstheme="minorHAnsi"/>
          <w:b/>
          <w:color w:val="C00000"/>
          <w:sz w:val="18"/>
          <w:szCs w:val="18"/>
          <w:lang w:val="el-GR"/>
        </w:rPr>
        <w:t>Ὁ</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μὲν</w:t>
      </w:r>
      <w:r w:rsidRPr="005C7734">
        <w:rPr>
          <w:rFonts w:asciiTheme="minorHAnsi" w:hAnsiTheme="minorHAnsi" w:cstheme="minorHAnsi"/>
          <w:b/>
          <w:sz w:val="18"/>
          <w:szCs w:val="18"/>
          <w:lang w:val="en-GB"/>
        </w:rPr>
        <w:t xml:space="preserve"> : </w:t>
      </w:r>
      <w:r w:rsidRPr="005C7734">
        <w:rPr>
          <w:rFonts w:asciiTheme="minorHAnsi" w:hAnsiTheme="minorHAnsi" w:cstheme="minorHAnsi"/>
          <w:sz w:val="18"/>
          <w:szCs w:val="18"/>
          <w:lang w:val="en-GB"/>
        </w:rPr>
        <w:t xml:space="preserve">art. </w:t>
      </w:r>
      <w:proofErr w:type="gramStart"/>
      <w:r w:rsidRPr="005C7734">
        <w:rPr>
          <w:rFonts w:asciiTheme="minorHAnsi" w:hAnsiTheme="minorHAnsi" w:cstheme="minorHAnsi"/>
          <w:sz w:val="18"/>
          <w:szCs w:val="18"/>
          <w:lang w:val="en-GB"/>
        </w:rPr>
        <w:t>hom</w:t>
      </w:r>
      <w:proofErr w:type="gramEnd"/>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 xml:space="preserve">= dém.  Désigne  Nausithoos.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ῆρ, </w:t>
      </w:r>
      <w:r w:rsidRPr="005C7734">
        <w:rPr>
          <w:rFonts w:asciiTheme="minorHAnsi" w:hAnsiTheme="minorHAnsi" w:cstheme="minorHAnsi"/>
          <w:b/>
          <w:bCs/>
          <w:sz w:val="18"/>
          <w:szCs w:val="18"/>
        </w:rPr>
        <w:t>(τό)</w:t>
      </w:r>
      <w:r w:rsidRPr="005C7734">
        <w:rPr>
          <w:rFonts w:asciiTheme="minorHAnsi" w:hAnsiTheme="minorHAnsi" w:cstheme="minorHAnsi"/>
          <w:sz w:val="18"/>
          <w:szCs w:val="18"/>
        </w:rPr>
        <w:t> : (</w:t>
      </w:r>
      <w:r w:rsidRPr="005C7734">
        <w:rPr>
          <w:rFonts w:asciiTheme="minorHAnsi" w:hAnsiTheme="minorHAnsi" w:cstheme="minorHAnsi"/>
          <w:i/>
          <w:iCs/>
          <w:sz w:val="18"/>
          <w:szCs w:val="18"/>
        </w:rPr>
        <w:t>poét.</w:t>
      </w:r>
      <w:r w:rsidRPr="005C7734">
        <w:rPr>
          <w:rFonts w:asciiTheme="minorHAnsi" w:hAnsiTheme="minorHAnsi" w:cstheme="minorHAnsi"/>
          <w:sz w:val="18"/>
          <w:szCs w:val="18"/>
        </w:rPr>
        <w:t xml:space="preserve"> κέαρ ; (</w:t>
      </w:r>
      <w:r w:rsidRPr="005C7734">
        <w:rPr>
          <w:rFonts w:asciiTheme="minorHAnsi" w:hAnsiTheme="minorHAnsi" w:cstheme="minorHAnsi"/>
          <w:i/>
          <w:iCs/>
          <w:sz w:val="18"/>
          <w:szCs w:val="18"/>
        </w:rPr>
        <w:t xml:space="preserve">seul. </w:t>
      </w:r>
      <w:proofErr w:type="gramStart"/>
      <w:r w:rsidRPr="005C7734">
        <w:rPr>
          <w:rFonts w:asciiTheme="minorHAnsi" w:hAnsiTheme="minorHAnsi" w:cstheme="minorHAnsi"/>
          <w:i/>
          <w:iCs/>
          <w:sz w:val="18"/>
          <w:szCs w:val="18"/>
        </w:rPr>
        <w:t>nom.,</w:t>
      </w:r>
      <w:proofErr w:type="gramEnd"/>
      <w:r w:rsidRPr="005C7734">
        <w:rPr>
          <w:rFonts w:asciiTheme="minorHAnsi" w:hAnsiTheme="minorHAnsi" w:cstheme="minorHAnsi"/>
          <w:i/>
          <w:iCs/>
          <w:sz w:val="18"/>
          <w:szCs w:val="18"/>
        </w:rPr>
        <w:t xml:space="preserve"> acc. et dat. sg.</w:t>
      </w:r>
      <w:r w:rsidRPr="005C7734">
        <w:rPr>
          <w:rFonts w:asciiTheme="minorHAnsi" w:hAnsiTheme="minorHAnsi" w:cstheme="minorHAnsi"/>
          <w:sz w:val="18"/>
          <w:szCs w:val="18"/>
        </w:rPr>
        <w:t xml:space="preserve">) : cœur    ≠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ήρ, κηρός (ἡ) : </w:t>
      </w:r>
      <w:r w:rsidRPr="005C7734">
        <w:rPr>
          <w:rFonts w:asciiTheme="minorHAnsi" w:hAnsiTheme="minorHAnsi" w:cstheme="minorHAnsi"/>
          <w:sz w:val="18"/>
          <w:szCs w:val="18"/>
        </w:rPr>
        <w:t xml:space="preserve">déesse de la mort ; destin, sort ; mort ; malheur ; calamité. </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au</w:t>
      </w:r>
      <w:proofErr w:type="gramEnd"/>
      <w:r w:rsidRPr="005C7734">
        <w:rPr>
          <w:rFonts w:asciiTheme="minorHAnsi" w:hAnsiTheme="minorHAnsi" w:cstheme="minorHAnsi"/>
          <w:b/>
          <w:sz w:val="18"/>
          <w:szCs w:val="18"/>
        </w:rPr>
        <w:t xml:space="preserve"> pl : Κῆρες</w:t>
      </w:r>
      <w:r w:rsidRPr="005C7734">
        <w:rPr>
          <w:rFonts w:asciiTheme="minorHAnsi" w:hAnsiTheme="minorHAnsi" w:cstheme="minorHAnsi"/>
          <w:sz w:val="18"/>
          <w:szCs w:val="18"/>
        </w:rPr>
        <w:t xml:space="preserve"> : génies de la mort;   </w:t>
      </w:r>
      <w:proofErr w:type="gramStart"/>
      <w:r w:rsidRPr="005C7734">
        <w:rPr>
          <w:rFonts w:asciiTheme="minorHAnsi" w:hAnsiTheme="minorHAnsi" w:cstheme="minorHAnsi"/>
          <w:sz w:val="18"/>
          <w:szCs w:val="18"/>
        </w:rPr>
        <w:t>autres</w:t>
      </w:r>
      <w:proofErr w:type="gramEnd"/>
      <w:r w:rsidRPr="005C7734">
        <w:rPr>
          <w:rFonts w:asciiTheme="minorHAnsi" w:hAnsiTheme="minorHAnsi" w:cstheme="minorHAnsi"/>
          <w:sz w:val="18"/>
          <w:szCs w:val="18"/>
        </w:rPr>
        <w:t xml:space="preserve">  divinités funestes</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δ</w:t>
      </w:r>
      <w:r w:rsidRPr="005C7734">
        <w:rPr>
          <w:rFonts w:asciiTheme="minorHAnsi" w:hAnsiTheme="minorHAnsi" w:cstheme="minorHAnsi"/>
          <w:b/>
          <w:sz w:val="18"/>
          <w:szCs w:val="18"/>
        </w:rPr>
        <w:t xml:space="preserve">αμείς, έντος ; </w:t>
      </w:r>
      <w:proofErr w:type="gramStart"/>
      <w:r w:rsidRPr="005C7734">
        <w:rPr>
          <w:rFonts w:asciiTheme="minorHAnsi" w:hAnsiTheme="minorHAnsi" w:cstheme="minorHAnsi"/>
          <w:b/>
          <w:sz w:val="18"/>
          <w:szCs w:val="18"/>
        </w:rPr>
        <w:t>εῖσα</w:t>
      </w:r>
      <w:proofErr w:type="gramEnd"/>
      <w:r w:rsidRPr="005C7734">
        <w:rPr>
          <w:rFonts w:asciiTheme="minorHAnsi" w:hAnsiTheme="minorHAnsi" w:cstheme="minorHAnsi"/>
          <w:b/>
          <w:sz w:val="18"/>
          <w:szCs w:val="18"/>
        </w:rPr>
        <w:t xml:space="preserve">, είσης ; </w:t>
      </w:r>
      <w:proofErr w:type="gramStart"/>
      <w:r w:rsidRPr="005C7734">
        <w:rPr>
          <w:rFonts w:asciiTheme="minorHAnsi" w:hAnsiTheme="minorHAnsi" w:cstheme="minorHAnsi"/>
          <w:b/>
          <w:sz w:val="18"/>
          <w:szCs w:val="18"/>
        </w:rPr>
        <w:t>έν</w:t>
      </w:r>
      <w:proofErr w:type="gramEnd"/>
      <w:r w:rsidRPr="005C7734">
        <w:rPr>
          <w:rFonts w:asciiTheme="minorHAnsi" w:hAnsiTheme="minorHAnsi" w:cstheme="minorHAnsi"/>
          <w:b/>
          <w:sz w:val="18"/>
          <w:szCs w:val="18"/>
        </w:rPr>
        <w:t xml:space="preserve">, έντος : part. </w:t>
      </w:r>
      <w:proofErr w:type="gramStart"/>
      <w:r w:rsidRPr="005C7734">
        <w:rPr>
          <w:rFonts w:asciiTheme="minorHAnsi" w:hAnsiTheme="minorHAnsi" w:cstheme="minorHAnsi"/>
          <w:b/>
          <w:sz w:val="18"/>
          <w:szCs w:val="18"/>
        </w:rPr>
        <w:t>aor</w:t>
      </w:r>
      <w:proofErr w:type="gramEnd"/>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passif</w:t>
      </w:r>
      <w:proofErr w:type="gramEnd"/>
      <w:r w:rsidRPr="005C7734">
        <w:rPr>
          <w:rFonts w:asciiTheme="minorHAnsi" w:hAnsiTheme="minorHAnsi" w:cstheme="minorHAnsi"/>
          <w:b/>
          <w:sz w:val="18"/>
          <w:szCs w:val="18"/>
        </w:rPr>
        <w:t xml:space="preserve"> de  δαμ</w:t>
      </w:r>
      <w:r w:rsidRPr="005C7734">
        <w:rPr>
          <w:rFonts w:asciiTheme="minorHAnsi" w:hAnsiTheme="minorHAnsi" w:cstheme="minorHAnsi"/>
          <w:b/>
          <w:sz w:val="18"/>
          <w:szCs w:val="18"/>
          <w:lang w:val="el-GR"/>
        </w:rPr>
        <w:t>άζω</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dompter, (à partir d’un aor. homérique </w:t>
      </w:r>
      <w:r w:rsidRPr="005C7734">
        <w:rPr>
          <w:rFonts w:asciiTheme="minorHAnsi" w:hAnsiTheme="minorHAnsi" w:cstheme="minorHAnsi"/>
          <w:b/>
          <w:sz w:val="18"/>
          <w:szCs w:val="18"/>
          <w:lang w:val="el-GR"/>
        </w:rPr>
        <w:t>δάμην</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ϊδόσδε : </w:t>
      </w:r>
      <w:r w:rsidRPr="005C7734">
        <w:rPr>
          <w:rFonts w:asciiTheme="minorHAnsi" w:hAnsiTheme="minorHAnsi" w:cstheme="minorHAnsi"/>
          <w:sz w:val="18"/>
          <w:szCs w:val="18"/>
        </w:rPr>
        <w:t xml:space="preserve">chez Hadès (avec mvt) </w:t>
      </w:r>
      <w:proofErr w:type="gramStart"/>
      <w:r w:rsidRPr="005C7734">
        <w:rPr>
          <w:rFonts w:asciiTheme="minorHAnsi" w:hAnsiTheme="minorHAnsi" w:cstheme="minorHAnsi"/>
          <w:sz w:val="18"/>
          <w:szCs w:val="18"/>
        </w:rPr>
        <w:t>[ &lt;</w:t>
      </w:r>
      <w:proofErr w:type="gramEnd"/>
      <w:r w:rsidRPr="005C7734">
        <w:rPr>
          <w:rFonts w:asciiTheme="minorHAnsi" w:hAnsiTheme="minorHAnsi" w:cstheme="minorHAnsi"/>
          <w:sz w:val="18"/>
          <w:szCs w:val="18"/>
        </w:rPr>
        <w:t xml:space="preserve"> * Ἄϊς  slt gén.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ϊδος, chez Hom.</w:t>
      </w:r>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 xml:space="preserve">ιδης, ου </w:t>
      </w:r>
      <w:r w:rsidRPr="005C7734">
        <w:rPr>
          <w:rFonts w:asciiTheme="minorHAnsi" w:hAnsiTheme="minorHAnsi" w:cstheme="minorHAnsi"/>
          <w:b/>
          <w:bCs/>
          <w:sz w:val="18"/>
          <w:szCs w:val="18"/>
        </w:rPr>
        <w:t xml:space="preserve">(ὁ)  </w:t>
      </w:r>
      <w:r w:rsidRPr="005C7734">
        <w:rPr>
          <w:rFonts w:asciiTheme="minorHAnsi" w:hAnsiTheme="minorHAnsi" w:cstheme="minorHAnsi"/>
          <w:b/>
          <w:bCs/>
          <w:i/>
          <w:sz w:val="18"/>
          <w:szCs w:val="18"/>
        </w:rPr>
        <w:t>d’où</w:t>
      </w:r>
      <w:r w:rsidRPr="005C7734">
        <w:rPr>
          <w:rFonts w:asciiTheme="minorHAnsi" w:hAnsiTheme="minorHAnsi" w:cstheme="minorHAnsi"/>
          <w:b/>
          <w:bCs/>
          <w:sz w:val="18"/>
          <w:szCs w:val="18"/>
        </w:rPr>
        <w:t xml:space="preserve">  ᾅδης (ὁ) : </w:t>
      </w:r>
      <w:r w:rsidRPr="005C7734">
        <w:rPr>
          <w:rFonts w:asciiTheme="minorHAnsi" w:hAnsiTheme="minorHAnsi" w:cstheme="minorHAnsi"/>
          <w:b/>
          <w:sz w:val="18"/>
          <w:szCs w:val="18"/>
        </w:rPr>
        <w:t xml:space="preserve">Hadès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β</w:t>
      </w:r>
      <w:r w:rsidRPr="005C7734">
        <w:rPr>
          <w:rFonts w:asciiTheme="minorHAnsi" w:hAnsiTheme="minorHAnsi" w:cstheme="minorHAnsi"/>
          <w:b/>
          <w:sz w:val="18"/>
          <w:szCs w:val="18"/>
        </w:rPr>
        <w:t>εβήκει</w:t>
      </w:r>
      <w:r w:rsidRPr="005C7734">
        <w:rPr>
          <w:rFonts w:asciiTheme="minorHAnsi" w:hAnsiTheme="minorHAnsi" w:cstheme="minorHAnsi"/>
          <w:sz w:val="18"/>
          <w:szCs w:val="18"/>
        </w:rPr>
        <w:t xml:space="preserve"> : ppft sans augt de </w:t>
      </w:r>
      <w:r w:rsidRPr="005C7734">
        <w:rPr>
          <w:rFonts w:asciiTheme="minorHAnsi" w:hAnsiTheme="minorHAnsi" w:cstheme="minorHAnsi"/>
          <w:b/>
          <w:color w:val="C00000"/>
          <w:sz w:val="18"/>
          <w:szCs w:val="18"/>
        </w:rPr>
        <w:t>Β</w:t>
      </w:r>
      <w:r w:rsidRPr="005C7734">
        <w:rPr>
          <w:rFonts w:asciiTheme="minorHAnsi" w:hAnsiTheme="minorHAnsi" w:cstheme="minorHAnsi"/>
          <w:b/>
          <w:bCs/>
          <w:color w:val="000000"/>
          <w:sz w:val="18"/>
          <w:szCs w:val="18"/>
          <w:lang w:val="el-GR"/>
        </w:rPr>
        <w:t>αίνω</w:t>
      </w:r>
      <w:r w:rsidRPr="005C7734">
        <w:rPr>
          <w:rFonts w:asciiTheme="minorHAnsi" w:hAnsiTheme="minorHAnsi" w:cstheme="minorHAnsi"/>
          <w:bCs/>
          <w:color w:val="000000"/>
          <w:sz w:val="18"/>
          <w:szCs w:val="18"/>
        </w:rPr>
        <w:t xml:space="preserve">  </w:t>
      </w:r>
      <w:r w:rsidRPr="005C7734">
        <w:rPr>
          <w:rFonts w:asciiTheme="minorHAnsi" w:hAnsiTheme="minorHAnsi" w:cstheme="minorHAnsi"/>
          <w:b/>
          <w:bCs/>
          <w:color w:val="000000"/>
          <w:sz w:val="18"/>
          <w:szCs w:val="18"/>
        </w:rPr>
        <w:t>—[</w:t>
      </w:r>
      <w:r w:rsidRPr="005C7734">
        <w:rPr>
          <w:rFonts w:asciiTheme="minorHAnsi" w:hAnsiTheme="minorHAnsi" w:cstheme="minorHAnsi"/>
          <w:bCs/>
          <w:color w:val="000000"/>
          <w:sz w:val="18"/>
          <w:szCs w:val="18"/>
        </w:rPr>
        <w:t xml:space="preserve"> </w:t>
      </w:r>
      <w:r w:rsidRPr="005C7734">
        <w:rPr>
          <w:rFonts w:asciiTheme="minorHAnsi" w:hAnsiTheme="minorHAnsi" w:cstheme="minorHAnsi"/>
          <w:bCs/>
          <w:i/>
          <w:color w:val="000000"/>
          <w:sz w:val="18"/>
          <w:szCs w:val="18"/>
        </w:rPr>
        <w:t>fut.</w:t>
      </w:r>
      <w:r w:rsidRPr="005C7734">
        <w:rPr>
          <w:rFonts w:asciiTheme="minorHAnsi" w:hAnsiTheme="minorHAnsi" w:cstheme="minorHAnsi"/>
          <w:bCs/>
          <w:color w:val="000000"/>
          <w:sz w:val="18"/>
          <w:szCs w:val="18"/>
        </w:rPr>
        <w:t xml:space="preserve">: </w:t>
      </w:r>
      <w:r w:rsidRPr="005C7734">
        <w:rPr>
          <w:rFonts w:asciiTheme="minorHAnsi" w:hAnsiTheme="minorHAnsi" w:cstheme="minorHAnsi"/>
          <w:color w:val="000000"/>
          <w:sz w:val="18"/>
          <w:szCs w:val="18"/>
          <w:lang w:val="el-GR"/>
        </w:rPr>
        <w:t>βήσομαι</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aor.2</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ἔβην</w:t>
      </w:r>
      <w:r w:rsidRPr="005C7734">
        <w:rPr>
          <w:rFonts w:asciiTheme="minorHAnsi" w:hAnsiTheme="minorHAnsi" w:cstheme="minorHAnsi"/>
          <w:color w:val="000000"/>
          <w:sz w:val="18"/>
          <w:szCs w:val="18"/>
        </w:rPr>
        <w:t>,  (</w:t>
      </w:r>
      <w:r w:rsidRPr="005C7734">
        <w:rPr>
          <w:rFonts w:asciiTheme="minorHAnsi" w:hAnsiTheme="minorHAnsi" w:cstheme="minorHAnsi"/>
          <w:color w:val="000000"/>
          <w:sz w:val="18"/>
          <w:szCs w:val="18"/>
          <w:lang w:val="el-GR"/>
        </w:rPr>
        <w:t>ἔβησα</w:t>
      </w:r>
      <w:r w:rsidRPr="005C7734">
        <w:rPr>
          <w:rFonts w:asciiTheme="minorHAnsi" w:hAnsiTheme="minorHAnsi" w:cstheme="minorHAnsi"/>
          <w:color w:val="000000"/>
          <w:sz w:val="18"/>
          <w:szCs w:val="18"/>
        </w:rPr>
        <w:t xml:space="preserve"> aor-1 tr) ; </w:t>
      </w:r>
      <w:r w:rsidRPr="005C7734">
        <w:rPr>
          <w:rFonts w:asciiTheme="minorHAnsi" w:hAnsiTheme="minorHAnsi" w:cstheme="minorHAnsi"/>
          <w:i/>
          <w:color w:val="000000"/>
          <w:sz w:val="18"/>
          <w:szCs w:val="18"/>
        </w:rPr>
        <w:t>pft</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βέβηκα</w:t>
      </w:r>
      <w:r w:rsidRPr="005C7734">
        <w:rPr>
          <w:rFonts w:asciiTheme="minorHAnsi" w:hAnsiTheme="minorHAnsi" w:cstheme="minorHAnsi"/>
          <w:color w:val="000000"/>
          <w:sz w:val="18"/>
          <w:szCs w:val="18"/>
        </w:rPr>
        <w:t xml:space="preserve">) : marcher </w:t>
      </w:r>
      <w:r w:rsidRPr="005C7734">
        <w:rPr>
          <w:rFonts w:asciiTheme="minorHAnsi" w:hAnsiTheme="minorHAnsi" w:cstheme="minorHAnsi"/>
          <w:sz w:val="18"/>
          <w:szCs w:val="18"/>
        </w:rPr>
        <w:t>; venir, arriver ; s'en aller</w:t>
      </w:r>
      <w:r w:rsidRPr="005C7734">
        <w:rPr>
          <w:rFonts w:asciiTheme="minorHAnsi" w:hAnsiTheme="minorHAnsi" w:cstheme="minorHAnsi"/>
          <w:color w:val="000000"/>
          <w:sz w:val="18"/>
          <w:szCs w:val="18"/>
        </w:rPr>
        <w:t>.</w:t>
      </w:r>
      <w:r w:rsidRPr="005C7734">
        <w:rPr>
          <w:rFonts w:asciiTheme="minorHAnsi" w:hAnsiTheme="minorHAnsi" w:cstheme="minorHAnsi"/>
          <w:sz w:val="18"/>
          <w:szCs w:val="18"/>
        </w:rPr>
        <w:t xml:space="preserve"> </w:t>
      </w:r>
    </w:p>
  </w:footnote>
  <w:footnote w:id="1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Ἀλκίνοος δὲ τότ᾽ ἦρχε, θεῶν ἄπο μήδεα εἰδώς</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bCs/>
          <w:color w:val="C00000"/>
          <w:sz w:val="18"/>
          <w:szCs w:val="18"/>
        </w:rPr>
        <w:t>Ἄ</w:t>
      </w:r>
      <w:r w:rsidRPr="005C7734">
        <w:rPr>
          <w:rFonts w:asciiTheme="minorHAnsi" w:hAnsiTheme="minorHAnsi" w:cstheme="minorHAnsi"/>
          <w:b/>
          <w:bCs/>
          <w:color w:val="000000"/>
          <w:sz w:val="18"/>
          <w:szCs w:val="18"/>
        </w:rPr>
        <w:t>ρχω</w:t>
      </w:r>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000000"/>
          <w:sz w:val="18"/>
          <w:szCs w:val="18"/>
        </w:rPr>
        <w:t>—[</w:t>
      </w:r>
      <w:r w:rsidRPr="005C7734">
        <w:rPr>
          <w:rFonts w:asciiTheme="minorHAnsi" w:hAnsiTheme="minorHAnsi" w:cstheme="minorHAnsi"/>
          <w:color w:val="000000"/>
          <w:sz w:val="18"/>
          <w:szCs w:val="18"/>
        </w:rPr>
        <w:t xml:space="preserve"> ἄρξω : ἦρξα : ἦρχα. </w:t>
      </w:r>
      <w:r w:rsidRPr="005C7734">
        <w:rPr>
          <w:rFonts w:asciiTheme="minorHAnsi" w:hAnsiTheme="minorHAnsi" w:cstheme="minorHAnsi"/>
          <w:b/>
          <w:color w:val="000000"/>
          <w:sz w:val="18"/>
          <w:szCs w:val="18"/>
        </w:rPr>
        <w:t>]—:</w:t>
      </w:r>
      <w:r w:rsidRPr="005C7734">
        <w:rPr>
          <w:rFonts w:asciiTheme="minorHAnsi" w:hAnsiTheme="minorHAnsi" w:cstheme="minorHAnsi"/>
          <w:color w:val="000000"/>
          <w:sz w:val="18"/>
          <w:szCs w:val="18"/>
        </w:rPr>
        <w:t xml:space="preserve"> commander, être le chef.        </w:t>
      </w:r>
      <w:r w:rsidRPr="005C7734">
        <w:rPr>
          <w:rFonts w:asciiTheme="minorHAnsi" w:hAnsiTheme="minorHAnsi" w:cstheme="minorHAnsi"/>
          <w:b/>
          <w:caps/>
          <w:color w:val="C00000"/>
          <w:sz w:val="18"/>
          <w:szCs w:val="18"/>
        </w:rPr>
        <w:t>θ</w:t>
      </w:r>
      <w:r w:rsidRPr="005C7734">
        <w:rPr>
          <w:rFonts w:asciiTheme="minorHAnsi" w:hAnsiTheme="minorHAnsi" w:cstheme="minorHAnsi"/>
          <w:b/>
          <w:sz w:val="18"/>
          <w:szCs w:val="18"/>
        </w:rPr>
        <w:t xml:space="preserve">εῶν ἄπο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ἀπὸ</w:t>
      </w:r>
      <w:r w:rsidRPr="005C7734">
        <w:rPr>
          <w:rFonts w:asciiTheme="minorHAnsi" w:hAnsiTheme="minorHAnsi" w:cstheme="minorHAnsi"/>
          <w:sz w:val="18"/>
          <w:szCs w:val="18"/>
        </w:rPr>
        <w:t xml:space="preserve"> θεῶν.    </w:t>
      </w:r>
      <w:r w:rsidRPr="005C7734">
        <w:rPr>
          <w:rFonts w:asciiTheme="minorHAnsi" w:hAnsiTheme="minorHAnsi" w:cstheme="minorHAnsi"/>
          <w:color w:val="0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ῆδος, εος-ους (τό) (</w:t>
      </w:r>
      <w:r w:rsidRPr="005C7734">
        <w:rPr>
          <w:rFonts w:asciiTheme="minorHAnsi" w:hAnsiTheme="minorHAnsi" w:cstheme="minorHAnsi"/>
          <w:i/>
          <w:sz w:val="18"/>
          <w:szCs w:val="18"/>
        </w:rPr>
        <w:t>slt au pl.</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τὰ</w:t>
      </w:r>
      <w:proofErr w:type="gramEnd"/>
      <w:r w:rsidRPr="005C7734">
        <w:rPr>
          <w:rFonts w:asciiTheme="minorHAnsi" w:hAnsiTheme="minorHAnsi" w:cstheme="minorHAnsi"/>
          <w:b/>
          <w:sz w:val="18"/>
          <w:szCs w:val="18"/>
        </w:rPr>
        <w:t xml:space="preserve"> μήδεα) :</w:t>
      </w:r>
      <w:r w:rsidRPr="005C7734">
        <w:rPr>
          <w:rFonts w:asciiTheme="minorHAnsi" w:hAnsiTheme="minorHAnsi" w:cstheme="minorHAnsi"/>
          <w:sz w:val="18"/>
          <w:szCs w:val="18"/>
        </w:rPr>
        <w:t xml:space="preserve"> pensée, desseins, soins, soucis, préoccupations.</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ἰδώς,</w:t>
      </w:r>
      <w:r w:rsidRPr="005C7734">
        <w:rPr>
          <w:rFonts w:asciiTheme="minorHAnsi" w:hAnsiTheme="minorHAnsi" w:cstheme="minorHAnsi"/>
          <w:sz w:val="18"/>
          <w:szCs w:val="18"/>
        </w:rPr>
        <w:t xml:space="preserve"> avec cp à </w:t>
      </w:r>
      <w:proofErr w:type="gramStart"/>
      <w:r w:rsidRPr="005C7734">
        <w:rPr>
          <w:rFonts w:asciiTheme="minorHAnsi" w:hAnsiTheme="minorHAnsi" w:cstheme="minorHAnsi"/>
          <w:sz w:val="18"/>
          <w:szCs w:val="18"/>
        </w:rPr>
        <w:t>l’acc.,</w:t>
      </w:r>
      <w:proofErr w:type="gramEnd"/>
      <w:r w:rsidRPr="005C7734">
        <w:rPr>
          <w:rFonts w:asciiTheme="minorHAnsi" w:hAnsiTheme="minorHAnsi" w:cstheme="minorHAnsi"/>
          <w:sz w:val="18"/>
          <w:szCs w:val="18"/>
        </w:rPr>
        <w:t xml:space="preserve"> exprime le plus souvent chez Hom. </w:t>
      </w:r>
      <w:proofErr w:type="gramStart"/>
      <w:r w:rsidRPr="005C7734">
        <w:rPr>
          <w:rFonts w:asciiTheme="minorHAnsi" w:hAnsiTheme="minorHAnsi" w:cstheme="minorHAnsi"/>
          <w:sz w:val="18"/>
          <w:szCs w:val="18"/>
        </w:rPr>
        <w:t>non</w:t>
      </w:r>
      <w:proofErr w:type="gramEnd"/>
      <w:r w:rsidRPr="005C7734">
        <w:rPr>
          <w:rFonts w:asciiTheme="minorHAnsi" w:hAnsiTheme="minorHAnsi" w:cstheme="minorHAnsi"/>
          <w:sz w:val="18"/>
          <w:szCs w:val="18"/>
        </w:rPr>
        <w:t xml:space="preserve"> pas l’acte de connaître mais une manière d’être de penser ou de sentir précisée par un cp à l’acc.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n.  </w:t>
      </w:r>
      <w:proofErr w:type="gramStart"/>
      <w:r w:rsidRPr="005C7734">
        <w:rPr>
          <w:rFonts w:asciiTheme="minorHAnsi" w:hAnsiTheme="minorHAnsi" w:cstheme="minorHAnsi"/>
          <w:sz w:val="18"/>
          <w:szCs w:val="18"/>
          <w:u w:val="single"/>
        </w:rPr>
        <w:t>ex</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κεδνὰ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ἰδυῖα</w:t>
      </w:r>
      <w:r w:rsidRPr="005C7734">
        <w:rPr>
          <w:rFonts w:asciiTheme="minorHAnsi" w:hAnsiTheme="minorHAnsi" w:cstheme="minorHAnsi"/>
          <w:sz w:val="18"/>
          <w:szCs w:val="18"/>
        </w:rPr>
        <w:t> : (une femme) aux sentiments dévoués.</w:t>
      </w:r>
      <w:r w:rsidRPr="005C7734">
        <w:rPr>
          <w:rFonts w:asciiTheme="minorHAnsi" w:hAnsiTheme="minorHAnsi" w:cstheme="minorHAnsi"/>
          <w:sz w:val="18"/>
          <w:szCs w:val="18"/>
        </w:rPr>
        <w:br/>
      </w:r>
      <w:r w:rsidRPr="005C7734">
        <w:rPr>
          <w:rFonts w:asciiTheme="minorHAnsi" w:hAnsiTheme="minorHAnsi" w:cstheme="minorHAnsi"/>
          <w:sz w:val="18"/>
          <w:szCs w:val="18"/>
        </w:rPr>
        <w:tab/>
        <w:t xml:space="preserve"> </w:t>
      </w:r>
      <w:r w:rsidRPr="005C7734">
        <w:rPr>
          <w:rFonts w:asciiTheme="minorHAnsi" w:hAnsiTheme="minorHAnsi" w:cstheme="minorHAnsi"/>
          <w:b/>
          <w:caps/>
          <w:color w:val="C00000"/>
          <w:sz w:val="18"/>
          <w:szCs w:val="18"/>
        </w:rPr>
        <w:t>NB</w:t>
      </w:r>
      <w:r w:rsidRPr="005C7734">
        <w:rPr>
          <w:rFonts w:asciiTheme="minorHAnsi" w:hAnsiTheme="minorHAnsi" w:cstheme="minorHAnsi"/>
          <w:b/>
          <w:caps/>
          <w:sz w:val="18"/>
          <w:szCs w:val="18"/>
        </w:rPr>
        <w:t>. ε</w:t>
      </w:r>
      <w:r w:rsidRPr="005C7734">
        <w:rPr>
          <w:rFonts w:asciiTheme="minorHAnsi" w:hAnsiTheme="minorHAnsi" w:cstheme="minorHAnsi"/>
          <w:b/>
          <w:sz w:val="18"/>
          <w:szCs w:val="18"/>
        </w:rPr>
        <w:t>ἰδώς</w:t>
      </w:r>
      <w:r w:rsidRPr="005C7734">
        <w:rPr>
          <w:rFonts w:asciiTheme="minorHAnsi" w:hAnsiTheme="minorHAnsi" w:cstheme="minorHAnsi"/>
          <w:sz w:val="18"/>
          <w:szCs w:val="18"/>
        </w:rPr>
        <w:t xml:space="preserve"> mot commençant par un digamma (ϝειδώς) ; par conséquent la voyelle brève finissant le mot précédent (</w:t>
      </w:r>
      <w:r w:rsidRPr="005C7734">
        <w:rPr>
          <w:rFonts w:asciiTheme="minorHAnsi" w:hAnsiTheme="minorHAnsi" w:cstheme="minorHAnsi"/>
          <w:b/>
          <w:sz w:val="18"/>
          <w:szCs w:val="18"/>
        </w:rPr>
        <w:t>μήδεα)</w:t>
      </w:r>
      <w:r w:rsidRPr="005C7734">
        <w:rPr>
          <w:rFonts w:asciiTheme="minorHAnsi" w:hAnsiTheme="minorHAnsi" w:cstheme="minorHAnsi"/>
          <w:sz w:val="18"/>
          <w:szCs w:val="18"/>
        </w:rPr>
        <w:t xml:space="preserve"> n’est pas élidée.   Voir le </w:t>
      </w:r>
      <w:r w:rsidRPr="005C7734">
        <w:rPr>
          <w:rFonts w:asciiTheme="minorHAnsi" w:hAnsiTheme="minorHAnsi" w:cstheme="minorHAnsi"/>
          <w:b/>
          <w:sz w:val="18"/>
          <w:szCs w:val="18"/>
        </w:rPr>
        <w:t>Répertoire Homérique</w:t>
      </w:r>
      <w:r w:rsidRPr="005C7734">
        <w:rPr>
          <w:rFonts w:asciiTheme="minorHAnsi" w:hAnsiTheme="minorHAnsi" w:cstheme="minorHAnsi"/>
          <w:sz w:val="18"/>
          <w:szCs w:val="18"/>
        </w:rPr>
        <w:t> : tableau des mots commençant par un digamma.</w:t>
      </w:r>
    </w:p>
  </w:footnote>
  <w:footnote w:id="1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τοῦ μὲν ἔβη πρὸς δῶμα θεά, γλαυκῶπις Ἀθήνη</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 xml:space="preserve">οῦ μὲν : </w:t>
      </w:r>
      <w:r w:rsidRPr="005C7734">
        <w:rPr>
          <w:rFonts w:asciiTheme="minorHAnsi" w:hAnsiTheme="minorHAnsi" w:cstheme="minorHAnsi"/>
          <w:sz w:val="18"/>
          <w:szCs w:val="18"/>
        </w:rPr>
        <w:t xml:space="preserve">art. </w:t>
      </w:r>
      <w:proofErr w:type="gramStart"/>
      <w:r w:rsidRPr="005C7734">
        <w:rPr>
          <w:rFonts w:asciiTheme="minorHAnsi" w:hAnsiTheme="minorHAnsi" w:cstheme="minorHAnsi"/>
          <w:sz w:val="18"/>
          <w:szCs w:val="18"/>
        </w:rPr>
        <w:t>hom</w:t>
      </w:r>
      <w:proofErr w:type="gramEnd"/>
      <w:r w:rsidRPr="005C7734">
        <w:rPr>
          <w:rFonts w:asciiTheme="minorHAnsi" w:hAnsiTheme="minorHAnsi" w:cstheme="minorHAnsi"/>
          <w:sz w:val="18"/>
          <w:szCs w:val="18"/>
        </w:rPr>
        <w:t xml:space="preserve">. = dém.  </w:t>
      </w:r>
      <w:proofErr w:type="gramStart"/>
      <w:r w:rsidRPr="005C7734">
        <w:rPr>
          <w:rFonts w:asciiTheme="minorHAnsi" w:hAnsiTheme="minorHAnsi" w:cstheme="minorHAnsi"/>
          <w:sz w:val="18"/>
          <w:szCs w:val="18"/>
        </w:rPr>
        <w:t>désigne</w:t>
      </w:r>
      <w:proofErr w:type="gramEnd"/>
      <w:r w:rsidRPr="005C7734">
        <w:rPr>
          <w:rFonts w:asciiTheme="minorHAnsi" w:hAnsiTheme="minorHAnsi" w:cstheme="minorHAnsi"/>
          <w:sz w:val="18"/>
          <w:szCs w:val="18"/>
        </w:rPr>
        <w:t xml:space="preserve"> Alkinoos.    </w:t>
      </w:r>
      <w:r w:rsidRPr="005C7734">
        <w:rPr>
          <w:rFonts w:asciiTheme="minorHAnsi" w:hAnsiTheme="minorHAnsi" w:cstheme="minorHAnsi"/>
          <w:b/>
          <w:caps/>
          <w:color w:val="C00000"/>
          <w:sz w:val="18"/>
          <w:szCs w:val="18"/>
        </w:rPr>
        <w:t>μ</w:t>
      </w:r>
      <w:r w:rsidRPr="005C7734">
        <w:rPr>
          <w:rFonts w:asciiTheme="minorHAnsi" w:hAnsiTheme="minorHAnsi" w:cstheme="minorHAnsi"/>
          <w:b/>
          <w:sz w:val="18"/>
          <w:szCs w:val="18"/>
        </w:rPr>
        <w:t>ὲν</w:t>
      </w:r>
      <w:r w:rsidRPr="005C7734">
        <w:rPr>
          <w:rFonts w:asciiTheme="minorHAnsi" w:hAnsiTheme="minorHAnsi" w:cstheme="minorHAnsi"/>
          <w:sz w:val="18"/>
          <w:szCs w:val="18"/>
        </w:rPr>
        <w:t xml:space="preserve"> = or donc…  </w:t>
      </w:r>
      <w:proofErr w:type="gramStart"/>
      <w:r w:rsidRPr="005C7734">
        <w:rPr>
          <w:rFonts w:asciiTheme="minorHAnsi" w:eastAsia="Calibri" w:hAnsiTheme="minorHAnsi" w:cstheme="minorHAnsi"/>
          <w:bCs/>
          <w:sz w:val="18"/>
          <w:szCs w:val="18"/>
          <w:lang w:eastAsia="en-US"/>
        </w:rPr>
        <w:t>( simple</w:t>
      </w:r>
      <w:proofErr w:type="gramEnd"/>
      <w:r w:rsidRPr="005C7734">
        <w:rPr>
          <w:rFonts w:asciiTheme="minorHAnsi" w:eastAsia="Calibri" w:hAnsiTheme="minorHAnsi" w:cstheme="minorHAnsi"/>
          <w:bCs/>
          <w:sz w:val="18"/>
          <w:szCs w:val="18"/>
          <w:lang w:eastAsia="en-US"/>
        </w:rPr>
        <w:t xml:space="preserve"> progression du récit ; </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82b)</w:t>
      </w:r>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δ</w:t>
      </w:r>
      <w:r w:rsidRPr="005C7734">
        <w:rPr>
          <w:rFonts w:asciiTheme="minorHAnsi" w:hAnsiTheme="minorHAnsi" w:cstheme="minorHAnsi"/>
          <w:b/>
          <w:bCs/>
          <w:sz w:val="18"/>
          <w:szCs w:val="18"/>
        </w:rPr>
        <w:t>ῶμα,</w:t>
      </w:r>
      <w:r w:rsidRPr="005C7734">
        <w:rPr>
          <w:rFonts w:asciiTheme="minorHAnsi" w:hAnsiTheme="minorHAnsi" w:cstheme="minorHAnsi"/>
          <w:b/>
          <w:sz w:val="18"/>
          <w:szCs w:val="18"/>
        </w:rPr>
        <w:t xml:space="preserve"> ατος (τό) :</w:t>
      </w:r>
      <w:r w:rsidRPr="005C7734">
        <w:rPr>
          <w:rFonts w:asciiTheme="minorHAnsi" w:hAnsiTheme="minorHAnsi" w:cstheme="minorHAnsi"/>
          <w:sz w:val="18"/>
          <w:szCs w:val="18"/>
        </w:rPr>
        <w:t xml:space="preserve"> maison, demeure […].    </w:t>
      </w:r>
      <w:r w:rsidRPr="005C7734">
        <w:rPr>
          <w:rFonts w:asciiTheme="minorHAnsi" w:hAnsiTheme="minorHAnsi" w:cstheme="minorHAnsi"/>
          <w:b/>
          <w:color w:val="C00000"/>
          <w:sz w:val="18"/>
          <w:szCs w:val="18"/>
        </w:rPr>
        <w:t>Β</w:t>
      </w:r>
      <w:r w:rsidRPr="005C7734">
        <w:rPr>
          <w:rFonts w:asciiTheme="minorHAnsi" w:hAnsiTheme="minorHAnsi" w:cstheme="minorHAnsi"/>
          <w:b/>
          <w:bCs/>
          <w:color w:val="000000"/>
          <w:sz w:val="18"/>
          <w:szCs w:val="18"/>
          <w:lang w:val="el-GR"/>
        </w:rPr>
        <w:t>αίνω</w:t>
      </w:r>
      <w:r w:rsidRPr="005C7734">
        <w:rPr>
          <w:rFonts w:asciiTheme="minorHAnsi" w:hAnsiTheme="minorHAnsi" w:cstheme="minorHAnsi"/>
          <w:bCs/>
          <w:color w:val="000000"/>
          <w:sz w:val="18"/>
          <w:szCs w:val="18"/>
        </w:rPr>
        <w:t xml:space="preserve">  </w:t>
      </w:r>
      <w:proofErr w:type="gramStart"/>
      <w:r w:rsidRPr="005C7734">
        <w:rPr>
          <w:rFonts w:asciiTheme="minorHAnsi" w:hAnsiTheme="minorHAnsi" w:cstheme="minorHAnsi"/>
          <w:b/>
          <w:bCs/>
          <w:color w:val="000000"/>
          <w:sz w:val="18"/>
          <w:szCs w:val="18"/>
        </w:rPr>
        <w:t>—[</w:t>
      </w:r>
      <w:proofErr w:type="gramEnd"/>
      <w:r w:rsidRPr="005C7734">
        <w:rPr>
          <w:rFonts w:asciiTheme="minorHAnsi" w:hAnsiTheme="minorHAnsi" w:cstheme="minorHAnsi"/>
          <w:bCs/>
          <w:color w:val="000000"/>
          <w:sz w:val="18"/>
          <w:szCs w:val="18"/>
        </w:rPr>
        <w:t xml:space="preserve"> </w:t>
      </w:r>
      <w:r w:rsidRPr="005C7734">
        <w:rPr>
          <w:rFonts w:asciiTheme="minorHAnsi" w:hAnsiTheme="minorHAnsi" w:cstheme="minorHAnsi"/>
          <w:bCs/>
          <w:i/>
          <w:color w:val="000000"/>
          <w:sz w:val="18"/>
          <w:szCs w:val="18"/>
        </w:rPr>
        <w:t>fut.</w:t>
      </w:r>
      <w:r w:rsidRPr="005C7734">
        <w:rPr>
          <w:rFonts w:asciiTheme="minorHAnsi" w:hAnsiTheme="minorHAnsi" w:cstheme="minorHAnsi"/>
          <w:bCs/>
          <w:color w:val="000000"/>
          <w:sz w:val="18"/>
          <w:szCs w:val="18"/>
        </w:rPr>
        <w:t xml:space="preserve">: </w:t>
      </w:r>
      <w:r w:rsidRPr="005C7734">
        <w:rPr>
          <w:rFonts w:asciiTheme="minorHAnsi" w:hAnsiTheme="minorHAnsi" w:cstheme="minorHAnsi"/>
          <w:color w:val="000000"/>
          <w:sz w:val="18"/>
          <w:szCs w:val="18"/>
          <w:lang w:val="el-GR"/>
        </w:rPr>
        <w:t>βήσομαι</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aor.2</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ἔβην</w:t>
      </w:r>
      <w:r w:rsidRPr="005C7734">
        <w:rPr>
          <w:rFonts w:asciiTheme="minorHAnsi" w:hAnsiTheme="minorHAnsi" w:cstheme="minorHAnsi"/>
          <w:color w:val="000000"/>
          <w:sz w:val="18"/>
          <w:szCs w:val="18"/>
        </w:rPr>
        <w:t>,  (</w:t>
      </w:r>
      <w:r w:rsidRPr="005C7734">
        <w:rPr>
          <w:rFonts w:asciiTheme="minorHAnsi" w:hAnsiTheme="minorHAnsi" w:cstheme="minorHAnsi"/>
          <w:color w:val="000000"/>
          <w:sz w:val="18"/>
          <w:szCs w:val="18"/>
          <w:lang w:val="el-GR"/>
        </w:rPr>
        <w:t>ἔβησα</w:t>
      </w:r>
      <w:r w:rsidRPr="005C7734">
        <w:rPr>
          <w:rFonts w:asciiTheme="minorHAnsi" w:hAnsiTheme="minorHAnsi" w:cstheme="minorHAnsi"/>
          <w:color w:val="000000"/>
          <w:sz w:val="18"/>
          <w:szCs w:val="18"/>
        </w:rPr>
        <w:t xml:space="preserve"> aor-1 tr) ; </w:t>
      </w:r>
      <w:r w:rsidRPr="005C7734">
        <w:rPr>
          <w:rFonts w:asciiTheme="minorHAnsi" w:hAnsiTheme="minorHAnsi" w:cstheme="minorHAnsi"/>
          <w:i/>
          <w:color w:val="000000"/>
          <w:sz w:val="18"/>
          <w:szCs w:val="18"/>
        </w:rPr>
        <w:t>pft</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βέβηκα</w:t>
      </w:r>
      <w:r w:rsidRPr="005C7734">
        <w:rPr>
          <w:rFonts w:asciiTheme="minorHAnsi" w:hAnsiTheme="minorHAnsi" w:cstheme="minorHAnsi"/>
          <w:color w:val="000000"/>
          <w:sz w:val="18"/>
          <w:szCs w:val="18"/>
        </w:rPr>
        <w:t xml:space="preserve">) : marcher </w:t>
      </w:r>
      <w:r w:rsidRPr="005C7734">
        <w:rPr>
          <w:rFonts w:asciiTheme="minorHAnsi" w:hAnsiTheme="minorHAnsi" w:cstheme="minorHAnsi"/>
          <w:sz w:val="18"/>
          <w:szCs w:val="18"/>
        </w:rPr>
        <w:t>; venir, arriver ; s'en aller</w:t>
      </w:r>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θήνη</w:t>
      </w:r>
      <w:r w:rsidRPr="005C7734">
        <w:rPr>
          <w:rFonts w:asciiTheme="minorHAnsi" w:hAnsiTheme="minorHAnsi" w:cstheme="minorHAnsi"/>
          <w:sz w:val="18"/>
          <w:szCs w:val="18"/>
        </w:rPr>
        <w:t xml:space="preserve">  voir v. 2.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λαυκ-ῶπις</w:t>
      </w:r>
      <w:r w:rsidRPr="005C7734">
        <w:rPr>
          <w:rFonts w:asciiTheme="minorHAnsi" w:hAnsiTheme="minorHAnsi" w:cstheme="minorHAnsi"/>
          <w:sz w:val="18"/>
          <w:szCs w:val="18"/>
        </w:rPr>
        <w:t>, (ἡ) </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gen. Ιδος: acc. Ιδα / ιν (Od.1.156) : </w:t>
      </w:r>
      <w:r w:rsidRPr="005C7734">
        <w:rPr>
          <w:rFonts w:asciiTheme="minorHAnsi" w:hAnsiTheme="minorHAnsi" w:cstheme="minorHAnsi"/>
          <w:b/>
          <w:sz w:val="18"/>
          <w:szCs w:val="18"/>
        </w:rPr>
        <w:t>–1)</w:t>
      </w:r>
      <w:r w:rsidRPr="005C7734">
        <w:rPr>
          <w:rFonts w:asciiTheme="minorHAnsi" w:hAnsiTheme="minorHAnsi" w:cstheme="minorHAnsi"/>
          <w:sz w:val="18"/>
          <w:szCs w:val="18"/>
        </w:rPr>
        <w:t xml:space="preserve">  aux yeux brillants, étincelants (; mobiles ; gris-vert ; aux yeux de chouette ; au visage de chouette (</w:t>
      </w:r>
      <w:r w:rsidRPr="005C7734">
        <w:rPr>
          <w:rFonts w:asciiTheme="minorHAnsi" w:hAnsiTheme="minorHAnsi" w:cstheme="minorHAnsi"/>
          <w:i/>
          <w:sz w:val="18"/>
          <w:szCs w:val="18"/>
          <w:u w:val="single"/>
        </w:rPr>
        <w:t>JB)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–2)</w:t>
      </w:r>
      <w:r w:rsidRPr="005C7734">
        <w:rPr>
          <w:rFonts w:asciiTheme="minorHAnsi" w:hAnsiTheme="minorHAnsi" w:cstheme="minorHAnsi"/>
          <w:sz w:val="18"/>
          <w:szCs w:val="18"/>
        </w:rPr>
        <w:t xml:space="preserve"> verdâtre (olive). </w:t>
      </w:r>
    </w:p>
  </w:footnote>
  <w:footnote w:id="14">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14</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νόστον Ὀδυσσῆι μεγαλήτορι μητιόωσα</w:t>
      </w:r>
      <w:proofErr w:type="gramStart"/>
      <w:r w:rsidRPr="005C7734">
        <w:rPr>
          <w:rFonts w:asciiTheme="minorHAnsi" w:hAnsiTheme="minorHAnsi" w:cstheme="minorHAnsi"/>
          <w:b/>
          <w:sz w:val="18"/>
          <w:szCs w:val="18"/>
          <w:lang w:val="el-GR"/>
        </w:rPr>
        <w:t>.</w:t>
      </w:r>
      <w:r w:rsidRPr="005C7734">
        <w:rPr>
          <w:rFonts w:asciiTheme="minorHAnsi" w:hAnsiTheme="minorHAnsi" w:cstheme="minorHAnsi"/>
          <w:sz w:val="18"/>
          <w:szCs w:val="18"/>
          <w:lang w:val="el-GR"/>
        </w:rPr>
        <w:t>—</w:t>
      </w:r>
      <w:proofErr w:type="gramEnd"/>
      <w:r w:rsidRPr="005C7734">
        <w:rPr>
          <w:rFonts w:asciiTheme="minorHAnsi" w:hAnsiTheme="minorHAnsi" w:cstheme="minorHAnsi"/>
          <w:sz w:val="18"/>
          <w:szCs w:val="18"/>
          <w:lang w:val="el-GR"/>
        </w:rPr>
        <w:br/>
      </w:r>
      <w:r w:rsidRPr="005C7734">
        <w:rPr>
          <w:rFonts w:asciiTheme="minorHAnsi" w:hAnsiTheme="minorHAnsi" w:cstheme="minorHAnsi"/>
          <w:b/>
          <w:color w:val="C00000"/>
          <w:sz w:val="18"/>
          <w:szCs w:val="18"/>
          <w:lang w:val="el-GR"/>
        </w:rPr>
        <w:t>Ν</w:t>
      </w:r>
      <w:r w:rsidRPr="005C7734">
        <w:rPr>
          <w:rFonts w:asciiTheme="minorHAnsi" w:hAnsiTheme="minorHAnsi" w:cstheme="minorHAnsi"/>
          <w:b/>
          <w:sz w:val="18"/>
          <w:szCs w:val="18"/>
          <w:lang w:val="el-GR"/>
        </w:rPr>
        <w:t>όστος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ου</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w:t>
      </w:r>
      <w:r w:rsidRPr="005C7734">
        <w:rPr>
          <w:rFonts w:asciiTheme="minorHAnsi" w:hAnsiTheme="minorHAnsi" w:cstheme="minorHAnsi"/>
          <w:b/>
          <w:bCs/>
          <w:sz w:val="18"/>
          <w:szCs w:val="18"/>
          <w:lang w:val="el-GR"/>
        </w:rPr>
        <w:t>ὁ</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 xml:space="preserve">le retour.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εγαλήτωρ, -ορος :</w:t>
      </w:r>
      <w:r w:rsidRPr="005C7734">
        <w:rPr>
          <w:rFonts w:asciiTheme="minorHAnsi" w:hAnsiTheme="minorHAnsi" w:cstheme="minorHAnsi"/>
          <w:sz w:val="18"/>
          <w:szCs w:val="18"/>
        </w:rPr>
        <w:t xml:space="preserve"> au grand cœur, au grand courage ; fier, orgueilleux.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ητιάω</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Μητιάομαι </w:t>
      </w:r>
      <w:r w:rsidRPr="005C7734">
        <w:rPr>
          <w:rFonts w:asciiTheme="minorHAnsi" w:hAnsiTheme="minorHAnsi" w:cstheme="minorHAnsi"/>
          <w:sz w:val="18"/>
          <w:szCs w:val="18"/>
          <w:u w:val="single"/>
        </w:rPr>
        <w:t>my</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avoir dans l’esprit, songer à, méditer (acc.)  </w:t>
      </w:r>
      <w:proofErr w:type="gramStart"/>
      <w:r w:rsidRPr="005C7734">
        <w:rPr>
          <w:rFonts w:ascii="MS Gothic" w:eastAsia="MS Gothic" w:hAnsi="MS Gothic" w:cs="MS Gothic" w:hint="eastAsia"/>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Act.</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seul</w:t>
      </w:r>
      <w:proofErr w:type="gramEnd"/>
      <w:r w:rsidRPr="005C7734">
        <w:rPr>
          <w:rFonts w:asciiTheme="minorHAnsi" w:hAnsiTheme="minorHAnsi" w:cstheme="minorHAnsi"/>
          <w:i/>
          <w:iCs/>
          <w:sz w:val="18"/>
          <w:szCs w:val="18"/>
        </w:rPr>
        <w:t>. prés. ind. épq. 3 pl.</w:t>
      </w:r>
      <w:r w:rsidRPr="005C7734">
        <w:rPr>
          <w:rFonts w:asciiTheme="minorHAnsi" w:hAnsiTheme="minorHAnsi" w:cstheme="minorHAnsi"/>
          <w:sz w:val="18"/>
          <w:szCs w:val="18"/>
        </w:rPr>
        <w:t xml:space="preserve"> μητιόωσι, IL. </w:t>
      </w:r>
      <w:r w:rsidRPr="005C7734">
        <w:rPr>
          <w:rFonts w:asciiTheme="minorHAnsi" w:hAnsiTheme="minorHAnsi" w:cstheme="minorHAnsi"/>
          <w:i/>
          <w:iCs/>
          <w:sz w:val="18"/>
          <w:szCs w:val="18"/>
        </w:rPr>
        <w:t>10, 208 ; part.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μητιόων</w:t>
      </w:r>
      <w:proofErr w:type="gramEnd"/>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ab/>
        <w:t>Distension</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άω  &gt;  ῶ &gt; όω]  (</w:t>
      </w:r>
      <w:r w:rsidRPr="005C7734">
        <w:rPr>
          <w:rFonts w:asciiTheme="minorHAnsi" w:hAnsiTheme="minorHAnsi" w:cstheme="minorHAnsi"/>
          <w:sz w:val="18"/>
          <w:szCs w:val="18"/>
        </w:rPr>
        <w:t xml:space="preserve">J.B. p. 63-64) : surtout dans les verbes en </w:t>
      </w:r>
      <w:r w:rsidRPr="005C7734">
        <w:rPr>
          <w:rFonts w:asciiTheme="minorHAnsi" w:hAnsiTheme="minorHAnsi" w:cstheme="minorHAnsi"/>
          <w:b/>
          <w:sz w:val="18"/>
          <w:szCs w:val="18"/>
        </w:rPr>
        <w:t xml:space="preserve">άω ; </w:t>
      </w:r>
      <w:r w:rsidRPr="005C7734">
        <w:rPr>
          <w:rFonts w:asciiTheme="minorHAnsi" w:hAnsiTheme="minorHAnsi" w:cstheme="minorHAnsi"/>
          <w:sz w:val="18"/>
          <w:szCs w:val="18"/>
        </w:rPr>
        <w:t xml:space="preserve"> peut-être pour des raisons métriques : à partir d’une forme déjà contractée (</w:t>
      </w:r>
      <w:r w:rsidRPr="005C7734">
        <w:rPr>
          <w:rFonts w:asciiTheme="minorHAnsi" w:hAnsiTheme="minorHAnsi" w:cstheme="minorHAnsi"/>
          <w:b/>
          <w:sz w:val="18"/>
          <w:szCs w:val="18"/>
        </w:rPr>
        <w:t>ῶ</w:t>
      </w:r>
      <w:r w:rsidRPr="005C7734">
        <w:rPr>
          <w:rFonts w:asciiTheme="minorHAnsi" w:hAnsiTheme="minorHAnsi" w:cstheme="minorHAnsi"/>
          <w:sz w:val="18"/>
          <w:szCs w:val="18"/>
        </w:rPr>
        <w:t xml:space="preserve">, résultant de </w:t>
      </w:r>
      <w:r w:rsidRPr="005C7734">
        <w:rPr>
          <w:rFonts w:asciiTheme="minorHAnsi" w:hAnsiTheme="minorHAnsi" w:cstheme="minorHAnsi"/>
          <w:b/>
          <w:sz w:val="18"/>
          <w:szCs w:val="18"/>
        </w:rPr>
        <w:t xml:space="preserve">άω) </w:t>
      </w:r>
      <w:r w:rsidRPr="005C7734">
        <w:rPr>
          <w:rFonts w:asciiTheme="minorHAnsi" w:hAnsiTheme="minorHAnsi" w:cstheme="minorHAnsi"/>
          <w:sz w:val="18"/>
          <w:szCs w:val="18"/>
        </w:rPr>
        <w:t xml:space="preserve"> le poète réinvente une forme non contractée (</w:t>
      </w:r>
      <w:r w:rsidRPr="005C7734">
        <w:rPr>
          <w:rFonts w:asciiTheme="minorHAnsi" w:hAnsiTheme="minorHAnsi" w:cstheme="minorHAnsi"/>
          <w:b/>
          <w:sz w:val="18"/>
          <w:szCs w:val="18"/>
        </w:rPr>
        <w:t>όω)</w:t>
      </w:r>
      <w:r w:rsidRPr="005C7734">
        <w:rPr>
          <w:rFonts w:asciiTheme="minorHAnsi" w:hAnsiTheme="minorHAnsi" w:cstheme="minorHAnsi"/>
          <w:sz w:val="18"/>
          <w:szCs w:val="18"/>
        </w:rPr>
        <w:t>, avec une voyelle de même timbre (</w:t>
      </w:r>
      <w:r w:rsidRPr="005C7734">
        <w:rPr>
          <w:rFonts w:asciiTheme="minorHAnsi" w:hAnsiTheme="minorHAnsi" w:cstheme="minorHAnsi"/>
          <w:b/>
          <w:sz w:val="18"/>
          <w:szCs w:val="18"/>
        </w:rPr>
        <w:t>ο</w:t>
      </w:r>
      <w:r w:rsidRPr="005C7734">
        <w:rPr>
          <w:rFonts w:asciiTheme="minorHAnsi" w:hAnsiTheme="minorHAnsi" w:cstheme="minorHAnsi"/>
          <w:sz w:val="18"/>
          <w:szCs w:val="18"/>
        </w:rPr>
        <w:t>) que celle obtenue (</w:t>
      </w:r>
      <w:proofErr w:type="gramStart"/>
      <w:r w:rsidRPr="005C7734">
        <w:rPr>
          <w:rFonts w:asciiTheme="minorHAnsi" w:hAnsiTheme="minorHAnsi" w:cstheme="minorHAnsi"/>
          <w:b/>
          <w:sz w:val="18"/>
          <w:szCs w:val="18"/>
        </w:rPr>
        <w:t>ω</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par la contraction initiale de </w:t>
      </w:r>
      <w:r w:rsidRPr="005C7734">
        <w:rPr>
          <w:rFonts w:asciiTheme="minorHAnsi" w:hAnsiTheme="minorHAnsi" w:cstheme="minorHAnsi"/>
          <w:b/>
          <w:sz w:val="18"/>
          <w:szCs w:val="18"/>
        </w:rPr>
        <w:t>αω</w:t>
      </w:r>
      <w:r w:rsidRPr="005C7734">
        <w:rPr>
          <w:rFonts w:asciiTheme="minorHAnsi" w:hAnsiTheme="minorHAnsi" w:cstheme="minorHAnsi"/>
          <w:sz w:val="18"/>
          <w:szCs w:val="18"/>
        </w:rPr>
        <w:t xml:space="preserve"> en </w:t>
      </w:r>
      <w:r w:rsidRPr="005C7734">
        <w:rPr>
          <w:rFonts w:asciiTheme="minorHAnsi" w:hAnsiTheme="minorHAnsi" w:cstheme="minorHAnsi"/>
          <w:b/>
          <w:sz w:val="18"/>
          <w:szCs w:val="18"/>
        </w:rPr>
        <w:t>ω.</w:t>
      </w:r>
      <w:r w:rsidRPr="005C7734">
        <w:rPr>
          <w:rFonts w:asciiTheme="minorHAnsi" w:hAnsiTheme="minorHAnsi" w:cstheme="minorHAnsi"/>
          <w:b/>
          <w:sz w:val="18"/>
          <w:szCs w:val="18"/>
        </w:rPr>
        <w:br/>
      </w:r>
      <w:r w:rsidRPr="005C7734">
        <w:rPr>
          <w:rFonts w:asciiTheme="minorHAnsi" w:hAnsiTheme="minorHAnsi" w:cstheme="minorHAnsi"/>
          <w:b/>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Ὀδυσσῆι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μεγαλήτορι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Le iota bref est  allongé, parce qu’il est suivi d’une consonne liquide (λ, μ, ν</w:t>
      </w:r>
      <w:proofErr w:type="gramStart"/>
      <w:r w:rsidRPr="005C7734">
        <w:rPr>
          <w:rFonts w:asciiTheme="minorHAnsi" w:hAnsiTheme="minorHAnsi" w:cstheme="minorHAnsi"/>
          <w:sz w:val="18"/>
          <w:szCs w:val="18"/>
        </w:rPr>
        <w:t>,ρ</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(D. Chamberlain et  le R. H  « allongement d’une voyelle brève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p>
  </w:footnote>
  <w:footnote w:id="1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βῆ δ᾽ ἴμεν ἐς θάλαμον πολυδαίδαλον, ᾧ ἔνι κούρη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color w:val="C00000"/>
          <w:sz w:val="18"/>
          <w:szCs w:val="18"/>
        </w:rPr>
        <w:t>Θ</w:t>
      </w:r>
      <w:r w:rsidRPr="005C7734">
        <w:rPr>
          <w:rFonts w:asciiTheme="minorHAnsi" w:hAnsiTheme="minorHAnsi" w:cstheme="minorHAnsi"/>
          <w:b/>
          <w:sz w:val="18"/>
          <w:szCs w:val="18"/>
        </w:rPr>
        <w:t>άλαμος, ου (ὁ) :</w:t>
      </w:r>
      <w:r w:rsidRPr="005C7734">
        <w:rPr>
          <w:rFonts w:asciiTheme="minorHAnsi" w:hAnsiTheme="minorHAnsi" w:cstheme="minorHAnsi"/>
          <w:sz w:val="18"/>
          <w:szCs w:val="18"/>
        </w:rPr>
        <w:t xml:space="preserve"> chambre à coucher de la maîtresse de maison ; appartement des femmes ; maison.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ολυδαίδαλος,  ος, ον :</w:t>
      </w:r>
      <w:r w:rsidRPr="005C7734">
        <w:rPr>
          <w:rFonts w:asciiTheme="minorHAnsi" w:hAnsiTheme="minorHAnsi" w:cstheme="minorHAnsi"/>
          <w:sz w:val="18"/>
          <w:szCs w:val="18"/>
        </w:rPr>
        <w:t xml:space="preserve"> travaillé avec beaucoup  d’art.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β</w:t>
      </w:r>
      <w:r w:rsidRPr="005C7734">
        <w:rPr>
          <w:rFonts w:asciiTheme="minorHAnsi" w:hAnsiTheme="minorHAnsi" w:cstheme="minorHAnsi"/>
          <w:b/>
          <w:sz w:val="18"/>
          <w:szCs w:val="18"/>
        </w:rPr>
        <w:t>ῆ</w:t>
      </w:r>
      <w:r w:rsidRPr="005C7734">
        <w:rPr>
          <w:rFonts w:asciiTheme="minorHAnsi" w:hAnsiTheme="minorHAnsi" w:cstheme="minorHAnsi"/>
          <w:sz w:val="18"/>
          <w:szCs w:val="18"/>
        </w:rPr>
        <w:t xml:space="preserve"> : aor. </w:t>
      </w:r>
      <w:proofErr w:type="gramStart"/>
      <w:r w:rsidRPr="005C7734">
        <w:rPr>
          <w:rFonts w:asciiTheme="minorHAnsi" w:hAnsiTheme="minorHAnsi" w:cstheme="minorHAnsi"/>
          <w:sz w:val="18"/>
          <w:szCs w:val="18"/>
        </w:rPr>
        <w:t>sans</w:t>
      </w:r>
      <w:proofErr w:type="gramEnd"/>
      <w:r w:rsidRPr="005C7734">
        <w:rPr>
          <w:rFonts w:asciiTheme="minorHAnsi" w:hAnsiTheme="minorHAnsi" w:cstheme="minorHAnsi"/>
          <w:sz w:val="18"/>
          <w:szCs w:val="18"/>
        </w:rPr>
        <w:t xml:space="preserve"> augt.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16).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 xml:space="preserve">ῆ δ᾽ ἴμεν :  Infinitif de but  ou de conséquence </w:t>
      </w:r>
      <w:r w:rsidRPr="005C7734">
        <w:rPr>
          <w:rFonts w:asciiTheme="minorHAnsi" w:eastAsia="Calibri" w:hAnsiTheme="minorHAnsi" w:cstheme="minorHAnsi"/>
          <w:b/>
          <w:bCs/>
          <w:sz w:val="18"/>
          <w:szCs w:val="18"/>
        </w:rPr>
        <w:t xml:space="preserve"> </w:t>
      </w:r>
      <w:r w:rsidRPr="005C7734">
        <w:rPr>
          <w:rFonts w:asciiTheme="minorHAnsi" w:hAnsiTheme="minorHAnsi" w:cstheme="minorHAnsi"/>
          <w:b/>
          <w:sz w:val="18"/>
          <w:szCs w:val="18"/>
        </w:rPr>
        <w:t>et destination</w:t>
      </w:r>
      <w:r w:rsidRPr="005C7734">
        <w:rPr>
          <w:rFonts w:asciiTheme="minorHAnsi" w:eastAsia="Calibri" w:hAnsiTheme="minorHAnsi" w:cstheme="minorHAnsi"/>
          <w:b/>
          <w:bCs/>
          <w:sz w:val="18"/>
          <w:szCs w:val="18"/>
        </w:rPr>
        <w:t xml:space="preserve">  </w:t>
      </w:r>
      <w:r w:rsidRPr="005C7734">
        <w:rPr>
          <w:rFonts w:asciiTheme="minorHAnsi" w:eastAsia="Calibri" w:hAnsiTheme="minorHAnsi" w:cstheme="minorHAnsi"/>
          <w:bCs/>
          <w:sz w:val="18"/>
          <w:szCs w:val="18"/>
        </w:rPr>
        <w:t xml:space="preserve">fréquent chez Homère  avec les verbes aller, être, envoyer, pousser à  </w:t>
      </w:r>
      <w:r w:rsidRPr="005C7734">
        <w:rPr>
          <w:rFonts w:asciiTheme="minorHAnsi" w:eastAsia="Calibri" w:hAnsiTheme="minorHAnsi" w:cstheme="minorHAnsi"/>
          <w:bCs/>
          <w:i/>
          <w:sz w:val="18"/>
          <w:szCs w:val="18"/>
        </w:rPr>
        <w:t>etc</w:t>
      </w:r>
      <w:r w:rsidRPr="005C7734">
        <w:rPr>
          <w:rFonts w:asciiTheme="minorHAnsi" w:eastAsia="Calibri" w:hAnsiTheme="minorHAnsi" w:cstheme="minorHAnsi"/>
          <w:bCs/>
          <w:sz w:val="18"/>
          <w:szCs w:val="18"/>
        </w:rPr>
        <w:t xml:space="preserve">.  </w:t>
      </w:r>
      <w:proofErr w:type="gramStart"/>
      <w:r w:rsidRPr="005C7734">
        <w:rPr>
          <w:rFonts w:asciiTheme="minorHAnsi" w:hAnsiTheme="minorHAnsi" w:cstheme="minorHAnsi"/>
          <w:b/>
          <w:sz w:val="18"/>
          <w:szCs w:val="18"/>
        </w:rPr>
        <w:t>( cf</w:t>
      </w:r>
      <w:proofErr w:type="gramEnd"/>
      <w:r w:rsidRPr="005C7734">
        <w:rPr>
          <w:rFonts w:asciiTheme="minorHAnsi" w:hAnsiTheme="minorHAnsi" w:cstheme="minorHAnsi"/>
          <w:b/>
          <w:sz w:val="18"/>
          <w:szCs w:val="18"/>
        </w:rPr>
        <w:t xml:space="preserve">. </w:t>
      </w:r>
      <w:r w:rsidRPr="005C7734">
        <w:rPr>
          <w:rFonts w:asciiTheme="minorHAnsi" w:eastAsia="Calibri" w:hAnsiTheme="minorHAnsi" w:cstheme="minorHAnsi"/>
          <w:bCs/>
          <w:sz w:val="18"/>
          <w:szCs w:val="18"/>
        </w:rPr>
        <w:t xml:space="preserve">P. Chantraine § 441) </w:t>
      </w:r>
      <w:r w:rsidRPr="005C7734">
        <w:rPr>
          <w:rFonts w:asciiTheme="minorHAnsi" w:hAnsiTheme="minorHAnsi" w:cstheme="minorHAnsi"/>
          <w:b/>
          <w:i/>
          <w:sz w:val="18"/>
          <w:szCs w:val="18"/>
        </w:rPr>
        <w:t>cf</w:t>
      </w:r>
      <w:r w:rsidRPr="005C7734">
        <w:rPr>
          <w:rFonts w:asciiTheme="minorHAnsi" w:hAnsiTheme="minorHAnsi" w:cstheme="minorHAnsi"/>
          <w:b/>
          <w:sz w:val="18"/>
          <w:szCs w:val="18"/>
        </w:rPr>
        <w:t xml:space="preserv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49 a et b ; </w:t>
      </w:r>
      <w:r w:rsidRPr="005C7734">
        <w:rPr>
          <w:rFonts w:asciiTheme="minorHAnsi" w:hAnsiTheme="minorHAnsi" w:cstheme="minorHAnsi"/>
          <w:b/>
          <w:i/>
          <w:sz w:val="18"/>
          <w:szCs w:val="18"/>
        </w:rPr>
        <w:t xml:space="preserve"> cf</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b/>
          <w:sz w:val="18"/>
          <w:szCs w:val="18"/>
        </w:rPr>
        <w:t xml:space="preserve"> § p. 246, § 41  et </w:t>
      </w:r>
      <w:r w:rsidRPr="005C7734">
        <w:rPr>
          <w:rFonts w:asciiTheme="minorHAnsi" w:hAnsiTheme="minorHAnsi" w:cstheme="minorHAnsi"/>
          <w:i/>
          <w:sz w:val="18"/>
          <w:szCs w:val="18"/>
        </w:rPr>
        <w:t xml:space="preserve">destination </w:t>
      </w:r>
      <w:r w:rsidRPr="005C7734">
        <w:rPr>
          <w:rFonts w:asciiTheme="minorHAnsi" w:hAnsiTheme="minorHAnsi" w:cstheme="minorHAnsi"/>
          <w:b/>
          <w:sz w:val="18"/>
          <w:szCs w:val="18"/>
        </w:rPr>
        <w:t>p. 211, §342</w:t>
      </w:r>
      <w:r w:rsidRPr="005C7734">
        <w:rPr>
          <w:rFonts w:asciiTheme="minorHAnsi" w:eastAsia="Calibri" w:hAnsiTheme="minorHAnsi" w:cstheme="minorHAnsi"/>
          <w:bCs/>
          <w:sz w:val="18"/>
          <w:szCs w:val="18"/>
        </w:rPr>
        <w:t xml:space="preserve">).       </w:t>
      </w:r>
      <w:r w:rsidRPr="005C7734">
        <w:rPr>
          <w:rFonts w:asciiTheme="minorHAnsi" w:eastAsia="Calibri" w:hAnsiTheme="minorHAnsi" w:cstheme="minorHAnsi"/>
          <w:bCs/>
          <w:sz w:val="18"/>
          <w:szCs w:val="18"/>
        </w:rPr>
        <w:br/>
        <w:t xml:space="preserve">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rPr>
        <w:t>μεν, ἴμεναι</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ἰέναι</w:t>
      </w:r>
      <w:r w:rsidRPr="005C7734">
        <w:rPr>
          <w:rFonts w:asciiTheme="minorHAnsi" w:hAnsiTheme="minorHAnsi" w:cstheme="minorHAnsi"/>
          <w:sz w:val="18"/>
          <w:szCs w:val="18"/>
        </w:rPr>
        <w:t xml:space="preserve"> (aller).  </w:t>
      </w:r>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color w:val="C00000"/>
          <w:sz w:val="18"/>
          <w:szCs w:val="18"/>
          <w:lang w:val="el-GR"/>
        </w:rPr>
        <w:t>μεν</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μεναι</w:t>
      </w:r>
      <w:r w:rsidRPr="005C7734">
        <w:rPr>
          <w:rFonts w:asciiTheme="minorHAnsi" w:eastAsia="Calibri" w:hAnsiTheme="minorHAnsi" w:cstheme="minorHAnsi"/>
          <w:b/>
          <w:color w:val="C00000"/>
          <w:sz w:val="18"/>
          <w:szCs w:val="18"/>
        </w:rPr>
        <w:t xml:space="preserve"> </w:t>
      </w:r>
      <w:r w:rsidRPr="005C7734">
        <w:rPr>
          <w:rFonts w:asciiTheme="minorHAnsi" w:eastAsia="Calibri" w:hAnsiTheme="minorHAnsi" w:cstheme="minorHAnsi"/>
          <w:sz w:val="18"/>
          <w:szCs w:val="18"/>
        </w:rPr>
        <w:t>(</w:t>
      </w:r>
      <w:r w:rsidRPr="005C7734">
        <w:rPr>
          <w:rFonts w:asciiTheme="minorHAnsi" w:eastAsia="Calibri" w:hAnsiTheme="minorHAnsi" w:cstheme="minorHAnsi"/>
          <w:i/>
          <w:sz w:val="18"/>
          <w:szCs w:val="18"/>
        </w:rPr>
        <w:t>éolisme</w:t>
      </w:r>
      <w:r w:rsidRPr="005C7734">
        <w:rPr>
          <w:rFonts w:asciiTheme="minorHAnsi" w:eastAsia="Calibri" w:hAnsiTheme="minorHAnsi" w:cstheme="minorHAnsi"/>
          <w:sz w:val="18"/>
          <w:szCs w:val="18"/>
        </w:rPr>
        <w:t>) au lieu de -</w:t>
      </w:r>
      <w:r w:rsidRPr="005C7734">
        <w:rPr>
          <w:rFonts w:asciiTheme="minorHAnsi" w:eastAsia="Calibri" w:hAnsiTheme="minorHAnsi" w:cstheme="minorHAnsi"/>
          <w:b/>
          <w:sz w:val="18"/>
          <w:szCs w:val="18"/>
          <w:lang w:val="el-GR"/>
        </w:rPr>
        <w:t>ναι</w:t>
      </w:r>
      <w:r w:rsidRPr="005C7734">
        <w:rPr>
          <w:rFonts w:asciiTheme="minorHAnsi" w:eastAsia="Calibri" w:hAnsiTheme="minorHAnsi" w:cstheme="minorHAnsi"/>
          <w:sz w:val="18"/>
          <w:szCs w:val="18"/>
        </w:rPr>
        <w:t xml:space="preserve"> ou -</w:t>
      </w:r>
      <w:r w:rsidRPr="005C7734">
        <w:rPr>
          <w:rFonts w:asciiTheme="minorHAnsi" w:eastAsia="Calibri" w:hAnsiTheme="minorHAnsi" w:cstheme="minorHAnsi"/>
          <w:b/>
          <w:sz w:val="18"/>
          <w:szCs w:val="18"/>
          <w:lang w:val="el-GR"/>
        </w:rPr>
        <w:t>ειν</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θέμεναι</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θέμεν</w:t>
      </w:r>
      <w:r w:rsidRPr="005C7734">
        <w:rPr>
          <w:rFonts w:asciiTheme="minorHAnsi" w:eastAsia="Calibri" w:hAnsiTheme="minorHAnsi" w:cstheme="minorHAnsi"/>
          <w:b/>
          <w:sz w:val="18"/>
          <w:szCs w:val="18"/>
        </w:rPr>
        <w:t xml:space="preserve"> = </w:t>
      </w:r>
      <w:r w:rsidRPr="005C7734">
        <w:rPr>
          <w:rFonts w:asciiTheme="minorHAnsi" w:eastAsia="Calibri" w:hAnsiTheme="minorHAnsi" w:cstheme="minorHAnsi"/>
          <w:b/>
          <w:sz w:val="18"/>
          <w:szCs w:val="18"/>
          <w:lang w:val="el-GR"/>
        </w:rPr>
        <w:t>θεῖναι</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lang w:val="el-GR"/>
        </w:rPr>
        <w:t>Εἰπέμεναι</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εἰπέμεν</w:t>
      </w:r>
      <w:r w:rsidRPr="005C7734">
        <w:rPr>
          <w:rFonts w:asciiTheme="minorHAnsi" w:eastAsia="Calibri" w:hAnsiTheme="minorHAnsi" w:cstheme="minorHAnsi"/>
          <w:b/>
          <w:sz w:val="18"/>
          <w:szCs w:val="18"/>
        </w:rPr>
        <w:t xml:space="preserve"> = </w:t>
      </w:r>
      <w:r w:rsidRPr="005C7734">
        <w:rPr>
          <w:rFonts w:asciiTheme="minorHAnsi" w:eastAsia="Calibri" w:hAnsiTheme="minorHAnsi" w:cstheme="minorHAnsi"/>
          <w:b/>
          <w:sz w:val="18"/>
          <w:szCs w:val="18"/>
          <w:lang w:val="el-GR"/>
        </w:rPr>
        <w:t>εἰπεῖν</w:t>
      </w:r>
      <w:r w:rsidRPr="005C7734">
        <w:rPr>
          <w:rFonts w:asciiTheme="minorHAnsi" w:eastAsia="Calibri" w:hAnsiTheme="minorHAnsi" w:cstheme="minorHAnsi"/>
          <w:b/>
          <w:sz w:val="18"/>
          <w:szCs w:val="18"/>
        </w:rPr>
        <w:t xml:space="preserve">  ‖  accent </w:t>
      </w:r>
      <w:proofErr w:type="gramStart"/>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color w:val="C00000"/>
          <w:sz w:val="18"/>
          <w:szCs w:val="18"/>
        </w:rPr>
        <w:t>-</w:t>
      </w:r>
      <w:proofErr w:type="gramEnd"/>
      <w:r w:rsidRPr="005C7734">
        <w:rPr>
          <w:rFonts w:asciiTheme="minorHAnsi" w:eastAsia="Calibri" w:hAnsiTheme="minorHAnsi" w:cstheme="minorHAnsi"/>
          <w:b/>
          <w:color w:val="C00000"/>
          <w:sz w:val="18"/>
          <w:szCs w:val="18"/>
          <w:lang w:val="el-GR"/>
        </w:rPr>
        <w:t>έμεν</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έμεναι</w:t>
      </w:r>
      <w:r w:rsidRPr="005C7734">
        <w:rPr>
          <w:rFonts w:asciiTheme="minorHAnsi" w:eastAsia="Calibri" w:hAnsiTheme="minorHAnsi" w:cstheme="minorHAnsi"/>
          <w:b/>
          <w:color w:val="C00000"/>
          <w:sz w:val="18"/>
          <w:szCs w:val="18"/>
        </w:rPr>
        <w:t xml:space="preserve">.  </w:t>
      </w:r>
    </w:p>
  </w:footnote>
  <w:footnote w:id="16">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κοιμᾶτ᾽ ἀθανάτῃσι φυὴν καὶ εἶδος ὁμοίη</w:t>
      </w:r>
      <w:r w:rsidRPr="005C7734">
        <w:rPr>
          <w:rFonts w:asciiTheme="minorHAnsi" w:hAnsiTheme="minorHAnsi" w:cstheme="minorHAnsi"/>
          <w:sz w:val="18"/>
          <w:szCs w:val="18"/>
        </w:rPr>
        <w:t>,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οιμᾶτ᾽</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ἐ</w:t>
      </w:r>
      <w:r w:rsidRPr="005C7734">
        <w:rPr>
          <w:rFonts w:asciiTheme="minorHAnsi" w:hAnsiTheme="minorHAnsi" w:cstheme="minorHAnsi"/>
          <w:sz w:val="18"/>
          <w:szCs w:val="18"/>
        </w:rPr>
        <w:t xml:space="preserve">κοιμᾶτo.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οιμάω</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 étendre sur une couche ;</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faire dormir ;  </w:t>
      </w:r>
      <w:r w:rsidRPr="005C7734">
        <w:rPr>
          <w:rFonts w:ascii="Arial" w:hAnsi="Arial" w:cs="Arial"/>
          <w:sz w:val="18"/>
          <w:szCs w:val="18"/>
        </w:rPr>
        <w:t>▬</w:t>
      </w:r>
      <w:r w:rsidRPr="005C7734">
        <w:rPr>
          <w:rFonts w:asciiTheme="minorHAnsi" w:hAnsiTheme="minorHAnsi" w:cstheme="minorHAnsi"/>
          <w:sz w:val="18"/>
          <w:szCs w:val="18"/>
        </w:rPr>
        <w:t xml:space="preserve"> My-P.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οιμάομαι</w:t>
      </w:r>
      <w:r w:rsidRPr="005C7734">
        <w:rPr>
          <w:rFonts w:asciiTheme="minorHAnsi" w:hAnsiTheme="minorHAnsi" w:cstheme="minorHAnsi"/>
          <w:b/>
          <w: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pst.:</w:t>
      </w:r>
      <w:r w:rsidRPr="005C7734">
        <w:rPr>
          <w:rFonts w:asciiTheme="minorHAnsi" w:hAnsiTheme="minorHAnsi" w:cstheme="minorHAnsi"/>
          <w:sz w:val="18"/>
          <w:szCs w:val="18"/>
        </w:rPr>
        <w:t xml:space="preserve"> κοιμάομαι ;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κοιμήσομαι, </w:t>
      </w:r>
      <w:r w:rsidRPr="005C7734">
        <w:rPr>
          <w:rFonts w:asciiTheme="minorHAnsi" w:hAnsiTheme="minorHAnsi" w:cstheme="minorHAnsi"/>
          <w:i/>
          <w:iCs/>
          <w:sz w:val="18"/>
          <w:szCs w:val="18"/>
        </w:rPr>
        <w:t>ou avec forme Pass.:</w:t>
      </w:r>
      <w:r w:rsidRPr="005C7734">
        <w:rPr>
          <w:rFonts w:asciiTheme="minorHAnsi" w:hAnsiTheme="minorHAnsi" w:cstheme="minorHAnsi"/>
          <w:sz w:val="18"/>
          <w:szCs w:val="18"/>
        </w:rPr>
        <w:t xml:space="preserve"> κοιμηθήσομαι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ἐκοιμησάμην ou att. avec forme pass.: ἐκοιμήθην,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κεκοίμημαι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se coucher ; reposer, dormir ; être au lit.</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θάνατος, ος, ον</w:t>
      </w:r>
      <w:r w:rsidRPr="005C7734">
        <w:rPr>
          <w:rFonts w:asciiTheme="minorHAnsi" w:hAnsiTheme="minorHAnsi" w:cstheme="minorHAnsi"/>
          <w:sz w:val="18"/>
          <w:szCs w:val="18"/>
        </w:rPr>
        <w:t xml:space="preserve"> : immortel ; </w:t>
      </w:r>
      <w:r w:rsidRPr="005C7734">
        <w:rPr>
          <w:rFonts w:asciiTheme="minorHAnsi" w:hAnsiTheme="minorHAnsi" w:cstheme="minorHAnsi"/>
          <w:b/>
          <w:color w:val="C00000"/>
          <w:sz w:val="18"/>
          <w:szCs w:val="18"/>
        </w:rPr>
        <w:t>-ῃσι / -ῃσσι(ν) / -ῃς = -αις</w:t>
      </w:r>
      <w:r w:rsidRPr="005C7734">
        <w:rPr>
          <w:rFonts w:asciiTheme="minorHAnsi" w:hAnsiTheme="minorHAnsi" w:cstheme="minorHAnsi"/>
          <w:sz w:val="18"/>
          <w:szCs w:val="18"/>
        </w:rPr>
        <w:t>   [-</w:t>
      </w:r>
      <w:r w:rsidRPr="005C7734">
        <w:rPr>
          <w:rFonts w:asciiTheme="minorHAnsi" w:hAnsiTheme="minorHAnsi" w:cstheme="minorHAnsi"/>
          <w:b/>
          <w:sz w:val="18"/>
          <w:szCs w:val="18"/>
        </w:rPr>
        <w:t>ῃσι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-ῃς]</w:t>
      </w:r>
      <w:r w:rsidRPr="005C7734">
        <w:rPr>
          <w:rFonts w:asciiTheme="minorHAnsi" w:hAnsiTheme="minorHAnsi" w:cstheme="minorHAnsi"/>
          <w:sz w:val="18"/>
          <w:szCs w:val="18"/>
        </w:rPr>
        <w:t xml:space="preserve"> sont les formes habituelles du datif pl. de la 1° déclinaison. </w:t>
      </w:r>
      <w:r w:rsidRPr="005C7734">
        <w:rPr>
          <w:rFonts w:asciiTheme="minorHAnsi" w:hAnsiTheme="minorHAnsi" w:cstheme="minorHAnsi"/>
          <w:bCs/>
          <w:sz w:val="18"/>
          <w:szCs w:val="18"/>
        </w:rPr>
        <w:t>(</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5)</w:t>
      </w:r>
      <w:r w:rsidRPr="005C7734">
        <w:rPr>
          <w:rFonts w:asciiTheme="minorHAnsi" w:hAnsiTheme="minorHAnsi" w:cstheme="minorHAnsi"/>
          <w:sz w:val="18"/>
          <w:szCs w:val="18"/>
        </w:rPr>
        <w:t>.</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μοιος, α, ον </w:t>
      </w:r>
      <w:r w:rsidRPr="005C7734">
        <w:rPr>
          <w:rFonts w:asciiTheme="minorHAnsi" w:hAnsiTheme="minorHAnsi" w:cstheme="minorHAnsi"/>
          <w:sz w:val="18"/>
          <w:szCs w:val="18"/>
        </w:rPr>
        <w:t xml:space="preserve">: semblable (à : avec </w:t>
      </w:r>
      <w:proofErr w:type="gramStart"/>
      <w:r w:rsidRPr="005C7734">
        <w:rPr>
          <w:rFonts w:asciiTheme="minorHAnsi" w:hAnsiTheme="minorHAnsi" w:cstheme="minorHAnsi"/>
          <w:sz w:val="18"/>
          <w:szCs w:val="18"/>
        </w:rPr>
        <w:t>dat.,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par tel aspect</w:t>
      </w:r>
      <w:r w:rsidRPr="005C7734">
        <w:rPr>
          <w:rFonts w:asciiTheme="minorHAnsi" w:hAnsiTheme="minorHAnsi" w:cstheme="minorHAnsi"/>
          <w:sz w:val="18"/>
          <w:szCs w:val="18"/>
        </w:rPr>
        <w:t xml:space="preserve"> :  acc. de rel.). </w:t>
      </w:r>
      <w:r w:rsidRPr="005C7734">
        <w:rPr>
          <w:rFonts w:asciiTheme="minorHAnsi" w:hAnsiTheme="minorHAnsi" w:cstheme="minorHAnsi"/>
          <w:sz w:val="18"/>
          <w:szCs w:val="18"/>
        </w:rPr>
        <w:br/>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 xml:space="preserve">ύη ῆς (ἡ) : </w:t>
      </w:r>
      <w:r w:rsidRPr="005C7734">
        <w:rPr>
          <w:rFonts w:asciiTheme="minorHAnsi" w:hAnsiTheme="minorHAnsi" w:cstheme="minorHAnsi"/>
          <w:sz w:val="18"/>
          <w:szCs w:val="18"/>
        </w:rPr>
        <w:t>croissance ; beauté ; fleur de l’âge ; nature, caractère, race ;  croissance d’un corps bien proportionné, belle prestance.</w:t>
      </w:r>
    </w:p>
  </w:footnote>
  <w:footnote w:id="1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Ναυσικάα, θυγάτηρ μεγαλήτορος Ἀλκινόοιο</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εγαλήτωρ, -ορος :</w:t>
      </w:r>
      <w:r w:rsidRPr="005C7734">
        <w:rPr>
          <w:rFonts w:asciiTheme="minorHAnsi" w:hAnsiTheme="minorHAnsi" w:cstheme="minorHAnsi"/>
          <w:sz w:val="18"/>
          <w:szCs w:val="18"/>
        </w:rPr>
        <w:t xml:space="preserve"> au grand cœur, au grand courage ; fier, orgueilleux.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λκίνοος –ους, όου –ου (ὁ)</w:t>
      </w:r>
      <w:r w:rsidRPr="005C7734">
        <w:rPr>
          <w:rFonts w:asciiTheme="minorHAnsi" w:hAnsiTheme="minorHAnsi" w:cstheme="minorHAnsi"/>
          <w:sz w:val="18"/>
          <w:szCs w:val="18"/>
        </w:rPr>
        <w:t xml:space="preserve"> : Alcinoos / Alcinoüs roi des Phéaciens.  </w:t>
      </w:r>
      <w:r w:rsidRPr="005C7734">
        <w:rPr>
          <w:rFonts w:asciiTheme="minorHAnsi" w:eastAsia="Calibri" w:hAnsiTheme="minorHAnsi" w:cstheme="minorHAnsi"/>
          <w:b/>
          <w:color w:val="C00000"/>
          <w:sz w:val="18"/>
          <w:szCs w:val="18"/>
        </w:rPr>
        <w:t>-οιο  = -ου </w:t>
      </w:r>
      <w:r w:rsidRPr="005C7734">
        <w:rPr>
          <w:rFonts w:asciiTheme="minorHAnsi" w:eastAsia="Calibri" w:hAnsiTheme="minorHAnsi" w:cstheme="minorHAnsi"/>
          <w:sz w:val="18"/>
          <w:szCs w:val="18"/>
        </w:rPr>
        <w:t xml:space="preserve">: le génitif de la 2° déclinaison  est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chez Homère. </w:t>
      </w:r>
      <w:r w:rsidRPr="005C7734">
        <w:rPr>
          <w:rFonts w:asciiTheme="minorHAnsi" w:hAnsiTheme="minorHAnsi" w:cstheme="minorHAnsi"/>
          <w:sz w:val="18"/>
          <w:szCs w:val="18"/>
        </w:rPr>
        <w:t xml:space="preserve">  </w:t>
      </w:r>
    </w:p>
  </w:footnote>
  <w:footnote w:id="1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πὰρ δὲ δύ᾽ ἀμφίπολοι, Χαρίτων ἄπο κάλλος ἔχουσαι</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 xml:space="preserve">ὰρ = </w:t>
      </w:r>
      <w:r w:rsidRPr="005C7734">
        <w:rPr>
          <w:rFonts w:asciiTheme="minorHAnsi" w:hAnsiTheme="minorHAnsi" w:cstheme="minorHAnsi"/>
          <w:sz w:val="18"/>
          <w:szCs w:val="18"/>
        </w:rPr>
        <w:t>π</w:t>
      </w:r>
      <w:r w:rsidRPr="005C7734">
        <w:rPr>
          <w:rFonts w:asciiTheme="minorHAnsi" w:hAnsiTheme="minorHAnsi" w:cstheme="minorHAnsi"/>
          <w:sz w:val="18"/>
          <w:szCs w:val="18"/>
          <w:lang w:val="el-GR"/>
        </w:rPr>
        <w:t>ά</w:t>
      </w:r>
      <w:r w:rsidRPr="005C7734">
        <w:rPr>
          <w:rFonts w:asciiTheme="minorHAnsi" w:hAnsiTheme="minorHAnsi" w:cstheme="minorHAnsi"/>
          <w:sz w:val="18"/>
          <w:szCs w:val="18"/>
        </w:rPr>
        <w:t>ρ</w:t>
      </w:r>
      <w:r w:rsidRPr="005C7734">
        <w:rPr>
          <w:rFonts w:asciiTheme="minorHAnsi" w:hAnsiTheme="minorHAnsi" w:cstheme="minorHAnsi"/>
          <w:sz w:val="18"/>
          <w:szCs w:val="18"/>
          <w:lang w:val="el-GR"/>
        </w:rPr>
        <w:t>α</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παρῆσαν</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μφίπολος</w:t>
      </w:r>
      <w:r w:rsidRPr="005C7734">
        <w:rPr>
          <w:rFonts w:asciiTheme="minorHAnsi" w:hAnsiTheme="minorHAnsi" w:cstheme="minorHAnsi"/>
          <w:sz w:val="18"/>
          <w:szCs w:val="18"/>
        </w:rPr>
        <w:t xml:space="preserve">, ος, ον : qui est autour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serviteur, servante.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αρίτων ἄπο</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ἀπὸ</w:t>
      </w:r>
      <w:r w:rsidRPr="005C7734">
        <w:rPr>
          <w:rFonts w:asciiTheme="minorHAnsi" w:hAnsiTheme="minorHAnsi" w:cstheme="minorHAnsi"/>
          <w:sz w:val="18"/>
          <w:szCs w:val="18"/>
        </w:rPr>
        <w:t xml:space="preserve"> Χαρίτων.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άλλος, εος-ους (τό) :</w:t>
      </w:r>
      <w:r w:rsidRPr="005C7734">
        <w:rPr>
          <w:rFonts w:asciiTheme="minorHAnsi" w:hAnsiTheme="minorHAnsi" w:cstheme="minorHAnsi"/>
          <w:sz w:val="18"/>
          <w:szCs w:val="18"/>
        </w:rPr>
        <w:t xml:space="preserve"> beauté.  (</w:t>
      </w:r>
      <w:proofErr w:type="gramStart"/>
      <w:r w:rsidRPr="005C7734">
        <w:rPr>
          <w:rFonts w:asciiTheme="minorHAnsi" w:hAnsiTheme="minorHAnsi" w:cstheme="minorHAnsi"/>
          <w:b/>
          <w:sz w:val="18"/>
          <w:szCs w:val="18"/>
        </w:rPr>
        <w:t>δύ</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ἀμ : voir Hiatus in R.H.) .  </w:t>
      </w:r>
    </w:p>
  </w:footnote>
  <w:footnote w:id="19">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σταθμοῖιν ἑκάτερθε : θύραι δ᾽ ἐπέκειντο φαειναί</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Ἑ</w:t>
      </w:r>
      <w:r w:rsidRPr="005C7734">
        <w:rPr>
          <w:rFonts w:asciiTheme="minorHAnsi" w:hAnsiTheme="minorHAnsi" w:cstheme="minorHAnsi"/>
          <w:b/>
          <w:sz w:val="18"/>
          <w:szCs w:val="18"/>
        </w:rPr>
        <w:t xml:space="preserve">κάτερθε / -θεν : </w:t>
      </w:r>
      <w:r w:rsidRPr="005C7734">
        <w:rPr>
          <w:rFonts w:asciiTheme="minorHAnsi" w:hAnsiTheme="minorHAnsi" w:cstheme="minorHAnsi"/>
          <w:sz w:val="18"/>
          <w:szCs w:val="18"/>
        </w:rPr>
        <w:t xml:space="preserve">de chaque côté.      </w:t>
      </w:r>
      <w:r w:rsidRPr="005C7734">
        <w:rPr>
          <w:rFonts w:asciiTheme="minorHAnsi" w:hAnsiTheme="minorHAnsi" w:cstheme="minorHAnsi"/>
          <w:b/>
          <w:caps/>
          <w:color w:val="C00000"/>
          <w:sz w:val="18"/>
          <w:szCs w:val="18"/>
        </w:rPr>
        <w:t>σ</w:t>
      </w:r>
      <w:r w:rsidRPr="005C7734">
        <w:rPr>
          <w:rFonts w:asciiTheme="minorHAnsi" w:hAnsiTheme="minorHAnsi" w:cstheme="minorHAnsi"/>
          <w:b/>
          <w:sz w:val="18"/>
          <w:szCs w:val="18"/>
        </w:rPr>
        <w:t xml:space="preserve">ταθμοῖιν, </w:t>
      </w:r>
      <w:r w:rsidRPr="005C7734">
        <w:rPr>
          <w:rFonts w:asciiTheme="minorHAnsi" w:hAnsiTheme="minorHAnsi" w:cstheme="minorHAnsi"/>
          <w:i/>
          <w:sz w:val="18"/>
          <w:szCs w:val="18"/>
        </w:rPr>
        <w:t xml:space="preserve"> gén-datif duel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 xml:space="preserve">ταθμός, οῦ (ὁ) : </w:t>
      </w:r>
      <w:r w:rsidRPr="005C7734">
        <w:rPr>
          <w:rFonts w:asciiTheme="minorHAnsi" w:hAnsiTheme="minorHAnsi" w:cstheme="minorHAnsi"/>
          <w:sz w:val="18"/>
          <w:szCs w:val="18"/>
        </w:rPr>
        <w:t>lieu où on s'arrête, halte ; étable, écurie ;  […]  poteau soutenant le toit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jambage</w:t>
      </w:r>
      <w:proofErr w:type="gramEnd"/>
      <w:r w:rsidRPr="005C7734">
        <w:rPr>
          <w:rFonts w:asciiTheme="minorHAnsi" w:hAnsiTheme="minorHAnsi" w:cstheme="minorHAnsi"/>
          <w:sz w:val="18"/>
          <w:szCs w:val="18"/>
        </w:rPr>
        <w:t xml:space="preserve">, montant  de porte […].  </w:t>
      </w:r>
      <w:r w:rsidRPr="005C7734">
        <w:rPr>
          <w:rFonts w:asciiTheme="minorHAnsi" w:hAnsiTheme="minorHAnsi" w:cstheme="minorHAnsi"/>
          <w:sz w:val="18"/>
          <w:szCs w:val="18"/>
        </w:rPr>
        <w:br/>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πίκειμαι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ἐπεκείμην, </w:t>
      </w:r>
      <w:r w:rsidRPr="005C7734">
        <w:rPr>
          <w:rFonts w:asciiTheme="minorHAnsi" w:hAnsiTheme="minorHAnsi" w:cstheme="minorHAnsi"/>
          <w:i/>
          <w:iCs/>
          <w:sz w:val="18"/>
          <w:szCs w:val="18"/>
        </w:rPr>
        <w:t>fut.</w:t>
      </w:r>
      <w:r w:rsidRPr="005C7734">
        <w:rPr>
          <w:rFonts w:asciiTheme="minorHAnsi" w:hAnsiTheme="minorHAnsi" w:cstheme="minorHAnsi"/>
          <w:sz w:val="18"/>
          <w:szCs w:val="18"/>
        </w:rPr>
        <w:t xml:space="preserve"> ἐπικείσομαι ; sert de Passif à </w:t>
      </w:r>
      <w:r w:rsidRPr="005C7734">
        <w:rPr>
          <w:rFonts w:asciiTheme="minorHAnsi" w:hAnsiTheme="minorHAnsi" w:cstheme="minorHAnsi"/>
          <w:b/>
          <w:sz w:val="18"/>
          <w:szCs w:val="18"/>
        </w:rPr>
        <w:t>ἐπιτίθημι</w:t>
      </w:r>
      <w:r w:rsidRPr="005C7734">
        <w:rPr>
          <w:rFonts w:asciiTheme="minorHAnsi" w:hAnsiTheme="minorHAnsi" w:cstheme="minorHAnsi"/>
          <w:sz w:val="18"/>
          <w:szCs w:val="18"/>
        </w:rPr>
        <w:t xml:space="preserve">) : être sur, </w:t>
      </w:r>
      <w:r w:rsidRPr="005C7734">
        <w:rPr>
          <w:rFonts w:asciiTheme="minorHAnsi" w:hAnsiTheme="minorHAnsi" w:cstheme="minorHAnsi"/>
          <w:i/>
          <w:iCs/>
          <w:sz w:val="18"/>
          <w:szCs w:val="18"/>
        </w:rPr>
        <w:t xml:space="preserve">d'où </w:t>
      </w:r>
      <w:r w:rsidRPr="005C7734">
        <w:rPr>
          <w:rFonts w:asciiTheme="minorHAnsi" w:hAnsiTheme="minorHAnsi" w:cstheme="minorHAnsi"/>
          <w:sz w:val="18"/>
          <w:szCs w:val="18"/>
        </w:rPr>
        <w:t xml:space="preserve">être posé sur […] ; = étaient en place = étaient fermées.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 xml:space="preserve">αεινός, ή, όν : </w:t>
      </w:r>
      <w:r w:rsidRPr="005C7734">
        <w:rPr>
          <w:rFonts w:asciiTheme="minorHAnsi" w:hAnsiTheme="minorHAnsi" w:cstheme="minorHAnsi"/>
          <w:sz w:val="18"/>
          <w:szCs w:val="18"/>
        </w:rPr>
        <w:t xml:space="preserve">brillant, luisant, éclatant.  </w:t>
      </w:r>
    </w:p>
  </w:footnote>
  <w:footnote w:id="2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ἀνέμου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πνοιὴ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ἐπέσσυτο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δέμνια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κούρης</w:t>
      </w:r>
      <w:r w:rsidRPr="005C7734">
        <w:rPr>
          <w:rStyle w:val="Appelnotedebasdep"/>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art. </w:t>
      </w:r>
      <w:proofErr w:type="gramStart"/>
      <w:r w:rsidRPr="005C7734">
        <w:rPr>
          <w:rFonts w:asciiTheme="minorHAnsi" w:hAnsiTheme="minorHAnsi" w:cstheme="minorHAnsi"/>
          <w:sz w:val="18"/>
          <w:szCs w:val="18"/>
        </w:rPr>
        <w:t>hom</w:t>
      </w:r>
      <w:proofErr w:type="gramEnd"/>
      <w:r w:rsidRPr="005C7734">
        <w:rPr>
          <w:rFonts w:asciiTheme="minorHAnsi" w:hAnsiTheme="minorHAnsi" w:cstheme="minorHAnsi"/>
          <w:sz w:val="18"/>
          <w:szCs w:val="18"/>
        </w:rPr>
        <w:t xml:space="preserve">. = dém. désigne Athéna.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νοιὴ</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πνοή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ῆς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 souffle  brise.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πισεύω</w:t>
      </w:r>
      <w:r w:rsidRPr="005C7734">
        <w:rPr>
          <w:rFonts w:asciiTheme="minorHAnsi" w:hAnsiTheme="minorHAnsi" w:cstheme="minorHAnsi"/>
          <w:b/>
          <w:sz w:val="18"/>
          <w:szCs w:val="18"/>
        </w:rPr>
        <w:t xml:space="preserve">  —[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ἐπισσεύω</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ἐπέσσευον</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pousser contre (+ dat.) ; (fig.) envoyer à (songes, maux)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i/>
          <w:iCs/>
          <w:sz w:val="18"/>
          <w:szCs w:val="18"/>
        </w:rPr>
        <w:t>Pass.</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ἐπισεύομαι</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ἐπισσεύομαι</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ἐπεσσευόμην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ἐπεσσύθην</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lang w:val="el-GR"/>
        </w:rPr>
        <w:t>ἐπέσσυμαι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au sens d’un pré</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pqp. 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sg. au sens d’un aor.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ἐπέσυτο</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ἐπέσσυτο —</w:t>
      </w:r>
      <w:r w:rsidRPr="005C7734">
        <w:rPr>
          <w:rFonts w:asciiTheme="minorHAnsi" w:eastAsia="Calibri" w:hAnsiTheme="minorHAnsi" w:cstheme="minorHAnsi"/>
          <w:b/>
          <w:bCs/>
          <w:sz w:val="18"/>
          <w:szCs w:val="18"/>
          <w:lang w:eastAsia="en-US"/>
        </w:rPr>
        <w:t xml:space="preserve">J.B. § 1, f.) </w:t>
      </w:r>
      <w:r w:rsidRPr="005C7734">
        <w:rPr>
          <w:rFonts w:asciiTheme="minorHAnsi" w:hAnsiTheme="minorHAnsi" w:cstheme="minorHAnsi"/>
          <w:sz w:val="18"/>
          <w:szCs w:val="18"/>
        </w:rPr>
        <w:t xml:space="preserve">: s'élancer sur (+ dat. ou </w:t>
      </w:r>
      <w:r w:rsidRPr="005C7734">
        <w:rPr>
          <w:rFonts w:asciiTheme="minorHAnsi" w:hAnsiTheme="minorHAnsi" w:cstheme="minorHAnsi"/>
          <w:b/>
          <w:sz w:val="18"/>
          <w:szCs w:val="18"/>
        </w:rPr>
        <w:t>acc.</w:t>
      </w:r>
      <w:r w:rsidRPr="005C7734">
        <w:rPr>
          <w:rFonts w:asciiTheme="minorHAnsi" w:hAnsiTheme="minorHAnsi" w:cstheme="minorHAnsi"/>
          <w:sz w:val="18"/>
          <w:szCs w:val="18"/>
        </w:rPr>
        <w:t xml:space="preserve">), à travers (+ gén.) […]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έμνιον, ου (τό) (</w:t>
      </w:r>
      <w:r w:rsidRPr="005C7734">
        <w:rPr>
          <w:rFonts w:asciiTheme="minorHAnsi" w:hAnsiTheme="minorHAnsi" w:cstheme="minorHAnsi"/>
          <w:i/>
          <w:sz w:val="18"/>
          <w:szCs w:val="18"/>
        </w:rPr>
        <w:t>en g</w:t>
      </w:r>
      <w:r w:rsidRPr="005C7734">
        <w:rPr>
          <w:rFonts w:asciiTheme="minorHAnsi" w:hAnsiTheme="minorHAnsi" w:cstheme="minorHAnsi"/>
          <w:i/>
          <w:sz w:val="18"/>
          <w:szCs w:val="18"/>
          <w:u w:val="single"/>
          <w:vertAlign w:val="superscript"/>
        </w:rPr>
        <w:t>al</w:t>
      </w:r>
      <w:r w:rsidRPr="005C7734">
        <w:rPr>
          <w:rFonts w:asciiTheme="minorHAnsi" w:hAnsiTheme="minorHAnsi" w:cstheme="minorHAnsi"/>
          <w:i/>
          <w:sz w:val="18"/>
          <w:szCs w:val="18"/>
        </w:rPr>
        <w:t xml:space="preserve"> </w:t>
      </w:r>
      <w:r w:rsidRPr="005C7734">
        <w:rPr>
          <w:rFonts w:asciiTheme="minorHAnsi" w:hAnsiTheme="minorHAnsi" w:cstheme="minorHAnsi"/>
          <w:b/>
          <w:sz w:val="18"/>
          <w:szCs w:val="18"/>
        </w:rPr>
        <w:t xml:space="preserve"> τὰ δέμνια) : </w:t>
      </w:r>
      <w:r w:rsidRPr="005C7734">
        <w:rPr>
          <w:rFonts w:asciiTheme="minorHAnsi" w:hAnsiTheme="minorHAnsi" w:cstheme="minorHAnsi"/>
          <w:sz w:val="18"/>
          <w:szCs w:val="18"/>
        </w:rPr>
        <w:t xml:space="preserve">cadre du lit ; sorte de matelas.   </w:t>
      </w:r>
      <w:r w:rsidRPr="005C7734">
        <w:rPr>
          <w:rFonts w:asciiTheme="minorHAnsi" w:hAnsiTheme="minorHAnsi" w:cstheme="minorHAnsi"/>
          <w:sz w:val="18"/>
          <w:szCs w:val="18"/>
        </w:rPr>
        <w:br/>
      </w:r>
      <w:r w:rsidRPr="005C7734">
        <w:rPr>
          <w:rFonts w:asciiTheme="minorHAnsi" w:eastAsia="Calibri" w:hAnsiTheme="minorHAnsi" w:cstheme="minorHAnsi"/>
          <w:b/>
          <w:caps/>
          <w:color w:val="C00000"/>
          <w:sz w:val="18"/>
          <w:szCs w:val="18"/>
          <w:lang w:val="el-GR"/>
        </w:rPr>
        <w:t>κ</w:t>
      </w:r>
      <w:r w:rsidRPr="005C7734">
        <w:rPr>
          <w:rFonts w:asciiTheme="minorHAnsi" w:eastAsia="Calibri" w:hAnsiTheme="minorHAnsi" w:cstheme="minorHAnsi"/>
          <w:b/>
          <w:sz w:val="18"/>
          <w:szCs w:val="18"/>
          <w:lang w:val="el-GR"/>
        </w:rPr>
        <w:t>ούρη</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pour</w:t>
      </w:r>
      <w:r w:rsidRPr="005C7734">
        <w:rPr>
          <w:rFonts w:asciiTheme="minorHAnsi" w:eastAsia="Calibri" w:hAnsiTheme="minorHAnsi" w:cstheme="minorHAnsi"/>
          <w:b/>
          <w:sz w:val="18"/>
          <w:szCs w:val="18"/>
        </w:rPr>
        <w:t xml:space="preserve"> </w:t>
      </w:r>
      <w:r w:rsidRPr="005C7734">
        <w:rPr>
          <w:rFonts w:asciiTheme="minorHAnsi" w:hAnsiTheme="minorHAnsi" w:cstheme="minorHAnsi"/>
          <w:b/>
          <w:bCs/>
          <w:sz w:val="18"/>
          <w:szCs w:val="18"/>
        </w:rPr>
        <w:t xml:space="preserve">κόρη, ης (ἡ) : </w:t>
      </w:r>
      <w:r w:rsidRPr="005C7734">
        <w:rPr>
          <w:rFonts w:asciiTheme="minorHAnsi" w:hAnsiTheme="minorHAnsi" w:cstheme="minorHAnsi"/>
          <w:sz w:val="18"/>
          <w:szCs w:val="18"/>
        </w:rPr>
        <w:t xml:space="preserve">jeune fille. </w:t>
      </w:r>
      <w:r w:rsidRPr="005C7734">
        <w:rPr>
          <w:rFonts w:asciiTheme="minorHAnsi" w:eastAsia="Calibri" w:hAnsiTheme="minorHAnsi" w:cstheme="minorHAnsi"/>
          <w:b/>
          <w:color w:val="C00000"/>
          <w:sz w:val="18"/>
          <w:szCs w:val="18"/>
        </w:rPr>
        <w:t xml:space="preserve">Ο  </w:t>
      </w:r>
      <w:r w:rsidRPr="005C7734">
        <w:rPr>
          <w:rFonts w:asciiTheme="minorHAnsi" w:eastAsia="Calibri" w:hAnsiTheme="minorHAnsi" w:cstheme="minorHAnsi"/>
          <w:b/>
          <w:color w:val="C00000"/>
          <w:sz w:val="18"/>
          <w:szCs w:val="18"/>
          <w:lang w:eastAsia="ja-JP"/>
        </w:rPr>
        <w:t xml:space="preserve">→ </w:t>
      </w:r>
      <w:r w:rsidRPr="005C7734">
        <w:rPr>
          <w:rFonts w:asciiTheme="minorHAnsi" w:eastAsia="Calibri" w:hAnsiTheme="minorHAnsi" w:cstheme="minorHAnsi"/>
          <w:b/>
          <w:color w:val="C00000"/>
          <w:sz w:val="18"/>
          <w:szCs w:val="18"/>
        </w:rPr>
        <w:t xml:space="preserve"> ου :</w:t>
      </w:r>
      <w:r w:rsidRPr="005C7734">
        <w:rPr>
          <w:rFonts w:asciiTheme="minorHAnsi" w:eastAsia="Calibri" w:hAnsiTheme="minorHAnsi" w:cstheme="minorHAnsi"/>
          <w:b/>
          <w:sz w:val="18"/>
          <w:szCs w:val="18"/>
        </w:rPr>
        <w:t xml:space="preserve"> l</w:t>
      </w:r>
      <w:r w:rsidRPr="005C7734">
        <w:rPr>
          <w:rFonts w:asciiTheme="minorHAnsi" w:eastAsia="Calibri" w:hAnsiTheme="minorHAnsi" w:cstheme="minorHAnsi"/>
          <w:sz w:val="18"/>
          <w:szCs w:val="18"/>
        </w:rPr>
        <w:t xml:space="preserve">a disparition d’un digamma s’est compensée en ionien par l’allongement de la voyelle précédente, alors qu’en attique il a disparu  sans entraîner de modification.  </w:t>
      </w:r>
      <w:proofErr w:type="gramStart"/>
      <w:r w:rsidRPr="005C7734">
        <w:rPr>
          <w:rFonts w:asciiTheme="minorHAnsi" w:eastAsia="Calibri" w:hAnsiTheme="minorHAnsi" w:cstheme="minorHAnsi"/>
          <w:sz w:val="18"/>
          <w:szCs w:val="18"/>
        </w:rPr>
        <w:t>(</w:t>
      </w:r>
      <w:r w:rsidRPr="005C7734">
        <w:rPr>
          <w:rFonts w:asciiTheme="minorHAnsi" w:eastAsia="Calibri" w:hAnsiTheme="minorHAnsi" w:cstheme="minorHAnsi"/>
          <w:i/>
          <w:sz w:val="18"/>
          <w:szCs w:val="18"/>
        </w:rPr>
        <w:t xml:space="preserve"> </w:t>
      </w:r>
      <w:r w:rsidRPr="005C7734">
        <w:rPr>
          <w:rFonts w:asciiTheme="minorHAnsi" w:eastAsia="Calibri" w:hAnsiTheme="minorHAnsi" w:cstheme="minorHAnsi"/>
          <w:b/>
          <w:sz w:val="18"/>
          <w:szCs w:val="18"/>
        </w:rPr>
        <w:t>J.B</w:t>
      </w:r>
      <w:proofErr w:type="gramEnd"/>
      <w:r w:rsidRPr="005C7734">
        <w:rPr>
          <w:rFonts w:asciiTheme="minorHAnsi" w:eastAsia="Calibri" w:hAnsiTheme="minorHAnsi" w:cstheme="minorHAnsi"/>
          <w:b/>
          <w:sz w:val="18"/>
          <w:szCs w:val="18"/>
        </w:rPr>
        <w:t>.</w:t>
      </w:r>
      <w:r w:rsidRPr="005C7734">
        <w:rPr>
          <w:rFonts w:asciiTheme="minorHAnsi" w:eastAsia="Calibri" w:hAnsiTheme="minorHAnsi" w:cstheme="minorHAnsi"/>
          <w:sz w:val="18"/>
          <w:szCs w:val="18"/>
        </w:rPr>
        <w:t xml:space="preserve"> p.407 § 2 et n.1 ;  </w:t>
      </w:r>
      <w:r w:rsidRPr="005C7734">
        <w:rPr>
          <w:rFonts w:asciiTheme="minorHAnsi" w:eastAsia="Calibri" w:hAnsiTheme="minorHAnsi" w:cstheme="minorHAnsi"/>
          <w:b/>
          <w:i/>
          <w:sz w:val="18"/>
          <w:szCs w:val="18"/>
        </w:rPr>
        <w:t>Rg</w:t>
      </w:r>
      <w:r w:rsidRPr="005C7734">
        <w:rPr>
          <w:rFonts w:asciiTheme="minorHAnsi" w:eastAsia="Calibri" w:hAnsiTheme="minorHAnsi" w:cstheme="minorHAnsi"/>
          <w:sz w:val="18"/>
          <w:szCs w:val="18"/>
        </w:rPr>
        <w:t xml:space="preserve"> § 398, 1,2°).  </w:t>
      </w:r>
      <w:r w:rsidRPr="005C7734">
        <w:rPr>
          <w:rFonts w:asciiTheme="minorHAnsi" w:eastAsia="Calibri" w:hAnsiTheme="minorHAnsi" w:cstheme="minorHAnsi"/>
          <w:b/>
          <w:sz w:val="18"/>
          <w:szCs w:val="18"/>
        </w:rPr>
        <w:t xml:space="preserve">‖ </w:t>
      </w:r>
      <w:proofErr w:type="gramStart"/>
      <w:r w:rsidRPr="005C7734">
        <w:rPr>
          <w:rFonts w:asciiTheme="minorHAnsi" w:eastAsia="Calibri" w:hAnsiTheme="minorHAnsi" w:cstheme="minorHAnsi"/>
          <w:b/>
          <w:sz w:val="18"/>
          <w:szCs w:val="18"/>
        </w:rPr>
        <w:t>δούρατα</w:t>
      </w:r>
      <w:proofErr w:type="gramEnd"/>
      <w:r w:rsidRPr="005C7734">
        <w:rPr>
          <w:rFonts w:asciiTheme="minorHAnsi" w:eastAsia="Calibri" w:hAnsiTheme="minorHAnsi" w:cstheme="minorHAnsi"/>
          <w:i/>
          <w:sz w:val="18"/>
          <w:szCs w:val="18"/>
        </w:rPr>
        <w:t xml:space="preserve"> </w:t>
      </w:r>
      <w:r w:rsidRPr="005C7734">
        <w:rPr>
          <w:rFonts w:asciiTheme="minorHAnsi" w:eastAsia="Calibri" w:hAnsiTheme="minorHAnsi" w:cstheme="minorHAnsi"/>
          <w:sz w:val="18"/>
          <w:szCs w:val="18"/>
        </w:rPr>
        <w:t>pour</w:t>
      </w:r>
      <w:r w:rsidRPr="005C7734">
        <w:rPr>
          <w:rFonts w:asciiTheme="minorHAnsi" w:eastAsia="Calibri" w:hAnsiTheme="minorHAnsi" w:cstheme="minorHAnsi"/>
          <w:i/>
          <w:sz w:val="18"/>
          <w:szCs w:val="18"/>
        </w:rPr>
        <w:t xml:space="preserve"> </w:t>
      </w:r>
      <w:r w:rsidRPr="005C7734">
        <w:rPr>
          <w:rFonts w:asciiTheme="minorHAnsi" w:eastAsia="Calibri" w:hAnsiTheme="minorHAnsi" w:cstheme="minorHAnsi"/>
          <w:b/>
          <w:i/>
          <w:sz w:val="18"/>
          <w:szCs w:val="18"/>
        </w:rPr>
        <w:t>δόρατα</w:t>
      </w:r>
      <w:r w:rsidRPr="005C7734">
        <w:rPr>
          <w:rFonts w:asciiTheme="minorHAnsi" w:eastAsia="Calibri" w:hAnsiTheme="minorHAnsi" w:cstheme="minorHAnsi"/>
          <w:i/>
          <w:sz w:val="18"/>
          <w:szCs w:val="18"/>
        </w:rPr>
        <w:t xml:space="preserve"> ; </w:t>
      </w:r>
      <w:proofErr w:type="gramStart"/>
      <w:r w:rsidRPr="005C7734">
        <w:rPr>
          <w:rFonts w:asciiTheme="minorHAnsi" w:eastAsia="Calibri" w:hAnsiTheme="minorHAnsi" w:cstheme="minorHAnsi"/>
          <w:b/>
          <w:sz w:val="18"/>
          <w:szCs w:val="18"/>
        </w:rPr>
        <w:t>οὖλος</w:t>
      </w:r>
      <w:proofErr w:type="gramEnd"/>
      <w:r w:rsidRPr="005C7734">
        <w:rPr>
          <w:rFonts w:asciiTheme="minorHAnsi" w:eastAsia="Calibri" w:hAnsiTheme="minorHAnsi" w:cstheme="minorHAnsi"/>
          <w:b/>
          <w:i/>
          <w:sz w:val="18"/>
          <w:szCs w:val="18"/>
        </w:rPr>
        <w:t xml:space="preserve"> </w:t>
      </w:r>
      <w:r w:rsidRPr="005C7734">
        <w:rPr>
          <w:rFonts w:asciiTheme="minorHAnsi" w:eastAsia="Calibri" w:hAnsiTheme="minorHAnsi" w:cstheme="minorHAnsi"/>
          <w:sz w:val="18"/>
          <w:szCs w:val="18"/>
        </w:rPr>
        <w:t>pour</w:t>
      </w:r>
      <w:r w:rsidRPr="005C7734">
        <w:rPr>
          <w:rFonts w:asciiTheme="minorHAnsi" w:eastAsia="Calibri" w:hAnsiTheme="minorHAnsi" w:cstheme="minorHAnsi"/>
          <w:b/>
          <w:i/>
          <w:sz w:val="18"/>
          <w:szCs w:val="18"/>
        </w:rPr>
        <w:t xml:space="preserve"> ὁλος. </w:t>
      </w:r>
      <w:r w:rsidRPr="005C7734">
        <w:rPr>
          <w:rFonts w:asciiTheme="minorHAnsi" w:eastAsia="Calibri" w:hAnsiTheme="minorHAnsi" w:cstheme="minorHAnsi"/>
          <w:b/>
          <w:sz w:val="18"/>
          <w:szCs w:val="18"/>
          <w:lang w:val="el-GR"/>
        </w:rPr>
        <w:t>κούρη</w:t>
      </w:r>
      <w:r w:rsidRPr="005C7734">
        <w:rPr>
          <w:rFonts w:asciiTheme="minorHAnsi" w:eastAsia="Calibri" w:hAnsiTheme="minorHAnsi" w:cstheme="minorHAnsi"/>
          <w:b/>
          <w:i/>
          <w:sz w:val="18"/>
          <w:szCs w:val="18"/>
        </w:rPr>
        <w:t xml:space="preserve"> </w:t>
      </w:r>
      <w:r w:rsidRPr="005C7734">
        <w:rPr>
          <w:rFonts w:asciiTheme="minorHAnsi" w:eastAsia="Calibri" w:hAnsiTheme="minorHAnsi" w:cstheme="minorHAnsi"/>
          <w:sz w:val="18"/>
          <w:szCs w:val="18"/>
        </w:rPr>
        <w:t>pour</w:t>
      </w:r>
      <w:r w:rsidRPr="005C7734">
        <w:rPr>
          <w:rFonts w:asciiTheme="minorHAnsi" w:eastAsia="Calibri" w:hAnsiTheme="minorHAnsi" w:cstheme="minorHAnsi"/>
          <w:b/>
          <w:i/>
          <w:sz w:val="18"/>
          <w:szCs w:val="18"/>
        </w:rPr>
        <w:t xml:space="preserve"> </w:t>
      </w:r>
      <w:r w:rsidRPr="005C7734">
        <w:rPr>
          <w:rFonts w:asciiTheme="minorHAnsi" w:hAnsiTheme="minorHAnsi" w:cstheme="minorHAnsi"/>
          <w:b/>
          <w:bCs/>
          <w:i/>
          <w:sz w:val="18"/>
          <w:szCs w:val="18"/>
        </w:rPr>
        <w:t>κόρη</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orig. </w:t>
      </w:r>
      <w:proofErr w:type="gramStart"/>
      <w:r w:rsidRPr="005C7734">
        <w:rPr>
          <w:rFonts w:asciiTheme="minorHAnsi" w:hAnsiTheme="minorHAnsi" w:cstheme="minorHAnsi"/>
          <w:sz w:val="18"/>
          <w:szCs w:val="18"/>
        </w:rPr>
        <w:t>κόρϝα</w:t>
      </w:r>
      <w:proofErr w:type="gramEnd"/>
      <w:r w:rsidRPr="005C7734">
        <w:rPr>
          <w:rFonts w:asciiTheme="minorHAnsi" w:hAnsiTheme="minorHAnsi" w:cstheme="minorHAnsi"/>
          <w:sz w:val="18"/>
          <w:szCs w:val="18"/>
        </w:rPr>
        <w:t xml:space="preserve">). </w:t>
      </w:r>
      <w:r w:rsidRPr="005C7734">
        <w:rPr>
          <w:rFonts w:asciiTheme="minorHAnsi" w:eastAsia="Calibri" w:hAnsiTheme="minorHAnsi" w:cstheme="minorHAnsi"/>
          <w:b/>
          <w:i/>
          <w:sz w:val="18"/>
          <w:szCs w:val="18"/>
        </w:rPr>
        <w:t xml:space="preserve">  </w:t>
      </w:r>
      <w:r w:rsidRPr="005C7734">
        <w:rPr>
          <w:rFonts w:asciiTheme="minorHAnsi" w:hAnsiTheme="minorHAnsi" w:cstheme="minorHAnsi"/>
          <w:sz w:val="18"/>
          <w:szCs w:val="18"/>
        </w:rPr>
        <w:t xml:space="preserve">— </w:t>
      </w:r>
    </w:p>
  </w:footnote>
  <w:footnote w:id="21">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στῆ</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ὑπὲρ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κεφαλῆς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μῦθον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ἔειπεν</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τῆ</w:t>
      </w:r>
      <w:r w:rsidRPr="005C7734">
        <w:rPr>
          <w:rFonts w:asciiTheme="minorHAnsi" w:hAnsiTheme="minorHAnsi" w:cstheme="minorHAnsi"/>
          <w:b/>
          <w:sz w:val="18"/>
          <w:szCs w:val="18"/>
        </w:rPr>
        <w:t xml:space="preserve"> = ἔστη, </w:t>
      </w:r>
      <w:r w:rsidRPr="005C7734">
        <w:rPr>
          <w:rFonts w:asciiTheme="minorHAnsi" w:hAnsiTheme="minorHAnsi" w:cstheme="minorHAnsi"/>
          <w:sz w:val="18"/>
          <w:szCs w:val="18"/>
        </w:rPr>
        <w:t xml:space="preserve">sans augt.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στημι, Act</w:t>
      </w:r>
      <w:r w:rsidRPr="005C7734">
        <w:rPr>
          <w:rFonts w:asciiTheme="minorHAnsi" w:hAnsiTheme="minorHAnsi" w:cstheme="minorHAnsi"/>
          <w:sz w:val="18"/>
          <w:szCs w:val="18"/>
        </w:rPr>
        <w:t>.</w:t>
      </w:r>
      <w:r w:rsidRPr="005C7734">
        <w:rPr>
          <w:rFonts w:asciiTheme="minorHAnsi" w:hAnsiTheme="minorHAnsi" w:cstheme="minorHAnsi"/>
          <w:b/>
          <w:sz w:val="18"/>
          <w:szCs w:val="18"/>
          <w:lang w:eastAsia="ja-JP"/>
        </w:rPr>
        <w:t>Tr</w:t>
      </w:r>
      <w:r w:rsidRPr="005C7734">
        <w:rPr>
          <w:rFonts w:asciiTheme="minorHAnsi" w:hAnsiTheme="minorHAnsi" w:cstheme="minorHAnsi"/>
          <w:sz w:val="18"/>
          <w:szCs w:val="18"/>
          <w:lang w:eastAsia="ja-JP"/>
        </w:rPr>
        <w:t>.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tr</w:t>
      </w:r>
      <w:r w:rsidRPr="005C7734">
        <w:rPr>
          <w:rFonts w:asciiTheme="minorHAnsi" w:hAnsiTheme="minorHAnsi" w:cstheme="minorHAnsi"/>
          <w:sz w:val="18"/>
          <w:szCs w:val="18"/>
        </w:rPr>
        <w:t> : </w:t>
      </w:r>
      <w:r w:rsidRPr="005C7734">
        <w:rPr>
          <w:rFonts w:asciiTheme="minorHAnsi" w:hAnsiTheme="minorHAnsi" w:cstheme="minorHAnsi"/>
          <w:b/>
          <w:sz w:val="18"/>
          <w:szCs w:val="18"/>
        </w:rPr>
        <w:t>ἵστην</w:t>
      </w:r>
      <w:r w:rsidRPr="005C7734">
        <w:rPr>
          <w:rFonts w:asciiTheme="minorHAnsi" w:hAnsiTheme="minorHAnsi" w:cstheme="minorHAnsi"/>
          <w:i/>
          <w:sz w:val="18"/>
          <w:szCs w:val="18"/>
          <w:lang w:eastAsia="ja-JP"/>
        </w:rPr>
        <w:t> ;  fut</w:t>
      </w:r>
      <w:r w:rsidRPr="005C7734">
        <w:rPr>
          <w:rFonts w:asciiTheme="minorHAnsi" w:hAnsiTheme="minorHAnsi" w:cstheme="minorHAnsi"/>
          <w:sz w:val="18"/>
          <w:szCs w:val="18"/>
          <w:lang w:eastAsia="ja-JP"/>
        </w:rPr>
        <w:t xml:space="preserve"> : </w:t>
      </w:r>
      <w:r w:rsidRPr="005C7734">
        <w:rPr>
          <w:rFonts w:asciiTheme="minorHAnsi" w:hAnsiTheme="minorHAnsi" w:cstheme="minorHAnsi"/>
          <w:sz w:val="18"/>
          <w:szCs w:val="18"/>
        </w:rPr>
        <w:t xml:space="preserve">στήσω ;  </w:t>
      </w:r>
      <w:r w:rsidRPr="005C7734">
        <w:rPr>
          <w:rFonts w:asciiTheme="minorHAnsi" w:hAnsiTheme="minorHAnsi" w:cstheme="minorHAnsi"/>
          <w:i/>
          <w:sz w:val="18"/>
          <w:szCs w:val="18"/>
        </w:rPr>
        <w:t>aor-1.tr.:</w:t>
      </w:r>
      <w:r w:rsidRPr="005C7734">
        <w:rPr>
          <w:rFonts w:asciiTheme="minorHAnsi" w:hAnsiTheme="minorHAnsi" w:cstheme="minorHAnsi"/>
          <w:sz w:val="18"/>
          <w:szCs w:val="18"/>
        </w:rPr>
        <w:t xml:space="preserve"> ἔστησα</w:t>
      </w:r>
      <w:r w:rsidRPr="005C7734">
        <w:rPr>
          <w:rFonts w:asciiTheme="minorHAnsi" w:hAnsiTheme="minorHAnsi" w:cstheme="minorHAnsi"/>
          <w:sz w:val="18"/>
          <w:szCs w:val="18"/>
          <w:lang w:eastAsia="ja-JP"/>
        </w:rPr>
        <w:t xml:space="preserve">) : </w:t>
      </w:r>
      <w:r w:rsidRPr="005C7734">
        <w:rPr>
          <w:rFonts w:asciiTheme="minorHAnsi" w:hAnsiTheme="minorHAnsi" w:cstheme="minorHAnsi"/>
          <w:sz w:val="18"/>
          <w:szCs w:val="18"/>
        </w:rPr>
        <w:t>placer debout ; lever, dresser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Act. intr.</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aor-2  intr</w:t>
      </w:r>
      <w:r w:rsidRPr="005C7734">
        <w:rPr>
          <w:rFonts w:asciiTheme="minorHAnsi" w:hAnsiTheme="minorHAnsi" w:cstheme="minorHAnsi"/>
          <w:sz w:val="18"/>
          <w:szCs w:val="18"/>
        </w:rPr>
        <w:t xml:space="preserve">. ἔστην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ἕστηκα) : se tenir debout ; se dresser, demeurer, rester.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ρὸς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ἔειπεν</w:t>
      </w:r>
      <w:r w:rsidRPr="005C7734">
        <w:rPr>
          <w:rFonts w:asciiTheme="minorHAnsi" w:hAnsiTheme="minorHAnsi" w:cstheme="minorHAnsi"/>
          <w:sz w:val="18"/>
          <w:szCs w:val="18"/>
        </w:rPr>
        <w:t xml:space="preserve"> :  tmèse.    </w:t>
      </w:r>
      <w:r w:rsidRPr="005C7734">
        <w:rPr>
          <w:rFonts w:asciiTheme="minorHAnsi" w:hAnsiTheme="minorHAnsi" w:cstheme="minorHAnsi"/>
          <w:b/>
          <w:bCs/>
          <w:color w:val="C00000"/>
          <w:sz w:val="18"/>
          <w:szCs w:val="18"/>
        </w:rPr>
        <w:t xml:space="preserve"> Π</w:t>
      </w:r>
      <w:r w:rsidRPr="005C7734">
        <w:rPr>
          <w:rFonts w:asciiTheme="minorHAnsi" w:hAnsiTheme="minorHAnsi" w:cstheme="minorHAnsi"/>
          <w:b/>
          <w:bCs/>
          <w:sz w:val="18"/>
          <w:szCs w:val="18"/>
        </w:rPr>
        <w:t>ροσεῖπον, aor. (</w:t>
      </w:r>
      <w:proofErr w:type="gramStart"/>
      <w:r w:rsidRPr="005C7734">
        <w:rPr>
          <w:rFonts w:asciiTheme="minorHAnsi" w:hAnsiTheme="minorHAnsi" w:cstheme="minorHAnsi"/>
          <w:bCs/>
          <w:sz w:val="18"/>
          <w:szCs w:val="18"/>
        </w:rPr>
        <w:t>rattaché</w:t>
      </w:r>
      <w:proofErr w:type="gramEnd"/>
      <w:r w:rsidRPr="005C7734">
        <w:rPr>
          <w:rFonts w:asciiTheme="minorHAnsi" w:hAnsiTheme="minorHAnsi" w:cstheme="minorHAnsi"/>
          <w:bCs/>
          <w:sz w:val="18"/>
          <w:szCs w:val="18"/>
        </w:rPr>
        <w:t xml:space="preserve"> à </w:t>
      </w:r>
      <w:r w:rsidRPr="005C7734">
        <w:rPr>
          <w:rFonts w:asciiTheme="minorHAnsi" w:hAnsiTheme="minorHAnsi" w:cstheme="minorHAnsi"/>
          <w:b/>
          <w:bCs/>
          <w:sz w:val="18"/>
          <w:szCs w:val="18"/>
        </w:rPr>
        <w:t xml:space="preserve">προσαγορεύω) : </w:t>
      </w:r>
      <w:r w:rsidRPr="005C7734">
        <w:rPr>
          <w:rFonts w:asciiTheme="minorHAnsi" w:hAnsiTheme="minorHAnsi" w:cstheme="minorHAnsi"/>
          <w:bCs/>
          <w:sz w:val="18"/>
          <w:szCs w:val="18"/>
        </w:rPr>
        <w:t xml:space="preserve">adresser la parole (à qn : acc.) ; </w:t>
      </w:r>
      <w:r w:rsidRPr="005C7734">
        <w:rPr>
          <w:rFonts w:asciiTheme="minorHAnsi" w:hAnsiTheme="minorHAnsi" w:cstheme="minorHAnsi"/>
          <w:sz w:val="18"/>
          <w:szCs w:val="18"/>
        </w:rPr>
        <w:t xml:space="preserve">dire qqch à qqn (+ 2 acc.) </w:t>
      </w:r>
      <w:r w:rsidRPr="005C7734">
        <w:rPr>
          <w:rFonts w:asciiTheme="minorHAnsi" w:hAnsiTheme="minorHAnsi" w:cstheme="minorHAnsi"/>
          <w:bCs/>
          <w:sz w:val="18"/>
          <w:szCs w:val="18"/>
        </w:rPr>
        <w:t xml:space="preserve">; saluer.   NB. </w:t>
      </w:r>
      <w:r w:rsidRPr="005C7734">
        <w:rPr>
          <w:rFonts w:asciiTheme="minorHAnsi" w:hAnsiTheme="minorHAnsi" w:cstheme="minorHAnsi"/>
          <w:sz w:val="18"/>
          <w:szCs w:val="18"/>
          <w:lang w:val="el-GR"/>
        </w:rPr>
        <w:t>ἔειπεν</w:t>
      </w:r>
      <w:r w:rsidRPr="005C7734">
        <w:rPr>
          <w:rFonts w:asciiTheme="minorHAnsi" w:hAnsiTheme="minorHAnsi" w:cstheme="minorHAnsi"/>
          <w:sz w:val="18"/>
          <w:szCs w:val="18"/>
        </w:rPr>
        <w:t xml:space="preserve"> : </w:t>
      </w:r>
      <w:r w:rsidRPr="005C7734">
        <w:rPr>
          <w:rFonts w:asciiTheme="minorHAnsi" w:eastAsia="Calibri" w:hAnsiTheme="minorHAnsi" w:cstheme="minorHAnsi"/>
          <w:b/>
          <w:sz w:val="18"/>
          <w:szCs w:val="18"/>
        </w:rPr>
        <w:t xml:space="preserve"> présence d’un ε prothétique </w:t>
      </w:r>
      <w:r w:rsidRPr="005C7734">
        <w:rPr>
          <w:rFonts w:asciiTheme="minorHAnsi" w:eastAsia="Calibri" w:hAnsiTheme="minorHAnsi" w:cstheme="minorHAnsi"/>
          <w:sz w:val="18"/>
          <w:szCs w:val="18"/>
        </w:rPr>
        <w:t xml:space="preserve">dans certains mots :  </w:t>
      </w:r>
      <w:r w:rsidRPr="005C7734">
        <w:rPr>
          <w:rFonts w:asciiTheme="minorHAnsi" w:eastAsia="Calibri" w:hAnsiTheme="minorHAnsi" w:cstheme="minorHAnsi"/>
          <w:b/>
          <w:sz w:val="18"/>
          <w:szCs w:val="18"/>
        </w:rPr>
        <w:t>‖</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ἔεδνα = ἕδνα    ‖  ἐείκοσι = εἴκοσι ‖ .    </w:t>
      </w:r>
      <w:r w:rsidRPr="005C7734">
        <w:rPr>
          <w:rFonts w:asciiTheme="minorHAnsi" w:eastAsia="Calibri" w:hAnsiTheme="minorHAnsi" w:cstheme="minorHAnsi"/>
          <w:b/>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Cambria Math" w:hAnsi="Cambria Math" w:cs="Cambria Math"/>
          <w:b/>
          <w:sz w:val="18"/>
          <w:szCs w:val="18"/>
        </w:rPr>
        <w:t>≃</w:t>
      </w:r>
      <w:r w:rsidRPr="005C7734">
        <w:rPr>
          <w:rFonts w:asciiTheme="minorHAnsi" w:hAnsiTheme="minorHAnsi" w:cstheme="minorHAnsi"/>
          <w:b/>
          <w:sz w:val="18"/>
          <w:szCs w:val="18"/>
        </w:rPr>
        <w:t xml:space="preserve"> αὐτόν, αὐτήν, αὐτό. </w:t>
      </w:r>
      <w:proofErr w:type="gramStart"/>
      <w:r w:rsidRPr="005C7734">
        <w:rPr>
          <w:rFonts w:asciiTheme="minorHAnsi" w:hAnsiTheme="minorHAnsi" w:cstheme="minorHAnsi"/>
          <w:b/>
          <w:sz w:val="18"/>
          <w:szCs w:val="18"/>
          <w:lang w:val="en-GB"/>
        </w:rPr>
        <w:t>(</w:t>
      </w:r>
      <w:r w:rsidRPr="005C7734">
        <w:rPr>
          <w:rFonts w:asciiTheme="minorHAnsi" w:hAnsiTheme="minorHAnsi" w:cstheme="minorHAnsi"/>
          <w:b/>
          <w:bCs/>
          <w:sz w:val="18"/>
          <w:szCs w:val="18"/>
          <w:lang w:val="en-GB"/>
        </w:rPr>
        <w:t>J.B.</w:t>
      </w:r>
      <w:r w:rsidRPr="005C7734">
        <w:rPr>
          <w:rFonts w:asciiTheme="minorHAnsi" w:hAnsiTheme="minorHAnsi" w:cstheme="minorHAnsi"/>
          <w:bCs/>
          <w:sz w:val="18"/>
          <w:szCs w:val="18"/>
          <w:lang w:val="en-GB"/>
        </w:rPr>
        <w:t xml:space="preserve"> § 8, note 5, p. 410).</w:t>
      </w:r>
      <w:proofErr w:type="gramEnd"/>
      <w:r w:rsidRPr="005C7734">
        <w:rPr>
          <w:rFonts w:asciiTheme="minorHAnsi" w:hAnsiTheme="minorHAnsi" w:cstheme="minorHAnsi"/>
          <w:bCs/>
          <w:sz w:val="18"/>
          <w:szCs w:val="18"/>
          <w:lang w:val="en-GB"/>
        </w:rPr>
        <w:t xml:space="preserve"> </w:t>
      </w:r>
      <w:r w:rsidRPr="005C7734">
        <w:rPr>
          <w:rFonts w:asciiTheme="minorHAnsi" w:hAnsiTheme="minorHAnsi" w:cstheme="minorHAnsi"/>
          <w:sz w:val="18"/>
          <w:szCs w:val="18"/>
          <w:lang w:val="en-GB"/>
        </w:rPr>
        <w:t xml:space="preserve">  — </w:t>
      </w:r>
      <w:r w:rsidRPr="005C7734">
        <w:rPr>
          <w:rFonts w:asciiTheme="minorHAnsi" w:hAnsiTheme="minorHAnsi" w:cstheme="minorHAnsi"/>
          <w:sz w:val="18"/>
          <w:szCs w:val="18"/>
          <w:lang w:val="en-GB"/>
        </w:rPr>
        <w:br/>
      </w:r>
      <w:r w:rsidRPr="005C7734">
        <w:rPr>
          <w:rFonts w:asciiTheme="minorHAnsi" w:hAnsiTheme="minorHAnsi" w:cstheme="minorHAnsi"/>
          <w:sz w:val="18"/>
          <w:szCs w:val="18"/>
          <w:lang w:val="en-GB"/>
        </w:rPr>
        <w:tab/>
      </w:r>
      <w:r w:rsidRPr="005C7734">
        <w:rPr>
          <w:rFonts w:asciiTheme="minorHAnsi" w:hAnsiTheme="minorHAnsi" w:cstheme="minorHAnsi"/>
          <w:b/>
          <w:color w:val="C00000"/>
          <w:sz w:val="18"/>
          <w:szCs w:val="18"/>
          <w:lang w:val="en-GB"/>
        </w:rPr>
        <w:t xml:space="preserve">NB. </w:t>
      </w:r>
      <w:r w:rsidRPr="005C7734">
        <w:rPr>
          <w:rFonts w:asciiTheme="minorHAnsi" w:hAnsiTheme="minorHAnsi" w:cstheme="minorHAnsi"/>
          <w:b/>
          <w:sz w:val="18"/>
          <w:szCs w:val="18"/>
          <w:lang w:val="en-GB"/>
        </w:rPr>
        <w:t xml:space="preserve"> </w:t>
      </w:r>
      <w:proofErr w:type="gramStart"/>
      <w:r w:rsidRPr="005C7734">
        <w:rPr>
          <w:rFonts w:asciiTheme="minorHAnsi" w:hAnsiTheme="minorHAnsi" w:cstheme="minorHAnsi"/>
          <w:b/>
          <w:sz w:val="18"/>
          <w:szCs w:val="18"/>
        </w:rPr>
        <w:t>ἔειπεν</w:t>
      </w:r>
      <w:proofErr w:type="gramEnd"/>
      <w:r w:rsidRPr="005C7734">
        <w:rPr>
          <w:rFonts w:asciiTheme="minorHAnsi" w:hAnsiTheme="minorHAnsi" w:cstheme="minorHAnsi"/>
          <w:sz w:val="18"/>
          <w:szCs w:val="18"/>
          <w:lang w:val="en-GB"/>
        </w:rPr>
        <w:t xml:space="preserve"> is a  reduplicated aorist (the first epsilon is not an augment), an artificial variation particularly common with digamma words. Once augment and stem have been contracted, we cannot imagine it being pronounced authentically with a digamma; the explanation has to do with the loss of the digamma, and the bards’adaptation of these words to fit with a rhythm that expects the digamma; cf. </w:t>
      </w:r>
      <w:r w:rsidRPr="005C7734">
        <w:rPr>
          <w:rFonts w:asciiTheme="minorHAnsi" w:hAnsiTheme="minorHAnsi" w:cstheme="minorHAnsi"/>
          <w:sz w:val="18"/>
          <w:szCs w:val="18"/>
        </w:rPr>
        <w:t>ἐ</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ϝ</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εισαμένη</w:t>
      </w:r>
      <w:r w:rsidRPr="005C7734">
        <w:rPr>
          <w:rFonts w:asciiTheme="minorHAnsi" w:hAnsiTheme="minorHAnsi" w:cstheme="minorHAnsi"/>
          <w:sz w:val="18"/>
          <w:szCs w:val="18"/>
          <w:lang w:val="en-GB"/>
        </w:rPr>
        <w:t xml:space="preserve"> below, and for more detail see on </w:t>
      </w:r>
      <w:r w:rsidRPr="005C7734">
        <w:rPr>
          <w:rFonts w:asciiTheme="minorHAnsi" w:hAnsiTheme="minorHAnsi" w:cstheme="minorHAnsi"/>
          <w:sz w:val="18"/>
          <w:szCs w:val="18"/>
        </w:rPr>
        <w:t>ἐπέεσσιν</w:t>
      </w:r>
      <w:r w:rsidRPr="005C7734">
        <w:rPr>
          <w:rFonts w:asciiTheme="minorHAnsi" w:hAnsiTheme="minorHAnsi" w:cstheme="minorHAnsi"/>
          <w:sz w:val="18"/>
          <w:szCs w:val="18"/>
          <w:lang w:val="en-GB"/>
        </w:rPr>
        <w:t xml:space="preserve"> in line 143 et 146.  </w:t>
      </w:r>
      <w:proofErr w:type="gramStart"/>
      <w:r w:rsidRPr="005C7734">
        <w:rPr>
          <w:rFonts w:asciiTheme="minorHAnsi" w:hAnsiTheme="minorHAnsi" w:cstheme="minorHAnsi"/>
          <w:sz w:val="18"/>
          <w:szCs w:val="18"/>
          <w:lang w:val="en-GB"/>
        </w:rPr>
        <w:t>(D. Chamberlain).</w:t>
      </w:r>
      <w:proofErr w:type="gramEnd"/>
    </w:p>
  </w:footnote>
  <w:footnote w:id="2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22</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εἰδομένη</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κούρῃ</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ναυσικλειτοῖο</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Δύμαντος</w:t>
      </w:r>
      <w:r w:rsidRPr="005C7734">
        <w:rPr>
          <w:rStyle w:val="Appelnotedebasdep"/>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br/>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ἰδομένος</w:t>
      </w:r>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part pst de</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Εἴδομαι</w:t>
      </w:r>
      <w:r w:rsidRPr="005C7734">
        <w:rPr>
          <w:rFonts w:asciiTheme="minorHAnsi" w:hAnsiTheme="minorHAnsi" w:cstheme="minorHAnsi"/>
          <w:b/>
          <w:sz w:val="18"/>
          <w:szCs w:val="18"/>
          <w:lang w:val="en-GB"/>
        </w:rPr>
        <w:t>, my</w:t>
      </w:r>
      <w:r w:rsidRPr="005C7734">
        <w:rPr>
          <w:rFonts w:asciiTheme="minorHAnsi" w:hAnsiTheme="minorHAnsi" w:cstheme="minorHAnsi"/>
          <w:sz w:val="18"/>
          <w:szCs w:val="18"/>
          <w:lang w:val="en-GB"/>
        </w:rPr>
        <w:t xml:space="preserve"> de *</w:t>
      </w:r>
      <w:r w:rsidRPr="005C7734">
        <w:rPr>
          <w:rFonts w:asciiTheme="minorHAnsi" w:hAnsiTheme="minorHAnsi" w:cstheme="minorHAnsi"/>
          <w:b/>
          <w:bCs/>
          <w:sz w:val="18"/>
          <w:szCs w:val="18"/>
        </w:rPr>
        <w:t>εἴδω</w:t>
      </w:r>
      <w:r w:rsidRPr="005C7734">
        <w:rPr>
          <w:rFonts w:asciiTheme="minorHAnsi" w:hAnsiTheme="minorHAnsi" w:cstheme="minorHAnsi"/>
          <w:b/>
          <w:bCs/>
          <w:sz w:val="18"/>
          <w:szCs w:val="18"/>
          <w:lang w:val="en-GB"/>
        </w:rPr>
        <w:t>*</w:t>
      </w:r>
      <w:r w:rsidRPr="005C7734">
        <w:rPr>
          <w:rFonts w:asciiTheme="minorHAnsi" w:hAnsiTheme="minorHAnsi" w:cstheme="minorHAnsi"/>
          <w:sz w:val="18"/>
          <w:szCs w:val="18"/>
          <w:lang w:val="en-GB"/>
        </w:rPr>
        <w:t xml:space="preserve"> : ayant l’apparence de ; </w:t>
      </w:r>
      <w:r w:rsidRPr="005C7734">
        <w:rPr>
          <w:rFonts w:asciiTheme="minorHAnsi" w:hAnsiTheme="minorHAnsi" w:cstheme="minorHAnsi"/>
          <w:i/>
          <w:sz w:val="18"/>
          <w:szCs w:val="18"/>
          <w:u w:val="single"/>
          <w:lang w:val="en-GB"/>
        </w:rPr>
        <w:t xml:space="preserve">part. </w:t>
      </w:r>
      <w:proofErr w:type="gramStart"/>
      <w:r w:rsidRPr="005C7734">
        <w:rPr>
          <w:rFonts w:asciiTheme="minorHAnsi" w:hAnsiTheme="minorHAnsi" w:cstheme="minorHAnsi"/>
          <w:i/>
          <w:sz w:val="18"/>
          <w:szCs w:val="18"/>
          <w:u w:val="single"/>
          <w:lang w:val="en-GB"/>
        </w:rPr>
        <w:t>aor.</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rPr>
        <w:t>ἰδόμενος</w:t>
      </w:r>
      <w:proofErr w:type="gramEnd"/>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br/>
      </w:r>
      <w:r w:rsidRPr="005C7734">
        <w:rPr>
          <w:rFonts w:asciiTheme="minorHAnsi" w:hAnsiTheme="minorHAnsi" w:cstheme="minorHAnsi"/>
          <w:b/>
          <w:color w:val="C00000"/>
          <w:sz w:val="18"/>
          <w:szCs w:val="18"/>
        </w:rPr>
        <w:t>Δ</w:t>
      </w:r>
      <w:r w:rsidRPr="005C7734">
        <w:rPr>
          <w:rFonts w:asciiTheme="minorHAnsi" w:hAnsiTheme="minorHAnsi" w:cstheme="minorHAnsi"/>
          <w:b/>
          <w:bCs/>
          <w:sz w:val="18"/>
          <w:szCs w:val="18"/>
          <w:lang w:val="el-GR"/>
        </w:rPr>
        <w:t>ύμας</w:t>
      </w:r>
      <w:r w:rsidRPr="005C7734">
        <w:rPr>
          <w:rFonts w:asciiTheme="minorHAnsi" w:hAnsiTheme="minorHAnsi" w:cstheme="minorHAnsi"/>
          <w:b/>
          <w:bCs/>
          <w:sz w:val="18"/>
          <w:szCs w:val="18"/>
          <w:lang w:val="en-GB"/>
        </w:rPr>
        <w:t xml:space="preserve">, </w:t>
      </w:r>
      <w:r w:rsidRPr="005C7734">
        <w:rPr>
          <w:rFonts w:asciiTheme="minorHAnsi" w:hAnsiTheme="minorHAnsi" w:cstheme="minorHAnsi"/>
          <w:b/>
          <w:bCs/>
          <w:sz w:val="18"/>
          <w:szCs w:val="18"/>
          <w:lang w:val="el-GR"/>
        </w:rPr>
        <w:t>αντος</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l-GR"/>
        </w:rPr>
        <w:t>ὁ</w:t>
      </w:r>
      <w:r w:rsidRPr="005C7734">
        <w:rPr>
          <w:rFonts w:asciiTheme="minorHAnsi" w:hAnsiTheme="minorHAnsi" w:cstheme="minorHAnsi"/>
          <w:sz w:val="18"/>
          <w:szCs w:val="18"/>
          <w:lang w:val="en-GB"/>
        </w:rPr>
        <w:t>) [</w:t>
      </w:r>
      <w:r w:rsidRPr="005C7734">
        <w:rPr>
          <w:rFonts w:asciiTheme="minorHAnsi" w:hAnsiTheme="minorHAnsi" w:cstheme="minorHAnsi"/>
          <w:sz w:val="18"/>
          <w:szCs w:val="18"/>
          <w:lang w:val="el-GR"/>
        </w:rPr>
        <w:t>ῠ</w:t>
      </w:r>
      <w:r w:rsidRPr="005C7734">
        <w:rPr>
          <w:rFonts w:asciiTheme="minorHAnsi" w:hAnsiTheme="minorHAnsi" w:cstheme="minorHAnsi"/>
          <w:sz w:val="18"/>
          <w:szCs w:val="18"/>
          <w:lang w:val="en-GB"/>
        </w:rPr>
        <w:t xml:space="preserve">] Dymas : </w:t>
      </w:r>
      <w:r w:rsidRPr="005C7734">
        <w:rPr>
          <w:rFonts w:asciiTheme="minorHAnsi" w:hAnsiTheme="minorHAnsi" w:cstheme="minorHAnsi"/>
          <w:b/>
          <w:bCs/>
          <w:sz w:val="18"/>
          <w:szCs w:val="18"/>
          <w:lang w:val="en-GB"/>
        </w:rPr>
        <w:t>1</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 xml:space="preserve">père d'Hécube ; </w:t>
      </w:r>
      <w:r w:rsidRPr="005C7734">
        <w:rPr>
          <w:rFonts w:asciiTheme="minorHAnsi" w:hAnsiTheme="minorHAnsi" w:cstheme="minorHAnsi"/>
          <w:sz w:val="18"/>
          <w:szCs w:val="18"/>
          <w:lang w:val="en-GB"/>
        </w:rPr>
        <w:t xml:space="preserve"> </w:t>
      </w:r>
      <w:r w:rsidRPr="005C7734">
        <w:rPr>
          <w:rFonts w:asciiTheme="minorHAnsi" w:hAnsiTheme="minorHAnsi" w:cstheme="minorHAnsi"/>
          <w:b/>
          <w:bCs/>
          <w:sz w:val="18"/>
          <w:szCs w:val="18"/>
          <w:lang w:val="en-GB"/>
        </w:rPr>
        <w:t>2</w:t>
      </w:r>
      <w:r w:rsidRPr="005C7734">
        <w:rPr>
          <w:rFonts w:asciiTheme="minorHAnsi" w:hAnsiTheme="minorHAnsi" w:cstheme="minorHAnsi"/>
          <w:sz w:val="18"/>
          <w:szCs w:val="18"/>
          <w:lang w:val="en-GB"/>
        </w:rPr>
        <w:t xml:space="preserve"> père d’une amie de Nausicaa.   </w:t>
      </w:r>
      <w:r w:rsidRPr="005C7734">
        <w:rPr>
          <w:rFonts w:asciiTheme="minorHAnsi" w:hAnsiTheme="minorHAnsi" w:cstheme="minorHAnsi"/>
          <w:i/>
          <w:iCs/>
          <w:sz w:val="18"/>
          <w:szCs w:val="18"/>
          <w:lang w:val="en-GB"/>
        </w:rPr>
        <w:t xml:space="preserve">  </w:t>
      </w:r>
      <w:r w:rsidRPr="005C7734">
        <w:rPr>
          <w:rFonts w:asciiTheme="minorHAnsi" w:hAnsiTheme="minorHAnsi" w:cstheme="minorHAnsi"/>
          <w:b/>
          <w:bCs/>
          <w:color w:val="C00000"/>
          <w:sz w:val="18"/>
          <w:szCs w:val="18"/>
        </w:rPr>
        <w:t>Ν</w:t>
      </w:r>
      <w:r w:rsidRPr="005C7734">
        <w:rPr>
          <w:rFonts w:asciiTheme="minorHAnsi" w:hAnsiTheme="minorHAnsi" w:cstheme="minorHAnsi"/>
          <w:b/>
          <w:bCs/>
          <w:sz w:val="18"/>
          <w:szCs w:val="18"/>
        </w:rPr>
        <w:t>αυσικλειτός, ή, όν,</w:t>
      </w:r>
      <w:r w:rsidRPr="005C7734">
        <w:rPr>
          <w:rFonts w:asciiTheme="minorHAnsi" w:hAnsiTheme="minorHAnsi" w:cstheme="minorHAnsi"/>
          <w:sz w:val="18"/>
          <w:szCs w:val="18"/>
        </w:rPr>
        <w:t xml:space="preserve"> célèbre par ses vaisseaux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ses exploits sur mer, OD. </w:t>
      </w:r>
      <w:r w:rsidRPr="005C7734">
        <w:rPr>
          <w:rFonts w:asciiTheme="minorHAnsi" w:hAnsiTheme="minorHAnsi" w:cstheme="minorHAnsi"/>
          <w:i/>
          <w:iCs/>
          <w:sz w:val="18"/>
          <w:szCs w:val="18"/>
        </w:rPr>
        <w:t>6, 22 ;</w:t>
      </w:r>
      <w:r w:rsidRPr="005C7734">
        <w:rPr>
          <w:rFonts w:asciiTheme="minorHAnsi" w:hAnsiTheme="minorHAnsi" w:cstheme="minorHAnsi"/>
          <w:sz w:val="18"/>
          <w:szCs w:val="18"/>
        </w:rPr>
        <w:t xml:space="preserve"> HH. </w:t>
      </w:r>
      <w:r w:rsidRPr="005C7734">
        <w:rPr>
          <w:rFonts w:asciiTheme="minorHAnsi" w:hAnsiTheme="minorHAnsi" w:cstheme="minorHAnsi"/>
          <w:i/>
          <w:iCs/>
          <w:sz w:val="18"/>
          <w:szCs w:val="18"/>
        </w:rPr>
        <w:t xml:space="preserve">Ap. 31.   </w:t>
      </w:r>
      <w:r w:rsidRPr="005C7734">
        <w:rPr>
          <w:rFonts w:asciiTheme="minorHAnsi" w:eastAsia="Calibri" w:hAnsiTheme="minorHAnsi" w:cstheme="minorHAnsi"/>
          <w:b/>
          <w:color w:val="C00000"/>
          <w:sz w:val="18"/>
          <w:szCs w:val="18"/>
        </w:rPr>
        <w:t>-οιο  = -ου </w:t>
      </w:r>
      <w:r w:rsidRPr="005C7734">
        <w:rPr>
          <w:rFonts w:asciiTheme="minorHAnsi" w:eastAsia="Calibri" w:hAnsiTheme="minorHAnsi" w:cstheme="minorHAnsi"/>
          <w:sz w:val="18"/>
          <w:szCs w:val="18"/>
        </w:rPr>
        <w:t xml:space="preserve">: le gén. </w:t>
      </w:r>
      <w:proofErr w:type="gramStart"/>
      <w:r w:rsidRPr="005C7734">
        <w:rPr>
          <w:rFonts w:asciiTheme="minorHAnsi" w:eastAsia="Calibri" w:hAnsiTheme="minorHAnsi" w:cstheme="minorHAnsi"/>
          <w:sz w:val="18"/>
          <w:szCs w:val="18"/>
        </w:rPr>
        <w:t>de</w:t>
      </w:r>
      <w:proofErr w:type="gramEnd"/>
      <w:r w:rsidRPr="005C7734">
        <w:rPr>
          <w:rFonts w:asciiTheme="minorHAnsi" w:eastAsia="Calibri" w:hAnsiTheme="minorHAnsi" w:cstheme="minorHAnsi"/>
          <w:sz w:val="18"/>
          <w:szCs w:val="18"/>
        </w:rPr>
        <w:t xml:space="preserve"> la 2° décl. </w:t>
      </w:r>
      <w:proofErr w:type="gramStart"/>
      <w:r w:rsidRPr="005C7734">
        <w:rPr>
          <w:rFonts w:asciiTheme="minorHAnsi" w:eastAsia="Calibri" w:hAnsiTheme="minorHAnsi" w:cstheme="minorHAnsi"/>
          <w:sz w:val="18"/>
          <w:szCs w:val="18"/>
        </w:rPr>
        <w:t>est</w:t>
      </w:r>
      <w:proofErr w:type="gramEnd"/>
      <w:r w:rsidRPr="005C7734">
        <w:rPr>
          <w:rFonts w:asciiTheme="minorHAnsi" w:eastAsia="Calibri" w:hAnsiTheme="minorHAnsi" w:cstheme="minorHAnsi"/>
          <w:sz w:val="18"/>
          <w:szCs w:val="18"/>
        </w:rPr>
        <w:t xml:space="preserve">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chez Homère. </w:t>
      </w:r>
      <w:r w:rsidRPr="005C7734">
        <w:rPr>
          <w:rFonts w:asciiTheme="minorHAnsi" w:hAnsiTheme="minorHAnsi" w:cstheme="minorHAnsi"/>
          <w:sz w:val="18"/>
          <w:szCs w:val="18"/>
        </w:rPr>
        <w:t xml:space="preserve">— </w:t>
      </w:r>
    </w:p>
  </w:footnote>
  <w:footnote w:id="23">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23</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ὁμηλικίη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κεχάριστο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θυμῷ</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Ὁ</w:t>
      </w:r>
      <w:r w:rsidRPr="005C7734">
        <w:rPr>
          <w:rFonts w:asciiTheme="minorHAnsi" w:hAnsiTheme="minorHAnsi" w:cstheme="minorHAnsi"/>
          <w:b/>
          <w:bCs/>
          <w:sz w:val="18"/>
          <w:szCs w:val="18"/>
        </w:rPr>
        <w:t>μηλικία</w:t>
      </w:r>
      <w:r w:rsidRPr="005C7734">
        <w:rPr>
          <w:rFonts w:asciiTheme="minorHAnsi" w:hAnsiTheme="minorHAnsi" w:cstheme="minorHAnsi"/>
          <w:b/>
          <w:sz w:val="18"/>
          <w:szCs w:val="18"/>
        </w:rPr>
        <w:t xml:space="preserve"> ας (ἡ)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égalité d’âge;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collect.</w:t>
      </w:r>
      <w:r w:rsidRPr="005C7734">
        <w:rPr>
          <w:rFonts w:asciiTheme="minorHAnsi" w:hAnsiTheme="minorHAnsi" w:cstheme="minorHAnsi"/>
          <w:sz w:val="18"/>
          <w:szCs w:val="18"/>
        </w:rPr>
        <w:t xml:space="preserve"> ceux du même âge, les contemporains ; </w:t>
      </w:r>
      <w:r w:rsidRPr="005C7734">
        <w:rPr>
          <w:rFonts w:asciiTheme="minorHAnsi" w:hAnsiTheme="minorHAnsi" w:cstheme="minorHAnsi"/>
          <w:i/>
          <w:iCs/>
          <w:sz w:val="18"/>
          <w:szCs w:val="18"/>
        </w:rPr>
        <w:t xml:space="preserve">p. </w:t>
      </w:r>
      <w:proofErr w:type="gramStart"/>
      <w:r w:rsidRPr="005C7734">
        <w:rPr>
          <w:rFonts w:asciiTheme="minorHAnsi" w:hAnsiTheme="minorHAnsi" w:cstheme="minorHAnsi"/>
          <w:i/>
          <w:iCs/>
          <w:sz w:val="18"/>
          <w:szCs w:val="18"/>
        </w:rPr>
        <w:t>ext.,</w:t>
      </w:r>
      <w:proofErr w:type="gramEnd"/>
      <w:r w:rsidRPr="005C7734">
        <w:rPr>
          <w:rFonts w:asciiTheme="minorHAnsi" w:hAnsiTheme="minorHAnsi" w:cstheme="minorHAnsi"/>
          <w:i/>
          <w:iCs/>
          <w:sz w:val="18"/>
          <w:szCs w:val="18"/>
        </w:rPr>
        <w:t xml:space="preserve"> au sg.</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contemporain</w:t>
      </w:r>
      <w:proofErr w:type="gramEnd"/>
      <w:r w:rsidRPr="005C7734">
        <w:rPr>
          <w:rFonts w:asciiTheme="minorHAnsi" w:hAnsiTheme="minorHAnsi" w:cstheme="minorHAnsi"/>
          <w:sz w:val="18"/>
          <w:szCs w:val="18"/>
        </w:rPr>
        <w:t xml:space="preserve"> de avec datif (</w:t>
      </w:r>
      <w:r w:rsidRPr="005C7734">
        <w:rPr>
          <w:rFonts w:asciiTheme="minorHAnsi" w:hAnsiTheme="minorHAnsi" w:cstheme="minorHAnsi"/>
          <w:sz w:val="18"/>
          <w:szCs w:val="18"/>
          <w:lang w:val="el-GR"/>
        </w:rPr>
        <w:t>οἱ</w:t>
      </w:r>
      <w:r w:rsidRPr="005C7734">
        <w:rPr>
          <w:rFonts w:asciiTheme="minorHAnsi" w:hAnsiTheme="minorHAnsi" w:cstheme="minorHAnsi"/>
          <w:sz w:val="18"/>
          <w:szCs w:val="18"/>
        </w:rPr>
        <w:t xml:space="preserve">).  </w:t>
      </w:r>
      <w:proofErr w:type="gramStart"/>
      <w:r w:rsidRPr="005C7734">
        <w:rPr>
          <w:rFonts w:ascii="MS Gothic" w:eastAsia="MS Gothic" w:hAnsi="MS Gothic" w:cs="MS Gothic" w:hint="eastAsia"/>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Ion.</w:t>
      </w:r>
      <w:r w:rsidRPr="005C7734">
        <w:rPr>
          <w:rFonts w:asciiTheme="minorHAnsi" w:hAnsiTheme="minorHAnsi" w:cstheme="minorHAnsi"/>
          <w:sz w:val="18"/>
          <w:szCs w:val="18"/>
        </w:rPr>
        <w:t xml:space="preserve"> -ίη,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w:t>
      </w:r>
      <w:proofErr w:type="gramEnd"/>
      <w:r w:rsidRPr="005C7734">
        <w:rPr>
          <w:rFonts w:asciiTheme="minorHAnsi" w:hAnsiTheme="minorHAnsi" w:cstheme="minorHAnsi"/>
          <w:bCs/>
          <w:sz w:val="18"/>
          <w:szCs w:val="18"/>
        </w:rPr>
        <w:t xml:space="preserve"> </w:t>
      </w:r>
      <w:r w:rsidRPr="005C7734">
        <w:rPr>
          <w:rFonts w:asciiTheme="minorHAnsi" w:hAnsiTheme="minorHAnsi" w:cstheme="minorHAnsi"/>
          <w:bCs/>
          <w:sz w:val="18"/>
          <w:szCs w:val="18"/>
        </w:rPr>
        <w:br/>
        <w:t xml:space="preserve"> </w:t>
      </w:r>
      <w:r w:rsidRPr="005C7734">
        <w:rPr>
          <w:rFonts w:asciiTheme="minorHAnsi" w:hAnsiTheme="minorHAnsi" w:cstheme="minorHAnsi"/>
          <w:b/>
          <w:color w:val="C00000"/>
          <w:sz w:val="18"/>
          <w:szCs w:val="18"/>
        </w:rPr>
        <w:t>Ἕ,</w:t>
      </w:r>
      <w:r w:rsidRPr="005C7734">
        <w:rPr>
          <w:rFonts w:asciiTheme="minorHAnsi" w:hAnsiTheme="minorHAnsi" w:cstheme="minorHAnsi"/>
          <w:b/>
          <w:bCs/>
          <w:color w:val="FF0000"/>
          <w:sz w:val="18"/>
          <w:szCs w:val="18"/>
        </w:rPr>
        <w:t xml:space="preserve"> (ἕ</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pour</w:t>
      </w:r>
      <w:r w:rsidRPr="005C7734">
        <w:rPr>
          <w:rFonts w:asciiTheme="minorHAnsi" w:hAnsiTheme="minorHAnsi" w:cstheme="minorHAnsi"/>
          <w:sz w:val="18"/>
          <w:szCs w:val="18"/>
        </w:rPr>
        <w:t xml:space="preserve"> *ϝε, Bailly) : accentué : 3° Pers. Réfléchi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ἑέ / ἕ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εἷο / ἕο / εὗ / ἕθεν</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ἑοῖ / οἷ</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color w:val="C00000"/>
          <w:sz w:val="18"/>
          <w:szCs w:val="18"/>
        </w:rPr>
        <w:t xml:space="preserve">Ἑ, </w:t>
      </w:r>
      <w:r w:rsidRPr="005C7734">
        <w:rPr>
          <w:rFonts w:asciiTheme="minorHAnsi" w:hAnsiTheme="minorHAnsi" w:cstheme="minorHAnsi"/>
          <w:sz w:val="18"/>
          <w:szCs w:val="18"/>
        </w:rPr>
        <w:t xml:space="preserve"> non accentué :   3° Personne  non réfléchi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anaphorique)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 xml:space="preserve">ἰμί </w:t>
      </w:r>
      <w:r w:rsidRPr="005C7734">
        <w:rPr>
          <w:rFonts w:asciiTheme="minorHAnsi" w:hAnsiTheme="minorHAnsi" w:cstheme="minorHAnsi"/>
          <w:sz w:val="18"/>
          <w:szCs w:val="18"/>
        </w:rPr>
        <w:t xml:space="preserve"> (verbe être), particularités </w:t>
      </w:r>
      <w:proofErr w:type="gramStart"/>
      <w:r w:rsidRPr="005C7734">
        <w:rPr>
          <w:rFonts w:asciiTheme="minorHAnsi" w:hAnsiTheme="minorHAnsi" w:cstheme="minorHAnsi"/>
          <w:sz w:val="18"/>
          <w:szCs w:val="18"/>
        </w:rPr>
        <w:t>homériques )</w:t>
      </w:r>
      <w:proofErr w:type="gramEnd"/>
      <w:r w:rsidRPr="005C7734">
        <w:rPr>
          <w:rFonts w:asciiTheme="minorHAnsi" w:hAnsiTheme="minorHAnsi" w:cstheme="minorHAnsi"/>
          <w:sz w:val="18"/>
          <w:szCs w:val="18"/>
        </w:rPr>
        <w:t xml:space="preserve"> : </w:t>
      </w:r>
      <w:r w:rsidRPr="005C7734">
        <w:rPr>
          <w:rFonts w:asciiTheme="minorHAnsi" w:hAnsiTheme="minorHAnsi" w:cstheme="minorHAnsi"/>
          <w:sz w:val="18"/>
          <w:szCs w:val="18"/>
          <w:u w:val="single"/>
        </w:rPr>
        <w:t>Imparfait</w:t>
      </w:r>
      <w:r w:rsidRPr="005C7734">
        <w:rPr>
          <w:rFonts w:asciiTheme="minorHAnsi" w:hAnsiTheme="minorHAnsi" w:cstheme="minorHAnsi"/>
          <w:sz w:val="18"/>
          <w:szCs w:val="18"/>
        </w:rPr>
        <w:t> : [</w:t>
      </w:r>
      <w:r w:rsidRPr="005C7734">
        <w:rPr>
          <w:rFonts w:asciiTheme="minorHAnsi" w:hAnsiTheme="minorHAnsi" w:cstheme="minorHAnsi"/>
          <w:sz w:val="18"/>
          <w:szCs w:val="18"/>
          <w:u w:val="single"/>
        </w:rPr>
        <w:t>1°sg</w:t>
      </w:r>
      <w:r w:rsidRPr="005C7734">
        <w:rPr>
          <w:rFonts w:asciiTheme="minorHAnsi" w:hAnsiTheme="minorHAnsi" w:cstheme="minorHAnsi"/>
          <w:sz w:val="18"/>
          <w:szCs w:val="18"/>
        </w:rPr>
        <w:t xml:space="preserve"> :  ἦα ; ἔᾱ ; ἔον ;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2°sg</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ἔησθα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u w:val="single"/>
        </w:rPr>
        <w:t>3°sg</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ἦεν ; ἤην ; ἔην ‖ ἔσαν</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εχάριστο</w:t>
      </w:r>
      <w:r w:rsidRPr="005C7734">
        <w:rPr>
          <w:rFonts w:asciiTheme="minorHAnsi" w:hAnsiTheme="minorHAnsi" w:cstheme="minorHAnsi"/>
          <w:b/>
          <w:sz w:val="18"/>
          <w:szCs w:val="18"/>
        </w:rPr>
        <w:t>,</w:t>
      </w:r>
      <w:r w:rsidRPr="005C7734">
        <w:rPr>
          <w:rFonts w:asciiTheme="minorHAnsi" w:hAnsiTheme="minorHAnsi" w:cstheme="minorHAnsi"/>
          <w:i/>
          <w:sz w:val="18"/>
          <w:szCs w:val="18"/>
        </w:rPr>
        <w:t xml:space="preserve"> pqpft sans augt. de </w:t>
      </w:r>
      <w:r w:rsidRPr="005C7734">
        <w:rPr>
          <w:rFonts w:asciiTheme="minorHAnsi" w:hAnsiTheme="minorHAnsi" w:cstheme="minorHAnsi"/>
          <w:b/>
          <w:color w:val="C00000"/>
          <w:sz w:val="18"/>
          <w:szCs w:val="18"/>
          <w:lang w:val="el-GR"/>
        </w:rPr>
        <w:t>Χ</w:t>
      </w:r>
      <w:r w:rsidRPr="005C7734">
        <w:rPr>
          <w:rFonts w:asciiTheme="minorHAnsi" w:hAnsiTheme="minorHAnsi" w:cstheme="minorHAnsi"/>
          <w:b/>
          <w:sz w:val="18"/>
          <w:szCs w:val="18"/>
          <w:lang w:val="el-GR"/>
        </w:rPr>
        <w:t>αρίζομαι</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w:t>
      </w:r>
      <w:r w:rsidRPr="005C7734">
        <w:rPr>
          <w:rFonts w:asciiTheme="minorHAnsi" w:hAnsiTheme="minorHAnsi" w:cstheme="minorHAnsi"/>
          <w:i/>
          <w:sz w:val="18"/>
          <w:szCs w:val="18"/>
          <w:u w:val="single"/>
        </w:rPr>
        <w:t>impft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ἐχαριζόμην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u w:val="single"/>
        </w:rPr>
        <w:t xml:space="preserve">fut </w:t>
      </w:r>
      <w:r w:rsidRPr="005C7734">
        <w:rPr>
          <w:rFonts w:asciiTheme="minorHAnsi" w:hAnsiTheme="minorHAnsi" w:cstheme="minorHAnsi"/>
          <w:i/>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χαριοῦμαι</w:t>
      </w:r>
      <w:r w:rsidRPr="005C7734">
        <w:rPr>
          <w:rFonts w:asciiTheme="minorHAnsi" w:hAnsiTheme="minorHAnsi" w:cstheme="minorHAnsi"/>
          <w:sz w:val="18"/>
          <w:szCs w:val="18"/>
        </w:rPr>
        <w:t xml:space="preserve"> […] ; </w:t>
      </w:r>
      <w:r w:rsidRPr="005C7734">
        <w:rPr>
          <w:rFonts w:asciiTheme="minorHAnsi" w:hAnsiTheme="minorHAnsi" w:cstheme="minorHAnsi"/>
          <w:i/>
          <w:sz w:val="18"/>
          <w:szCs w:val="18"/>
          <w:u w:val="single"/>
        </w:rPr>
        <w:t>aor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ἐχαρισάμην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u w:val="single"/>
        </w:rPr>
        <w:t>aor. post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ἐχαρίσθην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pft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κεχάρισμαι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faire plaisir à (dat.)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Passif</w:t>
      </w:r>
      <w:r w:rsidRPr="005C7734">
        <w:rPr>
          <w:rFonts w:asciiTheme="minorHAnsi" w:hAnsiTheme="minorHAnsi" w:cstheme="minorHAnsi"/>
          <w:sz w:val="18"/>
          <w:szCs w:val="18"/>
        </w:rPr>
        <w:t xml:space="preserve"> : être agréable ou cher à (dat.).       </w:t>
      </w:r>
      <w:r w:rsidRPr="005C7734">
        <w:rPr>
          <w:rFonts w:asciiTheme="minorHAnsi" w:hAnsiTheme="minorHAnsi" w:cstheme="minorHAnsi"/>
          <w:b/>
          <w:color w:val="C00000"/>
          <w:sz w:val="18"/>
          <w:szCs w:val="18"/>
        </w:rPr>
        <w:t>Θ</w:t>
      </w:r>
      <w:r w:rsidRPr="005C7734">
        <w:rPr>
          <w:rFonts w:asciiTheme="minorHAnsi" w:hAnsiTheme="minorHAnsi" w:cstheme="minorHAnsi"/>
          <w:b/>
          <w:sz w:val="18"/>
          <w:szCs w:val="18"/>
        </w:rPr>
        <w:t>υμός, οῦ (ὁ)</w:t>
      </w:r>
      <w:r w:rsidRPr="005C7734">
        <w:rPr>
          <w:rFonts w:asciiTheme="minorHAnsi" w:hAnsiTheme="minorHAnsi" w:cstheme="minorHAnsi"/>
          <w:sz w:val="18"/>
          <w:szCs w:val="18"/>
        </w:rPr>
        <w:t> : souffle de vie, principe de vie, âme, souffle, vie ;  âme principe de volonté —</w:t>
      </w:r>
      <w:r w:rsidRPr="005C7734">
        <w:rPr>
          <w:rFonts w:asciiTheme="minorHAnsi" w:hAnsiTheme="minorHAnsi" w:cstheme="minorHAnsi"/>
          <w:i/>
          <w:sz w:val="18"/>
          <w:szCs w:val="18"/>
        </w:rPr>
        <w:t>d’où</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volonté</w:t>
      </w:r>
      <w:proofErr w:type="gramEnd"/>
      <w:r w:rsidRPr="005C7734">
        <w:rPr>
          <w:rFonts w:asciiTheme="minorHAnsi" w:hAnsiTheme="minorHAnsi" w:cstheme="minorHAnsi"/>
          <w:sz w:val="18"/>
          <w:szCs w:val="18"/>
        </w:rPr>
        <w:t>, désir ; coeur – intelligence, sentiments, passions, amitié, courage, colère.</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ὁμηλικίη</w:t>
      </w:r>
      <w:r w:rsidRPr="005C7734">
        <w:rPr>
          <w:rFonts w:asciiTheme="minorHAnsi" w:hAnsiTheme="minorHAnsi" w:cstheme="minorHAnsi"/>
          <w:b/>
          <w:sz w:val="18"/>
          <w:szCs w:val="18"/>
        </w:rPr>
        <w:t xml:space="preserve"> : deux hiatus.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ἥ</w:t>
      </w:r>
      <w:proofErr w:type="gramEnd"/>
      <w:r w:rsidRPr="005C7734">
        <w:rPr>
          <w:rFonts w:asciiTheme="minorHAnsi" w:hAnsiTheme="minorHAnsi" w:cstheme="minorHAnsi"/>
          <w:sz w:val="18"/>
          <w:szCs w:val="18"/>
        </w:rPr>
        <w:t xml:space="preserve">  n’est pas abrégé à cause du  digamma contenu  dans   </w:t>
      </w:r>
      <w:r w:rsidRPr="005C7734">
        <w:rPr>
          <w:rFonts w:asciiTheme="minorHAnsi" w:hAnsiTheme="minorHAnsi" w:cstheme="minorHAnsi"/>
          <w:b/>
          <w:sz w:val="18"/>
          <w:szCs w:val="18"/>
        </w:rPr>
        <w:t>οἱ</w:t>
      </w:r>
      <w:r w:rsidRPr="005C7734">
        <w:rPr>
          <w:rFonts w:asciiTheme="minorHAnsi" w:hAnsiTheme="minorHAnsi" w:cstheme="minorHAnsi"/>
          <w:bCs/>
          <w:sz w:val="18"/>
          <w:szCs w:val="18"/>
        </w:rPr>
        <w:t xml:space="preserve">  pour </w:t>
      </w:r>
      <w:r w:rsidRPr="005C7734">
        <w:rPr>
          <w:rFonts w:asciiTheme="minorHAnsi" w:hAnsiTheme="minorHAnsi" w:cstheme="minorHAnsi"/>
          <w:sz w:val="18"/>
          <w:szCs w:val="18"/>
        </w:rPr>
        <w:t>*</w:t>
      </w:r>
      <w:r w:rsidRPr="005C7734">
        <w:rPr>
          <w:rFonts w:asciiTheme="minorHAnsi" w:hAnsiTheme="minorHAnsi" w:cstheme="minorHAnsi"/>
          <w:b/>
          <w:sz w:val="18"/>
          <w:szCs w:val="18"/>
        </w:rPr>
        <w:t>ϝ</w:t>
      </w:r>
      <w:r w:rsidRPr="005C7734">
        <w:rPr>
          <w:rFonts w:asciiTheme="minorHAnsi" w:hAnsiTheme="minorHAnsi" w:cstheme="minorHAnsi"/>
          <w:b/>
          <w:sz w:val="18"/>
          <w:szCs w:val="18"/>
          <w:lang w:val="el-GR"/>
        </w:rPr>
        <w:t>οι</w:t>
      </w:r>
      <w:r w:rsidRPr="005C7734">
        <w:rPr>
          <w:rFonts w:asciiTheme="minorHAnsi" w:hAnsiTheme="minorHAnsi" w:cstheme="minorHAnsi"/>
          <w:sz w:val="18"/>
          <w:szCs w:val="18"/>
        </w:rPr>
        <w:t xml:space="preserve"> ;  au contraire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s’abrège devant  </w:t>
      </w:r>
      <w:r w:rsidRPr="005C7734">
        <w:rPr>
          <w:rFonts w:asciiTheme="minorHAnsi" w:hAnsiTheme="minorHAnsi" w:cstheme="minorHAnsi"/>
          <w:b/>
          <w:sz w:val="18"/>
          <w:szCs w:val="18"/>
        </w:rPr>
        <w:t>ὁμηλικίη</w:t>
      </w:r>
      <w:r w:rsidRPr="005C7734">
        <w:rPr>
          <w:rFonts w:asciiTheme="minorHAnsi" w:hAnsiTheme="minorHAnsi" w:cstheme="minorHAnsi"/>
          <w:sz w:val="18"/>
          <w:szCs w:val="18"/>
        </w:rPr>
        <w:t>.</w:t>
      </w:r>
    </w:p>
  </w:footnote>
  <w:footnote w:id="24">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24. </w:t>
      </w:r>
      <w:r w:rsidRPr="005C7734">
        <w:rPr>
          <w:rFonts w:asciiTheme="minorHAnsi" w:hAnsiTheme="minorHAnsi" w:cstheme="minorHAnsi"/>
          <w:b/>
          <w:sz w:val="18"/>
          <w:szCs w:val="18"/>
          <w:lang w:val="el-GR"/>
        </w:rPr>
        <w:t>τῇ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ἐεισαμένη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προσέφη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γλαυκῶπις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Ἀθήνη</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ῇ</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art. </w:t>
      </w:r>
      <w:proofErr w:type="gramStart"/>
      <w:r w:rsidRPr="005C7734">
        <w:rPr>
          <w:rFonts w:asciiTheme="minorHAnsi" w:hAnsiTheme="minorHAnsi" w:cstheme="minorHAnsi"/>
          <w:sz w:val="18"/>
          <w:szCs w:val="18"/>
        </w:rPr>
        <w:t>hom</w:t>
      </w:r>
      <w:proofErr w:type="gramEnd"/>
      <w:r w:rsidRPr="005C7734">
        <w:rPr>
          <w:rFonts w:asciiTheme="minorHAnsi" w:hAnsiTheme="minorHAnsi" w:cstheme="minorHAnsi"/>
          <w:sz w:val="18"/>
          <w:szCs w:val="18"/>
        </w:rPr>
        <w:t xml:space="preserve">. = démonstratif : désigne la fille de Dumas.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ιν</w:t>
      </w:r>
      <w:r w:rsidRPr="005C7734">
        <w:rPr>
          <w:rFonts w:asciiTheme="minorHAnsi" w:hAnsiTheme="minorHAnsi" w:cstheme="minorHAnsi"/>
          <w:sz w:val="18"/>
          <w:szCs w:val="18"/>
        </w:rPr>
        <w:t xml:space="preserve">  (anaphorique) = Nausicca.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εισάμενος</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lang w:val="el-GR"/>
        </w:rPr>
        <w:t>ἐεισαμένη</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bCs/>
          <w:sz w:val="18"/>
          <w:szCs w:val="18"/>
        </w:rPr>
        <w:t xml:space="preserve"> (</w:t>
      </w:r>
      <w:r w:rsidRPr="005C7734">
        <w:rPr>
          <w:rFonts w:asciiTheme="minorHAnsi" w:hAnsiTheme="minorHAnsi" w:cstheme="minorHAnsi"/>
          <w:bCs/>
          <w:sz w:val="18"/>
          <w:szCs w:val="18"/>
        </w:rPr>
        <w:t xml:space="preserve">mot ayant commencé par un digamma) </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ε</w:t>
      </w:r>
      <w:r w:rsidRPr="005C7734">
        <w:rPr>
          <w:rFonts w:asciiTheme="minorHAnsi" w:hAnsiTheme="minorHAnsi" w:cstheme="minorHAnsi"/>
          <w:b/>
          <w:sz w:val="18"/>
          <w:szCs w:val="18"/>
          <w:lang w:val="el-GR"/>
        </w:rPr>
        <w:t>ἰσάμενος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ον</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part.aor my épq de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εἰδομαι</w:t>
      </w:r>
      <w:r w:rsidRPr="005C7734">
        <w:rPr>
          <w:rFonts w:asciiTheme="minorHAnsi" w:hAnsiTheme="minorHAnsi" w:cstheme="minorHAnsi"/>
          <w:sz w:val="18"/>
          <w:szCs w:val="18"/>
        </w:rPr>
        <w:t> </w:t>
      </w:r>
      <w:r w:rsidRPr="005C7734">
        <w:rPr>
          <w:rFonts w:asciiTheme="minorHAnsi" w:hAnsiTheme="minorHAnsi" w:cstheme="minorHAnsi"/>
          <w:b/>
          <w:sz w:val="18"/>
          <w:szCs w:val="18"/>
        </w:rPr>
        <w:t>my</w:t>
      </w:r>
      <w:r w:rsidRPr="005C7734">
        <w:rPr>
          <w:rFonts w:asciiTheme="minorHAnsi" w:hAnsiTheme="minorHAnsi" w:cstheme="minorHAnsi"/>
          <w:sz w:val="18"/>
          <w:szCs w:val="18"/>
        </w:rPr>
        <w:t xml:space="preserve"> de *</w:t>
      </w:r>
      <w:r w:rsidRPr="005C7734">
        <w:rPr>
          <w:rFonts w:asciiTheme="minorHAnsi" w:hAnsiTheme="minorHAnsi" w:cstheme="minorHAnsi"/>
          <w:b/>
          <w:bCs/>
          <w:sz w:val="18"/>
          <w:szCs w:val="18"/>
          <w:lang w:val="el-GR"/>
        </w:rPr>
        <w:t>εἴδω</w:t>
      </w:r>
      <w:r w:rsidRPr="005C7734">
        <w:rPr>
          <w:rFonts w:asciiTheme="minorHAnsi" w:hAnsiTheme="minorHAnsi" w:cstheme="minorHAnsi"/>
          <w:b/>
          <w:bCs/>
          <w:sz w:val="18"/>
          <w:szCs w:val="18"/>
        </w:rPr>
        <w:t> </w:t>
      </w:r>
      <w:r w:rsidRPr="005C7734">
        <w:rPr>
          <w:rFonts w:asciiTheme="minorHAnsi" w:hAnsiTheme="minorHAnsi" w:cstheme="minorHAnsi"/>
          <w:sz w:val="18"/>
          <w:szCs w:val="18"/>
        </w:rPr>
        <w:t xml:space="preserve">: ayant l’apparence de ; aoriste inchoatif : prenant l’apparence de </w:t>
      </w:r>
      <w:r w:rsidRPr="005C7734">
        <w:rPr>
          <w:rFonts w:asciiTheme="minorHAnsi" w:hAnsiTheme="minorHAnsi" w:cstheme="minorHAnsi"/>
          <w:bCs/>
          <w:sz w:val="18"/>
          <w:szCs w:val="18"/>
        </w:rPr>
        <w:t>(</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41)</w:t>
      </w:r>
      <w:r w:rsidRPr="005C7734">
        <w:rPr>
          <w:rFonts w:asciiTheme="minorHAnsi" w:hAnsiTheme="minorHAnsi" w:cstheme="minorHAnsi"/>
          <w:bCs/>
          <w:sz w:val="18"/>
          <w:szCs w:val="18"/>
          <w:lang w:val="el-GR"/>
        </w:rPr>
        <w:t>;</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ροσέφη  &lt;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ρόσφημι</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en particulier</w:t>
      </w:r>
      <w:r w:rsidRPr="005C7734">
        <w:rPr>
          <w:rFonts w:asciiTheme="minorHAnsi" w:hAnsiTheme="minorHAnsi" w:cstheme="minorHAnsi"/>
          <w:sz w:val="18"/>
          <w:szCs w:val="18"/>
        </w:rPr>
        <w:t xml:space="preserve"> : 3sg. Aor. </w:t>
      </w:r>
      <w:r w:rsidRPr="005C7734">
        <w:rPr>
          <w:rFonts w:asciiTheme="minorHAnsi" w:hAnsiTheme="minorHAnsi" w:cstheme="minorHAnsi"/>
          <w:b/>
          <w:sz w:val="18"/>
          <w:szCs w:val="18"/>
        </w:rPr>
        <w:t>Προσέφη</w:t>
      </w:r>
      <w:r w:rsidRPr="005C7734">
        <w:rPr>
          <w:rFonts w:asciiTheme="minorHAnsi" w:hAnsiTheme="minorHAnsi" w:cstheme="minorHAnsi"/>
          <w:sz w:val="18"/>
          <w:szCs w:val="18"/>
        </w:rPr>
        <w:t xml:space="preserve"> : adresser la parole à (τινα) // </w:t>
      </w:r>
      <w:r w:rsidRPr="005C7734">
        <w:rPr>
          <w:rStyle w:val="greek3"/>
          <w:rFonts w:asciiTheme="minorHAnsi" w:hAnsiTheme="minorHAnsi" w:cstheme="minorHAnsi"/>
          <w:b/>
          <w:bCs/>
          <w:sz w:val="18"/>
          <w:szCs w:val="18"/>
        </w:rPr>
        <w:t>πρόσφημι</w:t>
      </w:r>
      <w:r w:rsidRPr="005C7734">
        <w:rPr>
          <w:rFonts w:asciiTheme="minorHAnsi" w:hAnsiTheme="minorHAnsi" w:cstheme="minorHAnsi"/>
          <w:sz w:val="18"/>
          <w:szCs w:val="18"/>
        </w:rPr>
        <w:t xml:space="preserve">, (impft ou aor.2 </w:t>
      </w:r>
      <w:r w:rsidRPr="005C7734">
        <w:rPr>
          <w:rStyle w:val="greek3"/>
          <w:rFonts w:asciiTheme="minorHAnsi" w:hAnsiTheme="minorHAnsi" w:cstheme="minorHAnsi"/>
          <w:sz w:val="18"/>
          <w:szCs w:val="18"/>
        </w:rPr>
        <w:t xml:space="preserve">προσέφη / fut. Προσφήσω) adresser la parole à qn  avec acc. De </w:t>
      </w:r>
      <w:proofErr w:type="gramStart"/>
      <w:r w:rsidRPr="005C7734">
        <w:rPr>
          <w:rStyle w:val="greek3"/>
          <w:rFonts w:asciiTheme="minorHAnsi" w:hAnsiTheme="minorHAnsi" w:cstheme="minorHAnsi"/>
          <w:sz w:val="18"/>
          <w:szCs w:val="18"/>
        </w:rPr>
        <w:t>pers. ;</w:t>
      </w:r>
      <w:proofErr w:type="gramEnd"/>
      <w:r w:rsidRPr="005C7734">
        <w:rPr>
          <w:rStyle w:val="greek3"/>
          <w:rFonts w:asciiTheme="minorHAnsi" w:hAnsiTheme="minorHAnsi" w:cstheme="minorHAnsi"/>
          <w:sz w:val="18"/>
          <w:szCs w:val="18"/>
        </w:rPr>
        <w:t xml:space="preserve"> </w:t>
      </w:r>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inf.aor 2 my : </w:t>
      </w:r>
      <w:r w:rsidRPr="005C7734">
        <w:rPr>
          <w:rStyle w:val="greek3"/>
          <w:rFonts w:asciiTheme="minorHAnsi" w:hAnsiTheme="minorHAnsi" w:cstheme="minorHAnsi"/>
          <w:sz w:val="18"/>
          <w:szCs w:val="18"/>
        </w:rPr>
        <w:t>προσφάσθαι.</w:t>
      </w:r>
    </w:p>
  </w:footnote>
  <w:footnote w:id="2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25</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Ναυσικάα, τί νύ σ᾽ ὧδε μεθήμονα γείνατο μήτηρ</w:t>
      </w:r>
      <w:r w:rsidRPr="005C7734">
        <w:rPr>
          <w:rStyle w:val="Appelnotedebasdep"/>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ί νύ</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pourquoi</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donc </w:t>
      </w:r>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εθήμων, ων, ον ;  </w:t>
      </w:r>
      <w:proofErr w:type="gramStart"/>
      <w:r w:rsidRPr="005C7734">
        <w:rPr>
          <w:rFonts w:asciiTheme="minorHAnsi" w:hAnsiTheme="minorHAnsi" w:cstheme="minorHAnsi"/>
          <w:i/>
          <w:sz w:val="18"/>
          <w:szCs w:val="18"/>
        </w:rPr>
        <w:t>gén</w:t>
      </w:r>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qui laisse aller, qui néglige (gén.) ; négligent, nonchalant  (ici attribut).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είνατο</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aor. </w:t>
      </w:r>
      <w:proofErr w:type="gramStart"/>
      <w:r w:rsidRPr="005C7734">
        <w:rPr>
          <w:rFonts w:asciiTheme="minorHAnsi" w:hAnsiTheme="minorHAnsi" w:cstheme="minorHAnsi"/>
          <w:sz w:val="18"/>
          <w:szCs w:val="18"/>
        </w:rPr>
        <w:t>my</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sans</w:t>
      </w:r>
      <w:proofErr w:type="gramEnd"/>
      <w:r w:rsidRPr="005C7734">
        <w:rPr>
          <w:rFonts w:asciiTheme="minorHAnsi" w:hAnsiTheme="minorHAnsi" w:cstheme="minorHAnsi"/>
          <w:sz w:val="18"/>
          <w:szCs w:val="18"/>
        </w:rPr>
        <w:t xml:space="preserve"> augt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 xml:space="preserve">είνομαι : I. </w:t>
      </w:r>
      <w:r w:rsidRPr="005C7734">
        <w:rPr>
          <w:rFonts w:asciiTheme="minorHAnsi" w:hAnsiTheme="minorHAnsi" w:cstheme="minorHAnsi"/>
          <w:sz w:val="18"/>
          <w:szCs w:val="18"/>
          <w:u w:val="single"/>
        </w:rPr>
        <w:t>Passif</w:t>
      </w:r>
      <w:r w:rsidRPr="005C7734">
        <w:rPr>
          <w:rFonts w:asciiTheme="minorHAnsi" w:hAnsiTheme="minorHAnsi" w:cstheme="minorHAnsi"/>
          <w:sz w:val="18"/>
          <w:szCs w:val="18"/>
        </w:rPr>
        <w:t>, cô</w:t>
      </w:r>
      <w:r w:rsidRPr="005C7734">
        <w:rPr>
          <w:rFonts w:asciiTheme="minorHAnsi" w:hAnsiTheme="minorHAnsi" w:cstheme="minorHAnsi"/>
          <w:b/>
          <w:sz w:val="18"/>
          <w:szCs w:val="18"/>
        </w:rPr>
        <w:t xml:space="preserve"> γίγνομαι : </w:t>
      </w:r>
      <w:r w:rsidRPr="005C7734">
        <w:rPr>
          <w:rFonts w:asciiTheme="minorHAnsi" w:hAnsiTheme="minorHAnsi" w:cstheme="minorHAnsi"/>
          <w:sz w:val="18"/>
          <w:szCs w:val="18"/>
        </w:rPr>
        <w:t>être engendré, naître</w:t>
      </w:r>
      <w:r w:rsidRPr="005C7734">
        <w:rPr>
          <w:rFonts w:asciiTheme="minorHAnsi" w:hAnsiTheme="minorHAnsi" w:cstheme="minorHAnsi"/>
          <w:b/>
          <w:sz w:val="18"/>
          <w:szCs w:val="18"/>
        </w:rPr>
        <w:t xml:space="preserve"> (→  γείνομενος).   II. </w:t>
      </w:r>
      <w:r w:rsidRPr="005C7734">
        <w:rPr>
          <w:rFonts w:asciiTheme="minorHAnsi" w:hAnsiTheme="minorHAnsi" w:cstheme="minorHAnsi"/>
          <w:sz w:val="18"/>
          <w:szCs w:val="18"/>
          <w:u w:val="single"/>
        </w:rPr>
        <w:t>My</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slt </w:t>
      </w:r>
      <w:r w:rsidRPr="005C7734">
        <w:rPr>
          <w:rFonts w:asciiTheme="minorHAnsi" w:hAnsiTheme="minorHAnsi" w:cstheme="minorHAnsi"/>
          <w:sz w:val="18"/>
          <w:szCs w:val="18"/>
          <w:u w:val="single"/>
        </w:rPr>
        <w:t>aor-1</w:t>
      </w:r>
      <w:r w:rsidRPr="005C7734">
        <w:rPr>
          <w:rFonts w:asciiTheme="minorHAnsi" w:hAnsiTheme="minorHAnsi" w:cstheme="minorHAnsi"/>
          <w:b/>
          <w:sz w:val="18"/>
          <w:szCs w:val="18"/>
        </w:rPr>
        <w:t xml:space="preserve">  ἐγεινάμην) : </w:t>
      </w:r>
      <w:proofErr w:type="gramStart"/>
      <w:r w:rsidRPr="005C7734">
        <w:rPr>
          <w:rFonts w:asciiTheme="minorHAnsi" w:hAnsiTheme="minorHAnsi" w:cstheme="minorHAnsi"/>
          <w:sz w:val="18"/>
          <w:szCs w:val="18"/>
        </w:rPr>
        <w:t>engendrer</w:t>
      </w:r>
      <w:proofErr w:type="gramEnd"/>
      <w:r w:rsidRPr="005C7734">
        <w:rPr>
          <w:rFonts w:asciiTheme="minorHAnsi" w:hAnsiTheme="minorHAnsi" w:cstheme="minorHAnsi"/>
          <w:sz w:val="18"/>
          <w:szCs w:val="18"/>
        </w:rPr>
        <w:t xml:space="preserve">  enfanter ; faire naître.  </w:t>
      </w:r>
    </w:p>
  </w:footnote>
  <w:footnote w:id="2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εἵματα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κεῖται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ἀκηδέα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σιγαλόεντα</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 ατος (τό) :</w:t>
      </w:r>
      <w:r w:rsidRPr="005C7734">
        <w:rPr>
          <w:rFonts w:asciiTheme="minorHAnsi" w:hAnsiTheme="minorHAnsi" w:cstheme="minorHAnsi"/>
          <w:sz w:val="18"/>
          <w:szCs w:val="18"/>
        </w:rPr>
        <w:t xml:space="preserve"> (Hom.) vêtement.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οι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σοι</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εῖμαι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b/>
          <w:bCs/>
          <w:sz w:val="18"/>
          <w:szCs w:val="18"/>
        </w:rPr>
        <w:t xml:space="preserve"> κεῖμαι ; </w:t>
      </w:r>
      <w:r w:rsidRPr="005C7734">
        <w:rPr>
          <w:rFonts w:asciiTheme="minorHAnsi" w:hAnsiTheme="minorHAnsi" w:cstheme="minorHAnsi"/>
          <w:bCs/>
          <w:i/>
          <w:sz w:val="18"/>
          <w:szCs w:val="18"/>
        </w:rPr>
        <w:t>impft</w:t>
      </w:r>
      <w:r w:rsidRPr="005C7734">
        <w:rPr>
          <w:rFonts w:asciiTheme="minorHAnsi" w:hAnsiTheme="minorHAnsi" w:cstheme="minorHAnsi"/>
          <w:bCs/>
          <w:sz w:val="18"/>
          <w:szCs w:val="18"/>
        </w:rPr>
        <w:t xml:space="preserve"> : </w:t>
      </w:r>
      <w:r w:rsidRPr="005C7734">
        <w:rPr>
          <w:rFonts w:asciiTheme="minorHAnsi" w:hAnsiTheme="minorHAnsi" w:cstheme="minorHAnsi"/>
          <w:b/>
          <w:bCs/>
          <w:sz w:val="18"/>
          <w:szCs w:val="18"/>
        </w:rPr>
        <w:t xml:space="preserve">ἐκείμην ; </w:t>
      </w:r>
      <w:r w:rsidRPr="005C7734">
        <w:rPr>
          <w:rFonts w:asciiTheme="minorHAnsi" w:hAnsiTheme="minorHAnsi" w:cstheme="minorHAnsi"/>
          <w:bCs/>
          <w:i/>
          <w:sz w:val="18"/>
          <w:szCs w:val="18"/>
        </w:rPr>
        <w:t>fut</w:t>
      </w:r>
      <w:r w:rsidRPr="005C7734">
        <w:rPr>
          <w:rFonts w:asciiTheme="minorHAnsi" w:hAnsiTheme="minorHAnsi" w:cstheme="minorHAnsi"/>
          <w:bCs/>
          <w:sz w:val="18"/>
          <w:szCs w:val="18"/>
        </w:rPr>
        <w:t xml:space="preserve">.: </w:t>
      </w:r>
      <w:r w:rsidRPr="005C7734">
        <w:rPr>
          <w:rFonts w:asciiTheme="minorHAnsi" w:hAnsiTheme="minorHAnsi" w:cstheme="minorHAnsi"/>
          <w:b/>
          <w:sz w:val="18"/>
          <w:szCs w:val="18"/>
        </w:rPr>
        <w:t>κείσομαι</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être étendu immobile (au repos, blessé, mourant, mort) ;  gésir ; être là.    </w:t>
      </w:r>
      <w:r w:rsidRPr="005C7734">
        <w:rPr>
          <w:rStyle w:val="lsresitem1"/>
          <w:rFonts w:asciiTheme="minorHAnsi" w:hAnsiTheme="minorHAnsi" w:cstheme="minorHAnsi"/>
          <w:b/>
          <w:color w:val="C00000"/>
          <w:sz w:val="18"/>
          <w:szCs w:val="18"/>
        </w:rPr>
        <w:t>Ἀ</w:t>
      </w:r>
      <w:r w:rsidRPr="005C7734">
        <w:rPr>
          <w:rFonts w:asciiTheme="minorHAnsi" w:hAnsiTheme="minorHAnsi" w:cstheme="minorHAnsi"/>
          <w:b/>
          <w:sz w:val="18"/>
          <w:szCs w:val="18"/>
          <w:lang w:val="el-GR"/>
        </w:rPr>
        <w:t>κηδέα</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Style w:val="lsresitem1"/>
          <w:rFonts w:asciiTheme="minorHAnsi" w:hAnsiTheme="minorHAnsi" w:cstheme="minorHAnsi"/>
          <w:sz w:val="18"/>
          <w:szCs w:val="18"/>
        </w:rPr>
        <w:t>contraction non faite</w:t>
      </w:r>
      <w:r w:rsidRPr="005C7734">
        <w:rPr>
          <w:rStyle w:val="lsresitem1"/>
          <w:rFonts w:asciiTheme="minorHAnsi" w:hAnsiTheme="minorHAnsi" w:cstheme="minorHAnsi"/>
          <w:b/>
          <w:sz w:val="18"/>
          <w:szCs w:val="18"/>
        </w:rPr>
        <w:t xml:space="preserve"> </w:t>
      </w:r>
      <w:r w:rsidRPr="005C7734">
        <w:rPr>
          <w:rStyle w:val="lsresitem1"/>
          <w:rFonts w:asciiTheme="minorHAnsi" w:eastAsia="Calibri" w:hAnsiTheme="minorHAnsi" w:cstheme="minorHAnsi"/>
          <w:b/>
          <w:bCs/>
          <w:sz w:val="18"/>
          <w:szCs w:val="18"/>
          <w:lang w:eastAsia="en-US"/>
        </w:rPr>
        <w:t>(J.B. § 1)</w:t>
      </w:r>
      <w:r w:rsidRPr="005C7734">
        <w:rPr>
          <w:rStyle w:val="lsresitem1"/>
          <w:rFonts w:asciiTheme="minorHAnsi" w:hAnsiTheme="minorHAnsi" w:cstheme="minorHAnsi"/>
          <w:b/>
          <w:sz w:val="18"/>
          <w:szCs w:val="18"/>
        </w:rPr>
        <w:t xml:space="preserve">. </w:t>
      </w:r>
      <w:r w:rsidRPr="005C7734">
        <w:rPr>
          <w:rStyle w:val="lsresitem1"/>
          <w:rFonts w:asciiTheme="minorHAnsi" w:hAnsiTheme="minorHAnsi" w:cstheme="minorHAnsi"/>
          <w:b/>
          <w:color w:val="C00000"/>
          <w:sz w:val="18"/>
          <w:szCs w:val="18"/>
        </w:rPr>
        <w:t>Ἀ</w:t>
      </w:r>
      <w:r w:rsidRPr="005C7734">
        <w:rPr>
          <w:rStyle w:val="lsresitem1"/>
          <w:rFonts w:asciiTheme="minorHAnsi" w:hAnsiTheme="minorHAnsi" w:cstheme="minorHAnsi"/>
          <w:b/>
          <w:sz w:val="18"/>
          <w:szCs w:val="18"/>
        </w:rPr>
        <w:t xml:space="preserve">κηδής, ής, ές : </w:t>
      </w:r>
      <w:r w:rsidRPr="005C7734">
        <w:rPr>
          <w:rStyle w:val="lsresitem1"/>
          <w:rFonts w:asciiTheme="minorHAnsi" w:hAnsiTheme="minorHAnsi" w:cstheme="minorHAnsi"/>
          <w:sz w:val="18"/>
          <w:szCs w:val="18"/>
        </w:rPr>
        <w:t>exempt de souci ;  négligent  (</w:t>
      </w:r>
      <w:r w:rsidRPr="005C7734">
        <w:rPr>
          <w:rStyle w:val="lsresitem1"/>
          <w:rFonts w:asciiTheme="minorHAnsi" w:hAnsiTheme="minorHAnsi" w:cstheme="minorHAnsi"/>
          <w:i/>
          <w:sz w:val="18"/>
          <w:szCs w:val="18"/>
        </w:rPr>
        <w:t>Od</w:t>
      </w:r>
      <w:proofErr w:type="gramStart"/>
      <w:r w:rsidRPr="005C7734">
        <w:rPr>
          <w:rStyle w:val="lsresitem1"/>
          <w:rFonts w:asciiTheme="minorHAnsi" w:hAnsiTheme="minorHAnsi" w:cstheme="minorHAnsi"/>
          <w:sz w:val="18"/>
          <w:szCs w:val="18"/>
        </w:rPr>
        <w:t>. )</w:t>
      </w:r>
      <w:proofErr w:type="gramEnd"/>
      <w:r w:rsidRPr="005C7734">
        <w:rPr>
          <w:rStyle w:val="lsresitem1"/>
          <w:rFonts w:asciiTheme="minorHAnsi" w:hAnsiTheme="minorHAnsi" w:cstheme="minorHAnsi"/>
          <w:sz w:val="18"/>
          <w:szCs w:val="18"/>
        </w:rPr>
        <w:t xml:space="preserve"> ;  </w:t>
      </w:r>
      <w:r w:rsidRPr="005C7734">
        <w:rPr>
          <w:rStyle w:val="lsresitem1"/>
          <w:rFonts w:ascii="Arial" w:hAnsi="Arial" w:cs="Arial"/>
          <w:sz w:val="18"/>
          <w:szCs w:val="18"/>
        </w:rPr>
        <w:t>▬</w:t>
      </w:r>
      <w:r w:rsidRPr="005C7734">
        <w:rPr>
          <w:rStyle w:val="lsresitem1"/>
          <w:rFonts w:asciiTheme="minorHAnsi" w:hAnsiTheme="minorHAnsi" w:cstheme="minorHAnsi"/>
          <w:sz w:val="18"/>
          <w:szCs w:val="18"/>
        </w:rPr>
        <w:t xml:space="preserve"> </w:t>
      </w:r>
      <w:r w:rsidRPr="005C7734">
        <w:rPr>
          <w:rStyle w:val="lsresitem1"/>
          <w:rFonts w:asciiTheme="minorHAnsi" w:hAnsiTheme="minorHAnsi" w:cstheme="minorHAnsi"/>
          <w:i/>
          <w:sz w:val="18"/>
          <w:szCs w:val="18"/>
        </w:rPr>
        <w:t>Passif</w:t>
      </w:r>
      <w:r w:rsidRPr="005C7734">
        <w:rPr>
          <w:rStyle w:val="lsresitem1"/>
          <w:rFonts w:asciiTheme="minorHAnsi" w:hAnsiTheme="minorHAnsi" w:cstheme="minorHAnsi"/>
          <w:sz w:val="18"/>
          <w:szCs w:val="18"/>
        </w:rPr>
        <w:t xml:space="preserve"> : négligé ; abandonné sans sépulture. (Attribut).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ιγαλόεις  όεσσα όεν  (εντος  εσσης εντος</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luisant, brillant, moiré (épithète).  </w:t>
      </w:r>
    </w:p>
  </w:footnote>
  <w:footnote w:id="2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27</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γάμος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σχεδόν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ἐστιν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καλὰ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αὐτὴν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Σ</w:t>
      </w:r>
      <w:r w:rsidRPr="005C7734">
        <w:rPr>
          <w:rFonts w:asciiTheme="minorHAnsi" w:hAnsiTheme="minorHAnsi" w:cstheme="minorHAnsi"/>
          <w:b/>
          <w:sz w:val="18"/>
          <w:szCs w:val="18"/>
        </w:rPr>
        <w:t>χεδὸν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en</w:t>
      </w:r>
      <w:proofErr w:type="gramEnd"/>
      <w:r w:rsidRPr="005C7734">
        <w:rPr>
          <w:rFonts w:asciiTheme="minorHAnsi" w:hAnsiTheme="minorHAnsi" w:cstheme="minorHAnsi"/>
          <w:sz w:val="18"/>
          <w:szCs w:val="18"/>
        </w:rPr>
        <w:t xml:space="preserve"> tenant à, proche, près (</w:t>
      </w:r>
      <w:r w:rsidRPr="005C7734">
        <w:rPr>
          <w:rFonts w:asciiTheme="minorHAnsi" w:hAnsiTheme="minorHAnsi" w:cstheme="minorHAnsi"/>
          <w:i/>
          <w:sz w:val="18"/>
          <w:szCs w:val="18"/>
        </w:rPr>
        <w:t>espace, temps</w:t>
      </w:r>
      <w:r w:rsidRPr="005C7734">
        <w:rPr>
          <w:rFonts w:asciiTheme="minorHAnsi" w:hAnsiTheme="minorHAnsi" w:cstheme="minorHAnsi"/>
          <w:sz w:val="18"/>
          <w:szCs w:val="18"/>
        </w:rPr>
        <w:t xml:space="preserve">) ; près de : avec </w:t>
      </w:r>
      <w:r w:rsidRPr="005C7734">
        <w:rPr>
          <w:rFonts w:asciiTheme="minorHAnsi" w:hAnsiTheme="minorHAnsi" w:cstheme="minorHAnsi"/>
          <w:b/>
          <w:sz w:val="18"/>
          <w:szCs w:val="18"/>
        </w:rPr>
        <w:t>D</w:t>
      </w:r>
      <w:r w:rsidRPr="005C7734">
        <w:rPr>
          <w:rFonts w:asciiTheme="minorHAnsi" w:hAnsiTheme="minorHAnsi" w:cstheme="minorHAnsi"/>
          <w:sz w:val="18"/>
          <w:szCs w:val="18"/>
        </w:rPr>
        <w:t xml:space="preserve">at.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G</w:t>
      </w:r>
      <w:r w:rsidRPr="005C7734">
        <w:rPr>
          <w:rFonts w:asciiTheme="minorHAnsi" w:hAnsiTheme="minorHAnsi" w:cstheme="minorHAnsi"/>
          <w:sz w:val="18"/>
          <w:szCs w:val="18"/>
        </w:rPr>
        <w:t xml:space="preserve">én. ; parfois </w:t>
      </w:r>
      <w:proofErr w:type="gramStart"/>
      <w:r w:rsidRPr="005C7734">
        <w:rPr>
          <w:rFonts w:asciiTheme="minorHAnsi" w:hAnsiTheme="minorHAnsi" w:cstheme="minorHAnsi"/>
          <w:sz w:val="18"/>
          <w:szCs w:val="18"/>
        </w:rPr>
        <w:t>postposé )</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(post.)</w:t>
      </w:r>
      <w:r w:rsidRPr="005C7734">
        <w:rPr>
          <w:rFonts w:asciiTheme="minorHAnsi" w:hAnsiTheme="minorHAnsi" w:cstheme="minorHAnsi"/>
          <w:sz w:val="18"/>
          <w:szCs w:val="18"/>
        </w:rPr>
        <w:t xml:space="preserve"> à peu près, presque ; un peu ; peut-être.    </w:t>
      </w:r>
      <w:r w:rsidRPr="005C7734">
        <w:rPr>
          <w:rFonts w:asciiTheme="minorHAnsi" w:hAnsiTheme="minorHAnsi" w:cstheme="minorHAnsi"/>
          <w:b/>
          <w:color w:val="C00000"/>
          <w:sz w:val="18"/>
          <w:szCs w:val="18"/>
          <w:lang w:val="el-GR"/>
        </w:rPr>
        <w:t>Ἵ</w:t>
      </w:r>
      <w:r w:rsidRPr="005C7734">
        <w:rPr>
          <w:rFonts w:asciiTheme="minorHAnsi" w:hAnsiTheme="minorHAnsi" w:cstheme="minorHAnsi"/>
          <w:b/>
          <w:sz w:val="18"/>
          <w:szCs w:val="18"/>
          <w:lang w:val="el-GR"/>
        </w:rPr>
        <w:t>να</w:t>
      </w:r>
      <w:r w:rsidRPr="005C7734">
        <w:rPr>
          <w:rFonts w:asciiTheme="minorHAnsi" w:hAnsiTheme="minorHAnsi" w:cstheme="minorHAnsi"/>
          <w:sz w:val="18"/>
          <w:szCs w:val="18"/>
        </w:rPr>
        <w:t xml:space="preserve"> adv.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lieu  = </w:t>
      </w:r>
      <w:r w:rsidRPr="005C7734">
        <w:rPr>
          <w:rFonts w:asciiTheme="minorHAnsi" w:hAnsiTheme="minorHAnsi" w:cstheme="minorHAnsi"/>
          <w:sz w:val="18"/>
          <w:szCs w:val="18"/>
          <w:lang w:val="el-GR"/>
        </w:rPr>
        <w:t>ἐν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ᾧ</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ὐτὴν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apposé au sjt de </w:t>
      </w:r>
      <w:r w:rsidRPr="005C7734">
        <w:rPr>
          <w:rFonts w:asciiTheme="minorHAnsi" w:hAnsiTheme="minorHAnsi" w:cstheme="minorHAnsi"/>
          <w:b/>
          <w:sz w:val="18"/>
          <w:szCs w:val="18"/>
          <w:lang w:val="el-GR"/>
        </w:rPr>
        <w:t>ἕννυσθαι</w:t>
      </w:r>
      <w:r w:rsidRPr="005C7734">
        <w:rPr>
          <w:rFonts w:asciiTheme="minorHAnsi" w:hAnsiTheme="minorHAnsi" w:cstheme="minorHAnsi"/>
          <w:b/>
          <w:sz w:val="18"/>
          <w:szCs w:val="18"/>
        </w:rPr>
        <w:t xml:space="preserve">. </w:t>
      </w:r>
    </w:p>
  </w:footnote>
  <w:footnote w:id="2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28</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ἕννυσθαι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τοῖσι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παρασχεῖν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ἄγωνται</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sz w:val="18"/>
          <w:szCs w:val="18"/>
        </w:rPr>
        <w:t xml:space="preserve">.  —   </w:t>
      </w:r>
      <w:r w:rsidRPr="005C7734">
        <w:rPr>
          <w:rFonts w:asciiTheme="minorHAnsi" w:hAnsiTheme="minorHAnsi" w:cstheme="minorHAnsi"/>
          <w:color w:val="C00000"/>
          <w:sz w:val="18"/>
          <w:szCs w:val="18"/>
        </w:rPr>
        <w:t>Ἕ</w:t>
      </w:r>
      <w:r w:rsidRPr="005C7734">
        <w:rPr>
          <w:rFonts w:asciiTheme="minorHAnsi" w:hAnsiTheme="minorHAnsi" w:cstheme="minorHAnsi"/>
          <w:b/>
          <w:sz w:val="18"/>
          <w:szCs w:val="18"/>
        </w:rPr>
        <w:t>ννυμι</w:t>
      </w:r>
      <w:r w:rsidRPr="005C7734">
        <w:rPr>
          <w:rFonts w:asciiTheme="minorHAnsi" w:hAnsiTheme="minorHAnsi" w:cstheme="minorHAnsi"/>
          <w:sz w:val="18"/>
          <w:szCs w:val="18"/>
        </w:rPr>
        <w:t xml:space="preserve"> : vêtir, revêtir.  </w:t>
      </w:r>
      <w:proofErr w:type="gramStart"/>
      <w:r w:rsidRPr="005C7734">
        <w:rPr>
          <w:rFonts w:asciiTheme="minorHAnsi" w:hAnsiTheme="minorHAnsi" w:cstheme="minorHAnsi"/>
          <w:b/>
          <w:sz w:val="18"/>
          <w:szCs w:val="18"/>
        </w:rPr>
        <w:t>ἕννυμαι</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my</w:t>
      </w:r>
      <w:r w:rsidRPr="005C7734">
        <w:rPr>
          <w:rFonts w:asciiTheme="minorHAnsi" w:hAnsiTheme="minorHAnsi" w:cstheme="minorHAnsi"/>
          <w:sz w:val="18"/>
          <w:szCs w:val="18"/>
        </w:rPr>
        <w:t xml:space="preserve"> + acc.  : se couvrir de, s’envelopper de, se vêtir </w:t>
      </w:r>
      <w:r w:rsidRPr="005C7734">
        <w:rPr>
          <w:rFonts w:asciiTheme="minorHAnsi" w:hAnsiTheme="minorHAnsi" w:cstheme="minorHAnsi"/>
          <w:sz w:val="18"/>
          <w:szCs w:val="18"/>
          <w:lang w:val="el-GR"/>
        </w:rPr>
        <w:t>δε</w:t>
      </w:r>
      <w:r w:rsidRPr="005C7734">
        <w:rPr>
          <w:rFonts w:asciiTheme="minorHAnsi" w:hAnsiTheme="minorHAnsi" w:cstheme="minorHAnsi"/>
          <w:sz w:val="18"/>
          <w:szCs w:val="18"/>
        </w:rPr>
        <w:t xml:space="preserve"> (acc.</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sz w:val="18"/>
          <w:szCs w:val="18"/>
        </w:rPr>
        <w:t xml:space="preserve"> : d’autres vêtements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90,B).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ἄγωνται</w:t>
      </w:r>
      <w:r w:rsidRPr="005C7734">
        <w:rPr>
          <w:rFonts w:asciiTheme="minorHAnsi" w:hAnsiTheme="minorHAnsi" w:cstheme="minorHAnsi"/>
          <w:sz w:val="18"/>
          <w:szCs w:val="18"/>
        </w:rPr>
        <w:t xml:space="preserve"> : les gens de ton cortège.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αρέχω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fut.</w:t>
      </w:r>
      <w:r w:rsidRPr="005C7734">
        <w:rPr>
          <w:rFonts w:asciiTheme="minorHAnsi" w:hAnsiTheme="minorHAnsi" w:cstheme="minorHAnsi"/>
          <w:sz w:val="18"/>
          <w:szCs w:val="18"/>
        </w:rPr>
        <w:t xml:space="preserve"> παρέξω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παρέσχον </w:t>
      </w:r>
      <w:r w:rsidRPr="005C7734">
        <w:rPr>
          <w:rFonts w:asciiTheme="minorHAnsi" w:hAnsiTheme="minorHAnsi" w:cstheme="minorHAnsi"/>
          <w:sz w:val="18"/>
          <w:szCs w:val="18"/>
          <w:lang w:eastAsia="ja-JP"/>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inf. aor</w:t>
      </w:r>
      <w:r w:rsidRPr="005C7734">
        <w:rPr>
          <w:rFonts w:asciiTheme="minorHAnsi" w:hAnsiTheme="minorHAnsi" w:cstheme="minorHAnsi"/>
          <w:sz w:val="18"/>
          <w:szCs w:val="18"/>
        </w:rPr>
        <w:t xml:space="preserve"> : παρασχεῖν ;  </w:t>
      </w:r>
      <w:r w:rsidRPr="005C7734">
        <w:rPr>
          <w:rFonts w:asciiTheme="minorHAnsi" w:hAnsiTheme="minorHAnsi" w:cstheme="minorHAnsi"/>
          <w:i/>
          <w:iCs/>
          <w:sz w:val="18"/>
          <w:szCs w:val="18"/>
        </w:rPr>
        <w:t>pft.</w:t>
      </w:r>
      <w:r w:rsidRPr="005C7734">
        <w:rPr>
          <w:rFonts w:asciiTheme="minorHAnsi" w:hAnsiTheme="minorHAnsi" w:cstheme="minorHAnsi"/>
          <w:sz w:val="18"/>
          <w:szCs w:val="18"/>
        </w:rPr>
        <w:t xml:space="preserve"> παρέσχηκα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fournir, procurer (acc. &amp; dat.).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έ /κὲν </w:t>
      </w:r>
      <w:r w:rsidRPr="005C7734">
        <w:rPr>
          <w:rFonts w:asciiTheme="minorHAnsi" w:hAnsiTheme="minorHAnsi" w:cstheme="minorHAnsi"/>
          <w:sz w:val="18"/>
          <w:szCs w:val="18"/>
        </w:rPr>
        <w:t>(</w:t>
      </w:r>
      <w:r w:rsidRPr="005C7734">
        <w:rPr>
          <w:rFonts w:asciiTheme="minorHAnsi" w:hAnsiTheme="minorHAnsi" w:cstheme="minorHAnsi"/>
          <w:i/>
          <w:sz w:val="18"/>
          <w:szCs w:val="18"/>
        </w:rPr>
        <w:t>dor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κα</w:t>
      </w:r>
      <w:r w:rsidRPr="005C7734">
        <w:rPr>
          <w:rFonts w:asciiTheme="minorHAnsi" w:hAnsiTheme="minorHAnsi" w:cstheme="minorHAnsi"/>
          <w:sz w:val="18"/>
          <w:szCs w:val="18"/>
        </w:rPr>
        <w:t xml:space="preserve"> [ᾱ])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ἄν</w:t>
      </w:r>
      <w:r w:rsidRPr="005C7734">
        <w:rPr>
          <w:rFonts w:asciiTheme="minorHAnsi" w:hAnsiTheme="minorHAnsi" w:cstheme="minorHAnsi"/>
          <w:sz w:val="18"/>
          <w:szCs w:val="18"/>
        </w:rPr>
        <w:t xml:space="preserve"> (cf. </w:t>
      </w:r>
      <w:r w:rsidRPr="005C7734">
        <w:rPr>
          <w:rFonts w:asciiTheme="minorHAnsi" w:hAnsiTheme="minorHAnsi" w:cstheme="minorHAnsi"/>
          <w:b/>
          <w:sz w:val="18"/>
          <w:szCs w:val="18"/>
        </w:rPr>
        <w:t xml:space="preserve">J.B/ </w:t>
      </w:r>
      <w:r w:rsidRPr="005C7734">
        <w:rPr>
          <w:rFonts w:asciiTheme="minorHAnsi" w:hAnsiTheme="minorHAnsi" w:cstheme="minorHAnsi"/>
          <w:sz w:val="18"/>
          <w:szCs w:val="18"/>
        </w:rPr>
        <w:t xml:space="preserve">§ 48, p. 428) ;  </w:t>
      </w:r>
      <w:r w:rsidRPr="005C7734">
        <w:rPr>
          <w:rFonts w:asciiTheme="minorHAnsi" w:hAnsiTheme="minorHAnsi" w:cstheme="minorHAnsi"/>
          <w:b/>
          <w:sz w:val="18"/>
          <w:szCs w:val="18"/>
        </w:rPr>
        <w:t>χ’</w:t>
      </w:r>
      <w:r w:rsidRPr="005C7734">
        <w:rPr>
          <w:rFonts w:asciiTheme="minorHAnsi" w:hAnsiTheme="minorHAnsi" w:cstheme="minorHAnsi"/>
          <w:sz w:val="18"/>
          <w:szCs w:val="18"/>
        </w:rPr>
        <w:t xml:space="preserve"> élision poét pour </w:t>
      </w:r>
      <w:r w:rsidRPr="005C7734">
        <w:rPr>
          <w:rFonts w:asciiTheme="minorHAnsi" w:hAnsiTheme="minorHAnsi" w:cstheme="minorHAnsi"/>
          <w:b/>
          <w:sz w:val="18"/>
          <w:szCs w:val="18"/>
        </w:rPr>
        <w:t>κε</w:t>
      </w:r>
      <w:r w:rsidRPr="005C7734">
        <w:rPr>
          <w:rFonts w:asciiTheme="minorHAnsi" w:hAnsiTheme="minorHAnsi" w:cstheme="minorHAnsi"/>
          <w:sz w:val="18"/>
          <w:szCs w:val="18"/>
        </w:rPr>
        <w:t xml:space="preserve"> devant une aspirée.  </w:t>
      </w:r>
      <w:r w:rsidRPr="005C7734">
        <w:rPr>
          <w:rFonts w:asciiTheme="minorHAnsi" w:hAnsiTheme="minorHAnsi" w:cstheme="minorHAnsi"/>
          <w:b/>
          <w:sz w:val="18"/>
          <w:szCs w:val="18"/>
          <w:lang w:val="el-GR"/>
        </w:rPr>
        <w:t>οἵ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ἄγωνται</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relative au sbj. </w:t>
      </w:r>
      <w:proofErr w:type="gramStart"/>
      <w:r w:rsidRPr="005C7734">
        <w:rPr>
          <w:rFonts w:asciiTheme="minorHAnsi" w:hAnsiTheme="minorHAnsi" w:cstheme="minorHAnsi"/>
          <w:sz w:val="18"/>
          <w:szCs w:val="18"/>
        </w:rPr>
        <w:t>éventuel</w:t>
      </w:r>
      <w:proofErr w:type="gramEnd"/>
      <w:r w:rsidRPr="005C7734">
        <w:rPr>
          <w:rFonts w:asciiTheme="minorHAnsi" w:hAnsiTheme="minorHAnsi" w:cstheme="minorHAnsi"/>
          <w:sz w:val="18"/>
          <w:szCs w:val="18"/>
        </w:rPr>
        <w:t xml:space="preserv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43)</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p>
  </w:footnote>
  <w:footnote w:id="29">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29</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29</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γάρ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τούτων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φάτις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ἀνθρώπους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ἀναβαίνει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bCs/>
          <w:caps/>
          <w:color w:val="C00000"/>
          <w:sz w:val="18"/>
          <w:szCs w:val="18"/>
        </w:rPr>
        <w:t>φ</w:t>
      </w:r>
      <w:r w:rsidRPr="005C7734">
        <w:rPr>
          <w:rFonts w:asciiTheme="minorHAnsi" w:hAnsiTheme="minorHAnsi" w:cstheme="minorHAnsi"/>
          <w:b/>
          <w:sz w:val="18"/>
          <w:szCs w:val="18"/>
        </w:rPr>
        <w:t>άτις (ἡ)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défectif</w:t>
      </w:r>
      <w:r w:rsidRPr="005C7734">
        <w:rPr>
          <w:rFonts w:asciiTheme="minorHAnsi" w:hAnsiTheme="minorHAnsi" w:cstheme="minorHAnsi"/>
          <w:sz w:val="18"/>
          <w:szCs w:val="18"/>
        </w:rPr>
        <w:t xml:space="preserve">) : bruit, rumeur ; renommée  […].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lang w:val="el-GR"/>
        </w:rPr>
        <w:t>νθρώπους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ἀναβαίνει</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ἀνὰ</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à travers) : se propage à travers le monde.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ναβαίνω  —[ </w:t>
      </w:r>
      <w:r w:rsidRPr="005C7734">
        <w:rPr>
          <w:rFonts w:asciiTheme="minorHAnsi" w:hAnsiTheme="minorHAnsi" w:cstheme="minorHAnsi"/>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ἀναβήσομαι ; aor-2, ἀνέβην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ἀναβέβηκα; (tr. aor.1 ἀνέβησα) </w:t>
      </w:r>
      <w:r w:rsidRPr="005C7734">
        <w:rPr>
          <w:rFonts w:asciiTheme="minorHAnsi" w:hAnsiTheme="minorHAnsi" w:cstheme="minorHAnsi"/>
          <w:b/>
          <w:sz w:val="18"/>
          <w:szCs w:val="18"/>
        </w:rPr>
        <w:t>]—: (</w:t>
      </w:r>
      <w:r w:rsidRPr="005C7734">
        <w:rPr>
          <w:rFonts w:asciiTheme="minorHAnsi" w:hAnsiTheme="minorHAnsi" w:cstheme="minorHAnsi"/>
          <w:b/>
          <w:sz w:val="18"/>
          <w:szCs w:val="18"/>
          <w:u w:val="single"/>
        </w:rPr>
        <w:t>intr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monter sur ; avancer, […]  se produire, arriver (événements) ; parvenir à (</w:t>
      </w:r>
      <w:r w:rsidRPr="005C7734">
        <w:rPr>
          <w:rFonts w:asciiTheme="minorHAnsi" w:hAnsiTheme="minorHAnsi" w:cstheme="minorHAnsi"/>
          <w:i/>
          <w:sz w:val="18"/>
          <w:szCs w:val="18"/>
        </w:rPr>
        <w:t>succession, transmission)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(tr.)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aor.1 ἀνέβησα </w:t>
      </w:r>
      <w:r w:rsidRPr="005C7734">
        <w:rPr>
          <w:rFonts w:asciiTheme="minorHAnsi" w:hAnsiTheme="minorHAnsi" w:cstheme="minorHAnsi"/>
          <w:b/>
          <w:sz w:val="18"/>
          <w:szCs w:val="18"/>
        </w:rPr>
        <w:t>]—:</w:t>
      </w:r>
      <w:r w:rsidRPr="005C7734">
        <w:rPr>
          <w:rFonts w:asciiTheme="minorHAnsi" w:hAnsiTheme="minorHAnsi" w:cstheme="minorHAnsi"/>
          <w:bCs/>
          <w:iCs/>
          <w:color w:val="000000"/>
          <w:sz w:val="18"/>
          <w:szCs w:val="18"/>
        </w:rPr>
        <w:t xml:space="preserve"> </w:t>
      </w:r>
      <w:r w:rsidRPr="005C7734">
        <w:rPr>
          <w:rFonts w:asciiTheme="minorHAnsi" w:hAnsiTheme="minorHAnsi" w:cstheme="minorHAnsi"/>
          <w:sz w:val="18"/>
          <w:szCs w:val="18"/>
        </w:rPr>
        <w:t xml:space="preserve"> faire monter. […]. </w:t>
      </w:r>
    </w:p>
  </w:footnote>
  <w:footnote w:id="3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30</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ἐσθλή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χαίρουσιν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πατὴρ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πότνια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μήτηρ</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σθλός, ή, όν : </w:t>
      </w:r>
      <w:r w:rsidRPr="005C7734">
        <w:rPr>
          <w:rFonts w:asciiTheme="minorHAnsi" w:hAnsiTheme="minorHAnsi" w:cstheme="minorHAnsi"/>
          <w:sz w:val="18"/>
          <w:szCs w:val="18"/>
        </w:rPr>
        <w:t>(</w:t>
      </w:r>
      <w:r w:rsidRPr="005C7734">
        <w:rPr>
          <w:rFonts w:asciiTheme="minorHAnsi" w:hAnsiTheme="minorHAnsi" w:cstheme="minorHAnsi"/>
          <w:i/>
          <w:sz w:val="18"/>
          <w:szCs w:val="18"/>
        </w:rPr>
        <w:t>pers</w:t>
      </w:r>
      <w:r w:rsidRPr="005C7734">
        <w:rPr>
          <w:rFonts w:asciiTheme="minorHAnsi" w:hAnsiTheme="minorHAnsi" w:cstheme="minorHAnsi"/>
          <w:sz w:val="18"/>
          <w:szCs w:val="18"/>
        </w:rPr>
        <w:t xml:space="preserve">.) probe, honnête ; courageux, viril ; de noble race,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de nobles sentiments, […] ; sensé, sage, prudent.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ότνια, ας (ἡ) :</w:t>
      </w:r>
      <w:r w:rsidRPr="005C7734">
        <w:rPr>
          <w:rFonts w:asciiTheme="minorHAnsi" w:hAnsiTheme="minorHAnsi" w:cstheme="minorHAnsi"/>
          <w:sz w:val="18"/>
          <w:szCs w:val="18"/>
        </w:rPr>
        <w:t xml:space="preserve"> maitresse, souveraine ; </w:t>
      </w:r>
      <w:r w:rsidRPr="005C7734">
        <w:rPr>
          <w:rFonts w:asciiTheme="minorHAnsi" w:hAnsiTheme="minorHAnsi" w:cstheme="minorHAnsi"/>
          <w:b/>
          <w:sz w:val="18"/>
          <w:szCs w:val="18"/>
        </w:rPr>
        <w:t>‖ πότνιος, α, ον :</w:t>
      </w:r>
      <w:r w:rsidRPr="005C7734">
        <w:rPr>
          <w:rFonts w:asciiTheme="minorHAnsi" w:hAnsiTheme="minorHAnsi" w:cstheme="minorHAnsi"/>
          <w:sz w:val="18"/>
          <w:szCs w:val="18"/>
        </w:rPr>
        <w:t xml:space="preserve"> vénérable, auguste, sacré.    </w:t>
      </w:r>
      <w:r w:rsidRPr="005C7734">
        <w:rPr>
          <w:rFonts w:asciiTheme="minorHAnsi" w:hAnsiTheme="minorHAnsi" w:cstheme="minorHAnsi"/>
          <w:b/>
          <w:color w:val="C00000"/>
          <w:sz w:val="18"/>
          <w:szCs w:val="18"/>
        </w:rPr>
        <w:t>Χ</w:t>
      </w:r>
      <w:r w:rsidRPr="005C7734">
        <w:rPr>
          <w:rFonts w:asciiTheme="minorHAnsi" w:hAnsiTheme="minorHAnsi" w:cstheme="minorHAnsi"/>
          <w:b/>
          <w:bCs/>
          <w:sz w:val="18"/>
          <w:szCs w:val="18"/>
        </w:rPr>
        <w:t>αίρω —[</w:t>
      </w:r>
      <w:r w:rsidRPr="005C7734">
        <w:rPr>
          <w:rFonts w:asciiTheme="minorHAnsi" w:hAnsiTheme="minorHAnsi" w:cstheme="minorHAnsi"/>
          <w:bCs/>
          <w:i/>
          <w:sz w:val="18"/>
          <w:szCs w:val="18"/>
        </w:rPr>
        <w:t>fut</w:t>
      </w:r>
      <w:r w:rsidRPr="005C7734">
        <w:rPr>
          <w:rFonts w:asciiTheme="minorHAnsi" w:hAnsiTheme="minorHAnsi" w:cstheme="minorHAnsi"/>
          <w:b/>
          <w:bCs/>
          <w:i/>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χαιρήσω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ἐχάρην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(κεχάρηκα)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Cs/>
          <w:sz w:val="18"/>
          <w:szCs w:val="18"/>
        </w:rPr>
        <w:t xml:space="preserve">P. </w:t>
      </w:r>
      <w:r w:rsidRPr="005C7734">
        <w:rPr>
          <w:rFonts w:asciiTheme="minorHAnsi" w:hAnsiTheme="minorHAnsi" w:cstheme="minorHAnsi"/>
          <w:bCs/>
          <w:i/>
          <w:sz w:val="18"/>
          <w:szCs w:val="18"/>
        </w:rPr>
        <w:t>aor</w:t>
      </w:r>
      <w:r w:rsidRPr="005C7734">
        <w:rPr>
          <w:rFonts w:asciiTheme="minorHAnsi" w:hAnsiTheme="minorHAnsi" w:cstheme="minorHAnsi"/>
          <w:bCs/>
          <w:sz w:val="18"/>
          <w:szCs w:val="18"/>
        </w:rPr>
        <w:t xml:space="preserve">-2 : ἐχάρην, </w:t>
      </w:r>
      <w:r w:rsidRPr="005C7734">
        <w:rPr>
          <w:rFonts w:asciiTheme="minorHAnsi" w:hAnsiTheme="minorHAnsi" w:cstheme="minorHAnsi"/>
          <w:bCs/>
          <w:i/>
          <w:sz w:val="18"/>
          <w:szCs w:val="18"/>
        </w:rPr>
        <w:t>pft</w:t>
      </w:r>
      <w:r w:rsidRPr="005C7734">
        <w:rPr>
          <w:rFonts w:asciiTheme="minorHAnsi" w:hAnsiTheme="minorHAnsi" w:cstheme="minorHAnsi"/>
          <w:bCs/>
          <w:sz w:val="18"/>
          <w:szCs w:val="18"/>
        </w:rPr>
        <w:t>.: κεχάρημαι, κέχαρμαι </w:t>
      </w:r>
      <w:r w:rsidRPr="005C7734">
        <w:rPr>
          <w:rFonts w:asciiTheme="minorHAnsi" w:hAnsiTheme="minorHAnsi" w:cstheme="minorHAnsi"/>
          <w:b/>
          <w:bCs/>
          <w:sz w:val="18"/>
          <w:szCs w:val="18"/>
        </w:rPr>
        <w:t xml:space="preserve">; </w:t>
      </w:r>
      <w:r w:rsidRPr="005C7734">
        <w:rPr>
          <w:rFonts w:asciiTheme="minorHAnsi" w:hAnsiTheme="minorHAnsi" w:cstheme="minorHAnsi"/>
          <w:i/>
          <w:iCs/>
          <w:sz w:val="18"/>
          <w:szCs w:val="18"/>
        </w:rPr>
        <w:t>pqp.</w:t>
      </w:r>
      <w:r w:rsidRPr="005C7734">
        <w:rPr>
          <w:rFonts w:asciiTheme="minorHAnsi" w:hAnsiTheme="minorHAnsi" w:cstheme="minorHAnsi"/>
          <w:sz w:val="18"/>
          <w:szCs w:val="18"/>
        </w:rPr>
        <w:t xml:space="preserve"> ἐκεχαρήμην</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se réjouir de. </w:t>
      </w:r>
    </w:p>
  </w:footnote>
  <w:footnote w:id="31">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31</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ἴομεν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πλυνέουσαι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ἠοῖ</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φαινομένηφι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lang w:val="el-GR"/>
        </w:rPr>
        <w:t>ομεν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ἴωμεν;</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sz w:val="18"/>
          <w:szCs w:val="18"/>
        </w:rPr>
        <w:t>sbj</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voyelle brève d’</w:t>
      </w:r>
      <w:r w:rsidRPr="005C7734">
        <w:rPr>
          <w:rFonts w:asciiTheme="minorHAnsi" w:hAnsiTheme="minorHAnsi" w:cstheme="minorHAnsi"/>
          <w:sz w:val="18"/>
          <w:szCs w:val="18"/>
          <w:lang w:val="el-GR"/>
        </w:rPr>
        <w:t>εἶμι</w:t>
      </w:r>
      <w:r w:rsidRPr="005C7734">
        <w:rPr>
          <w:rFonts w:asciiTheme="minorHAnsi" w:hAnsiTheme="minorHAnsi" w:cstheme="minorHAnsi"/>
          <w:sz w:val="18"/>
          <w:szCs w:val="18"/>
        </w:rPr>
        <w:t xml:space="preserve"> je vais </w:t>
      </w:r>
      <w:r w:rsidRPr="005C7734">
        <w:rPr>
          <w:rFonts w:asciiTheme="minorHAnsi" w:hAnsiTheme="minorHAnsi" w:cstheme="minorHAnsi"/>
          <w:bCs/>
          <w:sz w:val="18"/>
          <w:szCs w:val="18"/>
        </w:rPr>
        <w:t>(</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18a).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λυνέουσαι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πλυνοῦσαι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part. futur f. contraction non faite, de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bCs/>
          <w:sz w:val="18"/>
          <w:szCs w:val="18"/>
        </w:rPr>
        <w:t>λύνω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πλυνῶ,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ἔπλυνα </w:t>
      </w:r>
      <w:r w:rsidRPr="005C7734">
        <w:rPr>
          <w:rFonts w:asciiTheme="minorHAnsi" w:hAnsiTheme="minorHAnsi" w:cstheme="minorHAnsi"/>
          <w:i/>
          <w:iCs/>
          <w:sz w:val="18"/>
          <w:szCs w:val="18"/>
        </w:rPr>
        <w:t xml:space="preserve">;  </w:t>
      </w:r>
      <w:r w:rsidRPr="005C7734">
        <w:rPr>
          <w:rFonts w:ascii="Arial" w:hAnsi="Arial" w:cs="Arial"/>
          <w:i/>
          <w:iCs/>
          <w:sz w:val="18"/>
          <w:szCs w:val="18"/>
        </w:rPr>
        <w:t>▬</w:t>
      </w:r>
      <w:r w:rsidRPr="005C7734">
        <w:rPr>
          <w:rFonts w:asciiTheme="minorHAnsi" w:hAnsiTheme="minorHAnsi" w:cstheme="minorHAnsi"/>
          <w:i/>
          <w:iCs/>
          <w:sz w:val="18"/>
          <w:szCs w:val="18"/>
        </w:rPr>
        <w:t xml:space="preserve"> Pass. fut.:  .</w:t>
      </w:r>
      <w:r w:rsidRPr="005C7734">
        <w:rPr>
          <w:rFonts w:asciiTheme="minorHAnsi" w:hAnsiTheme="minorHAnsi" w:cstheme="minorHAnsi"/>
          <w:sz w:val="18"/>
          <w:szCs w:val="18"/>
        </w:rPr>
        <w:t xml:space="preserve"> πλυθήσομαι,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ἐπλύθην…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laver, nettoyer ;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ôter en lavant (acc.)  </w:t>
      </w:r>
      <w:r w:rsidRPr="005C7734">
        <w:rPr>
          <w:rFonts w:asciiTheme="minorHAnsi" w:hAnsiTheme="minorHAnsi" w:cstheme="minorHAnsi"/>
          <w:b/>
          <w:color w:val="C00000"/>
          <w:sz w:val="18"/>
          <w:szCs w:val="18"/>
        </w:rPr>
        <w:t>S</w:t>
      </w:r>
      <w:r w:rsidRPr="005C7734">
        <w:rPr>
          <w:rFonts w:asciiTheme="minorHAnsi" w:hAnsiTheme="minorHAnsi" w:cstheme="minorHAnsi"/>
          <w:b/>
          <w:sz w:val="18"/>
          <w:szCs w:val="18"/>
        </w:rPr>
        <w:t>yntaxe</w:t>
      </w:r>
      <w:r w:rsidRPr="005C7734">
        <w:rPr>
          <w:rFonts w:asciiTheme="minorHAnsi" w:hAnsiTheme="minorHAnsi" w:cstheme="minorHAnsi"/>
          <w:sz w:val="18"/>
          <w:szCs w:val="18"/>
        </w:rPr>
        <w:t xml:space="preserve">. Part. </w:t>
      </w:r>
      <w:proofErr w:type="gramStart"/>
      <w:r w:rsidRPr="005C7734">
        <w:rPr>
          <w:rFonts w:asciiTheme="minorHAnsi" w:hAnsiTheme="minorHAnsi" w:cstheme="minorHAnsi"/>
          <w:sz w:val="18"/>
          <w:szCs w:val="18"/>
        </w:rPr>
        <w:t>futur</w:t>
      </w:r>
      <w:proofErr w:type="gramEnd"/>
      <w:r w:rsidRPr="005C7734">
        <w:rPr>
          <w:rFonts w:asciiTheme="minorHAnsi" w:hAnsiTheme="minorHAnsi" w:cstheme="minorHAnsi"/>
          <w:sz w:val="18"/>
          <w:szCs w:val="18"/>
        </w:rPr>
        <w:t xml:space="preserve"> avec vb de mvt </w:t>
      </w:r>
      <w:r w:rsidRPr="005C7734">
        <w:rPr>
          <w:rFonts w:ascii="Cambria Math" w:eastAsia="Times New Roman" w:hAnsi="Cambria Math" w:cs="Cambria Math"/>
          <w:sz w:val="18"/>
          <w:szCs w:val="18"/>
          <w:lang w:eastAsia="fr-FR"/>
        </w:rPr>
        <w:t>⇒</w:t>
      </w:r>
      <w:r w:rsidRPr="005C7734">
        <w:rPr>
          <w:rFonts w:asciiTheme="minorHAnsi" w:hAnsiTheme="minorHAnsi" w:cstheme="minorHAnsi"/>
          <w:sz w:val="18"/>
          <w:szCs w:val="18"/>
        </w:rPr>
        <w:t xml:space="preserve"> but.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μα</w:t>
      </w:r>
      <w:r w:rsidRPr="005C7734">
        <w:rPr>
          <w:rFonts w:asciiTheme="minorHAnsi" w:hAnsiTheme="minorHAnsi" w:cstheme="minorHAnsi"/>
          <w:sz w:val="18"/>
          <w:szCs w:val="18"/>
        </w:rPr>
        <w:t xml:space="preserve"> : ensemble tout à la fois ; en même temps ;  </w:t>
      </w:r>
      <w:r w:rsidRPr="005C7734">
        <w:rPr>
          <w:rFonts w:asciiTheme="minorHAnsi" w:hAnsiTheme="minorHAnsi" w:cstheme="minorHAnsi"/>
          <w:b/>
          <w:sz w:val="18"/>
          <w:szCs w:val="18"/>
        </w:rPr>
        <w:t xml:space="preserve">ἅμα + </w:t>
      </w:r>
      <w:proofErr w:type="gramStart"/>
      <w:r w:rsidRPr="005C7734">
        <w:rPr>
          <w:rFonts w:asciiTheme="minorHAnsi" w:hAnsiTheme="minorHAnsi" w:cstheme="minorHAnsi"/>
          <w:b/>
          <w:sz w:val="18"/>
          <w:szCs w:val="18"/>
        </w:rPr>
        <w:t>dat.: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 même temps que, avec […].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αινομένηφι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φαινομένῃ</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 ‖ -φι </w:t>
      </w:r>
      <w:r w:rsidRPr="005C7734">
        <w:rPr>
          <w:rFonts w:asciiTheme="minorHAnsi" w:hAnsiTheme="minorHAnsi" w:cstheme="minorHAnsi"/>
          <w:b/>
          <w:i/>
          <w:color w:val="C00000"/>
          <w:sz w:val="18"/>
          <w:szCs w:val="18"/>
        </w:rPr>
        <w:t>ou</w:t>
      </w:r>
      <w:r w:rsidRPr="005C7734">
        <w:rPr>
          <w:rFonts w:asciiTheme="minorHAnsi" w:hAnsiTheme="minorHAnsi" w:cstheme="minorHAnsi"/>
          <w:b/>
          <w:color w:val="C00000"/>
          <w:sz w:val="18"/>
          <w:szCs w:val="18"/>
        </w:rPr>
        <w:t xml:space="preserve"> –φιν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marque soit le datif singulier (</w:t>
      </w:r>
      <w:r w:rsidRPr="005C7734">
        <w:rPr>
          <w:rFonts w:asciiTheme="minorHAnsi" w:hAnsiTheme="minorHAnsi" w:cstheme="minorHAnsi"/>
          <w:b/>
          <w:sz w:val="18"/>
          <w:szCs w:val="18"/>
        </w:rPr>
        <w:t>βίηφι = βίᾳ</w:t>
      </w:r>
      <w:r w:rsidRPr="005C7734">
        <w:rPr>
          <w:rFonts w:asciiTheme="minorHAnsi" w:hAnsiTheme="minorHAnsi" w:cstheme="minorHAnsi"/>
          <w:sz w:val="18"/>
          <w:szCs w:val="18"/>
        </w:rPr>
        <w:t>), soit le datif pluriel  (</w:t>
      </w:r>
      <w:r w:rsidRPr="005C7734">
        <w:rPr>
          <w:rFonts w:asciiTheme="minorHAnsi" w:hAnsiTheme="minorHAnsi" w:cstheme="minorHAnsi"/>
          <w:b/>
          <w:sz w:val="18"/>
          <w:szCs w:val="18"/>
        </w:rPr>
        <w:t>στήθεσφι = στήθεσι</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bCs/>
          <w:caps/>
          <w:color w:val="C00000"/>
          <w:sz w:val="18"/>
          <w:szCs w:val="18"/>
        </w:rPr>
        <w:t>φ</w:t>
      </w:r>
      <w:r w:rsidRPr="005C7734">
        <w:rPr>
          <w:rFonts w:asciiTheme="minorHAnsi" w:hAnsiTheme="minorHAnsi" w:cstheme="minorHAnsi"/>
          <w:b/>
          <w:bCs/>
          <w:sz w:val="18"/>
          <w:szCs w:val="18"/>
        </w:rPr>
        <w:t>αίνομαι-my</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xml:space="preserve">.) : briller, luire; paraître au jour.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Ἕ</w:t>
      </w:r>
      <w:r w:rsidRPr="005C7734">
        <w:rPr>
          <w:rFonts w:asciiTheme="minorHAnsi" w:hAnsiTheme="minorHAnsi" w:cstheme="minorHAnsi"/>
          <w:b/>
          <w:bCs/>
          <w:sz w:val="18"/>
          <w:szCs w:val="18"/>
        </w:rPr>
        <w:t xml:space="preserve">ως, </w:t>
      </w:r>
      <w:r w:rsidRPr="005C7734">
        <w:rPr>
          <w:rFonts w:asciiTheme="minorHAnsi" w:hAnsiTheme="minorHAnsi" w:cstheme="minorHAnsi"/>
          <w:b/>
          <w:sz w:val="18"/>
          <w:szCs w:val="18"/>
        </w:rPr>
        <w:t xml:space="preserve"> ἕω, </w:t>
      </w:r>
      <w:r w:rsidRPr="005C7734">
        <w:rPr>
          <w:rFonts w:asciiTheme="minorHAnsi" w:hAnsiTheme="minorHAnsi" w:cstheme="minorHAnsi"/>
          <w:i/>
          <w:iCs/>
          <w:sz w:val="18"/>
          <w:szCs w:val="18"/>
        </w:rPr>
        <w:t>dat</w:t>
      </w:r>
      <w:r w:rsidRPr="005C7734">
        <w:rPr>
          <w:rFonts w:asciiTheme="minorHAnsi" w:hAnsiTheme="minorHAnsi" w:cstheme="minorHAnsi"/>
          <w:b/>
          <w:i/>
          <w:iCs/>
          <w:sz w:val="18"/>
          <w:szCs w:val="18"/>
        </w:rPr>
        <w: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ἑῳ</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iCs/>
          <w:sz w:val="18"/>
          <w:szCs w:val="18"/>
        </w:rPr>
        <w:t>acc</w:t>
      </w:r>
      <w:r w:rsidRPr="005C7734">
        <w:rPr>
          <w:rFonts w:asciiTheme="minorHAnsi" w:hAnsiTheme="minorHAnsi" w:cstheme="minorHAnsi"/>
          <w:b/>
          <w:i/>
          <w:iCs/>
          <w:sz w:val="18"/>
          <w:szCs w:val="18"/>
        </w:rPr>
        <w: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ἕω</w:t>
      </w:r>
      <w:proofErr w:type="gramEnd"/>
      <w:r w:rsidRPr="005C7734">
        <w:rPr>
          <w:rFonts w:asciiTheme="minorHAnsi" w:hAnsiTheme="minorHAnsi" w:cstheme="minorHAnsi"/>
          <w:b/>
          <w:sz w:val="18"/>
          <w:szCs w:val="18"/>
        </w:rPr>
        <w:t xml:space="preserve"> (ἡ)</w:t>
      </w:r>
      <w:r w:rsidRPr="005C7734">
        <w:rPr>
          <w:rFonts w:asciiTheme="minorHAnsi" w:hAnsiTheme="minorHAnsi" w:cstheme="minorHAnsi"/>
          <w:sz w:val="18"/>
          <w:szCs w:val="18"/>
        </w:rPr>
        <w:t xml:space="preserve"> : </w:t>
      </w:r>
      <w:r w:rsidRPr="005C7734">
        <w:rPr>
          <w:rFonts w:asciiTheme="minorHAnsi" w:hAnsiTheme="minorHAnsi" w:cstheme="minorHAnsi"/>
          <w:bCs/>
          <w:sz w:val="18"/>
          <w:szCs w:val="18"/>
        </w:rPr>
        <w:t>1</w:t>
      </w:r>
      <w:r w:rsidRPr="005C7734">
        <w:rPr>
          <w:rFonts w:asciiTheme="minorHAnsi" w:hAnsiTheme="minorHAnsi" w:cstheme="minorHAnsi"/>
          <w:sz w:val="18"/>
          <w:szCs w:val="18"/>
        </w:rPr>
        <w:t xml:space="preserve"> l’aurore, le point du jour : ἅμα ἕῳ / ἅμα τῇ ἕῳ : au point du jour ; ἡ Ἕως l’Aurore personnifiée ; </w:t>
      </w:r>
      <w:r w:rsidRPr="005C7734">
        <w:rPr>
          <w:rFonts w:asciiTheme="minorHAnsi" w:hAnsiTheme="minorHAnsi" w:cstheme="minorHAnsi"/>
          <w:bCs/>
          <w:sz w:val="18"/>
          <w:szCs w:val="18"/>
        </w:rPr>
        <w:t>2</w:t>
      </w:r>
      <w:r w:rsidRPr="005C7734">
        <w:rPr>
          <w:rFonts w:asciiTheme="minorHAnsi" w:hAnsiTheme="minorHAnsi" w:cstheme="minorHAnsi"/>
          <w:sz w:val="18"/>
          <w:szCs w:val="18"/>
        </w:rPr>
        <w:t xml:space="preserve"> l’orient. </w:t>
      </w:r>
      <w:r w:rsidRPr="005C7734">
        <w:rPr>
          <w:rFonts w:asciiTheme="minorHAnsi" w:hAnsiTheme="minorHAnsi" w:cstheme="minorHAnsi"/>
          <w:bCs/>
          <w:i/>
          <w:iCs/>
          <w:sz w:val="18"/>
          <w:szCs w:val="18"/>
        </w:rPr>
        <w:t>Étym.</w:t>
      </w:r>
      <w:r w:rsidRPr="005C7734">
        <w:rPr>
          <w:rFonts w:asciiTheme="minorHAnsi" w:hAnsiTheme="minorHAnsi" w:cstheme="minorHAnsi"/>
          <w:sz w:val="18"/>
          <w:szCs w:val="18"/>
        </w:rPr>
        <w:t xml:space="preserve"> att. c. ἠώς. </w:t>
      </w:r>
    </w:p>
  </w:footnote>
  <w:footnote w:id="32">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καί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συνέριθος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ἕψομαι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ὄφρα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τάχιστα</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w:t>
      </w:r>
      <w:r w:rsidRPr="005C7734">
        <w:rPr>
          <w:rFonts w:asciiTheme="minorHAnsi" w:hAnsiTheme="minorHAnsi" w:cstheme="minorHAnsi"/>
          <w:sz w:val="18"/>
          <w:szCs w:val="18"/>
        </w:rPr>
        <w:t> : (</w:t>
      </w:r>
      <w:proofErr w:type="gramStart"/>
      <w:r w:rsidRPr="005C7734">
        <w:rPr>
          <w:rFonts w:asciiTheme="minorHAnsi" w:hAnsiTheme="minorHAnsi" w:cstheme="minorHAnsi"/>
          <w:i/>
          <w:sz w:val="18"/>
          <w:szCs w:val="18"/>
        </w:rPr>
        <w:t>encl</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toujours après un mot) :  certes, vraiment, assurément ; (dans prop. interr. ou pour résumer) donc.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 xml:space="preserve">οί, </w:t>
      </w:r>
      <w:r w:rsidRPr="005C7734">
        <w:rPr>
          <w:rFonts w:asciiTheme="minorHAnsi" w:hAnsiTheme="minorHAnsi" w:cstheme="minorHAnsi"/>
          <w:i/>
          <w:sz w:val="18"/>
          <w:szCs w:val="18"/>
        </w:rPr>
        <w:t xml:space="preserve">encl. </w:t>
      </w:r>
      <w:proofErr w:type="gramStart"/>
      <w:r w:rsidRPr="005C7734">
        <w:rPr>
          <w:rFonts w:asciiTheme="minorHAnsi" w:hAnsiTheme="minorHAnsi" w:cstheme="minorHAnsi"/>
          <w:i/>
          <w:sz w:val="18"/>
          <w:szCs w:val="18"/>
        </w:rPr>
        <w:t>dorien</w:t>
      </w:r>
      <w:proofErr w:type="gramEnd"/>
      <w:r w:rsidRPr="005C7734">
        <w:rPr>
          <w:rFonts w:asciiTheme="minorHAnsi" w:hAnsiTheme="minorHAnsi" w:cstheme="minorHAnsi"/>
          <w:i/>
          <w:sz w:val="18"/>
          <w:szCs w:val="18"/>
        </w:rPr>
        <w:t xml:space="preserve"> et ion épq</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σοί</w:t>
      </w:r>
      <w:r w:rsidRPr="005C7734">
        <w:rPr>
          <w:rFonts w:asciiTheme="minorHAnsi" w:hAnsiTheme="minorHAnsi" w:cstheme="minorHAnsi"/>
          <w:sz w:val="18"/>
          <w:szCs w:val="18"/>
        </w:rPr>
        <w:t xml:space="preserve">, datif de </w:t>
      </w:r>
      <w:r w:rsidRPr="005C7734">
        <w:rPr>
          <w:rFonts w:asciiTheme="minorHAnsi" w:hAnsiTheme="minorHAnsi" w:cstheme="minorHAnsi"/>
          <w:b/>
          <w:sz w:val="18"/>
          <w:szCs w:val="18"/>
        </w:rPr>
        <w:t>σύ</w:t>
      </w:r>
      <w:r w:rsidRPr="005C7734">
        <w:rPr>
          <w:rFonts w:asciiTheme="minorHAnsi" w:hAnsiTheme="minorHAnsi" w:cstheme="minorHAnsi"/>
          <w:sz w:val="18"/>
          <w:szCs w:val="18"/>
        </w:rPr>
        <w:t xml:space="preserve">. (Chez </w:t>
      </w:r>
      <w:r w:rsidRPr="005C7734">
        <w:rPr>
          <w:rFonts w:asciiTheme="minorHAnsi" w:hAnsiTheme="minorHAnsi" w:cstheme="minorHAnsi"/>
          <w:iCs/>
          <w:smallCaps/>
          <w:sz w:val="18"/>
          <w:szCs w:val="18"/>
        </w:rPr>
        <w:t>Hom</w:t>
      </w:r>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τοι</w:t>
      </w:r>
      <w:r w:rsidRPr="005C7734">
        <w:rPr>
          <w:rFonts w:asciiTheme="minorHAnsi" w:hAnsiTheme="minorHAnsi" w:cstheme="minorHAnsi"/>
          <w:sz w:val="18"/>
          <w:szCs w:val="18"/>
        </w:rPr>
        <w:t xml:space="preserve"> est tjs enclitique ; </w:t>
      </w:r>
      <w:r w:rsidRPr="005C7734">
        <w:rPr>
          <w:rFonts w:asciiTheme="minorHAnsi" w:hAnsiTheme="minorHAnsi" w:cstheme="minorHAnsi"/>
          <w:b/>
          <w:sz w:val="18"/>
          <w:szCs w:val="18"/>
        </w:rPr>
        <w:t>σοί</w:t>
      </w:r>
      <w:r w:rsidRPr="005C7734">
        <w:rPr>
          <w:rFonts w:asciiTheme="minorHAnsi" w:hAnsiTheme="minorHAnsi" w:cstheme="minorHAnsi"/>
          <w:sz w:val="18"/>
          <w:szCs w:val="18"/>
        </w:rPr>
        <w:t xml:space="preserve"> n’est jamais enclitique […].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ἐγὼ</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moi aussi.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υνέριθος, ου (ὁ) :</w:t>
      </w:r>
      <w:r w:rsidRPr="005C7734">
        <w:rPr>
          <w:rFonts w:asciiTheme="minorHAnsi" w:hAnsiTheme="minorHAnsi" w:cstheme="minorHAnsi"/>
          <w:sz w:val="18"/>
          <w:szCs w:val="18"/>
        </w:rPr>
        <w:t xml:space="preserve"> compagnon ou  compagne de travail, auxiliaire.   </w:t>
      </w:r>
      <w:r w:rsidRPr="005C7734">
        <w:rPr>
          <w:rFonts w:asciiTheme="minorHAnsi" w:hAnsiTheme="minorHAnsi" w:cstheme="minorHAnsi"/>
          <w:b/>
          <w:bCs/>
          <w:color w:val="C00000"/>
          <w:sz w:val="18"/>
          <w:szCs w:val="18"/>
          <w:lang w:val="el-GR"/>
        </w:rPr>
        <w:t>Ἕ</w:t>
      </w:r>
      <w:r w:rsidRPr="005C7734">
        <w:rPr>
          <w:rFonts w:asciiTheme="minorHAnsi" w:hAnsiTheme="minorHAnsi" w:cstheme="minorHAnsi"/>
          <w:b/>
          <w:bCs/>
          <w:sz w:val="18"/>
          <w:szCs w:val="18"/>
          <w:lang w:val="el-GR"/>
        </w:rPr>
        <w:t>πομαι</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Impft.:  </w:t>
      </w:r>
      <w:r w:rsidRPr="005C7734">
        <w:rPr>
          <w:rFonts w:asciiTheme="minorHAnsi" w:hAnsiTheme="minorHAnsi" w:cstheme="minorHAnsi"/>
          <w:b/>
          <w:bCs/>
          <w:sz w:val="18"/>
          <w:szCs w:val="18"/>
          <w:lang w:val="el-GR"/>
        </w:rPr>
        <w:t>εἱπόμην</w:t>
      </w:r>
      <w:r w:rsidRPr="005C7734">
        <w:rPr>
          <w:rFonts w:asciiTheme="minorHAnsi" w:hAnsiTheme="minorHAnsi" w:cstheme="minorHAnsi"/>
          <w:sz w:val="18"/>
          <w:szCs w:val="18"/>
        </w:rPr>
        <w:t xml:space="preserve"> ; Fut.:  </w:t>
      </w:r>
      <w:r w:rsidRPr="005C7734">
        <w:rPr>
          <w:rFonts w:asciiTheme="minorHAnsi" w:hAnsiTheme="minorHAnsi" w:cstheme="minorHAnsi"/>
          <w:b/>
          <w:bCs/>
          <w:sz w:val="18"/>
          <w:szCs w:val="18"/>
          <w:lang w:val="el-GR"/>
        </w:rPr>
        <w:t>ἑψομαι</w:t>
      </w:r>
      <w:r w:rsidRPr="005C7734">
        <w:rPr>
          <w:rFonts w:asciiTheme="minorHAnsi" w:hAnsiTheme="minorHAnsi" w:cstheme="minorHAnsi"/>
          <w:sz w:val="18"/>
          <w:szCs w:val="18"/>
        </w:rPr>
        <w:t xml:space="preserve"> ; Aor.: </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ἑσπόμην</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 xml:space="preserve">inf.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σπέσθαι</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suivre  (+ dat. ; rart + acc.).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pendant un certain </w:t>
      </w:r>
      <w:proofErr w:type="gramStart"/>
      <w:r w:rsidRPr="005C7734">
        <w:rPr>
          <w:rFonts w:asciiTheme="minorHAnsi" w:hAnsiTheme="minorHAnsi" w:cstheme="minorHAnsi"/>
          <w:sz w:val="18"/>
          <w:szCs w:val="18"/>
        </w:rPr>
        <w:t>temps.;</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cj.sub.</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aussi longtemps que ; jusqu’à ce que ; afin que </w:t>
      </w:r>
      <w:r w:rsidRPr="005C7734">
        <w:rPr>
          <w:rFonts w:asciiTheme="minorHAnsi" w:hAnsiTheme="minorHAnsi" w:cstheme="minorHAnsi"/>
          <w:bCs/>
          <w:sz w:val="18"/>
          <w:szCs w:val="18"/>
        </w:rPr>
        <w:t>(</w:t>
      </w:r>
      <w:r w:rsidRPr="005C7734">
        <w:rPr>
          <w:rFonts w:asciiTheme="minorHAnsi" w:hAnsiTheme="minorHAnsi" w:cstheme="minorHAnsi"/>
          <w:bCs/>
          <w:i/>
          <w:sz w:val="18"/>
          <w:szCs w:val="18"/>
        </w:rPr>
        <w:t>avec sbj.  […]</w:t>
      </w:r>
      <w:proofErr w:type="gramStart"/>
      <w:r w:rsidRPr="005C7734">
        <w:rPr>
          <w:rFonts w:asciiTheme="minorHAnsi" w:hAnsiTheme="minorHAnsi" w:cstheme="minorHAnsi"/>
          <w:bCs/>
          <w:i/>
          <w:sz w:val="18"/>
          <w:szCs w:val="18"/>
        </w:rPr>
        <w:t>.—</w:t>
      </w:r>
      <w:proofErr w:type="gramEnd"/>
      <w:r w:rsidRPr="005C7734">
        <w:rPr>
          <w:rFonts w:asciiTheme="minorHAnsi" w:hAnsiTheme="minorHAnsi" w:cstheme="minorHAnsi"/>
          <w:bCs/>
          <w:i/>
          <w:sz w:val="18"/>
          <w:szCs w:val="18"/>
        </w:rPr>
        <w:t xml:space="preserve">  </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55 ). </w:t>
      </w:r>
    </w:p>
  </w:footnote>
  <w:footnote w:id="33">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ἐντύνεαι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παρθένος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ἔσσεαι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lang w:val="el-GR"/>
        </w:rPr>
        <w:t>ντύνεαι</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Ἐντύνῃ</w:t>
      </w:r>
      <w:r w:rsidRPr="005C7734">
        <w:rPr>
          <w:rFonts w:asciiTheme="minorHAnsi" w:hAnsiTheme="minorHAnsi" w:cstheme="minorHAnsi"/>
          <w:sz w:val="18"/>
          <w:szCs w:val="18"/>
        </w:rPr>
        <w:t xml:space="preserve">  2° sg. </w:t>
      </w:r>
      <w:proofErr w:type="gramStart"/>
      <w:r w:rsidRPr="005C7734">
        <w:rPr>
          <w:rFonts w:asciiTheme="minorHAnsi" w:hAnsiTheme="minorHAnsi" w:cstheme="minorHAnsi"/>
          <w:sz w:val="18"/>
          <w:szCs w:val="18"/>
        </w:rPr>
        <w:t>sbj</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my</w:t>
      </w:r>
      <w:proofErr w:type="gramEnd"/>
      <w:r w:rsidRPr="005C7734">
        <w:rPr>
          <w:rFonts w:asciiTheme="minorHAnsi" w:hAnsiTheme="minorHAnsi" w:cstheme="minorHAnsi"/>
          <w:sz w:val="18"/>
          <w:szCs w:val="18"/>
        </w:rPr>
        <w:t xml:space="preserve"> à voyelle brève </w:t>
      </w:r>
      <w:r w:rsidRPr="005C7734">
        <w:rPr>
          <w:rFonts w:asciiTheme="minorHAnsi" w:hAnsiTheme="minorHAnsi" w:cstheme="minorHAnsi"/>
          <w:bCs/>
          <w:sz w:val="18"/>
          <w:szCs w:val="18"/>
        </w:rPr>
        <w:t>(</w:t>
      </w:r>
      <w:r w:rsidRPr="005C7734">
        <w:rPr>
          <w:rFonts w:asciiTheme="minorHAnsi" w:hAnsiTheme="minorHAnsi" w:cstheme="minorHAnsi"/>
          <w:b/>
          <w:bCs/>
          <w:sz w:val="18"/>
          <w:szCs w:val="18"/>
        </w:rPr>
        <w:t>J.B.</w:t>
      </w:r>
      <w:r w:rsidRPr="005C7734">
        <w:rPr>
          <w:rFonts w:asciiTheme="minorHAnsi" w:hAnsiTheme="minorHAnsi" w:cstheme="minorHAnsi"/>
          <w:bCs/>
          <w:sz w:val="18"/>
          <w:szCs w:val="18"/>
        </w:rPr>
        <w:t xml:space="preserve"> § 18 c).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ντύνω, ἔντυνα</w:t>
      </w:r>
      <w:r w:rsidRPr="005C7734">
        <w:rPr>
          <w:rFonts w:asciiTheme="minorHAnsi" w:hAnsiTheme="minorHAnsi" w:cstheme="minorHAnsi"/>
          <w:sz w:val="18"/>
          <w:szCs w:val="18"/>
        </w:rPr>
        <w:t xml:space="preserve"> : garnir, équiper […]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ντύνομαι ; </w:t>
      </w:r>
      <w:proofErr w:type="gramStart"/>
      <w:r w:rsidRPr="005C7734">
        <w:rPr>
          <w:rFonts w:asciiTheme="minorHAnsi" w:hAnsiTheme="minorHAnsi" w:cstheme="minorHAnsi"/>
          <w:i/>
          <w:sz w:val="18"/>
          <w:szCs w:val="18"/>
        </w:rPr>
        <w:t>aor.</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ἐντυνάμην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 </w:t>
      </w:r>
      <w:r w:rsidRPr="005C7734">
        <w:rPr>
          <w:rFonts w:asciiTheme="minorHAnsi" w:hAnsiTheme="minorHAnsi" w:cstheme="minorHAnsi"/>
          <w:sz w:val="18"/>
          <w:szCs w:val="18"/>
        </w:rPr>
        <w:t xml:space="preserve">s'équiper, se préparer ; prendre soin de, s'occuper de (+ acc.).    </w:t>
      </w:r>
      <w:r w:rsidRPr="005C7734">
        <w:rPr>
          <w:rFonts w:asciiTheme="minorHAnsi" w:hAnsiTheme="minorHAnsi" w:cstheme="minorHAnsi"/>
          <w:b/>
          <w:bCs/>
          <w:color w:val="C00000"/>
          <w:sz w:val="18"/>
          <w:szCs w:val="18"/>
        </w:rPr>
        <w:t>Δ</w:t>
      </w:r>
      <w:r w:rsidRPr="005C7734">
        <w:rPr>
          <w:rFonts w:asciiTheme="minorHAnsi" w:hAnsiTheme="minorHAnsi" w:cstheme="minorHAnsi"/>
          <w:b/>
          <w:sz w:val="18"/>
          <w:szCs w:val="18"/>
        </w:rPr>
        <w:t>ήν :</w:t>
      </w:r>
      <w:r w:rsidRPr="005C7734">
        <w:rPr>
          <w:rFonts w:asciiTheme="minorHAnsi" w:hAnsiTheme="minorHAnsi" w:cstheme="minorHAnsi"/>
          <w:sz w:val="18"/>
          <w:szCs w:val="18"/>
        </w:rPr>
        <w:t xml:space="preserve"> longtemps, pdt lgtps ; depuis lgtps.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eastAsia="fr-FR"/>
        </w:rPr>
        <w:t>Ἔ</w:t>
      </w:r>
      <w:r w:rsidRPr="005C7734">
        <w:rPr>
          <w:rFonts w:asciiTheme="minorHAnsi" w:hAnsiTheme="minorHAnsi" w:cstheme="minorHAnsi"/>
          <w:b/>
          <w:sz w:val="18"/>
          <w:szCs w:val="18"/>
          <w:lang w:eastAsia="fr-FR"/>
        </w:rPr>
        <w:t xml:space="preserve">τι : </w:t>
      </w:r>
      <w:r w:rsidRPr="005C7734">
        <w:rPr>
          <w:rFonts w:asciiTheme="minorHAnsi" w:hAnsiTheme="minorHAnsi" w:cstheme="minorHAnsi"/>
          <w:sz w:val="18"/>
          <w:szCs w:val="18"/>
          <w:lang w:eastAsia="fr-FR"/>
        </w:rPr>
        <w:t>encore ; avec négation simple ou composée = ne plus.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ὐκέτι</w:t>
      </w:r>
      <w:r w:rsidRPr="005C7734">
        <w:rPr>
          <w:rFonts w:asciiTheme="minorHAnsi" w:hAnsiTheme="minorHAnsi" w:cstheme="minorHAnsi"/>
          <w:sz w:val="18"/>
          <w:szCs w:val="18"/>
        </w:rPr>
        <w:t xml:space="preserve"> : ne... plus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 xml:space="preserve">ηκέτι </w:t>
      </w:r>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ne… plus.).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αρθένος, ου (ἡ) :</w:t>
      </w:r>
      <w:r w:rsidRPr="005C7734">
        <w:rPr>
          <w:rFonts w:asciiTheme="minorHAnsi" w:hAnsiTheme="minorHAnsi" w:cstheme="minorHAnsi"/>
          <w:sz w:val="18"/>
          <w:szCs w:val="18"/>
        </w:rPr>
        <w:t xml:space="preserve"> vierge; jeune fille, fille ou jeune femme non mariée.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 xml:space="preserve">ἰμί / εἶναι : </w:t>
      </w:r>
      <w:r w:rsidRPr="005C7734">
        <w:rPr>
          <w:rFonts w:asciiTheme="minorHAnsi" w:hAnsiTheme="minorHAnsi" w:cstheme="minorHAnsi"/>
          <w:sz w:val="18"/>
          <w:szCs w:val="18"/>
        </w:rPr>
        <w:t>être</w:t>
      </w:r>
      <w:r w:rsidRPr="005C7734">
        <w:rPr>
          <w:rFonts w:asciiTheme="minorHAnsi" w:hAnsiTheme="minorHAnsi" w:cstheme="minorHAnsi"/>
          <w:i/>
          <w:sz w:val="18"/>
          <w:szCs w:val="18"/>
        </w:rPr>
        <w:t xml:space="preserve">  Ind. futur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[ἔ</w:t>
      </w:r>
      <w:r w:rsidRPr="005C7734">
        <w:rPr>
          <w:rFonts w:asciiTheme="minorHAnsi" w:hAnsiTheme="minorHAnsi" w:cstheme="minorHAnsi"/>
          <w:sz w:val="18"/>
          <w:szCs w:val="18"/>
        </w:rPr>
        <w:t xml:space="preserve">σομαι; ἔσει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ἔσῃ;  </w:t>
      </w:r>
      <w:proofErr w:type="gramStart"/>
      <w:r w:rsidRPr="005C7734">
        <w:rPr>
          <w:rFonts w:asciiTheme="minorHAnsi" w:hAnsiTheme="minorHAnsi" w:cstheme="minorHAnsi"/>
          <w:sz w:val="18"/>
          <w:szCs w:val="18"/>
        </w:rPr>
        <w:t>ἔσται</w:t>
      </w:r>
      <w:proofErr w:type="gramEnd"/>
      <w:r w:rsidRPr="005C7734">
        <w:rPr>
          <w:rFonts w:asciiTheme="minorHAnsi" w:hAnsiTheme="minorHAnsi" w:cstheme="minorHAnsi"/>
          <w:sz w:val="18"/>
          <w:szCs w:val="18"/>
        </w:rPr>
        <w:t xml:space="preserve"> // ἐσόμεθα; </w:t>
      </w:r>
      <w:proofErr w:type="gramStart"/>
      <w:r w:rsidRPr="005C7734">
        <w:rPr>
          <w:rFonts w:asciiTheme="minorHAnsi" w:hAnsiTheme="minorHAnsi" w:cstheme="minorHAnsi"/>
          <w:sz w:val="18"/>
          <w:szCs w:val="18"/>
        </w:rPr>
        <w:t>ἔσεσθε</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ἔσονται</w:t>
      </w:r>
      <w:proofErr w:type="gramEnd"/>
      <w:r w:rsidRPr="005C7734">
        <w:rPr>
          <w:rFonts w:asciiTheme="minorHAnsi" w:hAnsiTheme="minorHAnsi" w:cstheme="minorHAnsi"/>
          <w:sz w:val="18"/>
          <w:szCs w:val="18"/>
        </w:rPr>
        <w:t xml:space="preserve"> ; /// ἔσεσθον; </w:t>
      </w:r>
      <w:proofErr w:type="gramStart"/>
      <w:r w:rsidRPr="005C7734">
        <w:rPr>
          <w:rFonts w:asciiTheme="minorHAnsi" w:hAnsiTheme="minorHAnsi" w:cstheme="minorHAnsi"/>
          <w:sz w:val="18"/>
          <w:szCs w:val="18"/>
        </w:rPr>
        <w:t xml:space="preserve">ἔσεσθον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 xml:space="preserve">ἰμί, </w:t>
      </w:r>
      <w:r w:rsidRPr="005C7734">
        <w:rPr>
          <w:rFonts w:asciiTheme="minorHAnsi" w:hAnsiTheme="minorHAnsi" w:cstheme="minorHAnsi"/>
          <w:sz w:val="18"/>
          <w:szCs w:val="18"/>
        </w:rPr>
        <w:t>particularités homériques </w:t>
      </w:r>
      <w:proofErr w:type="gramStart"/>
      <w:r w:rsidRPr="005C7734">
        <w:rPr>
          <w:rFonts w:asciiTheme="minorHAnsi" w:hAnsiTheme="minorHAnsi" w:cstheme="minorHAnsi"/>
          <w:sz w:val="18"/>
          <w:szCs w:val="18"/>
        </w:rPr>
        <w:t>:  Futur</w:t>
      </w:r>
      <w:proofErr w:type="gramEnd"/>
      <w:r w:rsidRPr="005C7734">
        <w:rPr>
          <w:rFonts w:asciiTheme="minorHAnsi" w:hAnsiTheme="minorHAnsi" w:cstheme="minorHAnsi"/>
          <w:sz w:val="18"/>
          <w:szCs w:val="18"/>
        </w:rPr>
        <w:t xml:space="preserve"> : [1°sg. </w:t>
      </w:r>
      <w:r w:rsidRPr="005C7734">
        <w:rPr>
          <w:rFonts w:asciiTheme="minorHAnsi" w:hAnsiTheme="minorHAnsi" w:cstheme="minorHAnsi"/>
          <w:b/>
          <w:sz w:val="18"/>
          <w:szCs w:val="18"/>
        </w:rPr>
        <w:t>ἔσσομαι</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2° sg. </w:t>
      </w:r>
      <w:r w:rsidRPr="005C7734">
        <w:rPr>
          <w:rFonts w:asciiTheme="minorHAnsi" w:hAnsiTheme="minorHAnsi" w:cstheme="minorHAnsi"/>
          <w:b/>
          <w:sz w:val="18"/>
          <w:szCs w:val="18"/>
          <w:lang w:val="el-GR"/>
        </w:rPr>
        <w:t>ἔσσεαι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ἔσεαι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u w:val="single"/>
        </w:rPr>
        <w:t>3°sg</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ἔσσεται</w:t>
      </w:r>
      <w:proofErr w:type="gramEnd"/>
      <w:r w:rsidRPr="005C7734">
        <w:rPr>
          <w:rFonts w:asciiTheme="minorHAnsi" w:hAnsiTheme="minorHAnsi" w:cstheme="minorHAnsi"/>
          <w:b/>
          <w:sz w:val="18"/>
          <w:szCs w:val="18"/>
        </w:rPr>
        <w:t xml:space="preserve"> ; </w:t>
      </w:r>
      <w:proofErr w:type="gramStart"/>
      <w:r w:rsidRPr="005C7734">
        <w:rPr>
          <w:rFonts w:asciiTheme="minorHAnsi" w:hAnsiTheme="minorHAnsi" w:cstheme="minorHAnsi"/>
          <w:b/>
          <w:sz w:val="18"/>
          <w:szCs w:val="18"/>
        </w:rPr>
        <w:t>ἔσεται</w:t>
      </w:r>
      <w:proofErr w:type="gramEnd"/>
      <w:r w:rsidRPr="005C7734">
        <w:rPr>
          <w:rFonts w:asciiTheme="minorHAnsi" w:hAnsiTheme="minorHAnsi" w:cstheme="minorHAnsi"/>
          <w:b/>
          <w:sz w:val="18"/>
          <w:szCs w:val="18"/>
        </w:rPr>
        <w:t xml:space="preserve"> ; </w:t>
      </w:r>
      <w:proofErr w:type="gramStart"/>
      <w:r w:rsidRPr="005C7734">
        <w:rPr>
          <w:rFonts w:asciiTheme="minorHAnsi" w:hAnsiTheme="minorHAnsi" w:cstheme="minorHAnsi"/>
          <w:b/>
          <w:sz w:val="18"/>
          <w:szCs w:val="18"/>
        </w:rPr>
        <w:t>ἐσσεῖται</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etc</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ab/>
        <w:t>N</w:t>
      </w:r>
      <w:r w:rsidRPr="005C7734">
        <w:rPr>
          <w:rFonts w:asciiTheme="minorHAnsi" w:hAnsiTheme="minorHAnsi" w:cstheme="minorHAnsi"/>
          <w:b/>
          <w:sz w:val="18"/>
          <w:szCs w:val="18"/>
        </w:rPr>
        <w:t xml:space="preserve">B. </w:t>
      </w:r>
      <w:proofErr w:type="gramStart"/>
      <w:r w:rsidRPr="005C7734">
        <w:rPr>
          <w:rFonts w:asciiTheme="minorHAnsi" w:hAnsiTheme="minorHAnsi" w:cstheme="minorHAnsi"/>
          <w:b/>
          <w:sz w:val="18"/>
          <w:szCs w:val="18"/>
        </w:rPr>
        <w:t>métrique</w:t>
      </w:r>
      <w:proofErr w:type="gramEnd"/>
      <w:r w:rsidRPr="005C7734">
        <w:rPr>
          <w:rFonts w:asciiTheme="minorHAnsi" w:hAnsiTheme="minorHAnsi" w:cstheme="minorHAnsi"/>
          <w:sz w:val="18"/>
          <w:szCs w:val="18"/>
        </w:rPr>
        <w:t xml:space="preserve">.   </w:t>
      </w:r>
      <w:r w:rsidRPr="005C7734">
        <w:rPr>
          <w:rStyle w:val="greek"/>
          <w:rFonts w:asciiTheme="minorHAnsi" w:hAnsiTheme="minorHAnsi" w:cstheme="minorHAnsi"/>
          <w:b/>
          <w:bCs/>
          <w:sz w:val="18"/>
          <w:szCs w:val="18"/>
          <w:lang w:val="el-GR"/>
        </w:rPr>
        <w:t>Ἐ</w:t>
      </w:r>
      <w:r w:rsidRPr="005C7734">
        <w:rPr>
          <w:rStyle w:val="greek"/>
          <w:rFonts w:asciiTheme="minorHAnsi" w:hAnsiTheme="minorHAnsi" w:cstheme="minorHAnsi"/>
          <w:b/>
          <w:sz w:val="18"/>
          <w:szCs w:val="18"/>
        </w:rPr>
        <w:t>ντύνεαι</w:t>
      </w:r>
      <w:r w:rsidRPr="005C7734">
        <w:rPr>
          <w:rFonts w:asciiTheme="minorHAnsi" w:hAnsiTheme="minorHAnsi" w:cstheme="minorHAnsi"/>
          <w:sz w:val="18"/>
          <w:szCs w:val="18"/>
        </w:rPr>
        <w:t>. Le “</w:t>
      </w:r>
      <w:r w:rsidRPr="005C7734">
        <w:rPr>
          <w:rStyle w:val="greek"/>
          <w:rFonts w:asciiTheme="minorHAnsi" w:hAnsiTheme="minorHAnsi" w:cstheme="minorHAnsi"/>
          <w:sz w:val="18"/>
          <w:szCs w:val="18"/>
        </w:rPr>
        <w:t>υ</w:t>
      </w:r>
      <w:r w:rsidRPr="005C7734">
        <w:rPr>
          <w:rFonts w:asciiTheme="minorHAnsi" w:hAnsiTheme="minorHAnsi" w:cstheme="minorHAnsi"/>
          <w:sz w:val="18"/>
          <w:szCs w:val="18"/>
        </w:rPr>
        <w:t>” dans ce subjonctif aoriste est long. Par consequent, “</w:t>
      </w:r>
      <w:r w:rsidRPr="005C7734">
        <w:rPr>
          <w:rStyle w:val="greek"/>
          <w:rFonts w:asciiTheme="minorHAnsi" w:hAnsiTheme="minorHAnsi" w:cstheme="minorHAnsi"/>
          <w:sz w:val="18"/>
          <w:szCs w:val="18"/>
        </w:rPr>
        <w:t>εαι</w:t>
      </w:r>
      <w:r w:rsidRPr="005C7734">
        <w:rPr>
          <w:rFonts w:asciiTheme="minorHAnsi" w:hAnsiTheme="minorHAnsi" w:cstheme="minorHAnsi"/>
          <w:sz w:val="18"/>
          <w:szCs w:val="18"/>
        </w:rPr>
        <w:t>” (cō dans “</w:t>
      </w:r>
      <w:r w:rsidRPr="005C7734">
        <w:rPr>
          <w:rStyle w:val="greek"/>
          <w:rFonts w:asciiTheme="minorHAnsi" w:hAnsiTheme="minorHAnsi" w:cstheme="minorHAnsi"/>
          <w:sz w:val="18"/>
          <w:szCs w:val="18"/>
        </w:rPr>
        <w:t>ἔσσεαι</w:t>
      </w:r>
      <w:r w:rsidRPr="005C7734">
        <w:rPr>
          <w:rFonts w:asciiTheme="minorHAnsi" w:hAnsiTheme="minorHAnsi" w:cstheme="minorHAnsi"/>
          <w:sz w:val="18"/>
          <w:szCs w:val="18"/>
        </w:rPr>
        <w:t xml:space="preserve">” ibid.) compte pour un syllable.    (M. R. M.).   Synizèse.  </w:t>
      </w:r>
    </w:p>
  </w:footnote>
  <w:footnote w:id="3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34</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ἤδη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γάρ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μνῶνται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ἀριστῆες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δῆμον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ριστεύς, έως (ὁ) [</w:t>
      </w:r>
      <w:r w:rsidRPr="005C7734">
        <w:rPr>
          <w:rFonts w:asciiTheme="minorHAnsi" w:hAnsiTheme="minorHAnsi" w:cstheme="minorHAnsi"/>
          <w:sz w:val="18"/>
          <w:szCs w:val="18"/>
        </w:rPr>
        <w:t>ᾰ]</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celui qui tient le 1° rang, chef le plus distingué, </w:t>
      </w:r>
      <w:r w:rsidRPr="005C7734">
        <w:rPr>
          <w:rFonts w:asciiTheme="minorHAnsi" w:hAnsiTheme="minorHAnsi" w:cstheme="minorHAnsi"/>
          <w:i/>
          <w:sz w:val="18"/>
          <w:szCs w:val="18"/>
        </w:rPr>
        <w:t>partc,</w:t>
      </w:r>
      <w:r w:rsidRPr="005C7734">
        <w:rPr>
          <w:rFonts w:asciiTheme="minorHAnsi" w:hAnsiTheme="minorHAnsi" w:cstheme="minorHAnsi"/>
          <w:sz w:val="18"/>
          <w:szCs w:val="18"/>
        </w:rPr>
        <w:t xml:space="preserve"> le plus brave ; </w:t>
      </w:r>
      <w:r w:rsidRPr="005C7734">
        <w:rPr>
          <w:rFonts w:asciiTheme="minorHAnsi" w:hAnsiTheme="minorHAnsi" w:cstheme="minorHAnsi"/>
          <w:i/>
          <w:sz w:val="18"/>
          <w:szCs w:val="18"/>
        </w:rPr>
        <w:t>d’ord au pl.</w:t>
      </w:r>
      <w:r w:rsidRPr="005C7734">
        <w:rPr>
          <w:rFonts w:asciiTheme="minorHAnsi" w:hAnsiTheme="minorHAnsi" w:cstheme="minorHAnsi"/>
          <w:sz w:val="18"/>
          <w:szCs w:val="18"/>
        </w:rPr>
        <w:t xml:space="preserve"> les grands, les chefs, </w:t>
      </w:r>
      <w:r w:rsidRPr="005C7734">
        <w:rPr>
          <w:rFonts w:asciiTheme="minorHAnsi" w:hAnsiTheme="minorHAnsi" w:cstheme="minorHAnsi"/>
          <w:i/>
          <w:sz w:val="18"/>
          <w:szCs w:val="18"/>
        </w:rPr>
        <w:t xml:space="preserve">Ds </w:t>
      </w:r>
      <w:r w:rsidRPr="005C7734">
        <w:rPr>
          <w:rFonts w:asciiTheme="minorHAnsi" w:hAnsiTheme="minorHAnsi" w:cstheme="minorHAnsi"/>
          <w:i/>
          <w:smallCaps/>
          <w:sz w:val="18"/>
          <w:szCs w:val="18"/>
        </w:rPr>
        <w:t xml:space="preserve">Hom, </w:t>
      </w:r>
      <w:r w:rsidRPr="005C7734">
        <w:rPr>
          <w:rFonts w:asciiTheme="minorHAnsi" w:hAnsiTheme="minorHAnsi" w:cstheme="minorHAnsi"/>
          <w:i/>
          <w:sz w:val="18"/>
          <w:szCs w:val="18"/>
        </w:rPr>
        <w:t>part</w:t>
      </w:r>
      <w:r w:rsidRPr="005C7734">
        <w:rPr>
          <w:rFonts w:asciiTheme="minorHAnsi" w:hAnsiTheme="minorHAnsi" w:cstheme="minorHAnsi"/>
          <w:i/>
          <w:smallCaps/>
          <w:sz w:val="18"/>
          <w:szCs w:val="18"/>
        </w:rPr>
        <w:t>.</w:t>
      </w:r>
      <w:r w:rsidRPr="005C7734">
        <w:rPr>
          <w:rFonts w:asciiTheme="minorHAnsi" w:hAnsiTheme="minorHAnsi" w:cstheme="minorHAnsi"/>
          <w:smallCaps/>
          <w:sz w:val="18"/>
          <w:szCs w:val="18"/>
        </w:rPr>
        <w:t xml:space="preserve">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la</w:t>
      </w:r>
      <w:proofErr w:type="gramEnd"/>
      <w:r w:rsidRPr="005C7734">
        <w:rPr>
          <w:rFonts w:asciiTheme="minorHAnsi" w:hAnsiTheme="minorHAnsi" w:cstheme="minorHAnsi"/>
          <w:sz w:val="18"/>
          <w:szCs w:val="18"/>
        </w:rPr>
        <w:t xml:space="preserve"> suite ou l’entourage des rois  (décl. épq.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w:t>
      </w:r>
      <w:r w:rsidRPr="005C7734">
        <w:rPr>
          <w:rFonts w:asciiTheme="minorHAnsi" w:hAnsiTheme="minorHAnsi" w:cstheme="minorHAnsi"/>
          <w:b/>
          <w:sz w:val="18"/>
          <w:szCs w:val="18"/>
        </w:rPr>
        <w:t>ῆος</w:t>
      </w:r>
      <w:r w:rsidRPr="005C7734">
        <w:rPr>
          <w:rFonts w:asciiTheme="minorHAnsi" w:hAnsiTheme="minorHAnsi" w:cstheme="minorHAnsi"/>
          <w:sz w:val="18"/>
          <w:szCs w:val="18"/>
        </w:rPr>
        <w:t>;  Pl. -</w:t>
      </w:r>
      <w:r w:rsidRPr="005C7734">
        <w:rPr>
          <w:rFonts w:asciiTheme="minorHAnsi" w:hAnsiTheme="minorHAnsi" w:cstheme="minorHAnsi"/>
          <w:b/>
          <w:sz w:val="18"/>
          <w:szCs w:val="18"/>
        </w:rPr>
        <w:t>ῆες, ῆας, ήων,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gén. duel</w:t>
      </w:r>
      <w:r w:rsidRPr="005C7734">
        <w:rPr>
          <w:rFonts w:asciiTheme="minorHAnsi" w:hAnsiTheme="minorHAnsi" w:cstheme="minorHAnsi"/>
          <w:sz w:val="18"/>
          <w:szCs w:val="18"/>
        </w:rPr>
        <w:t xml:space="preserve"> -έοιν</w:t>
      </w:r>
      <w:r w:rsidRPr="005C7734">
        <w:rPr>
          <w:rFonts w:asciiTheme="minorHAnsi" w:hAnsiTheme="minorHAnsi" w:cstheme="minorHAnsi"/>
          <w:i/>
          <w:sz w:val="18"/>
          <w:szCs w:val="18"/>
        </w:rPr>
        <w:t xml:space="preserve"> etc</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νάομαι</w:t>
      </w:r>
      <w:r w:rsidRPr="005C7734">
        <w:rPr>
          <w:rFonts w:asciiTheme="minorHAnsi" w:hAnsiTheme="minorHAnsi" w:cstheme="minorHAnsi"/>
          <w:b/>
          <w:bCs/>
          <w:sz w:val="18"/>
          <w:szCs w:val="18"/>
        </w:rPr>
        <w:t>-ῶμαι</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ἐμναόμην-ώμην ;</w:t>
      </w:r>
      <w:r w:rsidRPr="005C7734">
        <w:rPr>
          <w:rFonts w:asciiTheme="minorHAnsi" w:hAnsiTheme="minorHAnsi" w:cstheme="minorHAnsi"/>
          <w:i/>
          <w:sz w:val="18"/>
          <w:szCs w:val="18"/>
        </w:rPr>
        <w:t xml:space="preserve"> fut.</w:t>
      </w:r>
      <w:r w:rsidRPr="005C7734">
        <w:rPr>
          <w:rFonts w:asciiTheme="minorHAnsi" w:hAnsiTheme="minorHAnsi" w:cstheme="minorHAnsi"/>
          <w:sz w:val="18"/>
          <w:szCs w:val="18"/>
        </w:rPr>
        <w:t xml:space="preserve">: μνήσομαι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ἐμνησάμην, </w:t>
      </w:r>
      <w:r w:rsidRPr="005C7734">
        <w:rPr>
          <w:rFonts w:asciiTheme="minorHAnsi" w:hAnsiTheme="minorHAnsi" w:cstheme="minorHAnsi"/>
          <w:i/>
          <w:sz w:val="18"/>
          <w:szCs w:val="18"/>
        </w:rPr>
        <w:t>pft</w:t>
      </w:r>
      <w:r w:rsidRPr="005C7734">
        <w:rPr>
          <w:rFonts w:asciiTheme="minorHAnsi" w:hAnsiTheme="minorHAnsi" w:cstheme="minorHAnsi"/>
          <w:sz w:val="18"/>
          <w:szCs w:val="18"/>
        </w:rPr>
        <w:t>.:  μέμνημαι)  ] – : I. penser à —</w:t>
      </w:r>
      <w:r w:rsidRPr="005C7734">
        <w:rPr>
          <w:rFonts w:asciiTheme="minorHAnsi" w:hAnsiTheme="minorHAnsi" w:cstheme="minorHAnsi"/>
          <w:i/>
          <w:sz w:val="18"/>
          <w:szCs w:val="18"/>
        </w:rPr>
        <w:t>d’où</w:t>
      </w:r>
      <w:r w:rsidRPr="005C7734">
        <w:rPr>
          <w:rFonts w:asciiTheme="minorHAnsi" w:hAnsiTheme="minorHAnsi" w:cstheme="minorHAnsi"/>
          <w:sz w:val="18"/>
          <w:szCs w:val="18"/>
        </w:rPr>
        <w:t> : s'occuper de ( gén.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se souvenir de (+ gén. —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 ;   II. (slt </w:t>
      </w:r>
      <w:proofErr w:type="gramStart"/>
      <w:r w:rsidRPr="005C7734">
        <w:rPr>
          <w:rFonts w:asciiTheme="minorHAnsi" w:hAnsiTheme="minorHAnsi" w:cstheme="minorHAnsi"/>
          <w:sz w:val="18"/>
          <w:szCs w:val="18"/>
        </w:rPr>
        <w:t>prés.,</w:t>
      </w:r>
      <w:proofErr w:type="gramEnd"/>
      <w:r w:rsidRPr="005C7734">
        <w:rPr>
          <w:rFonts w:asciiTheme="minorHAnsi" w:hAnsiTheme="minorHAnsi" w:cstheme="minorHAnsi"/>
          <w:sz w:val="18"/>
          <w:szCs w:val="18"/>
        </w:rPr>
        <w:t xml:space="preserve"> impft. itér. ) : désirer comme femme, rechercher en mariage (acc.); </w:t>
      </w:r>
      <w:r w:rsidRPr="005C7734">
        <w:rPr>
          <w:rFonts w:asciiTheme="minorHAnsi" w:hAnsiTheme="minorHAnsi" w:cstheme="minorHAnsi"/>
          <w:b/>
          <w:sz w:val="18"/>
          <w:szCs w:val="18"/>
        </w:rPr>
        <w:t>μνᾶσθαι γάμον</w:t>
      </w:r>
      <w:r w:rsidRPr="005C7734">
        <w:rPr>
          <w:rFonts w:asciiTheme="minorHAnsi" w:hAnsiTheme="minorHAnsi" w:cstheme="minorHAnsi"/>
          <w:sz w:val="18"/>
          <w:szCs w:val="18"/>
        </w:rPr>
        <w:t xml:space="preserve"> : rechercher en mariage.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ατὰ</w:t>
      </w:r>
      <w:r w:rsidRPr="005C7734">
        <w:rPr>
          <w:rFonts w:asciiTheme="minorHAnsi" w:hAnsiTheme="minorHAnsi" w:cstheme="minorHAnsi"/>
          <w:sz w:val="18"/>
          <w:szCs w:val="18"/>
        </w:rPr>
        <w:t xml:space="preserve"> + acc. </w:t>
      </w:r>
      <w:proofErr w:type="gramStart"/>
      <w:r w:rsidRPr="005C7734">
        <w:rPr>
          <w:rFonts w:asciiTheme="minorHAnsi" w:hAnsiTheme="minorHAnsi" w:cstheme="minorHAnsi"/>
          <w:sz w:val="18"/>
          <w:szCs w:val="18"/>
        </w:rPr>
        <w:t>au</w:t>
      </w:r>
      <w:proofErr w:type="gramEnd"/>
      <w:r w:rsidRPr="005C7734">
        <w:rPr>
          <w:rFonts w:asciiTheme="minorHAnsi" w:hAnsiTheme="minorHAnsi" w:cstheme="minorHAnsi"/>
          <w:sz w:val="18"/>
          <w:szCs w:val="18"/>
        </w:rPr>
        <w:t xml:space="preserve"> sens de : à travers, dans, parmi (fréquent chez Hom.). </w:t>
      </w:r>
    </w:p>
  </w:footnote>
  <w:footnote w:id="35">
    <w:p w:rsidR="00636625" w:rsidRPr="005C7734" w:rsidRDefault="00636625" w:rsidP="005C7734">
      <w:pPr>
        <w:pStyle w:val="Notedebasdepage"/>
        <w:spacing w:after="120"/>
        <w:ind w:firstLine="425"/>
        <w:rPr>
          <w:rFonts w:asciiTheme="minorHAnsi" w:hAnsiTheme="minorHAnsi" w:cstheme="minorHAnsi"/>
          <w: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35</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πάντων Φαιήκων, ὅθι τοι γένος ἐστὶ καὶ αὐτῇ</w:t>
      </w:r>
      <w:proofErr w:type="gramStart"/>
      <w:r w:rsidRPr="005C7734">
        <w:rPr>
          <w:rFonts w:asciiTheme="minorHAnsi" w:hAnsiTheme="minorHAnsi" w:cstheme="minorHAnsi"/>
          <w:b/>
          <w:sz w:val="18"/>
          <w:szCs w:val="18"/>
          <w:lang w:val="el-GR"/>
        </w:rPr>
        <w:t>.</w:t>
      </w:r>
      <w:r w:rsidRPr="005C7734">
        <w:rPr>
          <w:rFonts w:asciiTheme="minorHAnsi" w:hAnsiTheme="minorHAnsi" w:cstheme="minorHAnsi"/>
          <w:sz w:val="18"/>
          <w:szCs w:val="18"/>
          <w:lang w:val="el-GR"/>
        </w:rPr>
        <w:t>—</w:t>
      </w:r>
      <w:proofErr w:type="gramEnd"/>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άντων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se rattache à </w:t>
      </w:r>
      <w:r w:rsidRPr="005C7734">
        <w:rPr>
          <w:rFonts w:asciiTheme="minorHAnsi" w:hAnsiTheme="minorHAnsi" w:cstheme="minorHAnsi"/>
          <w:b/>
          <w:sz w:val="18"/>
          <w:szCs w:val="18"/>
          <w:lang w:val="el-GR"/>
        </w:rPr>
        <w:t>ἀριστῆες</w:t>
      </w:r>
      <w:r w:rsidRPr="005C7734">
        <w:rPr>
          <w:rFonts w:asciiTheme="minorHAnsi" w:hAnsiTheme="minorHAnsi" w:cstheme="minorHAnsi"/>
          <w:b/>
          <w:sz w:val="18"/>
          <w:szCs w:val="18"/>
        </w:rPr>
        <w:t xml:space="preserve"> </w:t>
      </w:r>
      <w:r w:rsidRPr="005C7734">
        <w:rPr>
          <w:rFonts w:asciiTheme="minorHAnsi" w:eastAsia="Calibri" w:hAnsiTheme="minorHAnsi" w:cstheme="minorHAnsi"/>
          <w:b/>
          <w:bCs/>
          <w:sz w:val="18"/>
          <w:szCs w:val="18"/>
          <w:lang w:eastAsia="en-US"/>
        </w:rPr>
        <w:t>(J.B.)</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θι</w:t>
      </w:r>
      <w:r w:rsidRPr="005C7734">
        <w:rPr>
          <w:rFonts w:asciiTheme="minorHAnsi" w:hAnsiTheme="minorHAnsi" w:cstheme="minorHAnsi"/>
          <w:sz w:val="18"/>
          <w:szCs w:val="18"/>
        </w:rPr>
        <w:t xml:space="preserve"> : où, là où ;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δῆμον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ὅθι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dans ce pays où.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 xml:space="preserve">οί, </w:t>
      </w:r>
      <w:r w:rsidRPr="005C7734">
        <w:rPr>
          <w:rFonts w:asciiTheme="minorHAnsi" w:hAnsiTheme="minorHAnsi" w:cstheme="minorHAnsi"/>
          <w:i/>
          <w:sz w:val="18"/>
          <w:szCs w:val="18"/>
        </w:rPr>
        <w:t xml:space="preserve">encl. </w:t>
      </w:r>
      <w:proofErr w:type="gramStart"/>
      <w:r w:rsidRPr="005C7734">
        <w:rPr>
          <w:rFonts w:asciiTheme="minorHAnsi" w:hAnsiTheme="minorHAnsi" w:cstheme="minorHAnsi"/>
          <w:i/>
          <w:sz w:val="18"/>
          <w:szCs w:val="18"/>
        </w:rPr>
        <w:t>dorien</w:t>
      </w:r>
      <w:proofErr w:type="gramEnd"/>
      <w:r w:rsidRPr="005C7734">
        <w:rPr>
          <w:rFonts w:asciiTheme="minorHAnsi" w:hAnsiTheme="minorHAnsi" w:cstheme="minorHAnsi"/>
          <w:i/>
          <w:sz w:val="18"/>
          <w:szCs w:val="18"/>
        </w:rPr>
        <w:t xml:space="preserve"> et ion épq</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σοί</w:t>
      </w:r>
      <w:r w:rsidRPr="005C7734">
        <w:rPr>
          <w:rFonts w:asciiTheme="minorHAnsi" w:hAnsiTheme="minorHAnsi" w:cstheme="minorHAnsi"/>
          <w:sz w:val="18"/>
          <w:szCs w:val="18"/>
        </w:rPr>
        <w:t xml:space="preserve">, datif de </w:t>
      </w:r>
      <w:r w:rsidRPr="005C7734">
        <w:rPr>
          <w:rFonts w:asciiTheme="minorHAnsi" w:hAnsiTheme="minorHAnsi" w:cstheme="minorHAnsi"/>
          <w:b/>
          <w:sz w:val="18"/>
          <w:szCs w:val="18"/>
        </w:rPr>
        <w:t>σύ</w:t>
      </w:r>
      <w:r w:rsidRPr="005C7734">
        <w:rPr>
          <w:rFonts w:asciiTheme="minorHAnsi" w:hAnsiTheme="minorHAnsi" w:cstheme="minorHAnsi"/>
          <w:sz w:val="18"/>
          <w:szCs w:val="18"/>
        </w:rPr>
        <w:t xml:space="preserve">. (Chez </w:t>
      </w:r>
      <w:r w:rsidRPr="005C7734">
        <w:rPr>
          <w:rFonts w:asciiTheme="minorHAnsi" w:hAnsiTheme="minorHAnsi" w:cstheme="minorHAnsi"/>
          <w:iCs/>
          <w:smallCaps/>
          <w:sz w:val="18"/>
          <w:szCs w:val="18"/>
        </w:rPr>
        <w:t>Hom</w:t>
      </w:r>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τοι</w:t>
      </w:r>
      <w:r w:rsidRPr="005C7734">
        <w:rPr>
          <w:rFonts w:asciiTheme="minorHAnsi" w:hAnsiTheme="minorHAnsi" w:cstheme="minorHAnsi"/>
          <w:sz w:val="18"/>
          <w:szCs w:val="18"/>
        </w:rPr>
        <w:t xml:space="preserve"> est tjs enclitique ; </w:t>
      </w:r>
      <w:r w:rsidRPr="005C7734">
        <w:rPr>
          <w:rFonts w:asciiTheme="minorHAnsi" w:hAnsiTheme="minorHAnsi" w:cstheme="minorHAnsi"/>
          <w:b/>
          <w:sz w:val="18"/>
          <w:szCs w:val="18"/>
        </w:rPr>
        <w:t>σοί</w:t>
      </w:r>
      <w:r w:rsidRPr="005C7734">
        <w:rPr>
          <w:rFonts w:asciiTheme="minorHAnsi" w:hAnsiTheme="minorHAnsi" w:cstheme="minorHAnsi"/>
          <w:sz w:val="18"/>
          <w:szCs w:val="18"/>
        </w:rPr>
        <w:t xml:space="preserve"> ne l’est jamais.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ab/>
      </w:r>
      <w:r w:rsidRPr="005C7734">
        <w:rPr>
          <w:rFonts w:asciiTheme="minorHAnsi" w:hAnsiTheme="minorHAnsi" w:cstheme="minorHAnsi"/>
          <w:b/>
          <w:color w:val="C00000"/>
          <w:sz w:val="18"/>
          <w:szCs w:val="18"/>
          <w:lang w:val="en-GB"/>
        </w:rPr>
        <w:t>NB</w:t>
      </w:r>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ὅθι</w:t>
      </w:r>
      <w:r w:rsidRPr="005C7734">
        <w:rPr>
          <w:rFonts w:asciiTheme="minorHAnsi" w:hAnsiTheme="minorHAnsi" w:cstheme="minorHAnsi"/>
          <w:b/>
          <w:sz w:val="18"/>
          <w:szCs w:val="18"/>
          <w:lang w:val="en-GB"/>
        </w:rPr>
        <w:t>...</w:t>
      </w:r>
      <w:r w:rsidRPr="005C7734">
        <w:rPr>
          <w:rStyle w:val="greek"/>
          <w:rFonts w:asciiTheme="minorHAnsi" w:hAnsiTheme="minorHAnsi" w:cstheme="minorHAnsi"/>
          <w:b/>
          <w:sz w:val="18"/>
          <w:szCs w:val="18"/>
          <w:lang w:val="en-GB"/>
        </w:rPr>
        <w:t xml:space="preserve"> </w:t>
      </w:r>
      <w:r w:rsidRPr="005C7734">
        <w:rPr>
          <w:rFonts w:asciiTheme="minorHAnsi" w:hAnsiTheme="minorHAnsi" w:cstheme="minorHAnsi"/>
          <w:b/>
          <w:sz w:val="18"/>
          <w:szCs w:val="18"/>
          <w:lang w:val="en-GB"/>
        </w:rPr>
        <w:t xml:space="preserve"> </w:t>
      </w:r>
      <w:proofErr w:type="gramStart"/>
      <w:r w:rsidRPr="005C7734">
        <w:rPr>
          <w:rStyle w:val="greek"/>
          <w:rFonts w:asciiTheme="minorHAnsi" w:hAnsiTheme="minorHAnsi" w:cstheme="minorHAnsi"/>
          <w:b/>
          <w:sz w:val="18"/>
          <w:szCs w:val="18"/>
        </w:rPr>
        <w:t>αὐτῇ</w:t>
      </w:r>
      <w:proofErr w:type="gramEnd"/>
      <w:r w:rsidRPr="005C7734">
        <w:rPr>
          <w:rFonts w:asciiTheme="minorHAnsi" w:hAnsiTheme="minorHAnsi" w:cstheme="minorHAnsi"/>
          <w:sz w:val="18"/>
          <w:szCs w:val="18"/>
          <w:lang w:val="en-GB"/>
        </w:rPr>
        <w:t xml:space="preserve"> : ‘where thou hast thine own family-ties.’ In this translation “</w:t>
      </w:r>
      <w:r w:rsidRPr="005C7734">
        <w:rPr>
          <w:rStyle w:val="greek"/>
          <w:rFonts w:asciiTheme="minorHAnsi" w:hAnsiTheme="minorHAnsi" w:cstheme="minorHAnsi"/>
          <w:sz w:val="18"/>
          <w:szCs w:val="18"/>
        </w:rPr>
        <w:t>ὅθι</w:t>
      </w:r>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lang w:val="en-GB"/>
        </w:rPr>
        <w:t>. .</w:t>
      </w:r>
      <w:proofErr w:type="gramEnd"/>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rPr>
        <w:t>αὐτῇ</w:t>
      </w:r>
      <w:proofErr w:type="gramEnd"/>
      <w:r w:rsidRPr="005C7734">
        <w:rPr>
          <w:rFonts w:asciiTheme="minorHAnsi" w:hAnsiTheme="minorHAnsi" w:cstheme="minorHAnsi"/>
          <w:sz w:val="18"/>
          <w:szCs w:val="18"/>
          <w:lang w:val="en-GB"/>
        </w:rPr>
        <w:t>” is epexegetical of “</w:t>
      </w:r>
      <w:r w:rsidRPr="005C7734">
        <w:rPr>
          <w:rStyle w:val="greek"/>
          <w:rFonts w:asciiTheme="minorHAnsi" w:hAnsiTheme="minorHAnsi" w:cstheme="minorHAnsi"/>
          <w:sz w:val="18"/>
          <w:szCs w:val="18"/>
        </w:rPr>
        <w:t>ἀριστῆες</w:t>
      </w:r>
      <w:r w:rsidRPr="005C7734">
        <w:rPr>
          <w:rFonts w:asciiTheme="minorHAnsi" w:hAnsiTheme="minorHAnsi" w:cstheme="minorHAnsi"/>
          <w:sz w:val="18"/>
          <w:szCs w:val="18"/>
          <w:lang w:val="en-GB"/>
        </w:rPr>
        <w:t>”, according to the interpretation of the Schol. H. P. T. “</w:t>
      </w:r>
      <w:r w:rsidRPr="005C7734">
        <w:rPr>
          <w:rStyle w:val="greek"/>
          <w:rFonts w:asciiTheme="minorHAnsi" w:hAnsiTheme="minorHAnsi" w:cstheme="minorHAnsi"/>
          <w:sz w:val="18"/>
          <w:szCs w:val="18"/>
        </w:rPr>
        <w:t>ὅπου</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ἐν</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τοῖς</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ἀρίστοις</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καί</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σοι</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αὐτῇ</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τὸ</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γένος</w:t>
      </w:r>
      <w:r w:rsidRPr="005C7734">
        <w:rPr>
          <w:rFonts w:asciiTheme="minorHAnsi" w:hAnsiTheme="minorHAnsi" w:cstheme="minorHAnsi"/>
          <w:sz w:val="18"/>
          <w:szCs w:val="18"/>
          <w:lang w:val="en-GB"/>
        </w:rPr>
        <w:t>”. With “</w:t>
      </w:r>
      <w:r w:rsidRPr="005C7734">
        <w:rPr>
          <w:rStyle w:val="greek"/>
          <w:rFonts w:asciiTheme="minorHAnsi" w:hAnsiTheme="minorHAnsi" w:cstheme="minorHAnsi"/>
          <w:sz w:val="18"/>
          <w:szCs w:val="18"/>
        </w:rPr>
        <w:t>τοι</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αὐτῇ</w:t>
      </w:r>
      <w:r w:rsidRPr="005C7734">
        <w:rPr>
          <w:rFonts w:asciiTheme="minorHAnsi" w:hAnsiTheme="minorHAnsi" w:cstheme="minorHAnsi"/>
          <w:sz w:val="18"/>
          <w:szCs w:val="18"/>
          <w:lang w:val="en-GB"/>
        </w:rPr>
        <w:t>” compare “</w:t>
      </w:r>
      <w:r w:rsidRPr="005C7734">
        <w:rPr>
          <w:rStyle w:val="greek"/>
          <w:rFonts w:asciiTheme="minorHAnsi" w:hAnsiTheme="minorHAnsi" w:cstheme="minorHAnsi"/>
          <w:sz w:val="18"/>
          <w:szCs w:val="18"/>
        </w:rPr>
        <w:t>τοι</w:t>
      </w:r>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lang w:val="en-GB"/>
        </w:rPr>
        <w:t>. .</w:t>
      </w:r>
      <w:proofErr w:type="gramEnd"/>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rPr>
        <w:t>αὐτῷ</w:t>
      </w:r>
      <w:proofErr w:type="gramEnd"/>
      <w:r w:rsidRPr="005C7734">
        <w:rPr>
          <w:rFonts w:asciiTheme="minorHAnsi" w:hAnsiTheme="minorHAnsi" w:cstheme="minorHAnsi"/>
          <w:sz w:val="18"/>
          <w:szCs w:val="18"/>
          <w:lang w:val="en-GB"/>
        </w:rPr>
        <w:t xml:space="preserve">” </w:t>
      </w:r>
      <w:r w:rsidRPr="005C7734">
        <w:rPr>
          <w:rStyle w:val="en"/>
          <w:rFonts w:asciiTheme="minorHAnsi" w:hAnsiTheme="minorHAnsi" w:cstheme="minorHAnsi"/>
          <w:b/>
          <w:bCs/>
          <w:sz w:val="18"/>
          <w:szCs w:val="18"/>
          <w:lang w:val="en-GB"/>
        </w:rPr>
        <w:t>Od.11. 134</w:t>
      </w:r>
      <w:r w:rsidRPr="005C7734">
        <w:rPr>
          <w:rFonts w:asciiTheme="minorHAnsi" w:hAnsiTheme="minorHAnsi" w:cstheme="minorHAnsi"/>
          <w:sz w:val="18"/>
          <w:szCs w:val="18"/>
          <w:lang w:val="en-GB"/>
        </w:rPr>
        <w:t>, “</w:t>
      </w:r>
      <w:r w:rsidRPr="005C7734">
        <w:rPr>
          <w:rStyle w:val="greek"/>
          <w:rFonts w:asciiTheme="minorHAnsi" w:hAnsiTheme="minorHAnsi" w:cstheme="minorHAnsi"/>
          <w:sz w:val="18"/>
          <w:szCs w:val="18"/>
        </w:rPr>
        <w:t>τοι</w:t>
      </w:r>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lang w:val="en-GB"/>
        </w:rPr>
        <w:t>. .</w:t>
      </w:r>
      <w:proofErr w:type="gramEnd"/>
      <w:r w:rsidRPr="005C7734">
        <w:rPr>
          <w:rStyle w:val="greek"/>
          <w:rFonts w:asciiTheme="minorHAnsi" w:hAnsiTheme="minorHAnsi" w:cstheme="minorHAnsi"/>
          <w:sz w:val="18"/>
          <w:szCs w:val="18"/>
          <w:lang w:val="en-GB"/>
        </w:rPr>
        <w:t xml:space="preserve"> </w:t>
      </w:r>
      <w:proofErr w:type="gramStart"/>
      <w:r w:rsidRPr="005C7734">
        <w:rPr>
          <w:rStyle w:val="greek"/>
          <w:rFonts w:asciiTheme="minorHAnsi" w:hAnsiTheme="minorHAnsi" w:cstheme="minorHAnsi"/>
          <w:sz w:val="18"/>
          <w:szCs w:val="18"/>
        </w:rPr>
        <w:t>αὐτῇ</w:t>
      </w:r>
      <w:proofErr w:type="gramEnd"/>
      <w:r w:rsidRPr="005C7734">
        <w:rPr>
          <w:rFonts w:asciiTheme="minorHAnsi" w:hAnsiTheme="minorHAnsi" w:cstheme="minorHAnsi"/>
          <w:sz w:val="18"/>
          <w:szCs w:val="18"/>
          <w:lang w:val="en-GB"/>
        </w:rPr>
        <w:t xml:space="preserve">” </w:t>
      </w:r>
      <w:r w:rsidRPr="005C7734">
        <w:rPr>
          <w:rStyle w:val="en"/>
          <w:rFonts w:asciiTheme="minorHAnsi" w:hAnsiTheme="minorHAnsi" w:cstheme="minorHAnsi"/>
          <w:b/>
          <w:bCs/>
          <w:sz w:val="18"/>
          <w:szCs w:val="18"/>
          <w:lang w:val="en-GB"/>
        </w:rPr>
        <w:t>Il.6. 272.</w:t>
      </w:r>
      <w:r w:rsidRPr="005C7734">
        <w:rPr>
          <w:rFonts w:asciiTheme="minorHAnsi" w:hAnsiTheme="minorHAnsi" w:cstheme="minorHAnsi"/>
          <w:b/>
          <w:bCs/>
          <w:sz w:val="18"/>
          <w:szCs w:val="18"/>
          <w:lang w:val="en-GB"/>
        </w:rPr>
        <w:t xml:space="preserve">  </w:t>
      </w:r>
      <w:r w:rsidRPr="005C7734">
        <w:rPr>
          <w:rFonts w:asciiTheme="minorHAnsi" w:hAnsiTheme="minorHAnsi" w:cstheme="minorHAnsi"/>
          <w:sz w:val="18"/>
          <w:szCs w:val="18"/>
          <w:lang w:val="en-GB"/>
        </w:rPr>
        <w:t>But the position of the words makes it more likely that “</w:t>
      </w:r>
      <w:r w:rsidRPr="005C7734">
        <w:rPr>
          <w:rStyle w:val="greek"/>
          <w:rFonts w:asciiTheme="minorHAnsi" w:hAnsiTheme="minorHAnsi" w:cstheme="minorHAnsi"/>
          <w:sz w:val="18"/>
          <w:szCs w:val="18"/>
        </w:rPr>
        <w:t>ὅθι</w:t>
      </w:r>
      <w:r w:rsidRPr="005C7734">
        <w:rPr>
          <w:rFonts w:asciiTheme="minorHAnsi" w:hAnsiTheme="minorHAnsi" w:cstheme="minorHAnsi"/>
          <w:sz w:val="18"/>
          <w:szCs w:val="18"/>
          <w:lang w:val="en-GB"/>
        </w:rPr>
        <w:t>” takes up “</w:t>
      </w:r>
      <w:r w:rsidRPr="005C7734">
        <w:rPr>
          <w:rStyle w:val="greek"/>
          <w:rFonts w:asciiTheme="minorHAnsi" w:hAnsiTheme="minorHAnsi" w:cstheme="minorHAnsi"/>
          <w:sz w:val="18"/>
          <w:szCs w:val="18"/>
        </w:rPr>
        <w:t>δῆμον</w:t>
      </w:r>
      <w:r w:rsidRPr="005C7734">
        <w:rPr>
          <w:rFonts w:asciiTheme="minorHAnsi" w:hAnsiTheme="minorHAnsi" w:cstheme="minorHAnsi"/>
          <w:sz w:val="18"/>
          <w:szCs w:val="18"/>
          <w:lang w:val="en-GB"/>
        </w:rPr>
        <w:t>”, not “</w:t>
      </w:r>
      <w:r w:rsidRPr="005C7734">
        <w:rPr>
          <w:rStyle w:val="greek"/>
          <w:rFonts w:asciiTheme="minorHAnsi" w:hAnsiTheme="minorHAnsi" w:cstheme="minorHAnsi"/>
          <w:sz w:val="18"/>
          <w:szCs w:val="18"/>
        </w:rPr>
        <w:t>ἀριστῆες</w:t>
      </w:r>
      <w:r w:rsidRPr="005C7734">
        <w:rPr>
          <w:rFonts w:asciiTheme="minorHAnsi" w:hAnsiTheme="minorHAnsi" w:cstheme="minorHAnsi"/>
          <w:sz w:val="18"/>
          <w:szCs w:val="18"/>
          <w:lang w:val="en-GB"/>
        </w:rPr>
        <w:t xml:space="preserve">”, so that Athena is reminding Nausicaa that she is being wooed by the noblest native suitors.  (M. R.M.) </w:t>
      </w:r>
    </w:p>
  </w:footnote>
  <w:footnote w:id="3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36</w:t>
      </w:r>
      <w:r w:rsidRPr="005C7734">
        <w:rPr>
          <w:rFonts w:asciiTheme="minorHAnsi" w:hAnsiTheme="minorHAnsi" w:cstheme="minorHAnsi"/>
          <w:sz w:val="18"/>
          <w:szCs w:val="18"/>
          <w:lang w:val="en-GB"/>
        </w:rPr>
        <w:t xml:space="preserve"> — </w:t>
      </w:r>
      <w:r w:rsidRPr="005C7734">
        <w:rPr>
          <w:rFonts w:asciiTheme="minorHAnsi" w:hAnsiTheme="minorHAnsi" w:cstheme="minorHAnsi"/>
          <w:b/>
          <w:sz w:val="18"/>
          <w:szCs w:val="18"/>
          <w:lang w:val="en-GB"/>
        </w:rPr>
        <w:t xml:space="preserve">36.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ἄγ᾽</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ἐπότρυνον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πατέρα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κλυτὸν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ἠῶθι</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πρὸ</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n-GB"/>
        </w:rPr>
        <w:b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ποτρύνω</w:t>
      </w:r>
      <w:r w:rsidRPr="005C7734">
        <w:rPr>
          <w:rFonts w:asciiTheme="minorHAnsi" w:hAnsiTheme="minorHAnsi" w:cstheme="minorHAnsi"/>
          <w:sz w:val="18"/>
          <w:szCs w:val="18"/>
          <w:lang w:val="en-GB"/>
        </w:rPr>
        <w:t xml:space="preserve"> : </w:t>
      </w:r>
      <w:r w:rsidRPr="005C7734">
        <w:rPr>
          <w:rFonts w:asciiTheme="minorHAnsi" w:hAnsiTheme="minorHAnsi" w:cstheme="minorHAnsi"/>
          <w:i/>
          <w:sz w:val="18"/>
          <w:szCs w:val="18"/>
          <w:lang w:val="en-GB"/>
        </w:rPr>
        <w:t>avec régime de personne </w:t>
      </w:r>
      <w:r w:rsidRPr="005C7734">
        <w:rPr>
          <w:rFonts w:asciiTheme="minorHAnsi" w:hAnsiTheme="minorHAnsi" w:cstheme="minorHAnsi"/>
          <w:sz w:val="18"/>
          <w:szCs w:val="18"/>
          <w:lang w:val="en-GB"/>
        </w:rPr>
        <w:t>: pousser, exciter (</w:t>
      </w:r>
      <w:r w:rsidRPr="005C7734">
        <w:rPr>
          <w:rFonts w:asciiTheme="minorHAnsi" w:hAnsiTheme="minorHAnsi" w:cstheme="minorHAnsi"/>
          <w:sz w:val="18"/>
          <w:szCs w:val="18"/>
        </w:rPr>
        <w:t>τινα</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ἐπί</w:t>
      </w:r>
      <w:r w:rsidRPr="005C7734">
        <w:rPr>
          <w:rFonts w:asciiTheme="minorHAnsi" w:hAnsiTheme="minorHAnsi" w:cstheme="minorHAnsi"/>
          <w:sz w:val="18"/>
          <w:szCs w:val="18"/>
          <w:lang w:val="en-GB"/>
        </w:rPr>
        <w:t xml:space="preserve">  / </w:t>
      </w:r>
      <w:r w:rsidRPr="005C7734">
        <w:rPr>
          <w:rFonts w:asciiTheme="minorHAnsi" w:hAnsiTheme="minorHAnsi" w:cstheme="minorHAnsi"/>
          <w:sz w:val="18"/>
          <w:szCs w:val="18"/>
          <w:lang w:val="el-GR"/>
        </w:rPr>
        <w:t>ἐς</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τι</w:t>
      </w:r>
      <w:r w:rsidRPr="005C7734">
        <w:rPr>
          <w:rFonts w:asciiTheme="minorHAnsi" w:hAnsiTheme="minorHAnsi" w:cstheme="minorHAnsi"/>
          <w:sz w:val="18"/>
          <w:szCs w:val="18"/>
          <w:lang w:val="en-GB"/>
        </w:rPr>
        <w:t xml:space="preserve"> : p. </w:t>
      </w:r>
      <w:proofErr w:type="gramStart"/>
      <w:r w:rsidRPr="005C7734">
        <w:rPr>
          <w:rFonts w:asciiTheme="minorHAnsi" w:hAnsiTheme="minorHAnsi" w:cstheme="minorHAnsi"/>
          <w:sz w:val="18"/>
          <w:szCs w:val="18"/>
          <w:lang w:val="en-GB"/>
        </w:rPr>
        <w:t>qn</w:t>
      </w:r>
      <w:proofErr w:type="gramEnd"/>
      <w:r w:rsidRPr="005C7734">
        <w:rPr>
          <w:rFonts w:asciiTheme="minorHAnsi" w:hAnsiTheme="minorHAnsi" w:cstheme="minorHAnsi"/>
          <w:sz w:val="18"/>
          <w:szCs w:val="18"/>
          <w:lang w:val="en-GB"/>
        </w:rPr>
        <w:t xml:space="preserve"> à qc. </w:t>
      </w:r>
      <w:proofErr w:type="gramStart"/>
      <w:r w:rsidRPr="005C7734">
        <w:rPr>
          <w:rFonts w:asciiTheme="minorHAnsi" w:hAnsiTheme="minorHAnsi" w:cstheme="minorHAnsi"/>
          <w:sz w:val="18"/>
          <w:szCs w:val="18"/>
          <w:lang w:val="en-GB"/>
        </w:rPr>
        <w:t>; )</w:t>
      </w:r>
      <w:proofErr w:type="gramEnd"/>
      <w:r w:rsidRPr="005C7734">
        <w:rPr>
          <w:rFonts w:asciiTheme="minorHAnsi" w:hAnsiTheme="minorHAnsi" w:cstheme="minorHAnsi"/>
          <w:sz w:val="18"/>
          <w:szCs w:val="18"/>
          <w:lang w:val="en-GB"/>
        </w:rPr>
        <w:t xml:space="preserve"> ; presser de (acc et inf. : qn de faire qc.).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λυτός, ή, όν :</w:t>
      </w:r>
      <w:r w:rsidRPr="005C7734">
        <w:rPr>
          <w:rFonts w:asciiTheme="minorHAnsi" w:hAnsiTheme="minorHAnsi" w:cstheme="minorHAnsi"/>
          <w:sz w:val="18"/>
          <w:szCs w:val="18"/>
        </w:rPr>
        <w:t xml:space="preserve"> dont on entend parler ; célèbre, illustre, glorieux.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Ἠ</w:t>
      </w:r>
      <w:r w:rsidRPr="005C7734">
        <w:rPr>
          <w:rFonts w:asciiTheme="minorHAnsi" w:hAnsiTheme="minorHAnsi" w:cstheme="minorHAnsi"/>
          <w:b/>
          <w:bCs/>
          <w:sz w:val="18"/>
          <w:szCs w:val="18"/>
        </w:rPr>
        <w:t>ῶθι,</w:t>
      </w:r>
      <w:r w:rsidRPr="005C7734">
        <w:rPr>
          <w:rFonts w:asciiTheme="minorHAnsi" w:hAnsiTheme="minorHAnsi" w:cstheme="minorHAnsi"/>
          <w:sz w:val="18"/>
          <w:szCs w:val="18"/>
        </w:rPr>
        <w:t xml:space="preserve"> le matin ; </w:t>
      </w:r>
      <w:r w:rsidRPr="005C7734">
        <w:rPr>
          <w:rFonts w:asciiTheme="minorHAnsi" w:hAnsiTheme="minorHAnsi" w:cstheme="minorHAnsi"/>
          <w:b/>
          <w:color w:val="C00000"/>
          <w:sz w:val="18"/>
          <w:szCs w:val="18"/>
          <w:lang w:val="el-GR"/>
        </w:rPr>
        <w:t>Ἠ</w:t>
      </w:r>
      <w:r w:rsidRPr="005C7734">
        <w:rPr>
          <w:rFonts w:asciiTheme="minorHAnsi" w:hAnsiTheme="minorHAnsi" w:cstheme="minorHAnsi"/>
          <w:b/>
          <w:sz w:val="18"/>
          <w:szCs w:val="18"/>
          <w:lang w:val="el-GR"/>
        </w:rPr>
        <w:t>ῶθι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πρὸ</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au point du jour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avant l'aurore. </w:t>
      </w:r>
      <w:r w:rsidRPr="005C7734">
        <w:rPr>
          <w:rFonts w:asciiTheme="minorHAnsi" w:hAnsiTheme="minorHAnsi" w:cstheme="minorHAnsi"/>
          <w:i/>
          <w:sz w:val="18"/>
          <w:szCs w:val="18"/>
        </w:rPr>
        <w:t>Voir  P. Chantraine, Morph. p. 246, § 113</w:t>
      </w:r>
      <w:r w:rsidRPr="005C7734">
        <w:rPr>
          <w:rFonts w:asciiTheme="minorHAnsi" w:hAnsiTheme="minorHAnsi" w:cstheme="minorHAnsi"/>
          <w:sz w:val="18"/>
          <w:szCs w:val="18"/>
        </w:rPr>
        <w:t xml:space="preserve">. </w:t>
      </w:r>
    </w:p>
  </w:footnote>
  <w:footnote w:id="3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ἄμαξαν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ἐφοπλίσαι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ἄγῃσι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μίονος, ου (ἡ</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ὁ]) : </w:t>
      </w:r>
      <w:r w:rsidRPr="005C7734">
        <w:rPr>
          <w:rFonts w:asciiTheme="minorHAnsi" w:hAnsiTheme="minorHAnsi" w:cstheme="minorHAnsi"/>
          <w:sz w:val="18"/>
          <w:szCs w:val="18"/>
        </w:rPr>
        <w:t xml:space="preserve">mulet, mule.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μαξα, ης (ἡ) </w:t>
      </w:r>
      <w:r w:rsidRPr="005C7734">
        <w:rPr>
          <w:rFonts w:asciiTheme="minorHAnsi" w:hAnsiTheme="minorHAnsi" w:cstheme="minorHAnsi"/>
          <w:sz w:val="18"/>
          <w:szCs w:val="18"/>
        </w:rPr>
        <w:t>: chariot (à quatre roues, attelé de boeufs ou de mulets pour transporter les fardeaux</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lang w:val="el-GR"/>
        </w:rPr>
        <w:t>Ἐ</w:t>
      </w:r>
      <w:r w:rsidRPr="005C7734">
        <w:rPr>
          <w:rFonts w:asciiTheme="minorHAnsi" w:hAnsiTheme="minorHAnsi" w:cstheme="minorHAnsi"/>
          <w:b/>
          <w:bCs/>
          <w:sz w:val="18"/>
          <w:szCs w:val="18"/>
        </w:rPr>
        <w:t>φοπλίζω</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apprêter, préparer , équiper.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έ /κὲν </w:t>
      </w:r>
      <w:r w:rsidRPr="005C7734">
        <w:rPr>
          <w:rFonts w:asciiTheme="minorHAnsi" w:hAnsiTheme="minorHAnsi" w:cstheme="minorHAnsi"/>
          <w:sz w:val="18"/>
          <w:szCs w:val="18"/>
        </w:rPr>
        <w:t>(</w:t>
      </w:r>
      <w:r w:rsidRPr="005C7734">
        <w:rPr>
          <w:rFonts w:asciiTheme="minorHAnsi" w:hAnsiTheme="minorHAnsi" w:cstheme="minorHAnsi"/>
          <w:i/>
          <w:sz w:val="18"/>
          <w:szCs w:val="18"/>
        </w:rPr>
        <w:t>dor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κα</w:t>
      </w:r>
      <w:r w:rsidRPr="005C7734">
        <w:rPr>
          <w:rFonts w:asciiTheme="minorHAnsi" w:hAnsiTheme="minorHAnsi" w:cstheme="minorHAnsi"/>
          <w:sz w:val="18"/>
          <w:szCs w:val="18"/>
        </w:rPr>
        <w:t xml:space="preserve"> [ᾱ])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ἄν</w:t>
      </w:r>
      <w:r w:rsidRPr="005C7734">
        <w:rPr>
          <w:rFonts w:asciiTheme="minorHAnsi" w:hAnsiTheme="minorHAnsi" w:cstheme="minorHAnsi"/>
          <w:sz w:val="18"/>
          <w:szCs w:val="18"/>
        </w:rPr>
        <w:t xml:space="preserve"> (cf. </w:t>
      </w:r>
      <w:r w:rsidRPr="005C7734">
        <w:rPr>
          <w:rFonts w:asciiTheme="minorHAnsi" w:hAnsiTheme="minorHAnsi" w:cstheme="minorHAnsi"/>
          <w:b/>
          <w:sz w:val="18"/>
          <w:szCs w:val="18"/>
        </w:rPr>
        <w:t xml:space="preserve">J.B/ </w:t>
      </w:r>
      <w:r w:rsidRPr="005C7734">
        <w:rPr>
          <w:rFonts w:asciiTheme="minorHAnsi" w:hAnsiTheme="minorHAnsi" w:cstheme="minorHAnsi"/>
          <w:sz w:val="18"/>
          <w:szCs w:val="18"/>
        </w:rPr>
        <w:t xml:space="preserve">§ 48, p. 428) ;  </w:t>
      </w:r>
      <w:r w:rsidRPr="005C7734">
        <w:rPr>
          <w:rFonts w:asciiTheme="minorHAnsi" w:hAnsiTheme="minorHAnsi" w:cstheme="minorHAnsi"/>
          <w:b/>
          <w:sz w:val="18"/>
          <w:szCs w:val="18"/>
        </w:rPr>
        <w:t>χ’</w:t>
      </w:r>
      <w:r w:rsidRPr="005C7734">
        <w:rPr>
          <w:rFonts w:asciiTheme="minorHAnsi" w:hAnsiTheme="minorHAnsi" w:cstheme="minorHAnsi"/>
          <w:sz w:val="18"/>
          <w:szCs w:val="18"/>
        </w:rPr>
        <w:t xml:space="preserve"> élision poét pour </w:t>
      </w:r>
      <w:r w:rsidRPr="005C7734">
        <w:rPr>
          <w:rFonts w:asciiTheme="minorHAnsi" w:hAnsiTheme="minorHAnsi" w:cstheme="minorHAnsi"/>
          <w:b/>
          <w:sz w:val="18"/>
          <w:szCs w:val="18"/>
        </w:rPr>
        <w:t>κε</w:t>
      </w:r>
      <w:r w:rsidRPr="005C7734">
        <w:rPr>
          <w:rFonts w:asciiTheme="minorHAnsi" w:hAnsiTheme="minorHAnsi" w:cstheme="minorHAnsi"/>
          <w:sz w:val="18"/>
          <w:szCs w:val="18"/>
        </w:rPr>
        <w:t xml:space="preserve"> devant une aspirée.  </w:t>
      </w:r>
      <w:r w:rsidRPr="005C7734">
        <w:rPr>
          <w:rFonts w:asciiTheme="minorHAnsi" w:hAnsiTheme="minorHAnsi" w:cstheme="minorHAnsi"/>
          <w:b/>
          <w:sz w:val="18"/>
          <w:szCs w:val="18"/>
        </w:rPr>
        <w:br/>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lang w:val="el-GR"/>
        </w:rPr>
        <w:t>γῃσι</w:t>
      </w:r>
      <w:r w:rsidRPr="005C7734">
        <w:rPr>
          <w:rFonts w:asciiTheme="minorHAnsi" w:eastAsia="Calibri" w:hAnsiTheme="minorHAnsi" w:cstheme="minorHAnsi"/>
          <w:b/>
          <w:bCs/>
          <w:sz w:val="18"/>
          <w:szCs w:val="18"/>
        </w:rPr>
        <w:t xml:space="preserve"> =</w:t>
      </w:r>
      <w:r w:rsidRPr="005C7734">
        <w:rPr>
          <w:rFonts w:asciiTheme="minorHAnsi" w:eastAsia="Calibri" w:hAnsiTheme="minorHAnsi" w:cstheme="minorHAnsi"/>
          <w:sz w:val="18"/>
          <w:szCs w:val="18"/>
        </w:rPr>
        <w:t xml:space="preserve"> </w:t>
      </w:r>
      <w:r w:rsidRPr="005C7734">
        <w:rPr>
          <w:rFonts w:asciiTheme="minorHAnsi" w:hAnsiTheme="minorHAnsi" w:cstheme="minorHAnsi"/>
          <w:b/>
          <w:sz w:val="18"/>
          <w:szCs w:val="18"/>
          <w:lang w:val="el-GR"/>
        </w:rPr>
        <w:t>ἄγῃ</w:t>
      </w:r>
      <w:r w:rsidRPr="005C7734">
        <w:rPr>
          <w:rFonts w:asciiTheme="minorHAnsi" w:hAnsiTheme="minorHAnsi" w:cstheme="minorHAnsi"/>
          <w:b/>
          <w:sz w:val="18"/>
          <w:szCs w:val="18"/>
        </w:rPr>
        <w:t>.</w:t>
      </w:r>
      <w:r w:rsidRPr="005C7734">
        <w:rPr>
          <w:rFonts w:asciiTheme="minorHAnsi" w:eastAsia="Calibri" w:hAnsiTheme="minorHAnsi" w:cstheme="minorHAnsi"/>
          <w:b/>
          <w:bCs/>
          <w:color w:val="C00000"/>
          <w:sz w:val="18"/>
          <w:szCs w:val="18"/>
        </w:rPr>
        <w:t xml:space="preserve">  -σι.  </w:t>
      </w:r>
      <w:r w:rsidRPr="005C7734">
        <w:rPr>
          <w:rFonts w:asciiTheme="minorHAnsi" w:eastAsia="Calibri" w:hAnsiTheme="minorHAnsi" w:cstheme="minorHAnsi"/>
          <w:b/>
          <w:bCs/>
          <w:sz w:val="18"/>
          <w:szCs w:val="18"/>
        </w:rPr>
        <w:t xml:space="preserve">-σι </w:t>
      </w:r>
      <w:r w:rsidRPr="005C7734">
        <w:rPr>
          <w:rFonts w:asciiTheme="minorHAnsi" w:eastAsia="Calibri" w:hAnsiTheme="minorHAnsi" w:cstheme="minorHAnsi"/>
          <w:sz w:val="18"/>
          <w:szCs w:val="18"/>
        </w:rPr>
        <w:t xml:space="preserve"> est employé à la troisième personne sg. </w:t>
      </w:r>
      <w:proofErr w:type="gramStart"/>
      <w:r w:rsidRPr="005C7734">
        <w:rPr>
          <w:rFonts w:asciiTheme="minorHAnsi" w:eastAsia="Calibri" w:hAnsiTheme="minorHAnsi" w:cstheme="minorHAnsi"/>
          <w:sz w:val="18"/>
          <w:szCs w:val="18"/>
        </w:rPr>
        <w:t>du</w:t>
      </w:r>
      <w:proofErr w:type="gramEnd"/>
      <w:r w:rsidRPr="005C7734">
        <w:rPr>
          <w:rFonts w:asciiTheme="minorHAnsi" w:eastAsia="Calibri" w:hAnsiTheme="minorHAnsi" w:cstheme="minorHAnsi"/>
          <w:sz w:val="18"/>
          <w:szCs w:val="18"/>
        </w:rPr>
        <w:t xml:space="preserve"> sbj. </w:t>
      </w:r>
      <w:proofErr w:type="gramStart"/>
      <w:r w:rsidRPr="005C7734">
        <w:rPr>
          <w:rFonts w:asciiTheme="minorHAnsi" w:eastAsia="Calibri" w:hAnsiTheme="minorHAnsi" w:cstheme="minorHAnsi"/>
          <w:sz w:val="18"/>
          <w:szCs w:val="18"/>
        </w:rPr>
        <w:t>au</w:t>
      </w:r>
      <w:proofErr w:type="gramEnd"/>
      <w:r w:rsidRPr="005C7734">
        <w:rPr>
          <w:rFonts w:asciiTheme="minorHAnsi" w:eastAsia="Calibri" w:hAnsiTheme="minorHAnsi" w:cstheme="minorHAnsi"/>
          <w:sz w:val="18"/>
          <w:szCs w:val="18"/>
        </w:rPr>
        <w:t xml:space="preserve"> présent  et  à l’aoriste des verbes en</w:t>
      </w:r>
      <w:r w:rsidRPr="005C7734">
        <w:rPr>
          <w:rFonts w:asciiTheme="minorHAnsi" w:eastAsia="Calibri" w:hAnsiTheme="minorHAnsi" w:cstheme="minorHAnsi"/>
          <w:b/>
          <w:sz w:val="18"/>
          <w:szCs w:val="18"/>
        </w:rPr>
        <w:t xml:space="preserve"> -ω</w:t>
      </w:r>
      <w:r w:rsidRPr="005C7734">
        <w:rPr>
          <w:rFonts w:asciiTheme="minorHAnsi" w:eastAsia="Calibri" w:hAnsiTheme="minorHAnsi" w:cstheme="minorHAnsi"/>
          <w:sz w:val="18"/>
          <w:szCs w:val="18"/>
        </w:rPr>
        <w:t xml:space="preserve"> ; </w:t>
      </w:r>
      <w:proofErr w:type="gramStart"/>
      <w:r w:rsidRPr="005C7734">
        <w:rPr>
          <w:rFonts w:asciiTheme="minorHAnsi" w:eastAsia="Calibri" w:hAnsiTheme="minorHAnsi" w:cstheme="minorHAnsi"/>
          <w:sz w:val="18"/>
          <w:szCs w:val="18"/>
        </w:rPr>
        <w:t>qq</w:t>
      </w:r>
      <w:proofErr w:type="gramEnd"/>
      <w:r w:rsidRPr="005C7734">
        <w:rPr>
          <w:rFonts w:asciiTheme="minorHAnsi" w:eastAsia="Calibri" w:hAnsiTheme="minorHAnsi" w:cstheme="minorHAnsi"/>
          <w:sz w:val="18"/>
          <w:szCs w:val="18"/>
        </w:rPr>
        <w:t xml:space="preserve"> ex. dans les verbes en </w:t>
      </w:r>
      <w:r w:rsidRPr="005C7734">
        <w:rPr>
          <w:rFonts w:asciiTheme="minorHAnsi" w:eastAsia="Calibri" w:hAnsiTheme="minorHAnsi" w:cstheme="minorHAnsi"/>
          <w:b/>
          <w:sz w:val="18"/>
          <w:szCs w:val="18"/>
        </w:rPr>
        <w:t>–μι</w:t>
      </w:r>
      <w:r w:rsidRPr="005C7734">
        <w:rPr>
          <w:rFonts w:asciiTheme="minorHAnsi" w:eastAsia="Calibri" w:hAnsiTheme="minorHAnsi" w:cstheme="minorHAnsi"/>
          <w:sz w:val="18"/>
          <w:szCs w:val="18"/>
        </w:rPr>
        <w:t> ; un ex. au parfait [</w:t>
      </w:r>
      <w:r w:rsidRPr="005C7734">
        <w:rPr>
          <w:rFonts w:asciiTheme="minorHAnsi" w:eastAsia="Calibri" w:hAnsiTheme="minorHAnsi" w:cstheme="minorHAnsi"/>
          <w:b/>
          <w:sz w:val="18"/>
          <w:szCs w:val="18"/>
        </w:rPr>
        <w:t>ἐθήλῃσι</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i/>
          <w:sz w:val="18"/>
          <w:szCs w:val="18"/>
        </w:rPr>
        <w:t>sbj. pst</w:t>
      </w:r>
      <w:r w:rsidRPr="005C7734">
        <w:rPr>
          <w:rFonts w:asciiTheme="minorHAnsi" w:eastAsia="Calibri" w:hAnsiTheme="minorHAnsi" w:cstheme="minorHAnsi"/>
          <w:sz w:val="18"/>
          <w:szCs w:val="18"/>
        </w:rPr>
        <w:t xml:space="preserve">) ; </w:t>
      </w:r>
      <w:r w:rsidRPr="005C7734">
        <w:rPr>
          <w:rFonts w:asciiTheme="minorHAnsi" w:eastAsia="Calibri" w:hAnsiTheme="minorHAnsi" w:cstheme="minorHAnsi"/>
          <w:b/>
          <w:sz w:val="18"/>
          <w:szCs w:val="18"/>
        </w:rPr>
        <w:t>πάθῃσι</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i/>
          <w:sz w:val="18"/>
          <w:szCs w:val="18"/>
        </w:rPr>
        <w:t>sbj aor</w:t>
      </w:r>
      <w:r w:rsidRPr="005C7734">
        <w:rPr>
          <w:rFonts w:asciiTheme="minorHAnsi" w:eastAsia="Calibri" w:hAnsiTheme="minorHAnsi" w:cstheme="minorHAnsi"/>
          <w:sz w:val="18"/>
          <w:szCs w:val="18"/>
        </w:rPr>
        <w:t xml:space="preserve">) ; </w:t>
      </w:r>
      <w:r w:rsidRPr="005C7734">
        <w:rPr>
          <w:rFonts w:asciiTheme="minorHAnsi" w:eastAsia="Calibri" w:hAnsiTheme="minorHAnsi" w:cstheme="minorHAnsi"/>
          <w:b/>
          <w:sz w:val="18"/>
          <w:szCs w:val="18"/>
        </w:rPr>
        <w:t>παύσῃσι</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i/>
          <w:sz w:val="18"/>
          <w:szCs w:val="18"/>
        </w:rPr>
        <w:t>sbj aor</w:t>
      </w:r>
      <w:r w:rsidRPr="005C7734">
        <w:rPr>
          <w:rFonts w:asciiTheme="minorHAnsi" w:eastAsia="Calibri" w:hAnsiTheme="minorHAnsi" w:cstheme="minorHAnsi"/>
          <w:sz w:val="18"/>
          <w:szCs w:val="18"/>
        </w:rPr>
        <w:t xml:space="preserve">) ; </w:t>
      </w:r>
      <w:r w:rsidRPr="005C7734">
        <w:rPr>
          <w:rFonts w:asciiTheme="minorHAnsi" w:eastAsia="Calibri" w:hAnsiTheme="minorHAnsi" w:cstheme="minorHAnsi"/>
          <w:b/>
          <w:sz w:val="18"/>
          <w:szCs w:val="18"/>
        </w:rPr>
        <w:t>ἱλήκῃσι</w:t>
      </w:r>
      <w:r w:rsidRPr="005C7734">
        <w:rPr>
          <w:rFonts w:asciiTheme="minorHAnsi" w:eastAsia="Calibri" w:hAnsiTheme="minorHAnsi" w:cstheme="minorHAnsi"/>
          <w:sz w:val="18"/>
          <w:szCs w:val="18"/>
        </w:rPr>
        <w:t xml:space="preserve"> (pft)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11)</w:t>
      </w:r>
      <w:r w:rsidRPr="005C7734">
        <w:rPr>
          <w:rFonts w:asciiTheme="minorHAnsi" w:eastAsia="Calibri" w:hAnsiTheme="minorHAnsi" w:cstheme="minorHAnsi"/>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ἄγῃσι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relative finale au sbj. </w:t>
      </w:r>
      <w:proofErr w:type="gramStart"/>
      <w:r w:rsidRPr="005C7734">
        <w:rPr>
          <w:rFonts w:asciiTheme="minorHAnsi" w:hAnsiTheme="minorHAnsi" w:cstheme="minorHAnsi"/>
          <w:sz w:val="18"/>
          <w:szCs w:val="18"/>
        </w:rPr>
        <w:t>chez</w:t>
      </w:r>
      <w:proofErr w:type="gramEnd"/>
      <w:r w:rsidRPr="005C7734">
        <w:rPr>
          <w:rFonts w:asciiTheme="minorHAnsi" w:hAnsiTheme="minorHAnsi" w:cstheme="minorHAnsi"/>
          <w:sz w:val="18"/>
          <w:szCs w:val="18"/>
        </w:rPr>
        <w:t xml:space="preserve"> Homère. En grec classique on aurait le futur de l’indicatif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43 NB.)</w:t>
      </w:r>
      <w:r w:rsidRPr="005C7734">
        <w:rPr>
          <w:rFonts w:asciiTheme="minorHAnsi" w:hAnsiTheme="minorHAnsi" w:cstheme="minorHAnsi"/>
          <w:sz w:val="18"/>
          <w:szCs w:val="18"/>
        </w:rPr>
        <w:t>.</w:t>
      </w:r>
    </w:p>
  </w:footnote>
  <w:footnote w:id="3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38</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38. ζῶστρά τε καὶ πέπλους καὶ ῥήγεα σιγαλόεντα. </w:t>
      </w:r>
      <w:r w:rsidRPr="005C7734">
        <w:rPr>
          <w:rFonts w:asciiTheme="minorHAnsi" w:hAnsiTheme="minorHAnsi" w:cstheme="minorHAnsi"/>
          <w:b/>
          <w:sz w:val="18"/>
          <w:szCs w:val="18"/>
          <w:lang w:val="el-GR"/>
        </w:rPr>
        <w:br/>
      </w:r>
      <w:r w:rsidRPr="005C7734">
        <w:rPr>
          <w:rFonts w:asciiTheme="minorHAnsi" w:hAnsiTheme="minorHAnsi" w:cstheme="minorHAnsi"/>
          <w:color w:val="C00000"/>
          <w:sz w:val="18"/>
          <w:szCs w:val="18"/>
        </w:rPr>
        <w:t>Ζ</w:t>
      </w:r>
      <w:r w:rsidRPr="005C7734">
        <w:rPr>
          <w:rFonts w:asciiTheme="minorHAnsi" w:hAnsiTheme="minorHAnsi" w:cstheme="minorHAnsi"/>
          <w:b/>
          <w:bCs/>
          <w:sz w:val="18"/>
          <w:szCs w:val="18"/>
          <w:lang w:val="el-GR"/>
        </w:rPr>
        <w:t>ῶστρον</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ου</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τὸ</w:t>
      </w:r>
      <w:r w:rsidRPr="005C7734">
        <w:rPr>
          <w:rFonts w:asciiTheme="minorHAnsi" w:hAnsiTheme="minorHAnsi" w:cstheme="minorHAnsi"/>
          <w:sz w:val="18"/>
          <w:szCs w:val="18"/>
        </w:rPr>
        <w:t xml:space="preserve">) ceinture.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έπλος, ου (ὁ) : </w:t>
      </w:r>
      <w:r w:rsidRPr="005C7734">
        <w:rPr>
          <w:rFonts w:asciiTheme="minorHAnsi" w:hAnsiTheme="minorHAnsi" w:cstheme="minorHAnsi"/>
          <w:sz w:val="18"/>
          <w:szCs w:val="18"/>
        </w:rPr>
        <w:t>toute étoffe tissée servant à recouvrir; rideau, tapis, couverture; (</w:t>
      </w:r>
      <w:r w:rsidRPr="005C7734">
        <w:rPr>
          <w:rFonts w:asciiTheme="minorHAnsi" w:hAnsiTheme="minorHAnsi" w:cstheme="minorHAnsi"/>
          <w:i/>
          <w:sz w:val="18"/>
          <w:szCs w:val="18"/>
        </w:rPr>
        <w:t>part</w:t>
      </w:r>
      <w:r w:rsidRPr="005C7734">
        <w:rPr>
          <w:rFonts w:asciiTheme="minorHAnsi" w:hAnsiTheme="minorHAnsi" w:cstheme="minorHAnsi"/>
          <w:sz w:val="18"/>
          <w:szCs w:val="18"/>
        </w:rPr>
        <w:t xml:space="preserve">.) péplos (vêtement féminin à porter au-dessus des autres et enveloppant tout le corps); vêtement flottant pour  hommes.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 xml:space="preserve">ῆγος  εος-ους  (τό) : </w:t>
      </w:r>
      <w:r w:rsidRPr="005C7734">
        <w:rPr>
          <w:rFonts w:asciiTheme="minorHAnsi" w:hAnsiTheme="minorHAnsi" w:cstheme="minorHAnsi"/>
          <w:sz w:val="18"/>
          <w:szCs w:val="18"/>
        </w:rPr>
        <w:t>étoffe teinte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 tapis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couverture ; vêtement. </w:t>
      </w:r>
      <w:r w:rsidRPr="005C7734">
        <w:rPr>
          <w:rFonts w:asciiTheme="minorHAnsi" w:hAnsiTheme="minorHAnsi" w:cstheme="minorHAnsi"/>
          <w:b/>
          <w:sz w:val="18"/>
          <w:szCs w:val="18"/>
        </w:rPr>
        <w:t>(</w:t>
      </w:r>
      <w:proofErr w:type="gramStart"/>
      <w:r w:rsidRPr="005C7734">
        <w:rPr>
          <w:rFonts w:asciiTheme="minorHAnsi" w:hAnsiTheme="minorHAnsi" w:cstheme="minorHAnsi"/>
          <w:sz w:val="18"/>
          <w:szCs w:val="18"/>
        </w:rPr>
        <w:t>étoffe</w:t>
      </w:r>
      <w:proofErr w:type="gramEnd"/>
      <w:r w:rsidRPr="005C7734">
        <w:rPr>
          <w:rFonts w:asciiTheme="minorHAnsi" w:hAnsiTheme="minorHAnsi" w:cstheme="minorHAnsi"/>
          <w:sz w:val="18"/>
          <w:szCs w:val="18"/>
        </w:rPr>
        <w:t xml:space="preserve"> teinte en pourpre ;  tapis posé sur les sangles, servant de  fin matelas plutôt que de couverture ; de même sur une assise de fauteuil. voir </w:t>
      </w:r>
      <w:r w:rsidRPr="005C7734">
        <w:rPr>
          <w:rFonts w:asciiTheme="minorHAnsi" w:hAnsiTheme="minorHAnsi" w:cstheme="minorHAnsi"/>
          <w:b/>
          <w:sz w:val="18"/>
          <w:szCs w:val="18"/>
        </w:rPr>
        <w:t xml:space="preserve">εὐνή  in </w:t>
      </w:r>
      <w:r w:rsidRPr="005C7734">
        <w:rPr>
          <w:rFonts w:asciiTheme="minorHAnsi" w:eastAsia="Calibri" w:hAnsiTheme="minorHAnsi" w:cstheme="minorHAnsi"/>
          <w:b/>
          <w:bCs/>
          <w:sz w:val="18"/>
          <w:szCs w:val="18"/>
        </w:rPr>
        <w:t>J.B.</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ιγαλόεις  όεσσα όεν  (εντος  εσσης εντος</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luisant, brillant, moiré  (voir </w:t>
      </w:r>
      <w:r w:rsidRPr="005C7734">
        <w:rPr>
          <w:rFonts w:asciiTheme="minorHAnsi" w:hAnsiTheme="minorHAnsi" w:cstheme="minorHAnsi"/>
          <w:b/>
          <w:sz w:val="18"/>
          <w:szCs w:val="18"/>
        </w:rPr>
        <w:t>εὐνή, in J. B.).  </w:t>
      </w:r>
      <w:r w:rsidRPr="005C7734">
        <w:rPr>
          <w:rFonts w:asciiTheme="minorHAnsi" w:hAnsiTheme="minorHAnsi" w:cstheme="minorHAnsi"/>
          <w:sz w:val="18"/>
          <w:szCs w:val="18"/>
        </w:rPr>
        <w:t xml:space="preserve"> </w:t>
      </w:r>
    </w:p>
  </w:footnote>
  <w:footnote w:id="3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39</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κ</w:t>
      </w:r>
      <w:r w:rsidRPr="005C7734">
        <w:rPr>
          <w:rFonts w:asciiTheme="minorHAnsi" w:hAnsiTheme="minorHAnsi" w:cstheme="minorHAnsi"/>
          <w:b/>
          <w:sz w:val="18"/>
          <w:szCs w:val="18"/>
          <w:lang w:val="el-GR"/>
        </w:rPr>
        <w:t>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ὧδ᾽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κάλλιον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πόδεσσιν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pour toi aussi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 xml:space="preserve">ὲ = ἢ </w:t>
      </w:r>
      <w:r w:rsidRPr="005C7734">
        <w:rPr>
          <w:rFonts w:asciiTheme="minorHAnsi" w:hAnsiTheme="minorHAnsi" w:cstheme="minorHAnsi"/>
          <w:sz w:val="18"/>
          <w:szCs w:val="18"/>
        </w:rPr>
        <w:t xml:space="preserve"> ou bien ; que (après un comparatif).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ούς,</w:t>
      </w:r>
      <w:r w:rsidRPr="005C7734">
        <w:rPr>
          <w:rFonts w:asciiTheme="minorHAnsi" w:hAnsiTheme="minorHAnsi" w:cstheme="minorHAnsi"/>
          <w:b/>
          <w:bCs/>
          <w:sz w:val="18"/>
          <w:szCs w:val="18"/>
        </w:rPr>
        <w:t>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οδός</w:t>
      </w:r>
      <w:r w:rsidRPr="005C7734">
        <w:rPr>
          <w:rFonts w:asciiTheme="minorHAnsi" w:hAnsiTheme="minorHAnsi" w:cstheme="minorHAnsi"/>
          <w:b/>
          <w:bCs/>
          <w:sz w:val="18"/>
          <w:szCs w:val="18"/>
        </w:rPr>
        <w:t>, (</w:t>
      </w:r>
      <w:r w:rsidRPr="005C7734">
        <w:rPr>
          <w:rFonts w:asciiTheme="minorHAnsi" w:hAnsiTheme="minorHAnsi" w:cstheme="minorHAnsi"/>
          <w:i/>
          <w:sz w:val="18"/>
          <w:szCs w:val="18"/>
        </w:rPr>
        <w:t>dat.pl.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οσί</w:t>
      </w:r>
      <w:r w:rsidRPr="005C7734">
        <w:rPr>
          <w:rFonts w:asciiTheme="minorHAnsi" w:hAnsiTheme="minorHAnsi" w:cstheme="minorHAnsi"/>
          <w:sz w:val="18"/>
          <w:szCs w:val="18"/>
        </w:rPr>
        <w:t>), </w:t>
      </w:r>
      <w:r w:rsidRPr="005C7734">
        <w:rPr>
          <w:rFonts w:asciiTheme="minorHAnsi" w:hAnsiTheme="minorHAnsi" w:cstheme="minorHAnsi"/>
          <w:b/>
          <w:bCs/>
          <w:sz w:val="18"/>
          <w:szCs w:val="18"/>
        </w:rPr>
        <w:t>(ὁ) </w:t>
      </w:r>
      <w:r w:rsidRPr="005C7734">
        <w:rPr>
          <w:rFonts w:asciiTheme="minorHAnsi" w:hAnsiTheme="minorHAnsi" w:cstheme="minorHAnsi"/>
          <w:sz w:val="18"/>
          <w:szCs w:val="18"/>
        </w:rPr>
        <w:t xml:space="preserve">: pied; jambe. </w:t>
      </w:r>
      <w:r w:rsidRPr="005C7734">
        <w:rPr>
          <w:rFonts w:asciiTheme="minorHAnsi" w:hAnsiTheme="minorHAnsi" w:cstheme="minorHAnsi"/>
          <w:sz w:val="18"/>
          <w:szCs w:val="18"/>
        </w:rPr>
        <w:sym w:font="Wingdings" w:char="F075"/>
      </w:r>
      <w:r w:rsidRPr="005C7734">
        <w:rPr>
          <w:rFonts w:ascii="Arial" w:hAnsi="Arial" w:cs="Arial"/>
          <w:sz w:val="18"/>
          <w:szCs w:val="18"/>
        </w:rPr>
        <w:t>►</w:t>
      </w:r>
      <w:r w:rsidRPr="005C7734">
        <w:rPr>
          <w:rFonts w:asciiTheme="minorHAnsi" w:hAnsiTheme="minorHAnsi" w:cstheme="minorHAnsi"/>
          <w:sz w:val="18"/>
          <w:szCs w:val="18"/>
        </w:rPr>
        <w:t xml:space="preserve">   Dat. pl </w:t>
      </w:r>
      <w:proofErr w:type="gramStart"/>
      <w:r w:rsidRPr="005C7734">
        <w:rPr>
          <w:rFonts w:asciiTheme="minorHAnsi" w:hAnsiTheme="minorHAnsi" w:cstheme="minorHAnsi"/>
          <w:sz w:val="18"/>
          <w:szCs w:val="18"/>
        </w:rPr>
        <w:t>épq.:</w:t>
      </w:r>
      <w:proofErr w:type="gramEnd"/>
      <w:r w:rsidRPr="005C7734">
        <w:rPr>
          <w:rFonts w:asciiTheme="minorHAnsi" w:hAnsiTheme="minorHAnsi" w:cstheme="minorHAnsi"/>
          <w:sz w:val="18"/>
          <w:szCs w:val="18"/>
        </w:rPr>
        <w:t xml:space="preserve"> ποσσί, pour ποσί  //  πόδεσι, pour ποσί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πόδεσσι, pour ποσί.   — </w:t>
      </w:r>
    </w:p>
  </w:footnote>
  <w:footnote w:id="4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ἔρχεσθαι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πολλὸν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πλυνοί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εἰσι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πόληος</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bCs/>
          <w:color w:val="C00000"/>
          <w:sz w:val="18"/>
          <w:szCs w:val="18"/>
        </w:rPr>
        <w:t>Ἔ</w:t>
      </w:r>
      <w:r w:rsidRPr="005C7734">
        <w:rPr>
          <w:rFonts w:asciiTheme="minorHAnsi" w:hAnsiTheme="minorHAnsi" w:cstheme="minorHAnsi"/>
          <w:b/>
          <w:bCs/>
          <w:sz w:val="18"/>
          <w:szCs w:val="18"/>
        </w:rPr>
        <w:t>ρχομαι (</w:t>
      </w:r>
      <w:r w:rsidRPr="005C7734">
        <w:rPr>
          <w:rFonts w:asciiTheme="minorHAnsi" w:hAnsiTheme="minorHAnsi" w:cstheme="minorHAnsi"/>
          <w:i/>
          <w:sz w:val="18"/>
          <w:szCs w:val="18"/>
        </w:rPr>
        <w:t>fut att.</w:t>
      </w:r>
      <w:r w:rsidRPr="005C7734">
        <w:rPr>
          <w:rFonts w:asciiTheme="minorHAnsi" w:hAnsiTheme="minorHAnsi" w:cstheme="minorHAnsi"/>
          <w:sz w:val="18"/>
          <w:szCs w:val="18"/>
        </w:rPr>
        <w:t xml:space="preserve">: εἶμι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 ἦλθον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 ἐλήλυθα) : venir, aller, arriver ; s’en aller.   </w:t>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λυνός, οῦ</w:t>
      </w:r>
      <w:r w:rsidRPr="005C7734">
        <w:rPr>
          <w:rFonts w:asciiTheme="minorHAnsi" w:hAnsiTheme="minorHAnsi" w:cstheme="minorHAnsi"/>
          <w:b/>
          <w:sz w:val="18"/>
          <w:szCs w:val="18"/>
        </w:rPr>
        <w:t xml:space="preserve"> (ὁ)</w:t>
      </w:r>
      <w:r w:rsidRPr="005C7734">
        <w:rPr>
          <w:rFonts w:asciiTheme="minorHAnsi" w:hAnsiTheme="minorHAnsi" w:cstheme="minorHAnsi"/>
          <w:sz w:val="18"/>
          <w:szCs w:val="18"/>
        </w:rPr>
        <w:t xml:space="preserve"> [ῠ] : auge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bassin pour laver, lavoir.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όληος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πόλεως</w:t>
      </w:r>
      <w:r w:rsidRPr="005C7734">
        <w:rPr>
          <w:rFonts w:asciiTheme="minorHAnsi" w:hAnsiTheme="minorHAnsi" w:cstheme="minorHAnsi"/>
          <w:sz w:val="18"/>
          <w:szCs w:val="18"/>
        </w:rPr>
        <w:t xml:space="preserve"> (métathèse de quantité)</w:t>
      </w:r>
      <w:r w:rsidRPr="005C7734">
        <w:rPr>
          <w:rFonts w:asciiTheme="minorHAnsi" w:hAnsiTheme="minorHAnsi" w:cstheme="minorHAnsi"/>
          <w:b/>
          <w:sz w:val="18"/>
          <w:szCs w:val="18"/>
        </w:rPr>
        <w:t xml:space="preserve">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όλις, εως (ἡ) : </w:t>
      </w:r>
      <w:r w:rsidRPr="005C7734">
        <w:rPr>
          <w:rFonts w:asciiTheme="minorHAnsi" w:hAnsiTheme="minorHAnsi" w:cstheme="minorHAnsi"/>
          <w:sz w:val="18"/>
          <w:szCs w:val="18"/>
        </w:rPr>
        <w:t xml:space="preserve">ville ; cité.  </w:t>
      </w:r>
    </w:p>
  </w:footnote>
  <w:footnote w:id="41">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εἰποῦσ᾽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ἀπέβη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γλαυκῶπις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Ἀθήνη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sz w:val="18"/>
          <w:szCs w:val="18"/>
        </w:rPr>
        <w:t> : art.  = dém. (</w:t>
      </w:r>
      <w:r w:rsidRPr="005C7734">
        <w:rPr>
          <w:rFonts w:asciiTheme="minorHAnsi" w:hAnsiTheme="minorHAnsi" w:cstheme="minorHAnsi"/>
          <w:b/>
          <w:sz w:val="18"/>
          <w:szCs w:val="18"/>
        </w:rPr>
        <w:t>J.B.</w:t>
      </w:r>
      <w:r w:rsidRPr="005C7734">
        <w:rPr>
          <w:rFonts w:asciiTheme="minorHAnsi" w:hAnsiTheme="minorHAnsi" w:cstheme="minorHAnsi"/>
          <w:sz w:val="18"/>
          <w:szCs w:val="18"/>
        </w:rPr>
        <w:t xml:space="preserve"> § 90 et </w:t>
      </w:r>
      <w:r w:rsidRPr="005C7734">
        <w:rPr>
          <w:rFonts w:asciiTheme="minorHAnsi" w:hAnsiTheme="minorHAnsi" w:cstheme="minorHAnsi"/>
          <w:b/>
          <w:sz w:val="18"/>
          <w:szCs w:val="18"/>
        </w:rPr>
        <w:t xml:space="preserve">J.B. </w:t>
      </w:r>
      <w:r w:rsidRPr="005C7734">
        <w:rPr>
          <w:rFonts w:asciiTheme="minorHAnsi" w:hAnsiTheme="minorHAnsi" w:cstheme="minorHAnsi"/>
          <w:sz w:val="18"/>
          <w:szCs w:val="18"/>
        </w:rPr>
        <w:t xml:space="preserve"> § 10, p 411).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ρα : ῥ’ = ῥα = ἅρ = ἄρα,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tjs placé après un mot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ainsi, donc, en effet, alors, puis ; </w:t>
      </w:r>
      <w:r w:rsidRPr="005C7734">
        <w:rPr>
          <w:rFonts w:asciiTheme="minorHAnsi" w:hAnsiTheme="minorHAnsi" w:cstheme="minorHAnsi"/>
          <w:b/>
          <w:sz w:val="18"/>
          <w:szCs w:val="18"/>
        </w:rPr>
        <w:t xml:space="preserve">ἂρα </w:t>
      </w:r>
      <w:r w:rsidRPr="005C7734">
        <w:rPr>
          <w:rFonts w:asciiTheme="minorHAnsi" w:hAnsiTheme="minorHAnsi" w:cstheme="minorHAnsi"/>
          <w:sz w:val="18"/>
          <w:szCs w:val="18"/>
        </w:rPr>
        <w:t>marque</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 transition  ou conséquence ; une explication ; souligne  un vif intérêt, attire l’attention </w:t>
      </w:r>
      <w:proofErr w:type="gramStart"/>
      <w:r w:rsidRPr="005C7734">
        <w:rPr>
          <w:rFonts w:asciiTheme="minorHAnsi" w:hAnsiTheme="minorHAnsi" w:cstheme="minorHAnsi"/>
          <w:i/>
          <w:sz w:val="18"/>
          <w:szCs w:val="18"/>
        </w:rPr>
        <w:t>( voici</w:t>
      </w:r>
      <w:proofErr w:type="gramEnd"/>
      <w:r w:rsidRPr="005C7734">
        <w:rPr>
          <w:rFonts w:asciiTheme="minorHAnsi" w:hAnsiTheme="minorHAnsi" w:cstheme="minorHAnsi"/>
          <w:i/>
          <w:sz w:val="18"/>
          <w:szCs w:val="18"/>
        </w:rPr>
        <w:t xml:space="preserve"> que…) un étonnement  une explication « comme on le sait » ;  « à ce que je vois » </w:t>
      </w:r>
      <w:r w:rsidRPr="005C7734">
        <w:rPr>
          <w:rFonts w:asciiTheme="minorHAnsi" w:hAnsiTheme="minorHAnsi" w:cstheme="minorHAnsi"/>
          <w:bCs/>
          <w:i/>
          <w:sz w:val="18"/>
          <w:szCs w:val="18"/>
        </w:rPr>
        <w:t>(</w:t>
      </w:r>
      <w:r w:rsidRPr="005C7734">
        <w:rPr>
          <w:rFonts w:asciiTheme="minorHAnsi" w:hAnsiTheme="minorHAnsi" w:cstheme="minorHAnsi"/>
          <w:b/>
          <w:bCs/>
          <w:i/>
          <w:sz w:val="18"/>
          <w:szCs w:val="18"/>
        </w:rPr>
        <w:t>J.B.</w:t>
      </w:r>
      <w:r w:rsidRPr="005C7734">
        <w:rPr>
          <w:rFonts w:asciiTheme="minorHAnsi" w:hAnsiTheme="minorHAnsi" w:cstheme="minorHAnsi"/>
          <w:bCs/>
          <w:i/>
          <w:sz w:val="18"/>
          <w:szCs w:val="18"/>
        </w:rPr>
        <w:t xml:space="preserve"> § 69).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ποβαίνω</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fut</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ἀποβήσομαι</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aor-2</w:t>
      </w:r>
      <w:r w:rsidRPr="005C7734">
        <w:rPr>
          <w:rFonts w:asciiTheme="minorHAnsi" w:hAnsiTheme="minorHAnsi" w:cstheme="minorHAnsi"/>
          <w:sz w:val="18"/>
          <w:szCs w:val="18"/>
        </w:rPr>
        <w:t xml:space="preserve"> : ἀπέβην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ἀποβέβηκα; </w:t>
      </w:r>
      <w:r w:rsidRPr="005C7734">
        <w:rPr>
          <w:rFonts w:asciiTheme="minorHAnsi" w:hAnsiTheme="minorHAnsi" w:cstheme="minorHAnsi"/>
          <w:i/>
          <w:sz w:val="18"/>
          <w:szCs w:val="18"/>
        </w:rPr>
        <w:t>aor. tr.:</w:t>
      </w:r>
      <w:r w:rsidRPr="005C7734">
        <w:rPr>
          <w:rFonts w:asciiTheme="minorHAnsi" w:hAnsiTheme="minorHAnsi" w:cstheme="minorHAnsi"/>
          <w:sz w:val="18"/>
          <w:szCs w:val="18"/>
        </w:rPr>
        <w:t xml:space="preserve">  ἀπέβησα] : aller hors de, sortir (gén. seul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avec  </w:t>
      </w:r>
    </w:p>
  </w:footnote>
  <w:footnote w:id="4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Οὔλυμπόνδ᾽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ὅθι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φασὶ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θεῶν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ἕδος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ἀσφαλὲς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αἰεὶ</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Ο</w:t>
      </w:r>
      <w:r w:rsidRPr="005C7734">
        <w:rPr>
          <w:rFonts w:asciiTheme="minorHAnsi" w:hAnsiTheme="minorHAnsi" w:cstheme="minorHAnsi"/>
          <w:b/>
          <w:sz w:val="18"/>
          <w:szCs w:val="18"/>
          <w:lang w:val="el-GR"/>
        </w:rPr>
        <w:t>ὔλυμπόνδε;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δε</w:t>
      </w:r>
      <w:r w:rsidRPr="005C7734">
        <w:rPr>
          <w:rFonts w:asciiTheme="minorHAnsi" w:hAnsiTheme="minorHAnsi" w:cstheme="minorHAnsi"/>
          <w:sz w:val="18"/>
          <w:szCs w:val="18"/>
        </w:rPr>
        <w:t xml:space="preserve"> marque le lieu où l’on va.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θι</w:t>
      </w:r>
      <w:r w:rsidRPr="005C7734">
        <w:rPr>
          <w:rFonts w:asciiTheme="minorHAnsi" w:hAnsiTheme="minorHAnsi" w:cstheme="minorHAnsi"/>
          <w:sz w:val="18"/>
          <w:szCs w:val="18"/>
        </w:rPr>
        <w:t xml:space="preserve"> : où, là où.    </w:t>
      </w:r>
      <w:r w:rsidRPr="005C7734">
        <w:rPr>
          <w:rFonts w:asciiTheme="minorHAnsi" w:hAnsiTheme="minorHAnsi" w:cstheme="minorHAnsi"/>
          <w:b/>
          <w:color w:val="C00000"/>
          <w:sz w:val="18"/>
          <w:szCs w:val="18"/>
        </w:rPr>
        <w:t>Ἕ</w:t>
      </w:r>
      <w:r w:rsidRPr="005C7734">
        <w:rPr>
          <w:rFonts w:asciiTheme="minorHAnsi" w:hAnsiTheme="minorHAnsi" w:cstheme="minorHAnsi"/>
          <w:b/>
          <w:sz w:val="18"/>
          <w:szCs w:val="18"/>
        </w:rPr>
        <w:t xml:space="preserve">δος, </w:t>
      </w:r>
      <w:r w:rsidRPr="005C7734">
        <w:rPr>
          <w:rFonts w:asciiTheme="minorHAnsi" w:hAnsiTheme="minorHAnsi" w:cstheme="minorHAnsi"/>
          <w:i/>
          <w:iCs/>
          <w:sz w:val="18"/>
          <w:szCs w:val="18"/>
        </w:rPr>
        <w:t>ion.</w:t>
      </w:r>
      <w:r w:rsidRPr="005C7734">
        <w:rPr>
          <w:rFonts w:asciiTheme="minorHAnsi" w:hAnsiTheme="minorHAnsi" w:cstheme="minorHAnsi"/>
          <w:sz w:val="18"/>
          <w:szCs w:val="18"/>
        </w:rPr>
        <w:t xml:space="preserve"> -εος,  Att.</w:t>
      </w:r>
      <w:r w:rsidRPr="005C7734">
        <w:rPr>
          <w:rFonts w:asciiTheme="minorHAnsi" w:hAnsiTheme="minorHAnsi" w:cstheme="minorHAnsi"/>
          <w:b/>
          <w:sz w:val="18"/>
          <w:szCs w:val="18"/>
        </w:rPr>
        <w:t xml:space="preserve"> -ους (τό) : </w:t>
      </w:r>
      <w:r w:rsidRPr="005C7734">
        <w:rPr>
          <w:rFonts w:asciiTheme="minorHAnsi" w:hAnsiTheme="minorHAnsi" w:cstheme="minorHAnsi"/>
          <w:sz w:val="18"/>
          <w:szCs w:val="18"/>
        </w:rPr>
        <w:t xml:space="preserve">siège ; fondement, base ; résidence, demeure (pays, villes) ; demeure des dieux (Olympe).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σφαλής, ής, ές </w:t>
      </w:r>
      <w:r w:rsidRPr="005C7734">
        <w:rPr>
          <w:rFonts w:asciiTheme="minorHAnsi" w:hAnsiTheme="minorHAnsi" w:cstheme="minorHAnsi"/>
          <w:sz w:val="18"/>
          <w:szCs w:val="18"/>
        </w:rPr>
        <w:t>: ferme, solide, —</w:t>
      </w:r>
      <w:r w:rsidRPr="005C7734">
        <w:rPr>
          <w:rFonts w:asciiTheme="minorHAnsi" w:hAnsiTheme="minorHAnsi" w:cstheme="minorHAnsi"/>
          <w:i/>
          <w:sz w:val="18"/>
          <w:szCs w:val="18"/>
        </w:rPr>
        <w:t>fig</w:t>
      </w:r>
      <w:r w:rsidRPr="005C7734">
        <w:rPr>
          <w:rFonts w:asciiTheme="minorHAnsi" w:hAnsiTheme="minorHAnsi" w:cstheme="minorHAnsi"/>
          <w:sz w:val="18"/>
          <w:szCs w:val="18"/>
        </w:rPr>
        <w:t xml:space="preserve">. : digne de confiance, sûr, certain.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ἰεί  / ἀεί / αἰεί / αἰέν,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toujours.    </w:t>
      </w:r>
    </w:p>
  </w:footnote>
  <w:footnote w:id="4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ἔμμεναι</w:t>
      </w:r>
      <w:r w:rsidRPr="005C7734">
        <w:rPr>
          <w:rFonts w:asciiTheme="minorHAnsi" w:hAnsiTheme="minorHAnsi" w:cstheme="minorHAnsi"/>
          <w:b/>
          <w:sz w:val="18"/>
          <w:szCs w:val="18"/>
        </w:rPr>
        <w:t xml:space="preserve">.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ὔτ᾽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ἀνέμοισι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τινάσσεται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ὄμβρῳ</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eastAsia="Calibri" w:hAnsiTheme="minorHAnsi" w:cstheme="minorHAnsi"/>
          <w:b/>
          <w:color w:val="C00000"/>
          <w:sz w:val="18"/>
          <w:szCs w:val="18"/>
        </w:rPr>
        <w:t>Ε</w:t>
      </w:r>
      <w:r w:rsidRPr="005C7734">
        <w:rPr>
          <w:rFonts w:asciiTheme="minorHAnsi" w:eastAsia="Calibri" w:hAnsiTheme="minorHAnsi" w:cstheme="minorHAnsi"/>
          <w:b/>
          <w:sz w:val="18"/>
          <w:szCs w:val="18"/>
        </w:rPr>
        <w:t xml:space="preserve">ἰμί </w:t>
      </w:r>
      <w:r w:rsidRPr="005C7734">
        <w:rPr>
          <w:rFonts w:asciiTheme="minorHAnsi" w:eastAsia="Calibri" w:hAnsiTheme="minorHAnsi" w:cstheme="minorHAnsi"/>
          <w:sz w:val="18"/>
          <w:szCs w:val="18"/>
        </w:rPr>
        <w:t xml:space="preserve">(je suis) ; </w:t>
      </w:r>
      <w:r w:rsidRPr="005C7734">
        <w:rPr>
          <w:rFonts w:asciiTheme="minorHAnsi" w:eastAsia="Calibri" w:hAnsiTheme="minorHAnsi" w:cstheme="minorHAnsi"/>
          <w:sz w:val="18"/>
          <w:szCs w:val="18"/>
          <w:u w:val="single"/>
        </w:rPr>
        <w:t>Inf.pst</w:t>
      </w:r>
      <w:r w:rsidRPr="005C7734">
        <w:rPr>
          <w:rFonts w:asciiTheme="minorHAnsi" w:eastAsia="Calibri" w:hAnsiTheme="minorHAnsi" w:cstheme="minorHAnsi"/>
          <w:sz w:val="18"/>
          <w:szCs w:val="18"/>
        </w:rPr>
        <w:t> hom.  [</w:t>
      </w:r>
      <w:proofErr w:type="gramStart"/>
      <w:r w:rsidRPr="005C7734">
        <w:rPr>
          <w:rFonts w:asciiTheme="minorHAnsi" w:eastAsia="Calibri" w:hAnsiTheme="minorHAnsi" w:cstheme="minorHAnsi"/>
          <w:b/>
          <w:sz w:val="18"/>
          <w:szCs w:val="18"/>
        </w:rPr>
        <w:t>ἔμεν</w:t>
      </w:r>
      <w:proofErr w:type="gramEnd"/>
      <w:r w:rsidRPr="005C7734">
        <w:rPr>
          <w:rFonts w:asciiTheme="minorHAnsi" w:eastAsia="Calibri" w:hAnsiTheme="minorHAnsi" w:cstheme="minorHAnsi"/>
          <w:b/>
          <w:sz w:val="18"/>
          <w:szCs w:val="18"/>
        </w:rPr>
        <w:t>; ἔμμεν; ἔμεναι; ἔμμεναι.</w:t>
      </w:r>
      <w:r w:rsidRPr="005C7734">
        <w:rPr>
          <w:rFonts w:asciiTheme="minorHAnsi" w:eastAsia="Calibri" w:hAnsiTheme="minorHAnsi" w:cstheme="minorHAnsi"/>
          <w:sz w:val="18"/>
          <w:szCs w:val="18"/>
        </w:rPr>
        <w:t xml:space="preserve">].  </w:t>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ινάσσω</w:t>
      </w:r>
      <w:r w:rsidRPr="005C7734">
        <w:rPr>
          <w:rFonts w:asciiTheme="minorHAnsi" w:hAnsiTheme="minorHAnsi" w:cstheme="minorHAnsi"/>
          <w:sz w:val="18"/>
          <w:szCs w:val="18"/>
        </w:rPr>
        <w:t xml:space="preserve"> [ῐ] : secouer, agiter, acc ;  ébranler par des secousses.    </w:t>
      </w:r>
      <w:r w:rsidRPr="005C7734">
        <w:rPr>
          <w:rFonts w:asciiTheme="minorHAnsi" w:hAnsiTheme="minorHAnsi" w:cstheme="minorHAnsi"/>
          <w:color w:val="C00000"/>
          <w:sz w:val="18"/>
          <w:szCs w:val="18"/>
        </w:rPr>
        <w:t>Ὄ</w:t>
      </w:r>
      <w:r w:rsidRPr="005C7734">
        <w:rPr>
          <w:rFonts w:asciiTheme="minorHAnsi" w:hAnsiTheme="minorHAnsi" w:cstheme="minorHAnsi"/>
          <w:b/>
          <w:sz w:val="18"/>
          <w:szCs w:val="18"/>
        </w:rPr>
        <w:t>μβρος, ου (ὁ) :</w:t>
      </w:r>
      <w:r w:rsidRPr="005C7734">
        <w:rPr>
          <w:rFonts w:asciiTheme="minorHAnsi" w:hAnsiTheme="minorHAnsi" w:cstheme="minorHAnsi"/>
          <w:sz w:val="18"/>
          <w:szCs w:val="18"/>
        </w:rPr>
        <w:t xml:space="preserve"> pluie (d'orage).  </w:t>
      </w:r>
    </w:p>
  </w:footnote>
  <w:footnote w:id="4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44. </w:t>
      </w:r>
      <w:r w:rsidRPr="005C7734">
        <w:rPr>
          <w:rFonts w:asciiTheme="minorHAnsi" w:hAnsiTheme="minorHAnsi" w:cstheme="minorHAnsi"/>
          <w:b/>
          <w:sz w:val="18"/>
          <w:szCs w:val="18"/>
          <w:lang w:val="el-GR"/>
        </w:rPr>
        <w:t>δεύεται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χιὼν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ἐπιπίλναται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ἀλλὰ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αἴθρη</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εύω : </w:t>
      </w:r>
      <w:r w:rsidRPr="005C7734">
        <w:rPr>
          <w:rFonts w:asciiTheme="minorHAnsi" w:hAnsiTheme="minorHAnsi" w:cstheme="minorHAnsi"/>
          <w:sz w:val="18"/>
          <w:szCs w:val="18"/>
        </w:rPr>
        <w:t>mouiller, arroser, imprégner ; mouiller pour pétrir, pétrir  ; faire couler, répandre</w:t>
      </w:r>
      <w:r w:rsidRPr="005C7734">
        <w:rPr>
          <w:rFonts w:asciiTheme="minorHAnsi" w:hAnsiTheme="minorHAnsi" w:cstheme="minorHAnsi"/>
          <w:b/>
          <w:sz w:val="18"/>
          <w:szCs w:val="18"/>
        </w:rPr>
        <w:t xml:space="preserve"> ; δεύομαι </w:t>
      </w:r>
      <w:r w:rsidRPr="005C7734">
        <w:rPr>
          <w:rFonts w:asciiTheme="minorHAnsi" w:hAnsiTheme="minorHAnsi" w:cstheme="minorHAnsi"/>
          <w:b/>
          <w:sz w:val="18"/>
          <w:szCs w:val="18"/>
          <w:u w:val="single"/>
        </w:rPr>
        <w:t>my</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mouiller qc à soi / sur soi.  </w:t>
      </w:r>
      <w:r w:rsidRPr="005C7734">
        <w:rPr>
          <w:rFonts w:asciiTheme="minorHAnsi" w:hAnsiTheme="minorHAnsi" w:cstheme="minorHAnsi"/>
          <w:color w:val="C00000"/>
          <w:sz w:val="18"/>
          <w:szCs w:val="18"/>
        </w:rPr>
        <w:t>Χ</w:t>
      </w:r>
      <w:r w:rsidRPr="005C7734">
        <w:rPr>
          <w:rFonts w:asciiTheme="minorHAnsi" w:hAnsiTheme="minorHAnsi" w:cstheme="minorHAnsi"/>
          <w:b/>
          <w:sz w:val="18"/>
          <w:szCs w:val="18"/>
        </w:rPr>
        <w:t xml:space="preserve">ιών, χιόνος(ἡ) : </w:t>
      </w:r>
      <w:r w:rsidRPr="005C7734">
        <w:rPr>
          <w:rFonts w:asciiTheme="minorHAnsi" w:hAnsiTheme="minorHAnsi" w:cstheme="minorHAnsi"/>
          <w:sz w:val="18"/>
          <w:szCs w:val="18"/>
        </w:rPr>
        <w:t xml:space="preserve">neige ; </w:t>
      </w:r>
      <w:r w:rsidRPr="005C7734">
        <w:rPr>
          <w:rFonts w:asciiTheme="minorHAnsi" w:hAnsiTheme="minorHAnsi" w:cstheme="minorHAnsi"/>
          <w:i/>
          <w:sz w:val="18"/>
          <w:szCs w:val="18"/>
        </w:rPr>
        <w:t>Par ext </w:t>
      </w:r>
      <w:r w:rsidRPr="005C7734">
        <w:rPr>
          <w:rFonts w:asciiTheme="minorHAnsi" w:hAnsiTheme="minorHAnsi" w:cstheme="minorHAnsi"/>
          <w:sz w:val="18"/>
          <w:szCs w:val="18"/>
        </w:rPr>
        <w:t>: eau glacée (</w:t>
      </w:r>
      <w:r w:rsidRPr="005C7734">
        <w:rPr>
          <w:rFonts w:asciiTheme="minorHAnsi" w:hAnsiTheme="minorHAnsi" w:cstheme="minorHAnsi"/>
          <w:smallCaps/>
          <w:sz w:val="18"/>
          <w:szCs w:val="18"/>
        </w:rPr>
        <w:t>Eur</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πιπίλναμαι,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slt. </w:t>
      </w:r>
      <w:proofErr w:type="gramStart"/>
      <w:r w:rsidRPr="005C7734">
        <w:rPr>
          <w:rFonts w:asciiTheme="minorHAnsi" w:hAnsiTheme="minorHAnsi" w:cstheme="minorHAnsi"/>
          <w:i/>
          <w:iCs/>
          <w:sz w:val="18"/>
          <w:szCs w:val="18"/>
        </w:rPr>
        <w:t>prés. </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s’approcher.     </w:t>
      </w:r>
      <w:r w:rsidRPr="005C7734">
        <w:rPr>
          <w:rFonts w:asciiTheme="minorHAnsi" w:hAnsiTheme="minorHAnsi" w:cstheme="minorHAnsi"/>
          <w:b/>
          <w:bCs/>
          <w:caps/>
          <w:color w:val="C00000"/>
          <w:sz w:val="18"/>
          <w:szCs w:val="18"/>
        </w:rPr>
        <w:t>α</w:t>
      </w:r>
      <w:r w:rsidRPr="005C7734">
        <w:rPr>
          <w:rFonts w:asciiTheme="minorHAnsi" w:hAnsiTheme="minorHAnsi" w:cstheme="minorHAnsi"/>
          <w:b/>
          <w:bCs/>
          <w:sz w:val="18"/>
          <w:szCs w:val="18"/>
        </w:rPr>
        <w:t>ἴθρη</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c.</w:t>
      </w:r>
      <w:r w:rsidRPr="005C7734">
        <w:rPr>
          <w:rFonts w:asciiTheme="minorHAnsi" w:hAnsiTheme="minorHAnsi" w:cstheme="minorHAnsi"/>
          <w:sz w:val="18"/>
          <w:szCs w:val="18"/>
        </w:rPr>
        <w:t xml:space="preserve"> αἴθρα.  </w:t>
      </w:r>
      <w:r w:rsidRPr="005C7734">
        <w:rPr>
          <w:rFonts w:asciiTheme="minorHAnsi" w:hAnsiTheme="minorHAnsi" w:cstheme="minorHAnsi"/>
          <w:b/>
          <w:bCs/>
          <w:caps/>
          <w:color w:val="C00000"/>
          <w:sz w:val="18"/>
          <w:szCs w:val="18"/>
        </w:rPr>
        <w:t>α</w:t>
      </w:r>
      <w:r w:rsidRPr="005C7734">
        <w:rPr>
          <w:rFonts w:asciiTheme="minorHAnsi" w:hAnsiTheme="minorHAnsi" w:cstheme="minorHAnsi"/>
          <w:b/>
          <w:bCs/>
          <w:sz w:val="18"/>
          <w:szCs w:val="18"/>
        </w:rPr>
        <w:t>ἴθρα, ας</w:t>
      </w:r>
      <w:r w:rsidRPr="005C7734">
        <w:rPr>
          <w:rFonts w:asciiTheme="minorHAnsi" w:hAnsiTheme="minorHAnsi" w:cstheme="minorHAnsi"/>
          <w:sz w:val="18"/>
          <w:szCs w:val="18"/>
        </w:rPr>
        <w:t xml:space="preserve"> (ἡ) : ciel pur, temps clair et serein.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άλα</w:t>
      </w:r>
      <w:r w:rsidRPr="005C7734">
        <w:rPr>
          <w:rFonts w:asciiTheme="minorHAnsi" w:hAnsiTheme="minorHAnsi" w:cstheme="minorHAnsi"/>
          <w:b/>
          <w:sz w:val="18"/>
          <w:szCs w:val="18"/>
        </w:rPr>
        <w:t xml:space="preserve"> porte sur </w:t>
      </w:r>
      <w:r w:rsidRPr="005C7734">
        <w:rPr>
          <w:rFonts w:asciiTheme="minorHAnsi" w:hAnsiTheme="minorHAnsi" w:cstheme="minorHAnsi"/>
          <w:b/>
          <w:sz w:val="18"/>
          <w:szCs w:val="18"/>
          <w:lang w:val="el-GR"/>
        </w:rPr>
        <w:t>πέπταται</w:t>
      </w:r>
      <w:r w:rsidRPr="005C7734">
        <w:rPr>
          <w:rFonts w:asciiTheme="minorHAnsi" w:hAnsiTheme="minorHAnsi" w:cstheme="minorHAnsi"/>
          <w:b/>
          <w:sz w:val="18"/>
          <w:szCs w:val="18"/>
        </w:rPr>
        <w:t xml:space="preserve"> (Ameis).  </w:t>
      </w:r>
    </w:p>
  </w:footnote>
  <w:footnote w:id="4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45. </w:t>
      </w:r>
      <w:r w:rsidRPr="005C7734">
        <w:rPr>
          <w:rFonts w:asciiTheme="minorHAnsi" w:hAnsiTheme="minorHAnsi" w:cstheme="minorHAnsi"/>
          <w:b/>
          <w:sz w:val="18"/>
          <w:szCs w:val="18"/>
          <w:lang w:val="el-GR"/>
        </w:rPr>
        <w:t>πέπταται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ἀνέφελος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λευκὴ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ἐπιδέδρομεν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αἴγλη</w:t>
      </w:r>
      <w:r w:rsidRPr="005C7734">
        <w:rPr>
          <w:rFonts w:asciiTheme="minorHAnsi" w:hAnsiTheme="minorHAnsi" w:cstheme="minorHAnsi"/>
          <w:b/>
          <w:sz w:val="18"/>
          <w:szCs w:val="18"/>
        </w:rPr>
        <w:t> :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ετάννυμι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πετάσω, </w:t>
      </w:r>
      <w:proofErr w:type="gramStart"/>
      <w:r w:rsidRPr="005C7734">
        <w:rPr>
          <w:rFonts w:asciiTheme="minorHAnsi" w:hAnsiTheme="minorHAnsi" w:cstheme="minorHAnsi"/>
          <w:bCs/>
          <w:i/>
          <w:sz w:val="18"/>
          <w:szCs w:val="18"/>
        </w:rPr>
        <w:t>fut.att.:</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πετῶ, ᾷς, ᾷ ; aor. </w:t>
      </w:r>
      <w:proofErr w:type="gramStart"/>
      <w:r w:rsidRPr="005C7734">
        <w:rPr>
          <w:rFonts w:asciiTheme="minorHAnsi" w:hAnsiTheme="minorHAnsi" w:cstheme="minorHAnsi"/>
          <w:sz w:val="18"/>
          <w:szCs w:val="18"/>
        </w:rPr>
        <w:t>ἐπέτασα</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i/>
          <w:sz w:val="18"/>
          <w:szCs w:val="18"/>
        </w:rPr>
        <w:t>pft</w:t>
      </w:r>
      <w:proofErr w:type="gramEnd"/>
      <w:r w:rsidRPr="005C7734">
        <w:rPr>
          <w:rFonts w:asciiTheme="minorHAnsi" w:hAnsiTheme="minorHAnsi" w:cstheme="minorHAnsi"/>
          <w:sz w:val="18"/>
          <w:szCs w:val="18"/>
        </w:rPr>
        <w:t xml:space="preserve"> inus. </w:t>
      </w:r>
      <w:r w:rsidRPr="005C7734">
        <w:rPr>
          <w:rFonts w:ascii="Arial" w:hAnsi="Arial" w:cs="Arial"/>
          <w:sz w:val="18"/>
          <w:szCs w:val="18"/>
        </w:rPr>
        <w:t>▬</w:t>
      </w:r>
      <w:r w:rsidRPr="005C7734">
        <w:rPr>
          <w:rFonts w:asciiTheme="minorHAnsi" w:hAnsiTheme="minorHAnsi" w:cstheme="minorHAnsi"/>
          <w:sz w:val="18"/>
          <w:szCs w:val="18"/>
        </w:rPr>
        <w:t xml:space="preserve">  My. </w:t>
      </w:r>
      <w:proofErr w:type="gramStart"/>
      <w:r w:rsidRPr="005C7734">
        <w:rPr>
          <w:rFonts w:asciiTheme="minorHAnsi" w:hAnsiTheme="minorHAnsi" w:cstheme="minorHAnsi"/>
          <w:sz w:val="18"/>
          <w:szCs w:val="18"/>
        </w:rPr>
        <w:t>πετάννυμαι</w:t>
      </w:r>
      <w:proofErr w:type="gramEnd"/>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P. πετάννυμαι ; </w:t>
      </w:r>
      <w:proofErr w:type="gramStart"/>
      <w:r w:rsidRPr="005C7734">
        <w:rPr>
          <w:rFonts w:asciiTheme="minorHAnsi" w:hAnsiTheme="minorHAnsi" w:cstheme="minorHAnsi"/>
          <w:i/>
          <w:sz w:val="18"/>
          <w:szCs w:val="18"/>
          <w:u w:val="single"/>
        </w:rPr>
        <w:t>aor</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ἐπετάσθην ; </w:t>
      </w:r>
      <w:r w:rsidRPr="005C7734">
        <w:rPr>
          <w:rFonts w:asciiTheme="minorHAnsi" w:hAnsiTheme="minorHAnsi" w:cstheme="minorHAnsi"/>
          <w:i/>
          <w:sz w:val="18"/>
          <w:szCs w:val="18"/>
          <w:u w:val="single"/>
        </w:rPr>
        <w:t>pft</w:t>
      </w:r>
      <w:r w:rsidRPr="005C7734">
        <w:rPr>
          <w:rFonts w:asciiTheme="minorHAnsi" w:hAnsiTheme="minorHAnsi" w:cstheme="minorHAnsi"/>
          <w:sz w:val="18"/>
          <w:szCs w:val="18"/>
        </w:rPr>
        <w:t xml:space="preserve"> : πεπέτασμαι ou πέπταμαι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déployer […] ; </w:t>
      </w:r>
      <w:r w:rsidRPr="005C7734">
        <w:rPr>
          <w:rFonts w:ascii="Arial" w:hAnsi="Arial" w:cs="Arial"/>
          <w:sz w:val="18"/>
          <w:szCs w:val="18"/>
        </w:rPr>
        <w:t>▬</w:t>
      </w:r>
      <w:r w:rsidRPr="005C7734">
        <w:rPr>
          <w:rFonts w:asciiTheme="minorHAnsi" w:hAnsiTheme="minorHAnsi" w:cstheme="minorHAnsi"/>
          <w:sz w:val="18"/>
          <w:szCs w:val="18"/>
        </w:rPr>
        <w:t xml:space="preserve"> M. se déployer, se répandre.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νέφελος, ος, ον</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sans</w:t>
      </w:r>
      <w:proofErr w:type="gramEnd"/>
      <w:r w:rsidRPr="005C7734">
        <w:rPr>
          <w:rFonts w:asciiTheme="minorHAnsi" w:hAnsiTheme="minorHAnsi" w:cstheme="minorHAnsi"/>
          <w:sz w:val="18"/>
          <w:szCs w:val="18"/>
        </w:rPr>
        <w:t xml:space="preserve"> nuage, serein.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 xml:space="preserve">ευκός, ή, όν : </w:t>
      </w:r>
      <w:r w:rsidRPr="005C7734">
        <w:rPr>
          <w:rFonts w:asciiTheme="minorHAnsi" w:hAnsiTheme="minorHAnsi" w:cstheme="minorHAnsi"/>
          <w:sz w:val="18"/>
          <w:szCs w:val="18"/>
        </w:rPr>
        <w:t xml:space="preserve">brillant; clair, limpide, serein; blanc brillant.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πιτρέχω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fut.:</w:t>
      </w:r>
      <w:r w:rsidRPr="005C7734">
        <w:rPr>
          <w:rFonts w:asciiTheme="minorHAnsi" w:hAnsiTheme="minorHAnsi" w:cstheme="minorHAnsi"/>
          <w:sz w:val="18"/>
          <w:szCs w:val="18"/>
        </w:rPr>
        <w:t xml:space="preserve"> ἐπιδραμοῦμαι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ἐπέδραμον ; </w:t>
      </w:r>
      <w:r w:rsidRPr="005C7734">
        <w:rPr>
          <w:rFonts w:asciiTheme="minorHAnsi" w:hAnsiTheme="minorHAnsi" w:cstheme="minorHAnsi"/>
          <w:i/>
          <w:iCs/>
          <w:sz w:val="18"/>
          <w:szCs w:val="18"/>
        </w:rPr>
        <w:t>pft.:</w:t>
      </w:r>
      <w:r w:rsidRPr="005C7734">
        <w:rPr>
          <w:rFonts w:asciiTheme="minorHAnsi" w:hAnsiTheme="minorHAnsi" w:cstheme="minorHAnsi"/>
          <w:sz w:val="18"/>
          <w:szCs w:val="18"/>
        </w:rPr>
        <w:t xml:space="preserve"> ἐπιδέδρομα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courir sur ; courir vers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contre ; […] ; </w:t>
      </w:r>
      <w:r w:rsidRPr="005C7734">
        <w:rPr>
          <w:rFonts w:asciiTheme="minorHAnsi" w:hAnsiTheme="minorHAnsi" w:cstheme="minorHAnsi"/>
          <w:b/>
          <w:bCs/>
          <w:sz w:val="18"/>
          <w:szCs w:val="18"/>
        </w:rPr>
        <w:t>4</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 ext.</w:t>
      </w:r>
      <w:r w:rsidRPr="005C7734">
        <w:rPr>
          <w:rFonts w:asciiTheme="minorHAnsi" w:hAnsiTheme="minorHAnsi" w:cstheme="minorHAnsi"/>
          <w:sz w:val="18"/>
          <w:szCs w:val="18"/>
        </w:rPr>
        <w:t xml:space="preserve"> se répandre     </w:t>
      </w:r>
      <w:r w:rsidRPr="005C7734">
        <w:rPr>
          <w:rFonts w:asciiTheme="minorHAnsi" w:hAnsiTheme="minorHAnsi" w:cstheme="minorHAnsi"/>
          <w:color w:val="C00000"/>
          <w:sz w:val="18"/>
          <w:szCs w:val="18"/>
        </w:rPr>
        <w:t>Α</w:t>
      </w:r>
      <w:r w:rsidRPr="005C7734">
        <w:rPr>
          <w:rFonts w:asciiTheme="minorHAnsi" w:hAnsiTheme="minorHAnsi" w:cstheme="minorHAnsi"/>
          <w:b/>
          <w:sz w:val="18"/>
          <w:szCs w:val="18"/>
        </w:rPr>
        <w:t>ἴγλη, ης (ἡ) :</w:t>
      </w:r>
      <w:r w:rsidRPr="005C7734">
        <w:rPr>
          <w:rFonts w:asciiTheme="minorHAnsi" w:hAnsiTheme="minorHAnsi" w:cstheme="minorHAnsi"/>
          <w:sz w:val="18"/>
          <w:szCs w:val="18"/>
        </w:rPr>
        <w:t xml:space="preserve"> éclat du soleil,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lumière du jour ; […] (fig.) sérénité (</w:t>
      </w:r>
      <w:r w:rsidRPr="005C7734">
        <w:rPr>
          <w:rFonts w:asciiTheme="minorHAnsi" w:hAnsiTheme="minorHAnsi" w:cstheme="minorHAnsi"/>
          <w:smallCaps/>
          <w:sz w:val="18"/>
          <w:szCs w:val="18"/>
        </w:rPr>
        <w:t>Soph</w:t>
      </w:r>
      <w:r w:rsidRPr="005C7734">
        <w:rPr>
          <w:rFonts w:asciiTheme="minorHAnsi" w:hAnsiTheme="minorHAnsi" w:cstheme="minorHAnsi"/>
          <w:sz w:val="18"/>
          <w:szCs w:val="18"/>
        </w:rPr>
        <w:t xml:space="preserve">).   </w:t>
      </w:r>
    </w:p>
  </w:footnote>
  <w:footnote w:id="4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636625">
        <w:rPr>
          <w:rFonts w:asciiTheme="minorHAnsi" w:hAnsiTheme="minorHAnsi" w:cstheme="minorHAnsi"/>
          <w:b/>
          <w:color w:val="C00000"/>
          <w:sz w:val="18"/>
          <w:szCs w:val="18"/>
          <w:lang w:val="el-GR"/>
        </w:rPr>
        <w:t>. 46</w:t>
      </w:r>
      <w:r w:rsidRPr="00636625">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τῷ</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ἔνι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τέρπονται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μάκαρες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θεοὶ</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ἤματα</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πάντα</w:t>
      </w:r>
      <w:proofErr w:type="gramStart"/>
      <w:r w:rsidRPr="00636625">
        <w:rPr>
          <w:rFonts w:asciiTheme="minorHAnsi" w:hAnsiTheme="minorHAnsi" w:cstheme="minorHAnsi"/>
          <w:b/>
          <w:sz w:val="18"/>
          <w:szCs w:val="18"/>
          <w:lang w:val="el-GR"/>
        </w:rPr>
        <w:t>.—</w:t>
      </w:r>
      <w:proofErr w:type="gramEnd"/>
      <w:r w:rsidRPr="00636625">
        <w:rPr>
          <w:rFonts w:asciiTheme="minorHAnsi" w:hAnsiTheme="minorHAnsi" w:cstheme="minorHAnsi"/>
          <w:sz w:val="18"/>
          <w:szCs w:val="18"/>
          <w:lang w:val="el-GR"/>
        </w:rPr>
        <w:t xml:space="preserve">    </w:t>
      </w:r>
      <w:r w:rsidRPr="00636625">
        <w:rPr>
          <w:rFonts w:asciiTheme="minorHAnsi" w:hAnsiTheme="minorHAnsi" w:cstheme="minorHAnsi"/>
          <w:sz w:val="18"/>
          <w:szCs w:val="18"/>
          <w:lang w:val="el-GR"/>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ἔνι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(art. = dém)</w:t>
      </w:r>
      <w:r w:rsidRPr="005C7734">
        <w:rPr>
          <w:rFonts w:asciiTheme="minorHAnsi" w:hAnsiTheme="minorHAnsi" w:cstheme="minorHAnsi"/>
          <w:b/>
          <w:sz w:val="18"/>
          <w:szCs w:val="18"/>
        </w:rPr>
        <w:t> </w:t>
      </w:r>
      <w:r w:rsidRPr="005C7734">
        <w:rPr>
          <w:rFonts w:ascii="Cambria Math" w:hAnsi="Cambria Math" w:cs="Cambria Math"/>
          <w:b/>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Ὀλύμπῳ</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Τ</w:t>
      </w:r>
      <w:r w:rsidRPr="005C7734">
        <w:rPr>
          <w:rFonts w:asciiTheme="minorHAnsi" w:hAnsiTheme="minorHAnsi" w:cstheme="minorHAnsi"/>
          <w:b/>
          <w:sz w:val="18"/>
          <w:szCs w:val="18"/>
          <w:lang w:val="el-GR"/>
        </w:rPr>
        <w:t>έρπω</w:t>
      </w:r>
      <w:r w:rsidRPr="005C7734">
        <w:rPr>
          <w:rFonts w:asciiTheme="minorHAnsi" w:hAnsiTheme="minorHAnsi" w:cstheme="minorHAnsi"/>
          <w:sz w:val="18"/>
          <w:szCs w:val="18"/>
        </w:rPr>
        <w:t xml:space="preserve"> : réjouir, charmer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My.</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τέρπομαι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être réjoui, se réjouir, être charmé.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άκαρ, μάκαιρα, μάκαρ </w:t>
      </w:r>
      <w:proofErr w:type="gramStart"/>
      <w:r w:rsidRPr="005C7734">
        <w:rPr>
          <w:rFonts w:asciiTheme="minorHAnsi" w:hAnsiTheme="minorHAnsi" w:cstheme="minorHAnsi"/>
          <w:sz w:val="18"/>
          <w:szCs w:val="18"/>
        </w:rPr>
        <w:t>( ou</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μάκαρ</w:t>
      </w:r>
      <w:r w:rsidRPr="005C7734">
        <w:rPr>
          <w:rFonts w:asciiTheme="minorHAnsi" w:hAnsiTheme="minorHAnsi" w:cstheme="minorHAnsi"/>
          <w:sz w:val="18"/>
          <w:szCs w:val="18"/>
        </w:rPr>
        <w:t xml:space="preserve"> pour les trois genres)</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μάκαρος</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bienheureux ; bienheureux (dieu p. rapp. aux hommes).  </w:t>
      </w:r>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color w:val="C00000"/>
          <w:sz w:val="18"/>
          <w:szCs w:val="18"/>
          <w:lang w:val="el-GR"/>
        </w:rPr>
        <w:t>εες</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εις;</w:t>
      </w:r>
      <w:r w:rsidRPr="005C7734">
        <w:rPr>
          <w:rFonts w:asciiTheme="minorHAnsi" w:eastAsia="Calibri" w:hAnsiTheme="minorHAnsi" w:cstheme="minorHAnsi"/>
          <w:b/>
          <w:color w:val="C00000"/>
          <w:sz w:val="18"/>
          <w:szCs w:val="18"/>
        </w:rPr>
        <w:t xml:space="preserve"> </w:t>
      </w:r>
      <w:r w:rsidRPr="005C7734">
        <w:rPr>
          <w:rFonts w:asciiTheme="minorHAnsi" w:eastAsia="Calibri" w:hAnsiTheme="minorHAnsi" w:cstheme="minorHAnsi"/>
          <w:b/>
          <w:color w:val="C00000"/>
          <w:sz w:val="18"/>
          <w:szCs w:val="18"/>
          <w:lang w:val="el-GR"/>
        </w:rPr>
        <w:t>έες</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εῖς</w:t>
      </w:r>
      <w:r w:rsidRPr="005C7734">
        <w:rPr>
          <w:rFonts w:asciiTheme="minorHAnsi" w:eastAsia="Calibri" w:hAnsiTheme="minorHAnsi" w:cstheme="minorHAnsi"/>
          <w:b/>
          <w:color w:val="C00000"/>
          <w:sz w:val="18"/>
          <w:szCs w:val="18"/>
        </w:rPr>
        <w:t> :</w:t>
      </w:r>
      <w:r w:rsidRPr="005C7734">
        <w:rPr>
          <w:rFonts w:asciiTheme="minorHAnsi" w:eastAsia="Calibri" w:hAnsiTheme="minorHAnsi" w:cstheme="minorHAnsi"/>
          <w:color w:val="C00000"/>
          <w:sz w:val="18"/>
          <w:szCs w:val="18"/>
        </w:rPr>
        <w:t xml:space="preserve"> </w:t>
      </w:r>
      <w:r w:rsidRPr="005C7734">
        <w:rPr>
          <w:rFonts w:asciiTheme="minorHAnsi" w:eastAsia="Calibri" w:hAnsiTheme="minorHAnsi" w:cstheme="minorHAnsi"/>
          <w:sz w:val="18"/>
          <w:szCs w:val="18"/>
        </w:rPr>
        <w:t xml:space="preserve">contraction non faite au no-tif  pl. </w:t>
      </w:r>
      <w:proofErr w:type="gramStart"/>
      <w:r w:rsidRPr="005C7734">
        <w:rPr>
          <w:rFonts w:asciiTheme="minorHAnsi" w:eastAsia="Calibri" w:hAnsiTheme="minorHAnsi" w:cstheme="minorHAnsi"/>
          <w:sz w:val="18"/>
          <w:szCs w:val="18"/>
        </w:rPr>
        <w:t>des</w:t>
      </w:r>
      <w:proofErr w:type="gramEnd"/>
      <w:r w:rsidRPr="005C7734">
        <w:rPr>
          <w:rFonts w:asciiTheme="minorHAnsi" w:eastAsia="Calibri" w:hAnsiTheme="minorHAnsi" w:cstheme="minorHAnsi"/>
          <w:sz w:val="18"/>
          <w:szCs w:val="18"/>
        </w:rPr>
        <w:t xml:space="preserve"> adj.   </w:t>
      </w:r>
      <w:proofErr w:type="gramStart"/>
      <w:r w:rsidRPr="005C7734">
        <w:rPr>
          <w:rFonts w:asciiTheme="minorHAnsi" w:eastAsia="Calibri" w:hAnsiTheme="minorHAnsi" w:cstheme="minorHAnsi"/>
          <w:sz w:val="18"/>
          <w:szCs w:val="18"/>
        </w:rPr>
        <w:t>en</w:t>
      </w:r>
      <w:proofErr w:type="gramEnd"/>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w:t>
      </w:r>
      <w:r w:rsidRPr="005C7734">
        <w:rPr>
          <w:rFonts w:asciiTheme="minorHAnsi" w:eastAsia="Calibri" w:hAnsiTheme="minorHAnsi" w:cstheme="minorHAnsi"/>
          <w:b/>
          <w:sz w:val="18"/>
          <w:szCs w:val="18"/>
          <w:lang w:val="el-GR"/>
        </w:rPr>
        <w:t>ης</w:t>
      </w:r>
      <w:r w:rsidRPr="005C7734">
        <w:rPr>
          <w:rFonts w:asciiTheme="minorHAnsi" w:eastAsia="Calibri" w:hAnsiTheme="minorHAnsi" w:cstheme="minorHAnsi"/>
          <w:b/>
          <w:sz w:val="18"/>
          <w:szCs w:val="18"/>
        </w:rPr>
        <w:t>, -</w:t>
      </w:r>
      <w:r w:rsidRPr="005C7734">
        <w:rPr>
          <w:rFonts w:asciiTheme="minorHAnsi" w:eastAsia="Calibri" w:hAnsiTheme="minorHAnsi" w:cstheme="minorHAnsi"/>
          <w:b/>
          <w:sz w:val="18"/>
          <w:szCs w:val="18"/>
          <w:lang w:val="el-GR"/>
        </w:rPr>
        <w:t>ης</w:t>
      </w:r>
      <w:r w:rsidRPr="005C7734">
        <w:rPr>
          <w:rFonts w:asciiTheme="minorHAnsi" w:eastAsia="Calibri" w:hAnsiTheme="minorHAnsi" w:cstheme="minorHAnsi"/>
          <w:b/>
          <w:sz w:val="18"/>
          <w:szCs w:val="18"/>
        </w:rPr>
        <w:t>, -</w:t>
      </w:r>
      <w:r w:rsidRPr="005C7734">
        <w:rPr>
          <w:rFonts w:asciiTheme="minorHAnsi" w:eastAsia="Calibri" w:hAnsiTheme="minorHAnsi" w:cstheme="minorHAnsi"/>
          <w:b/>
          <w:sz w:val="18"/>
          <w:szCs w:val="18"/>
          <w:lang w:val="el-GR"/>
        </w:rPr>
        <w:t>ες</w:t>
      </w:r>
      <w:r w:rsidRPr="005C7734">
        <w:rPr>
          <w:rFonts w:asciiTheme="minorHAnsi" w:eastAsia="Calibri" w:hAnsiTheme="minorHAnsi" w:cstheme="minorHAnsi"/>
          <w:sz w:val="18"/>
          <w:szCs w:val="18"/>
        </w:rPr>
        <w:t xml:space="preserve">.          </w:t>
      </w:r>
      <w:r w:rsidRPr="005C7734">
        <w:rPr>
          <w:rFonts w:asciiTheme="minorHAnsi" w:hAnsiTheme="minorHAnsi" w:cstheme="minorHAnsi"/>
          <w:b/>
          <w:color w:val="C00000"/>
          <w:sz w:val="18"/>
          <w:szCs w:val="18"/>
          <w:lang w:val="el-GR"/>
        </w:rPr>
        <w:t>Ἦ</w:t>
      </w:r>
      <w:r w:rsidRPr="005C7734">
        <w:rPr>
          <w:rFonts w:asciiTheme="minorHAnsi" w:hAnsiTheme="minorHAnsi" w:cstheme="minorHAnsi"/>
          <w:b/>
          <w:sz w:val="18"/>
          <w:szCs w:val="18"/>
        </w:rPr>
        <w:t xml:space="preserve">μαρ, ἤματος  (τό) </w:t>
      </w:r>
      <w:r w:rsidRPr="005C7734">
        <w:rPr>
          <w:rFonts w:asciiTheme="minorHAnsi" w:hAnsiTheme="minorHAnsi" w:cstheme="minorHAnsi"/>
          <w:sz w:val="18"/>
          <w:szCs w:val="18"/>
        </w:rPr>
        <w:t xml:space="preserve">: jour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ἤματα πάντα :</w:t>
      </w:r>
      <w:r w:rsidRPr="005C7734">
        <w:rPr>
          <w:rFonts w:asciiTheme="minorHAnsi" w:hAnsiTheme="minorHAnsi" w:cstheme="minorHAnsi"/>
          <w:sz w:val="18"/>
          <w:szCs w:val="18"/>
        </w:rPr>
        <w:t xml:space="preserve"> tous les jours</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
  </w:footnote>
  <w:footnote w:id="47">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ἔνθ᾽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ἀπέβη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γλαυκῶπις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διεπέφραδε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κούρῃ</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νθα </w:t>
      </w:r>
      <w:r w:rsidRPr="005C7734">
        <w:rPr>
          <w:rFonts w:asciiTheme="minorHAnsi" w:hAnsiTheme="minorHAnsi" w:cstheme="minorHAnsi"/>
          <w:sz w:val="18"/>
          <w:szCs w:val="18"/>
        </w:rPr>
        <w:t>(</w:t>
      </w:r>
      <w:r w:rsidRPr="005C7734">
        <w:rPr>
          <w:rFonts w:asciiTheme="minorHAnsi" w:hAnsiTheme="minorHAnsi" w:cstheme="minorHAnsi"/>
          <w:i/>
          <w:sz w:val="18"/>
          <w:szCs w:val="18"/>
        </w:rPr>
        <w:t>adv. dém.</w:t>
      </w:r>
      <w:r w:rsidRPr="005C7734">
        <w:rPr>
          <w:rFonts w:asciiTheme="minorHAnsi" w:hAnsiTheme="minorHAnsi" w:cstheme="minorHAnsi"/>
          <w:sz w:val="18"/>
          <w:szCs w:val="18"/>
        </w:rPr>
        <w:t xml:space="preserve">) : là-même, dans cet endroit.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ποβαίνω</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ἀποβήσομαι ;  </w:t>
      </w:r>
      <w:r w:rsidRPr="005C7734">
        <w:rPr>
          <w:rFonts w:asciiTheme="minorHAnsi" w:hAnsiTheme="minorHAnsi" w:cstheme="minorHAnsi"/>
          <w:i/>
          <w:sz w:val="18"/>
          <w:szCs w:val="18"/>
        </w:rPr>
        <w:t>aor-2</w:t>
      </w:r>
      <w:r w:rsidRPr="005C7734">
        <w:rPr>
          <w:rFonts w:asciiTheme="minorHAnsi" w:hAnsiTheme="minorHAnsi" w:cstheme="minorHAnsi"/>
          <w:sz w:val="18"/>
          <w:szCs w:val="18"/>
        </w:rPr>
        <w:t xml:space="preserve"> : ἀπέβην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ἀποβέβηκα; </w:t>
      </w:r>
      <w:r w:rsidRPr="005C7734">
        <w:rPr>
          <w:rFonts w:asciiTheme="minorHAnsi" w:hAnsiTheme="minorHAnsi" w:cstheme="minorHAnsi"/>
          <w:i/>
          <w:sz w:val="18"/>
          <w:szCs w:val="18"/>
        </w:rPr>
        <w:t>aor. tr.:</w:t>
      </w:r>
      <w:r w:rsidRPr="005C7734">
        <w:rPr>
          <w:rFonts w:asciiTheme="minorHAnsi" w:hAnsiTheme="minorHAnsi" w:cstheme="minorHAnsi"/>
          <w:sz w:val="18"/>
          <w:szCs w:val="18"/>
        </w:rPr>
        <w:t xml:space="preserve">  ἀπέβησα] : aller hors de, sortir ;  </w:t>
      </w:r>
      <w:r w:rsidRPr="005C7734">
        <w:rPr>
          <w:rFonts w:asciiTheme="minorHAnsi" w:hAnsiTheme="minorHAnsi" w:cstheme="minorHAnsi"/>
          <w:b/>
          <w:bCs/>
          <w:sz w:val="18"/>
          <w:szCs w:val="18"/>
        </w:rPr>
        <w:t xml:space="preserve">2) </w:t>
      </w:r>
      <w:r w:rsidRPr="005C7734">
        <w:rPr>
          <w:rFonts w:asciiTheme="minorHAnsi" w:hAnsiTheme="minorHAnsi" w:cstheme="minorHAnsi"/>
          <w:sz w:val="18"/>
          <w:szCs w:val="18"/>
        </w:rPr>
        <w:t xml:space="preserve"> descendre de ( char, cheval, bateau) ; </w:t>
      </w:r>
      <w:r w:rsidRPr="005C7734">
        <w:rPr>
          <w:rFonts w:asciiTheme="minorHAnsi" w:hAnsiTheme="minorHAnsi" w:cstheme="minorHAnsi"/>
          <w:i/>
          <w:iCs/>
          <w:sz w:val="18"/>
          <w:szCs w:val="18"/>
        </w:rPr>
        <w:t>abs.</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ἀποϐαίνειν</w:t>
      </w:r>
      <w:proofErr w:type="gramEnd"/>
      <w:r w:rsidRPr="005C7734">
        <w:rPr>
          <w:rFonts w:asciiTheme="minorHAnsi" w:hAnsiTheme="minorHAnsi" w:cstheme="minorHAnsi"/>
          <w:sz w:val="18"/>
          <w:szCs w:val="18"/>
        </w:rPr>
        <w:t xml:space="preserve"> débarquer ; aboutir à.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λαυκῶπις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Ἀθήνη</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πεὶ</w:t>
      </w:r>
      <w:r w:rsidRPr="005C7734">
        <w:rPr>
          <w:rFonts w:asciiTheme="minorHAnsi" w:hAnsiTheme="minorHAnsi" w:cstheme="minorHAnsi"/>
          <w:sz w:val="18"/>
          <w:szCs w:val="18"/>
        </w:rPr>
        <w:t xml:space="preserve"> : après que, puisque.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ούρῃ</w:t>
      </w:r>
      <w:r w:rsidRPr="005C7734">
        <w:rPr>
          <w:rFonts w:asciiTheme="minorHAnsi" w:hAnsiTheme="minorHAnsi" w:cstheme="minorHAnsi"/>
          <w:sz w:val="18"/>
          <w:szCs w:val="18"/>
        </w:rPr>
        <w:t xml:space="preserve">  = Nausicaa.   </w:t>
      </w:r>
      <w:r w:rsidRPr="005C7734">
        <w:rPr>
          <w:rFonts w:asciiTheme="minorHAnsi" w:hAnsiTheme="minorHAnsi" w:cstheme="minorHAnsi"/>
          <w:b/>
          <w:color w:val="C00000"/>
          <w:sz w:val="18"/>
          <w:szCs w:val="18"/>
        </w:rPr>
        <w:t>Δ</w:t>
      </w:r>
      <w:r w:rsidRPr="005C7734">
        <w:rPr>
          <w:rFonts w:asciiTheme="minorHAnsi" w:hAnsiTheme="minorHAnsi" w:cstheme="minorHAnsi"/>
          <w:b/>
          <w:bCs/>
          <w:sz w:val="18"/>
          <w:szCs w:val="18"/>
        </w:rPr>
        <w:t>ιαφράζω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seul. </w:t>
      </w:r>
      <w:proofErr w:type="gramStart"/>
      <w:r w:rsidRPr="005C7734">
        <w:rPr>
          <w:rFonts w:asciiTheme="minorHAnsi" w:hAnsiTheme="minorHAnsi" w:cstheme="minorHAnsi"/>
          <w:i/>
          <w:iCs/>
          <w:sz w:val="18"/>
          <w:szCs w:val="18"/>
        </w:rPr>
        <w:t>pf</w:t>
      </w:r>
      <w:proofErr w:type="gramEnd"/>
      <w:r w:rsidRPr="005C7734">
        <w:rPr>
          <w:rFonts w:asciiTheme="minorHAnsi" w:hAnsiTheme="minorHAnsi" w:cstheme="minorHAnsi"/>
          <w:i/>
          <w:iCs/>
          <w:sz w:val="18"/>
          <w:szCs w:val="18"/>
        </w:rPr>
        <w:t>. 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sg.</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διαπέφραδε</w:t>
      </w:r>
      <w:proofErr w:type="gramEnd"/>
      <w:r w:rsidRPr="005C7734">
        <w:rPr>
          <w:rFonts w:asciiTheme="minorHAnsi" w:hAnsiTheme="minorHAnsi" w:cstheme="minorHAnsi"/>
          <w:sz w:val="18"/>
          <w:szCs w:val="18"/>
        </w:rPr>
        <w:t xml:space="preserve"> ; dire clairement, dire.  M. R. M. et D.Chambelain y voit un aoriste  à redoublement  (ε-πέ-φραδε = augment + reduplication), conforme à l’usage hom. </w:t>
      </w:r>
      <w:proofErr w:type="gramStart"/>
      <w:r w:rsidRPr="005C7734">
        <w:rPr>
          <w:rFonts w:asciiTheme="minorHAnsi" w:hAnsiTheme="minorHAnsi" w:cstheme="minorHAnsi"/>
          <w:sz w:val="18"/>
          <w:szCs w:val="18"/>
        </w:rPr>
        <w:t>avec</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ἐπεὶ</w:t>
      </w:r>
      <w:r w:rsidRPr="005C7734">
        <w:rPr>
          <w:rFonts w:asciiTheme="minorHAnsi" w:hAnsiTheme="minorHAnsi" w:cstheme="minorHAnsi"/>
          <w:sz w:val="18"/>
          <w:szCs w:val="18"/>
        </w:rPr>
        <w:t xml:space="preserve"> (au sens de après que).    </w:t>
      </w:r>
    </w:p>
  </w:footnote>
  <w:footnote w:id="4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48</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ὐτίκα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Ἠὼς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ἦλθεν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ἐύθρονος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ἔγειρε</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ὐτίκα </w:t>
      </w:r>
      <w:r w:rsidRPr="005C7734">
        <w:rPr>
          <w:rFonts w:asciiTheme="minorHAnsi" w:hAnsiTheme="minorHAnsi" w:cstheme="minorHAnsi"/>
          <w:sz w:val="18"/>
          <w:szCs w:val="18"/>
        </w:rPr>
        <w:t xml:space="preserve">: à l'instant même, aussitôt.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ώς, ἠοῦς (ἡ) :</w:t>
      </w:r>
      <w:r w:rsidRPr="005C7734">
        <w:rPr>
          <w:rFonts w:asciiTheme="minorHAnsi" w:hAnsiTheme="minorHAnsi" w:cstheme="minorHAnsi"/>
          <w:sz w:val="18"/>
          <w:szCs w:val="18"/>
        </w:rPr>
        <w:t xml:space="preserve"> aurore (en Att. = </w:t>
      </w:r>
      <w:r w:rsidRPr="005C7734">
        <w:rPr>
          <w:rFonts w:asciiTheme="minorHAnsi" w:hAnsiTheme="minorHAnsi" w:cstheme="minorHAnsi"/>
          <w:b/>
          <w:sz w:val="18"/>
          <w:szCs w:val="18"/>
        </w:rPr>
        <w:t>ἕως</w:t>
      </w:r>
      <w:r w:rsidRPr="005C7734">
        <w:rPr>
          <w:rFonts w:asciiTheme="minorHAnsi" w:hAnsiTheme="minorHAnsi" w:cstheme="minorHAnsi"/>
          <w:sz w:val="18"/>
          <w:szCs w:val="18"/>
        </w:rPr>
        <w:t xml:space="preserve">) : aurore ; orient.   </w:t>
      </w:r>
      <w:r w:rsidRPr="005C7734">
        <w:rPr>
          <w:rFonts w:asciiTheme="minorHAnsi" w:hAnsiTheme="minorHAnsi" w:cstheme="minorHAnsi"/>
          <w:b/>
          <w:bCs/>
          <w:caps/>
          <w:color w:val="C00000"/>
          <w:sz w:val="18"/>
          <w:szCs w:val="18"/>
        </w:rPr>
        <w:t>ε</w:t>
      </w:r>
      <w:r w:rsidRPr="005C7734">
        <w:rPr>
          <w:rFonts w:asciiTheme="minorHAnsi" w:hAnsiTheme="minorHAnsi" w:cstheme="minorHAnsi"/>
          <w:b/>
          <w:bCs/>
          <w:sz w:val="18"/>
          <w:szCs w:val="18"/>
        </w:rPr>
        <w:t>ὔθρονος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ἐΰθρονος</w:t>
      </w:r>
      <w:proofErr w:type="gramEnd"/>
      <w:r w:rsidRPr="005C7734">
        <w:rPr>
          <w:rFonts w:asciiTheme="minorHAnsi" w:hAnsiTheme="minorHAnsi" w:cstheme="minorHAnsi"/>
          <w:sz w:val="18"/>
          <w:szCs w:val="18"/>
        </w:rPr>
        <w:t xml:space="preserve"> ; ος, ον : au beau siège.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αὐτόν, αὐτήν, αὐτό.</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Ἐ</w:t>
      </w:r>
      <w:r w:rsidRPr="005C7734">
        <w:rPr>
          <w:rFonts w:asciiTheme="minorHAnsi" w:hAnsiTheme="minorHAnsi" w:cstheme="minorHAnsi"/>
          <w:b/>
          <w:bCs/>
          <w:color w:val="000000"/>
          <w:sz w:val="18"/>
          <w:szCs w:val="18"/>
        </w:rPr>
        <w:t xml:space="preserve">γείρω  </w:t>
      </w:r>
      <w:proofErr w:type="gramStart"/>
      <w:r w:rsidRPr="005C7734">
        <w:rPr>
          <w:rFonts w:asciiTheme="minorHAnsi" w:hAnsiTheme="minorHAnsi" w:cstheme="minorHAnsi"/>
          <w:b/>
          <w:bCs/>
          <w:color w:val="000000"/>
          <w:sz w:val="18"/>
          <w:szCs w:val="18"/>
        </w:rPr>
        <w:t>—[</w:t>
      </w:r>
      <w:proofErr w:type="gramEnd"/>
      <w:r w:rsidRPr="005C7734">
        <w:rPr>
          <w:rFonts w:asciiTheme="minorHAnsi" w:hAnsiTheme="minorHAnsi" w:cstheme="minorHAnsi"/>
          <w:color w:val="000000"/>
          <w:sz w:val="18"/>
          <w:szCs w:val="18"/>
        </w:rPr>
        <w:t xml:space="preserve">ἐγερῶ ; ἤγειρα ; έγήγερκα </w:t>
      </w:r>
      <w:r w:rsidRPr="005C7734">
        <w:rPr>
          <w:rFonts w:asciiTheme="minorHAnsi" w:hAnsiTheme="minorHAnsi" w:cstheme="minorHAnsi"/>
          <w:b/>
          <w:color w:val="000000"/>
          <w:sz w:val="18"/>
          <w:szCs w:val="18"/>
        </w:rPr>
        <w:t>]—:</w:t>
      </w:r>
      <w:r w:rsidRPr="005C7734">
        <w:rPr>
          <w:rFonts w:asciiTheme="minorHAnsi" w:hAnsiTheme="minorHAnsi" w:cstheme="minorHAnsi"/>
          <w:color w:val="000000"/>
          <w:sz w:val="18"/>
          <w:szCs w:val="18"/>
        </w:rPr>
        <w:t xml:space="preserve"> éveiller.   </w:t>
      </w:r>
      <w:r w:rsidRPr="005C7734">
        <w:rPr>
          <w:rFonts w:asciiTheme="minorHAnsi" w:hAnsiTheme="minorHAnsi" w:cstheme="minorHAnsi"/>
          <w:sz w:val="18"/>
          <w:szCs w:val="18"/>
        </w:rPr>
        <w:t xml:space="preserve">  </w:t>
      </w:r>
    </w:p>
  </w:footnote>
  <w:footnote w:id="4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49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Ναυσικάαν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ἐύπεπλον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ἄφαρ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ἀπεθαύμασ᾽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ὄνειρον</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Ν</w:t>
      </w:r>
      <w:r w:rsidRPr="005C7734">
        <w:rPr>
          <w:rFonts w:asciiTheme="minorHAnsi" w:hAnsiTheme="minorHAnsi" w:cstheme="minorHAnsi"/>
          <w:b/>
          <w:sz w:val="18"/>
          <w:szCs w:val="18"/>
          <w:lang w:val="el-GR"/>
        </w:rPr>
        <w:t>αυσικάαν</w:t>
      </w:r>
      <w:r w:rsidRPr="005C7734">
        <w:rPr>
          <w:rFonts w:asciiTheme="minorHAnsi" w:hAnsiTheme="minorHAnsi" w:cstheme="minorHAnsi"/>
          <w:sz w:val="18"/>
          <w:szCs w:val="18"/>
        </w:rPr>
        <w:t xml:space="preserve"> est apposé à </w:t>
      </w:r>
      <w:r w:rsidRPr="005C7734">
        <w:rPr>
          <w:rFonts w:asciiTheme="minorHAnsi" w:hAnsiTheme="minorHAnsi" w:cstheme="minorHAnsi"/>
          <w:b/>
          <w:sz w:val="18"/>
          <w:szCs w:val="18"/>
          <w:lang w:val="el-GR"/>
        </w:rPr>
        <w:t>μιν</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Ε</w:t>
      </w:r>
      <w:r w:rsidRPr="005C7734">
        <w:rPr>
          <w:rFonts w:asciiTheme="minorHAnsi" w:hAnsiTheme="minorHAnsi" w:cstheme="minorHAnsi"/>
          <w:b/>
          <w:bCs/>
          <w:sz w:val="18"/>
          <w:szCs w:val="18"/>
        </w:rPr>
        <w:t>ὔπεπλος,</w:t>
      </w:r>
      <w:r w:rsidRPr="005C7734">
        <w:rPr>
          <w:rFonts w:asciiTheme="minorHAnsi" w:hAnsiTheme="minorHAnsi" w:cstheme="minorHAnsi"/>
          <w:b/>
          <w:sz w:val="18"/>
          <w:szCs w:val="18"/>
        </w:rPr>
        <w:t xml:space="preserve"> ος, ον :</w:t>
      </w:r>
      <w:r w:rsidRPr="005C7734">
        <w:rPr>
          <w:rFonts w:asciiTheme="minorHAnsi" w:hAnsiTheme="minorHAnsi" w:cstheme="minorHAnsi"/>
          <w:sz w:val="18"/>
          <w:szCs w:val="18"/>
        </w:rPr>
        <w:t xml:space="preserve"> au beau voile.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φαρ </w:t>
      </w:r>
      <w:r w:rsidRPr="005C7734">
        <w:rPr>
          <w:rFonts w:asciiTheme="minorHAnsi" w:hAnsiTheme="minorHAnsi" w:cstheme="minorHAnsi"/>
          <w:i/>
          <w:sz w:val="18"/>
          <w:szCs w:val="18"/>
        </w:rPr>
        <w:t>adv</w:t>
      </w:r>
      <w:r w:rsidRPr="005C7734">
        <w:rPr>
          <w:rFonts w:asciiTheme="minorHAnsi" w:hAnsiTheme="minorHAnsi" w:cstheme="minorHAnsi"/>
          <w:b/>
          <w: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tout à coup, aussitôt, et alors (Hom. </w:t>
      </w:r>
      <w:proofErr w:type="gramStart"/>
      <w:r w:rsidRPr="005C7734">
        <w:rPr>
          <w:rFonts w:asciiTheme="minorHAnsi" w:hAnsiTheme="minorHAnsi" w:cstheme="minorHAnsi"/>
          <w:sz w:val="18"/>
          <w:szCs w:val="18"/>
        </w:rPr>
        <w:t>:  en</w:t>
      </w:r>
      <w:proofErr w:type="gramEnd"/>
      <w:r w:rsidRPr="005C7734">
        <w:rPr>
          <w:rFonts w:asciiTheme="minorHAnsi" w:hAnsiTheme="minorHAnsi" w:cstheme="minorHAnsi"/>
          <w:sz w:val="18"/>
          <w:szCs w:val="18"/>
        </w:rPr>
        <w:t xml:space="preserve"> début de ph.) ; tt de suite, présentement.     </w:t>
      </w:r>
      <w:r w:rsidRPr="005C7734">
        <w:rPr>
          <w:rFonts w:asciiTheme="minorHAnsi" w:hAnsiTheme="minorHAnsi" w:cstheme="minorHAnsi"/>
          <w:b/>
          <w:bCs/>
          <w:color w:val="C00000"/>
          <w:sz w:val="18"/>
          <w:szCs w:val="18"/>
        </w:rPr>
        <w:t>Ἀ</w:t>
      </w:r>
      <w:r w:rsidRPr="005C7734">
        <w:rPr>
          <w:rFonts w:asciiTheme="minorHAnsi" w:hAnsiTheme="minorHAnsi" w:cstheme="minorHAnsi"/>
          <w:b/>
          <w:sz w:val="18"/>
          <w:szCs w:val="18"/>
        </w:rPr>
        <w:t>ποθαυμάζω</w:t>
      </w:r>
      <w:r w:rsidRPr="005C7734">
        <w:rPr>
          <w:rFonts w:asciiTheme="minorHAnsi" w:hAnsiTheme="minorHAnsi" w:cstheme="minorHAnsi"/>
          <w:sz w:val="18"/>
          <w:szCs w:val="18"/>
        </w:rPr>
        <w:t xml:space="preserve"> : s'étonner hautement de, admirer éperdument (+ acc.)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 xml:space="preserve">νειρος, ου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songe, rêve ; rêverie, vaine chimère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11, 207). </w:t>
      </w:r>
    </w:p>
  </w:footnote>
  <w:footnote w:id="5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βῆ</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ἰέναι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δώμαθ᾽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ἀγγείλειε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τοκεῦσιν</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β</w:t>
      </w:r>
      <w:r w:rsidRPr="005C7734">
        <w:rPr>
          <w:rFonts w:asciiTheme="minorHAnsi" w:hAnsiTheme="minorHAnsi" w:cstheme="minorHAnsi"/>
          <w:b/>
          <w:sz w:val="18"/>
          <w:szCs w:val="18"/>
          <w:lang w:val="el-GR"/>
        </w:rPr>
        <w:t>ῆ</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ἰέναι</w:t>
      </w:r>
      <w:r w:rsidRPr="005C7734">
        <w:rPr>
          <w:rFonts w:asciiTheme="minorHAnsi" w:hAnsiTheme="minorHAnsi" w:cstheme="minorHAnsi"/>
          <w:sz w:val="18"/>
          <w:szCs w:val="18"/>
        </w:rPr>
        <w:t xml:space="preserve"> : voir  v. 15.   </w:t>
      </w:r>
      <w:r w:rsidRPr="005C7734">
        <w:rPr>
          <w:rFonts w:asciiTheme="minorHAnsi" w:hAnsiTheme="minorHAnsi" w:cstheme="minorHAnsi"/>
          <w:b/>
          <w:bCs/>
          <w:caps/>
          <w:color w:val="C00000"/>
          <w:sz w:val="18"/>
          <w:szCs w:val="18"/>
        </w:rPr>
        <w:t>δ</w:t>
      </w:r>
      <w:r w:rsidRPr="005C7734">
        <w:rPr>
          <w:rFonts w:asciiTheme="minorHAnsi" w:hAnsiTheme="minorHAnsi" w:cstheme="minorHAnsi"/>
          <w:b/>
          <w:bCs/>
          <w:sz w:val="18"/>
          <w:szCs w:val="18"/>
        </w:rPr>
        <w:t>ῶμα,</w:t>
      </w:r>
      <w:r w:rsidRPr="005C7734">
        <w:rPr>
          <w:rFonts w:asciiTheme="minorHAnsi" w:hAnsiTheme="minorHAnsi" w:cstheme="minorHAnsi"/>
          <w:b/>
          <w:sz w:val="18"/>
          <w:szCs w:val="18"/>
        </w:rPr>
        <w:t xml:space="preserve"> ατος (τό) : </w:t>
      </w:r>
      <w:r w:rsidRPr="005C7734">
        <w:rPr>
          <w:rFonts w:asciiTheme="minorHAnsi" w:hAnsiTheme="minorHAnsi" w:cstheme="minorHAnsi"/>
          <w:sz w:val="18"/>
          <w:szCs w:val="18"/>
        </w:rPr>
        <w:t xml:space="preserve">construction, </w:t>
      </w:r>
      <w:r w:rsidRPr="005C7734">
        <w:rPr>
          <w:rFonts w:asciiTheme="minorHAnsi" w:hAnsiTheme="minorHAnsi" w:cstheme="minorHAnsi"/>
          <w:i/>
          <w:iCs/>
          <w:sz w:val="18"/>
          <w:szCs w:val="18"/>
        </w:rPr>
        <w:t xml:space="preserve">d’où </w:t>
      </w:r>
      <w:r w:rsidRPr="005C7734">
        <w:rPr>
          <w:rFonts w:asciiTheme="minorHAnsi" w:hAnsiTheme="minorHAnsi" w:cstheme="minorHAnsi"/>
          <w:sz w:val="18"/>
          <w:szCs w:val="18"/>
        </w:rPr>
        <w:t>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maison, demeure.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ἀγγείλειε</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sz w:val="18"/>
          <w:szCs w:val="18"/>
        </w:rPr>
        <w:t>( opt</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or</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sz w:val="18"/>
          <w:szCs w:val="18"/>
          <w:lang w:val="el-GR"/>
        </w:rPr>
        <w:t>ἀγγέλω</w:t>
      </w:r>
      <w:r w:rsidRPr="005C7734">
        <w:rPr>
          <w:rFonts w:asciiTheme="minorHAnsi" w:hAnsiTheme="minorHAnsi" w:cstheme="minorHAnsi"/>
          <w:sz w:val="18"/>
          <w:szCs w:val="18"/>
        </w:rPr>
        <w:t xml:space="preserve"> : annoncer.).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 xml:space="preserve">οκεύς, έως, (ὁ) (τίκτω) : </w:t>
      </w:r>
      <w:r w:rsidRPr="005C7734">
        <w:rPr>
          <w:rFonts w:asciiTheme="minorHAnsi" w:hAnsiTheme="minorHAnsi" w:cstheme="minorHAnsi"/>
          <w:sz w:val="18"/>
          <w:szCs w:val="18"/>
        </w:rPr>
        <w:t>celui qui engendre, père ; [</w:t>
      </w:r>
      <w:r w:rsidRPr="005C7734">
        <w:rPr>
          <w:rFonts w:asciiTheme="minorHAnsi" w:hAnsiTheme="minorHAnsi" w:cstheme="minorHAnsi"/>
          <w:b/>
          <w:sz w:val="18"/>
          <w:szCs w:val="18"/>
        </w:rPr>
        <w:t xml:space="preserve">ἡ τοκεύς,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en att</w:t>
      </w:r>
      <w:r w:rsidRPr="005C7734">
        <w:rPr>
          <w:rFonts w:asciiTheme="minorHAnsi" w:hAnsiTheme="minorHAnsi" w:cstheme="minorHAnsi"/>
          <w:sz w:val="18"/>
          <w:szCs w:val="18"/>
        </w:rPr>
        <w:t xml:space="preserve"> : mère] ; (pl. ou duel) parents.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 xml:space="preserve">Formes épiques : </w:t>
      </w:r>
      <w:r w:rsidRPr="005C7734">
        <w:rPr>
          <w:rFonts w:asciiTheme="minorHAnsi" w:hAnsiTheme="minorHAnsi" w:cstheme="minorHAnsi"/>
          <w:i/>
          <w:sz w:val="18"/>
          <w:szCs w:val="18"/>
        </w:rPr>
        <w:t xml:space="preserve">N. </w:t>
      </w:r>
      <w:r w:rsidRPr="005C7734">
        <w:rPr>
          <w:rFonts w:asciiTheme="minorHAnsi" w:hAnsiTheme="minorHAnsi" w:cstheme="minorHAnsi"/>
          <w:b/>
          <w:sz w:val="18"/>
          <w:szCs w:val="18"/>
        </w:rPr>
        <w:t xml:space="preserve">τοκῆες ; </w:t>
      </w:r>
      <w:r w:rsidRPr="005C7734">
        <w:rPr>
          <w:rFonts w:asciiTheme="minorHAnsi" w:hAnsiTheme="minorHAnsi" w:cstheme="minorHAnsi"/>
          <w:i/>
          <w:sz w:val="18"/>
          <w:szCs w:val="18"/>
        </w:rPr>
        <w:t>Acc</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τοκῆας</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i/>
          <w:sz w:val="18"/>
          <w:szCs w:val="18"/>
        </w:rPr>
        <w:t>Gén.</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τοκήων</w:t>
      </w:r>
      <w:proofErr w:type="gramEnd"/>
      <w:r w:rsidRPr="005C7734">
        <w:rPr>
          <w:rFonts w:asciiTheme="minorHAnsi" w:hAnsiTheme="minorHAnsi" w:cstheme="minorHAnsi"/>
          <w:b/>
          <w:sz w:val="18"/>
          <w:szCs w:val="18"/>
        </w:rPr>
        <w:t xml:space="preserve"> / τοκέων ; </w:t>
      </w:r>
      <w:r w:rsidRPr="005C7734">
        <w:rPr>
          <w:rFonts w:asciiTheme="minorHAnsi" w:hAnsiTheme="minorHAnsi" w:cstheme="minorHAnsi"/>
          <w:i/>
          <w:sz w:val="18"/>
          <w:szCs w:val="18"/>
        </w:rPr>
        <w:t>Dat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τοκεῦσι</w:t>
      </w:r>
      <w:proofErr w:type="gramEnd"/>
      <w:r w:rsidRPr="005C7734">
        <w:rPr>
          <w:rFonts w:asciiTheme="minorHAnsi" w:hAnsiTheme="minorHAnsi" w:cstheme="minorHAnsi"/>
          <w:b/>
          <w:sz w:val="18"/>
          <w:szCs w:val="18"/>
        </w:rPr>
        <w:t> / τοκέσι].</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 xml:space="preserve">να + sbj., </w:t>
      </w:r>
      <w:r w:rsidRPr="005C7734">
        <w:rPr>
          <w:rFonts w:asciiTheme="minorHAnsi" w:hAnsiTheme="minorHAnsi" w:cstheme="minorHAnsi"/>
          <w:i/>
          <w:sz w:val="18"/>
          <w:szCs w:val="18"/>
        </w:rPr>
        <w:t xml:space="preserve">conj. </w:t>
      </w:r>
      <w:proofErr w:type="gramStart"/>
      <w:r w:rsidRPr="005C7734">
        <w:rPr>
          <w:rFonts w:asciiTheme="minorHAnsi" w:hAnsiTheme="minorHAnsi" w:cstheme="minorHAnsi"/>
          <w:i/>
          <w:sz w:val="18"/>
          <w:szCs w:val="18"/>
        </w:rPr>
        <w:t>sub</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afin</w:t>
      </w:r>
      <w:proofErr w:type="gramEnd"/>
      <w:r w:rsidRPr="005C7734">
        <w:rPr>
          <w:rFonts w:asciiTheme="minorHAnsi" w:hAnsiTheme="minorHAnsi" w:cstheme="minorHAnsi"/>
          <w:sz w:val="18"/>
          <w:szCs w:val="18"/>
        </w:rPr>
        <w:t xml:space="preserve"> que, pour que. </w:t>
      </w:r>
      <w:r w:rsidRPr="005C7734">
        <w:rPr>
          <w:rFonts w:asciiTheme="minorHAnsi" w:hAnsiTheme="minorHAnsi" w:cstheme="minorHAnsi"/>
          <w:b/>
          <w:color w:val="0000FF"/>
          <w:sz w:val="18"/>
          <w:szCs w:val="18"/>
        </w:rPr>
        <w:t>Emploi Homérique</w:t>
      </w:r>
      <w:r w:rsidRPr="005C7734">
        <w:rPr>
          <w:rFonts w:asciiTheme="minorHAnsi" w:hAnsiTheme="minorHAnsi" w:cstheme="minorHAnsi"/>
          <w:sz w:val="18"/>
          <w:szCs w:val="18"/>
        </w:rPr>
        <w:t xml:space="preser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 46)</w:t>
      </w:r>
      <w:r w:rsidRPr="005C7734">
        <w:rPr>
          <w:rFonts w:asciiTheme="minorHAnsi" w:hAnsiTheme="minorHAnsi" w:cstheme="minorHAnsi"/>
          <w:sz w:val="18"/>
          <w:szCs w:val="18"/>
        </w:rPr>
        <w:t xml:space="preserve"> On trouve chez Homère, contrairement à l’usage classique,  l’optatif de possibilité dans une proposition finale, après un tps du présent ds la principale  (ce n’est pas l’optatif oblique).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
  </w:footnote>
  <w:footnote w:id="5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πατρὶ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φίλῳ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μητρί</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κιχήσατο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ἔνδον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ἐόντας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ιχάνω</w:t>
      </w:r>
      <w:r w:rsidRPr="005C7734">
        <w:rPr>
          <w:rFonts w:asciiTheme="minorHAnsi" w:hAnsiTheme="minorHAnsi" w:cstheme="minorHAnsi"/>
          <w:sz w:val="18"/>
          <w:szCs w:val="18"/>
        </w:rPr>
        <w:t> </w:t>
      </w:r>
      <w:proofErr w:type="gramStart"/>
      <w:r w:rsidRPr="005C7734">
        <w:rPr>
          <w:rFonts w:asciiTheme="minorHAnsi" w:hAnsiTheme="minorHAnsi" w:cstheme="minorHAnsi"/>
          <w:i/>
          <w:sz w:val="18"/>
          <w:szCs w:val="18"/>
        </w:rPr>
        <w:t xml:space="preserve">et </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κιχάνομαι, m</w:t>
      </w:r>
      <w:r w:rsidRPr="005C7734">
        <w:rPr>
          <w:rFonts w:asciiTheme="minorHAnsi" w:hAnsiTheme="minorHAnsi" w:cstheme="minorHAnsi"/>
          <w:sz w:val="18"/>
          <w:szCs w:val="18"/>
        </w:rPr>
        <w:t>y  au sens actif (aor. 1  ἐκιχησάμην) </w:t>
      </w:r>
      <w:proofErr w:type="gramStart"/>
      <w:r w:rsidRPr="005C7734">
        <w:rPr>
          <w:rFonts w:asciiTheme="minorHAnsi" w:hAnsiTheme="minorHAnsi" w:cstheme="minorHAnsi"/>
          <w:sz w:val="18"/>
          <w:szCs w:val="18"/>
        </w:rPr>
        <w:t>:  rencontrer</w:t>
      </w:r>
      <w:proofErr w:type="gramEnd"/>
      <w:r w:rsidRPr="005C7734">
        <w:rPr>
          <w:rFonts w:asciiTheme="minorHAnsi" w:hAnsiTheme="minorHAnsi" w:cstheme="minorHAnsi"/>
          <w:sz w:val="18"/>
          <w:szCs w:val="18"/>
        </w:rPr>
        <w:t xml:space="preserve"> atteindre;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 xml:space="preserve">ίλος, η, ον : </w:t>
      </w:r>
      <w:r w:rsidRPr="005C7734">
        <w:rPr>
          <w:rFonts w:asciiTheme="minorHAnsi" w:hAnsiTheme="minorHAnsi" w:cstheme="minorHAnsi"/>
          <w:sz w:val="18"/>
          <w:szCs w:val="18"/>
        </w:rPr>
        <w:t>aimé, chéri ; cher à (+ dat. ou gén.) ; Chez Homère </w:t>
      </w:r>
      <w:proofErr w:type="gramStart"/>
      <w:r w:rsidRPr="005C7734">
        <w:rPr>
          <w:rFonts w:asciiTheme="minorHAnsi" w:hAnsiTheme="minorHAnsi" w:cstheme="minorHAnsi"/>
          <w:sz w:val="18"/>
          <w:szCs w:val="18"/>
        </w:rPr>
        <w:t>:  son</w:t>
      </w:r>
      <w:proofErr w:type="gramEnd"/>
      <w:r w:rsidRPr="005C7734">
        <w:rPr>
          <w:rFonts w:asciiTheme="minorHAnsi" w:hAnsiTheme="minorHAnsi" w:cstheme="minorHAnsi"/>
          <w:sz w:val="18"/>
          <w:szCs w:val="18"/>
        </w:rPr>
        <w:t>, sa. Mais E. Benveniste refuse à</w:t>
      </w:r>
      <w:r w:rsidRPr="005C7734">
        <w:rPr>
          <w:rFonts w:asciiTheme="minorHAnsi" w:hAnsiTheme="minorHAnsi" w:cstheme="minorHAnsi"/>
          <w:b/>
          <w:sz w:val="18"/>
          <w:szCs w:val="18"/>
        </w:rPr>
        <w:t xml:space="preserve"> φίλος</w:t>
      </w:r>
      <w:r w:rsidRPr="005C7734">
        <w:rPr>
          <w:rFonts w:asciiTheme="minorHAnsi" w:hAnsiTheme="minorHAnsi" w:cstheme="minorHAnsi"/>
          <w:sz w:val="18"/>
          <w:szCs w:val="18"/>
        </w:rPr>
        <w:t xml:space="preserve"> le sens de simple possession ; il voit ds le terme une relation d’ « hospitation » (« philotês » liée aux usages du foyer).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όντας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ὄντας</w:t>
      </w:r>
      <w:r w:rsidRPr="005C7734">
        <w:rPr>
          <w:rFonts w:asciiTheme="minorHAnsi" w:hAnsiTheme="minorHAnsi" w:cstheme="minorHAnsi"/>
          <w:sz w:val="18"/>
          <w:szCs w:val="18"/>
        </w:rPr>
        <w:t xml:space="preserve">.   </w:t>
      </w:r>
    </w:p>
  </w:footnote>
  <w:footnote w:id="5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ἐσχάρῃ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ἧστο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σὺν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ἀμφιπόλοισι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γυναιξὶν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lang w:val="el-GR"/>
        </w:rPr>
        <w:t>Ἧ</w:t>
      </w:r>
      <w:r w:rsidRPr="005C7734">
        <w:rPr>
          <w:rFonts w:asciiTheme="minorHAnsi" w:hAnsiTheme="minorHAnsi" w:cstheme="minorHAnsi"/>
          <w:b/>
          <w:bCs/>
          <w:sz w:val="18"/>
          <w:szCs w:val="18"/>
          <w:lang w:val="el-GR"/>
        </w:rPr>
        <w:t>μαι</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ἧμαι</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ἧσαι</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ἧσται</w:t>
      </w:r>
      <w:r w:rsidRPr="005C7734">
        <w:rPr>
          <w:rFonts w:asciiTheme="minorHAnsi" w:hAnsiTheme="minorHAnsi" w:cstheme="minorHAnsi"/>
          <w:b/>
          <w:bCs/>
          <w:sz w:val="18"/>
          <w:szCs w:val="18"/>
        </w:rPr>
        <w:t xml:space="preserve">  3° pl  </w:t>
      </w:r>
      <w:r w:rsidRPr="005C7734">
        <w:rPr>
          <w:rFonts w:asciiTheme="minorHAnsi" w:hAnsiTheme="minorHAnsi" w:cstheme="minorHAnsi"/>
          <w:b/>
          <w:bCs/>
          <w:sz w:val="18"/>
          <w:szCs w:val="18"/>
          <w:lang w:val="el-GR"/>
        </w:rPr>
        <w:t>ἧνται</w:t>
      </w:r>
      <w:r w:rsidRPr="005C7734">
        <w:rPr>
          <w:rFonts w:asciiTheme="minorHAnsi" w:hAnsiTheme="minorHAnsi" w:cstheme="minorHAnsi"/>
          <w:b/>
          <w:bCs/>
          <w:sz w:val="18"/>
          <w:szCs w:val="18"/>
        </w:rPr>
        <w:t xml:space="preserve"> </w:t>
      </w:r>
      <w:r w:rsidRPr="005C7734">
        <w:rPr>
          <w:rFonts w:asciiTheme="minorHAnsi" w:hAnsiTheme="minorHAnsi" w:cstheme="minorHAnsi"/>
          <w:bCs/>
          <w:i/>
          <w:sz w:val="18"/>
          <w:szCs w:val="18"/>
        </w:rPr>
        <w:t xml:space="preserve"> slt pst et</w:t>
      </w:r>
      <w:r w:rsidRPr="005C7734">
        <w:rPr>
          <w:rFonts w:asciiTheme="minorHAnsi" w:hAnsiTheme="minorHAnsi" w:cstheme="minorHAnsi"/>
          <w:b/>
          <w:bCs/>
          <w:sz w:val="18"/>
          <w:szCs w:val="18"/>
        </w:rPr>
        <w:t xml:space="preserve">  </w:t>
      </w:r>
      <w:r w:rsidRPr="005C7734">
        <w:rPr>
          <w:rFonts w:asciiTheme="minorHAnsi" w:hAnsiTheme="minorHAnsi" w:cstheme="minorHAnsi"/>
          <w:bCs/>
          <w:i/>
          <w:sz w:val="18"/>
          <w:szCs w:val="18"/>
        </w:rPr>
        <w:t>impft</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ἥμην</w:t>
      </w:r>
      <w:r w:rsidRPr="005C7734">
        <w:rPr>
          <w:rFonts w:asciiTheme="minorHAnsi" w:hAnsiTheme="minorHAnsi" w:cstheme="minorHAnsi"/>
          <w:b/>
          <w:bCs/>
          <w:sz w:val="18"/>
          <w:szCs w:val="18"/>
        </w:rPr>
        <w:t> </w:t>
      </w:r>
      <w:r w:rsidRPr="005C7734">
        <w:rPr>
          <w:rFonts w:asciiTheme="minorHAnsi" w:hAnsiTheme="minorHAnsi" w:cstheme="minorHAnsi"/>
          <w:b/>
          <w:bCs/>
          <w:sz w:val="18"/>
          <w:szCs w:val="18"/>
          <w:lang w:val="el-GR"/>
        </w:rPr>
        <w:t>;</w:t>
      </w:r>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Cs/>
          <w:i/>
          <w:sz w:val="18"/>
          <w:szCs w:val="18"/>
        </w:rPr>
        <w:t>inf</w:t>
      </w:r>
      <w:proofErr w:type="gramEnd"/>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
          <w:bCs/>
          <w:sz w:val="18"/>
          <w:szCs w:val="18"/>
        </w:rPr>
        <w:t>ἧσθαι ]</w:t>
      </w:r>
      <w:proofErr w:type="gramEnd"/>
      <w:r w:rsidRPr="005C7734">
        <w:rPr>
          <w:rFonts w:asciiTheme="minorHAnsi" w:hAnsiTheme="minorHAnsi" w:cstheme="minorHAnsi"/>
          <w:b/>
          <w:bCs/>
          <w:sz w:val="18"/>
          <w:szCs w:val="18"/>
        </w:rPr>
        <w:t>:</w:t>
      </w:r>
      <w:r w:rsidRPr="005C7734">
        <w:rPr>
          <w:rFonts w:asciiTheme="minorHAnsi" w:hAnsiTheme="minorHAnsi" w:cstheme="minorHAnsi"/>
          <w:bCs/>
          <w:sz w:val="18"/>
          <w:szCs w:val="18"/>
        </w:rPr>
        <w:t xml:space="preserve"> être assis ; </w:t>
      </w:r>
      <w:r w:rsidRPr="005C7734">
        <w:rPr>
          <w:rFonts w:asciiTheme="minorHAnsi" w:hAnsiTheme="minorHAnsi" w:cstheme="minorHAnsi"/>
          <w:sz w:val="18"/>
          <w:szCs w:val="18"/>
        </w:rPr>
        <w:t>se placer, se tenir (immobile) ; rester inactif ; être posté (armée, espion, etc) ; se trouver (bâtiment) ; être bas (situé dans un fond –</w:t>
      </w:r>
      <w:r w:rsidRPr="005C7734">
        <w:rPr>
          <w:rFonts w:asciiTheme="minorHAnsi" w:hAnsiTheme="minorHAnsi" w:cstheme="minorHAnsi"/>
          <w:smallCaps/>
          <w:sz w:val="18"/>
          <w:szCs w:val="18"/>
        </w:rPr>
        <w:t xml:space="preserve">Thcr).  </w:t>
      </w:r>
      <w:proofErr w:type="gramStart"/>
      <w:r w:rsidRPr="005C7734">
        <w:rPr>
          <w:rFonts w:asciiTheme="minorHAnsi" w:hAnsiTheme="minorHAnsi" w:cstheme="minorHAnsi"/>
          <w:b/>
          <w:i/>
          <w:iCs/>
          <w:color w:val="333333"/>
          <w:sz w:val="18"/>
          <w:szCs w:val="18"/>
        </w:rPr>
        <w:t>—[</w:t>
      </w:r>
      <w:proofErr w:type="gramEnd"/>
      <w:r w:rsidRPr="005C7734">
        <w:rPr>
          <w:rFonts w:asciiTheme="minorHAnsi" w:hAnsiTheme="minorHAnsi" w:cstheme="minorHAnsi"/>
          <w:i/>
          <w:iCs/>
          <w:color w:val="333333"/>
          <w:sz w:val="18"/>
          <w:szCs w:val="18"/>
        </w:rPr>
        <w:t xml:space="preserve"> impf.</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ἥμην</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ἧσο</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ἧστο</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ἥμεθα</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ἥμεσθα</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ἧσθε</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333333"/>
          <w:sz w:val="18"/>
          <w:szCs w:val="18"/>
          <w:lang w:val="el-GR"/>
        </w:rPr>
        <w:t>ἧντο</w:t>
      </w:r>
      <w:r w:rsidRPr="005C7734">
        <w:rPr>
          <w:rFonts w:asciiTheme="minorHAnsi" w:hAnsiTheme="minorHAnsi" w:cstheme="minorHAnsi"/>
          <w:color w:val="333333"/>
          <w:sz w:val="18"/>
          <w:szCs w:val="18"/>
        </w:rPr>
        <w:t xml:space="preserve"> </w:t>
      </w:r>
      <w:r w:rsidRPr="005C7734">
        <w:rPr>
          <w:rFonts w:asciiTheme="minorHAnsi" w:hAnsiTheme="minorHAnsi" w:cstheme="minorHAnsi"/>
          <w:b/>
          <w:color w:val="333333"/>
          <w:sz w:val="18"/>
          <w:szCs w:val="18"/>
        </w:rPr>
        <w:t xml:space="preserve">]—. </w:t>
      </w:r>
      <w:r w:rsidRPr="005C7734">
        <w:rPr>
          <w:rFonts w:asciiTheme="minorHAnsi" w:hAnsiTheme="minorHAnsi" w:cstheme="minorHAnsi"/>
          <w:color w:val="333333"/>
          <w:sz w:val="18"/>
          <w:szCs w:val="18"/>
        </w:rPr>
        <w:t xml:space="preserve">   </w:t>
      </w:r>
      <w:r w:rsidRPr="005C7734">
        <w:rPr>
          <w:rFonts w:asciiTheme="minorHAnsi" w:hAnsiTheme="minorHAnsi" w:cstheme="minorHAnsi"/>
          <w:color w:val="C00000"/>
          <w:sz w:val="18"/>
          <w:szCs w:val="18"/>
          <w:lang w:val="el-GR"/>
        </w:rPr>
        <w:t>Ἐ</w:t>
      </w:r>
      <w:r w:rsidRPr="005C7734">
        <w:rPr>
          <w:rFonts w:asciiTheme="minorHAnsi" w:hAnsiTheme="minorHAnsi" w:cstheme="minorHAnsi"/>
          <w:b/>
          <w:sz w:val="18"/>
          <w:szCs w:val="18"/>
          <w:lang w:val="el-GR"/>
        </w:rPr>
        <w:t>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ἐσχάρῃ</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à côté du foyer.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μφίπολος, ος, ον : </w:t>
      </w:r>
      <w:r w:rsidRPr="005C7734">
        <w:rPr>
          <w:rFonts w:asciiTheme="minorHAnsi" w:hAnsiTheme="minorHAnsi" w:cstheme="minorHAnsi"/>
          <w:sz w:val="18"/>
          <w:szCs w:val="18"/>
        </w:rPr>
        <w:t xml:space="preserve">qui est autour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serviteur, servante ; (fig.) qui se prête aux désirs de, empressé à servir.    </w:t>
      </w:r>
      <w:r w:rsidRPr="005C7734">
        <w:rPr>
          <w:rFonts w:asciiTheme="minorHAnsi" w:eastAsia="Calibri" w:hAnsiTheme="minorHAnsi" w:cstheme="minorHAnsi"/>
          <w:b/>
          <w:color w:val="C00000"/>
          <w:sz w:val="18"/>
          <w:szCs w:val="18"/>
        </w:rPr>
        <w:t>-οισι = -οις </w:t>
      </w:r>
      <w:proofErr w:type="gramStart"/>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datif</w:t>
      </w:r>
      <w:proofErr w:type="gramEnd"/>
      <w:r w:rsidRPr="005C7734">
        <w:rPr>
          <w:rFonts w:asciiTheme="minorHAnsi" w:eastAsia="Calibri" w:hAnsiTheme="minorHAnsi" w:cstheme="minorHAnsi"/>
          <w:sz w:val="18"/>
          <w:szCs w:val="18"/>
        </w:rPr>
        <w:t xml:space="preserve"> pluriel habituel de la 2° déclinaison.</w:t>
      </w:r>
      <w:r w:rsidRPr="005C7734">
        <w:rPr>
          <w:rFonts w:asciiTheme="minorHAnsi" w:hAnsiTheme="minorHAnsi" w:cstheme="minorHAnsi"/>
          <w:sz w:val="18"/>
          <w:szCs w:val="18"/>
        </w:rPr>
        <w:t xml:space="preserve">  </w:t>
      </w:r>
    </w:p>
  </w:footnote>
  <w:footnote w:id="53">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ἠλάκατα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στρωφῶσ᾽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ἁλιπόρφυρα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θύραζε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Ἠ</w:t>
      </w:r>
      <w:r w:rsidRPr="005C7734">
        <w:rPr>
          <w:rFonts w:asciiTheme="minorHAnsi" w:hAnsiTheme="minorHAnsi" w:cstheme="minorHAnsi"/>
          <w:b/>
          <w:bCs/>
          <w:sz w:val="18"/>
          <w:szCs w:val="18"/>
        </w:rPr>
        <w:t>λάκατα, ων</w:t>
      </w:r>
      <w:r w:rsidRPr="005C7734">
        <w:rPr>
          <w:rFonts w:asciiTheme="minorHAnsi" w:hAnsiTheme="minorHAnsi" w:cstheme="minorHAnsi"/>
          <w:b/>
          <w:sz w:val="18"/>
          <w:szCs w:val="18"/>
        </w:rPr>
        <w:t xml:space="preserve"> (τὰ)</w:t>
      </w:r>
      <w:r w:rsidRPr="005C7734">
        <w:rPr>
          <w:rFonts w:asciiTheme="minorHAnsi" w:hAnsiTheme="minorHAnsi" w:cstheme="minorHAnsi"/>
          <w:sz w:val="18"/>
          <w:szCs w:val="18"/>
        </w:rPr>
        <w:t xml:space="preserve"> [ᾰκᾰ] : fils qu'on tire de la quenouille.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τρωφάω</w:t>
      </w:r>
      <w:r w:rsidRPr="005C7734">
        <w:rPr>
          <w:rFonts w:asciiTheme="minorHAnsi" w:hAnsiTheme="minorHAnsi" w:cstheme="minorHAnsi"/>
          <w:sz w:val="18"/>
          <w:szCs w:val="18"/>
        </w:rPr>
        <w:t xml:space="preserve"> -ῶ </w:t>
      </w:r>
      <w:proofErr w:type="gramStart"/>
      <w:r w:rsidRPr="005C7734">
        <w:rPr>
          <w:rFonts w:asciiTheme="minorHAnsi" w:hAnsiTheme="minorHAnsi" w:cstheme="minorHAnsi"/>
          <w:sz w:val="18"/>
          <w:szCs w:val="18"/>
        </w:rPr>
        <w:t>:  tourner</w:t>
      </w:r>
      <w:proofErr w:type="gramEnd"/>
      <w:r w:rsidRPr="005C7734">
        <w:rPr>
          <w:rFonts w:asciiTheme="minorHAnsi" w:hAnsiTheme="minorHAnsi" w:cstheme="minorHAnsi"/>
          <w:sz w:val="18"/>
          <w:szCs w:val="18"/>
        </w:rPr>
        <w:t xml:space="preserve"> et retourner, tourner souvent, faire tourner (acc.)    </w:t>
      </w:r>
      <w:r w:rsidRPr="005C7734">
        <w:rPr>
          <w:rFonts w:asciiTheme="minorHAnsi" w:hAnsiTheme="minorHAnsi" w:cstheme="minorHAnsi"/>
          <w:color w:val="C00000"/>
          <w:sz w:val="18"/>
          <w:szCs w:val="18"/>
        </w:rPr>
        <w:t>Ἁ</w:t>
      </w:r>
      <w:r w:rsidRPr="005C7734">
        <w:rPr>
          <w:rFonts w:asciiTheme="minorHAnsi" w:hAnsiTheme="minorHAnsi" w:cstheme="minorHAnsi"/>
          <w:b/>
          <w:bCs/>
          <w:sz w:val="18"/>
          <w:szCs w:val="18"/>
          <w:lang w:val="el-GR"/>
        </w:rPr>
        <w:t>λιπόρφυρος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ᾰῐῠ</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teint avec le pourpre de mer ;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qui a la couleur sombre de la mer.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son père, cp de </w:t>
      </w:r>
      <w:r w:rsidRPr="005C7734">
        <w:rPr>
          <w:rFonts w:asciiTheme="minorHAnsi" w:hAnsiTheme="minorHAnsi" w:cstheme="minorHAnsi"/>
          <w:b/>
          <w:sz w:val="18"/>
          <w:szCs w:val="18"/>
          <w:lang w:val="el-GR"/>
        </w:rPr>
        <w:t>ξύμβλητο</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color w:val="C00000"/>
          <w:sz w:val="18"/>
          <w:szCs w:val="18"/>
        </w:rPr>
        <w:t>Θ</w:t>
      </w:r>
      <w:r w:rsidRPr="005C7734">
        <w:rPr>
          <w:rFonts w:asciiTheme="minorHAnsi" w:hAnsiTheme="minorHAnsi" w:cstheme="minorHAnsi"/>
          <w:b/>
          <w:sz w:val="18"/>
          <w:szCs w:val="18"/>
        </w:rPr>
        <w:t xml:space="preserve">ύραζε  [ῠ],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à / vers la porte avec mvt ; en dehors avec ou sans mvt.  </w:t>
      </w:r>
    </w:p>
  </w:footnote>
  <w:footnote w:id="5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ἐρχομένῳ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ξύμβλητο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κλειτοὺς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βασιλῆας</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ρχομαι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venir, arriver ; aller ; s'en aller  […]     </w:t>
      </w:r>
      <w:r w:rsidRPr="005C7734">
        <w:rPr>
          <w:rFonts w:asciiTheme="minorHAnsi" w:hAnsiTheme="minorHAnsi" w:cstheme="minorHAnsi"/>
          <w:b/>
          <w:caps/>
          <w:color w:val="C00000"/>
          <w:sz w:val="18"/>
          <w:szCs w:val="18"/>
          <w:lang w:val="el-GR"/>
        </w:rPr>
        <w:t>ξ</w:t>
      </w:r>
      <w:r w:rsidRPr="005C7734">
        <w:rPr>
          <w:rFonts w:asciiTheme="minorHAnsi" w:hAnsiTheme="minorHAnsi" w:cstheme="minorHAnsi"/>
          <w:b/>
          <w:sz w:val="18"/>
          <w:szCs w:val="18"/>
          <w:lang w:val="el-GR"/>
        </w:rPr>
        <w:t>ύμβλητο</w:t>
      </w:r>
      <w:r w:rsidRPr="005C7734">
        <w:rPr>
          <w:rFonts w:asciiTheme="minorHAnsi" w:hAnsiTheme="minorHAnsi" w:cstheme="minorHAnsi"/>
          <w:sz w:val="18"/>
          <w:szCs w:val="18"/>
        </w:rPr>
        <w:t xml:space="preserve"> aor my athém.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Σ</w:t>
      </w:r>
      <w:r w:rsidRPr="005C7734">
        <w:rPr>
          <w:rFonts w:asciiTheme="minorHAnsi" w:hAnsiTheme="minorHAnsi" w:cstheme="minorHAnsi"/>
          <w:b/>
          <w:sz w:val="18"/>
          <w:szCs w:val="18"/>
          <w:lang w:val="el-GR"/>
        </w:rPr>
        <w:t>υμβάλλω</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ξυμβλη</w:t>
      </w:r>
      <w:r w:rsidRPr="005C7734">
        <w:rPr>
          <w:rFonts w:asciiTheme="minorHAnsi" w:hAnsiTheme="minorHAnsi" w:cstheme="minorHAnsi"/>
          <w:sz w:val="18"/>
          <w:szCs w:val="18"/>
        </w:rPr>
        <w:t xml:space="preserve">- ou  </w:t>
      </w:r>
      <w:r w:rsidRPr="005C7734">
        <w:rPr>
          <w:rFonts w:asciiTheme="minorHAnsi" w:hAnsiTheme="minorHAnsi" w:cstheme="minorHAnsi"/>
          <w:b/>
          <w:sz w:val="18"/>
          <w:szCs w:val="18"/>
        </w:rPr>
        <w:t>συμβλη-</w:t>
      </w:r>
      <w:r w:rsidRPr="005C7734">
        <w:rPr>
          <w:rFonts w:asciiTheme="minorHAnsi" w:hAnsiTheme="minorHAnsi" w:cstheme="minorHAnsi"/>
          <w:sz w:val="18"/>
          <w:szCs w:val="18"/>
        </w:rPr>
        <w:t xml:space="preserve">  formes d’aor. moyen,  syncopées,  slt au sens de </w:t>
      </w:r>
      <w:proofErr w:type="gramStart"/>
      <w:r w:rsidRPr="005C7734">
        <w:rPr>
          <w:rFonts w:asciiTheme="minorHAnsi" w:hAnsiTheme="minorHAnsi" w:cstheme="minorHAnsi"/>
          <w:sz w:val="18"/>
          <w:szCs w:val="18"/>
        </w:rPr>
        <w:t>:  rencontrer</w:t>
      </w:r>
      <w:proofErr w:type="gramEnd"/>
      <w:r w:rsidRPr="005C7734">
        <w:rPr>
          <w:rFonts w:asciiTheme="minorHAnsi" w:hAnsiTheme="minorHAnsi" w:cstheme="minorHAnsi"/>
          <w:sz w:val="18"/>
          <w:szCs w:val="18"/>
        </w:rPr>
        <w:t xml:space="preserve"> + dat., attrapper.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ετὰ</w:t>
      </w:r>
      <w:r w:rsidRPr="005C7734">
        <w:rPr>
          <w:rFonts w:asciiTheme="minorHAnsi" w:hAnsiTheme="minorHAnsi" w:cstheme="minorHAnsi"/>
          <w:b/>
          <w:sz w:val="18"/>
          <w:szCs w:val="18"/>
        </w:rPr>
        <w:t xml:space="preserve">  + acc. :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la recherche de (infra, v. 133.)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λειτός, ή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ός), όν : </w:t>
      </w:r>
      <w:r w:rsidRPr="005C7734">
        <w:rPr>
          <w:rFonts w:asciiTheme="minorHAnsi" w:hAnsiTheme="minorHAnsi" w:cstheme="minorHAnsi"/>
          <w:sz w:val="18"/>
          <w:szCs w:val="18"/>
        </w:rPr>
        <w:t xml:space="preserve">illustre, célèbre; digne d'être vanté, superbe, magnifique.  Les douze </w:t>
      </w:r>
      <w:proofErr w:type="gramStart"/>
      <w:r w:rsidRPr="005C7734">
        <w:rPr>
          <w:rFonts w:asciiTheme="minorHAnsi" w:hAnsiTheme="minorHAnsi" w:cstheme="minorHAnsi"/>
          <w:sz w:val="18"/>
          <w:szCs w:val="18"/>
        </w:rPr>
        <w:t>roi</w:t>
      </w:r>
      <w:proofErr w:type="gramEnd"/>
      <w:r w:rsidRPr="005C7734">
        <w:rPr>
          <w:rFonts w:asciiTheme="minorHAnsi" w:hAnsiTheme="minorHAnsi" w:cstheme="minorHAnsi"/>
          <w:sz w:val="18"/>
          <w:szCs w:val="18"/>
        </w:rPr>
        <w:t xml:space="preserve"> de Phéacie.  </w:t>
      </w:r>
    </w:p>
  </w:footnote>
  <w:footnote w:id="5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βουλήν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κάλεον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Φαίηκες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ἀγαυοί</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lang w:val="el-GR"/>
        </w:rPr>
        <w:t>Ἵ</w:t>
      </w:r>
      <w:r w:rsidRPr="005C7734">
        <w:rPr>
          <w:rFonts w:asciiTheme="minorHAnsi" w:hAnsiTheme="minorHAnsi" w:cstheme="minorHAnsi"/>
          <w:b/>
          <w:sz w:val="18"/>
          <w:szCs w:val="18"/>
          <w:lang w:val="el-GR"/>
        </w:rPr>
        <w:t>να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là où.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ίν</w:t>
      </w:r>
      <w:r w:rsidRPr="005C7734">
        <w:rPr>
          <w:rFonts w:asciiTheme="minorHAnsi" w:hAnsiTheme="minorHAnsi" w:cstheme="minorHAnsi"/>
          <w:sz w:val="18"/>
          <w:szCs w:val="18"/>
        </w:rPr>
        <w:t xml:space="preserve"> (m/ f/  n) : lui / elle / le, cela  slt acc.,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αὐτό</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γαυός, ὴ, όν : </w:t>
      </w:r>
      <w:r w:rsidRPr="005C7734">
        <w:rPr>
          <w:rFonts w:asciiTheme="minorHAnsi" w:hAnsiTheme="minorHAnsi" w:cstheme="minorHAnsi"/>
          <w:sz w:val="18"/>
          <w:szCs w:val="18"/>
        </w:rPr>
        <w:t xml:space="preserve">digne d’admiration, noble magnifique ; brillant. </w:t>
      </w:r>
    </w:p>
  </w:footnote>
  <w:footnote w:id="5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ἄγχι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στᾶσα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φίλον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πατέρα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προσέειπε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dém. = Nausicaa.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στημι, Act</w:t>
      </w:r>
      <w:r w:rsidRPr="005C7734">
        <w:rPr>
          <w:rFonts w:asciiTheme="minorHAnsi" w:hAnsiTheme="minorHAnsi" w:cstheme="minorHAnsi"/>
          <w:sz w:val="18"/>
          <w:szCs w:val="18"/>
        </w:rPr>
        <w:t>.</w:t>
      </w:r>
      <w:r w:rsidRPr="005C7734">
        <w:rPr>
          <w:rFonts w:asciiTheme="minorHAnsi" w:hAnsiTheme="minorHAnsi" w:cstheme="minorHAnsi"/>
          <w:b/>
          <w:sz w:val="18"/>
          <w:szCs w:val="18"/>
          <w:lang w:eastAsia="ja-JP"/>
        </w:rPr>
        <w:t>Tr</w:t>
      </w:r>
      <w:r w:rsidRPr="005C7734">
        <w:rPr>
          <w:rFonts w:asciiTheme="minorHAnsi" w:hAnsiTheme="minorHAnsi" w:cstheme="minorHAnsi"/>
          <w:sz w:val="18"/>
          <w:szCs w:val="18"/>
          <w:lang w:eastAsia="ja-JP"/>
        </w:rPr>
        <w:t xml:space="preserve">.  : </w:t>
      </w:r>
      <w:r w:rsidRPr="005C7734">
        <w:rPr>
          <w:rFonts w:asciiTheme="minorHAnsi" w:hAnsiTheme="minorHAnsi" w:cstheme="minorHAnsi"/>
          <w:sz w:val="18"/>
          <w:szCs w:val="18"/>
        </w:rPr>
        <w:t xml:space="preserve">placer debout ;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στημι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Act. intr.</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aor-2  intr</w:t>
      </w:r>
      <w:r w:rsidRPr="005C7734">
        <w:rPr>
          <w:rFonts w:asciiTheme="minorHAnsi" w:hAnsiTheme="minorHAnsi" w:cstheme="minorHAnsi"/>
          <w:sz w:val="18"/>
          <w:szCs w:val="18"/>
        </w:rPr>
        <w:t xml:space="preserve">. ἔστην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ἕστηκα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part. aor intr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στάς, στᾶσα, στάν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στάντος; στάσης; στάντος  :  se tenir debout ; se dresser, demeurer, rester là.      </w:t>
      </w:r>
      <w:r w:rsidRPr="005C7734">
        <w:rPr>
          <w:rFonts w:asciiTheme="minorHAnsi" w:hAnsiTheme="minorHAnsi" w:cstheme="minorHAnsi"/>
          <w:b/>
          <w:bCs/>
          <w:color w:val="C00000"/>
          <w:sz w:val="18"/>
          <w:szCs w:val="18"/>
        </w:rPr>
        <w:t>Π</w:t>
      </w:r>
      <w:r w:rsidRPr="005C7734">
        <w:rPr>
          <w:rFonts w:asciiTheme="minorHAnsi" w:hAnsiTheme="minorHAnsi" w:cstheme="minorHAnsi"/>
          <w:b/>
          <w:bCs/>
          <w:sz w:val="18"/>
          <w:szCs w:val="18"/>
        </w:rPr>
        <w:t>ροσεῖπον, aor. (</w:t>
      </w:r>
      <w:proofErr w:type="gramStart"/>
      <w:r w:rsidRPr="005C7734">
        <w:rPr>
          <w:rFonts w:asciiTheme="minorHAnsi" w:hAnsiTheme="minorHAnsi" w:cstheme="minorHAnsi"/>
          <w:bCs/>
          <w:sz w:val="18"/>
          <w:szCs w:val="18"/>
        </w:rPr>
        <w:t>rattaché</w:t>
      </w:r>
      <w:proofErr w:type="gramEnd"/>
      <w:r w:rsidRPr="005C7734">
        <w:rPr>
          <w:rFonts w:asciiTheme="minorHAnsi" w:hAnsiTheme="minorHAnsi" w:cstheme="minorHAnsi"/>
          <w:bCs/>
          <w:sz w:val="18"/>
          <w:szCs w:val="18"/>
        </w:rPr>
        <w:t xml:space="preserve"> à </w:t>
      </w:r>
      <w:r w:rsidRPr="005C7734">
        <w:rPr>
          <w:rFonts w:asciiTheme="minorHAnsi" w:hAnsiTheme="minorHAnsi" w:cstheme="minorHAnsi"/>
          <w:b/>
          <w:bCs/>
          <w:sz w:val="18"/>
          <w:szCs w:val="18"/>
        </w:rPr>
        <w:t xml:space="preserve">προσαγορεύω) : </w:t>
      </w:r>
      <w:r w:rsidRPr="005C7734">
        <w:rPr>
          <w:rFonts w:asciiTheme="minorHAnsi" w:hAnsiTheme="minorHAnsi" w:cstheme="minorHAnsi"/>
          <w:bCs/>
          <w:sz w:val="18"/>
          <w:szCs w:val="18"/>
        </w:rPr>
        <w:t xml:space="preserve">adresser la parole (à qn : acc.) ; </w:t>
      </w:r>
      <w:r w:rsidRPr="005C7734">
        <w:rPr>
          <w:rFonts w:asciiTheme="minorHAnsi" w:hAnsiTheme="minorHAnsi" w:cstheme="minorHAnsi"/>
          <w:sz w:val="18"/>
          <w:szCs w:val="18"/>
        </w:rPr>
        <w:t xml:space="preserve">dire qqch à qqn (+ 2 acc.) </w:t>
      </w:r>
      <w:r w:rsidRPr="005C7734">
        <w:rPr>
          <w:rFonts w:asciiTheme="minorHAnsi" w:hAnsiTheme="minorHAnsi" w:cstheme="minorHAnsi"/>
          <w:bCs/>
          <w:sz w:val="18"/>
          <w:szCs w:val="18"/>
        </w:rPr>
        <w:t xml:space="preserve">; saluer.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 xml:space="preserve">ίλος, η, ον : </w:t>
      </w:r>
      <w:r w:rsidRPr="005C7734">
        <w:rPr>
          <w:rFonts w:asciiTheme="minorHAnsi" w:hAnsiTheme="minorHAnsi" w:cstheme="minorHAnsi"/>
          <w:sz w:val="18"/>
          <w:szCs w:val="18"/>
        </w:rPr>
        <w:t>cher, chéri</w:t>
      </w:r>
      <w:r w:rsidRPr="005C7734">
        <w:rPr>
          <w:rFonts w:asciiTheme="minorHAnsi" w:hAnsiTheme="minorHAnsi" w:cstheme="minorHAnsi"/>
          <w:b/>
          <w:sz w:val="18"/>
          <w:szCs w:val="18"/>
        </w:rPr>
        <w:t xml:space="preserve"> ; </w:t>
      </w:r>
      <w:r w:rsidRPr="005C7734">
        <w:rPr>
          <w:rFonts w:asciiTheme="minorHAnsi" w:hAnsiTheme="minorHAnsi" w:cstheme="minorHAnsi"/>
          <w:i/>
          <w:smallCaps/>
          <w:sz w:val="18"/>
          <w:szCs w:val="18"/>
        </w:rPr>
        <w:t>hom</w:t>
      </w:r>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son, sa.  E. Benveniste refuse à</w:t>
      </w:r>
      <w:r w:rsidRPr="005C7734">
        <w:rPr>
          <w:rFonts w:asciiTheme="minorHAnsi" w:hAnsiTheme="minorHAnsi" w:cstheme="minorHAnsi"/>
          <w:b/>
          <w:sz w:val="18"/>
          <w:szCs w:val="18"/>
        </w:rPr>
        <w:t xml:space="preserve"> φίλος</w:t>
      </w:r>
      <w:r w:rsidRPr="005C7734">
        <w:rPr>
          <w:rFonts w:asciiTheme="minorHAnsi" w:hAnsiTheme="minorHAnsi" w:cstheme="minorHAnsi"/>
          <w:sz w:val="18"/>
          <w:szCs w:val="18"/>
        </w:rPr>
        <w:t xml:space="preserve"> le sens de simple possession ; il voit une relation d’ « hospitation » (« philotês » liée aux usages du foyer).    </w:t>
      </w:r>
    </w:p>
  </w:footnote>
  <w:footnote w:id="5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πάππα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φίλ᾽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οὐκ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ἐφοπλίσσειας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ἀπήνην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lang w:val="el-GR"/>
        </w:rPr>
        <w:t>Ἐ</w:t>
      </w:r>
      <w:r w:rsidRPr="005C7734">
        <w:rPr>
          <w:rFonts w:asciiTheme="minorHAnsi" w:hAnsiTheme="minorHAnsi" w:cstheme="minorHAnsi"/>
          <w:b/>
          <w:bCs/>
          <w:sz w:val="18"/>
          <w:szCs w:val="18"/>
        </w:rPr>
        <w:t>φοπλίζω</w:t>
      </w:r>
      <w:r w:rsidRPr="005C7734">
        <w:rPr>
          <w:rFonts w:asciiTheme="minorHAnsi" w:hAnsiTheme="minorHAnsi" w:cstheme="minorHAnsi"/>
          <w:sz w:val="18"/>
          <w:szCs w:val="18"/>
        </w:rPr>
        <w:t xml:space="preserve"> : apprêter, préparer, disposer, équiper </w:t>
      </w:r>
      <w:proofErr w:type="gramStart"/>
      <w:r w:rsidRPr="005C7734">
        <w:rPr>
          <w:rFonts w:asciiTheme="minorHAnsi" w:hAnsiTheme="minorHAnsi" w:cstheme="minorHAnsi"/>
          <w:sz w:val="18"/>
          <w:szCs w:val="18"/>
        </w:rPr>
        <w:t>( v</w:t>
      </w:r>
      <w:proofErr w:type="gramEnd"/>
      <w:r w:rsidRPr="005C7734">
        <w:rPr>
          <w:rFonts w:asciiTheme="minorHAnsi" w:hAnsiTheme="minorHAnsi" w:cstheme="minorHAnsi"/>
          <w:sz w:val="18"/>
          <w:szCs w:val="18"/>
        </w:rPr>
        <w:t xml:space="preserve">. 37).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πήνη, ης (ἡ) :</w:t>
      </w:r>
      <w:r w:rsidRPr="005C7734">
        <w:rPr>
          <w:rFonts w:asciiTheme="minorHAnsi" w:hAnsiTheme="minorHAnsi" w:cstheme="minorHAnsi"/>
          <w:sz w:val="18"/>
          <w:szCs w:val="18"/>
        </w:rPr>
        <w:t xml:space="preserve"> chariot, voiture à quatre roues  attelée de mules ou de bœufs.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 xml:space="preserve">Syntaxe. </w:t>
      </w:r>
      <w:r w:rsidRPr="005C7734">
        <w:rPr>
          <w:rFonts w:asciiTheme="minorHAnsi" w:hAnsiTheme="minorHAnsi" w:cstheme="minorHAnsi"/>
          <w:b/>
          <w:sz w:val="18"/>
          <w:szCs w:val="18"/>
        </w:rPr>
        <w:t xml:space="preserve"> Optatif d’affirmation atténuée ou de courtoisie </w:t>
      </w:r>
      <w:r w:rsidRPr="005C7734">
        <w:rPr>
          <w:rFonts w:asciiTheme="minorHAnsi" w:hAnsiTheme="minorHAnsi" w:cstheme="minorHAnsi"/>
          <w:sz w:val="18"/>
          <w:szCs w:val="18"/>
        </w:rPr>
        <w:t xml:space="preserve">avec </w:t>
      </w:r>
      <w:r w:rsidRPr="005C7734">
        <w:rPr>
          <w:rFonts w:asciiTheme="minorHAnsi" w:hAnsiTheme="minorHAnsi" w:cstheme="minorHAnsi"/>
          <w:b/>
          <w:sz w:val="18"/>
          <w:szCs w:val="18"/>
        </w:rPr>
        <w:t xml:space="preserve">ἄν </w:t>
      </w:r>
      <w:r w:rsidRPr="005C7734">
        <w:rPr>
          <w:rFonts w:asciiTheme="minorHAnsi" w:hAnsiTheme="minorHAnsi" w:cstheme="minorHAnsi"/>
          <w:sz w:val="18"/>
          <w:szCs w:val="18"/>
        </w:rPr>
        <w:t>pour adoucir une affirmation, un ordre ou une demande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281,2 )</w:t>
      </w:r>
      <w:proofErr w:type="gramEnd"/>
      <w:r w:rsidRPr="005C7734">
        <w:rPr>
          <w:rFonts w:asciiTheme="minorHAnsi" w:hAnsiTheme="minorHAnsi" w:cstheme="minorHAnsi"/>
          <w:sz w:val="18"/>
          <w:szCs w:val="18"/>
        </w:rPr>
        <w:t>.</w:t>
      </w:r>
    </w:p>
  </w:footnote>
  <w:footnote w:id="5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ὑψηλὴν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ἐύκυκλον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κλυτὰ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εἵματ᾽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ἄγωμαι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rPr>
        <w:br/>
        <w:t>Ὑ</w:t>
      </w:r>
      <w:r w:rsidRPr="005C7734">
        <w:rPr>
          <w:rFonts w:asciiTheme="minorHAnsi" w:hAnsiTheme="minorHAnsi" w:cstheme="minorHAnsi"/>
          <w:b/>
          <w:sz w:val="18"/>
          <w:szCs w:val="18"/>
        </w:rPr>
        <w:t>ψηλός, ή, όν :</w:t>
      </w:r>
      <w:r w:rsidRPr="005C7734">
        <w:rPr>
          <w:rFonts w:asciiTheme="minorHAnsi" w:hAnsiTheme="minorHAnsi" w:cstheme="minorHAnsi"/>
          <w:sz w:val="18"/>
          <w:szCs w:val="18"/>
        </w:rPr>
        <w:t xml:space="preserve"> haut, élevé ; hautain, fier, orgueilleux.      </w:t>
      </w:r>
      <w:r w:rsidRPr="005C7734">
        <w:rPr>
          <w:rFonts w:asciiTheme="minorHAnsi" w:hAnsiTheme="minorHAnsi" w:cstheme="minorHAnsi"/>
          <w:b/>
          <w:bCs/>
          <w:caps/>
          <w:color w:val="C00000"/>
          <w:sz w:val="18"/>
          <w:szCs w:val="18"/>
        </w:rPr>
        <w:t>ε</w:t>
      </w:r>
      <w:r w:rsidRPr="005C7734">
        <w:rPr>
          <w:rFonts w:asciiTheme="minorHAnsi" w:hAnsiTheme="minorHAnsi" w:cstheme="minorHAnsi"/>
          <w:b/>
          <w:bCs/>
          <w:sz w:val="18"/>
          <w:szCs w:val="18"/>
        </w:rPr>
        <w:t>ὔκυκλος, ος, ον</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bien arrondi (</w:t>
      </w:r>
      <w:r w:rsidRPr="005C7734">
        <w:rPr>
          <w:rFonts w:asciiTheme="minorHAnsi" w:hAnsiTheme="minorHAnsi" w:cstheme="minorHAnsi"/>
          <w:i/>
          <w:sz w:val="18"/>
          <w:szCs w:val="18"/>
        </w:rPr>
        <w:t>Il</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tjs. avec</w:t>
      </w:r>
      <w:r w:rsidRPr="005C7734">
        <w:rPr>
          <w:rFonts w:asciiTheme="minorHAnsi" w:hAnsiTheme="minorHAnsi" w:cstheme="minorHAnsi"/>
          <w:sz w:val="18"/>
          <w:szCs w:val="18"/>
        </w:rPr>
        <w:t xml:space="preserve"> ἀσπίς).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qui s'arrondit bien, c à d. qui décrit de belles courbes, de belles rondes</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3 ; aux belles roues (char).      </w:t>
      </w:r>
      <w:r w:rsidRPr="005C7734">
        <w:rPr>
          <w:rFonts w:asciiTheme="minorHAnsi" w:hAnsiTheme="minorHAnsi" w:cstheme="minorHAnsi"/>
          <w:b/>
          <w:color w:val="C00000"/>
          <w:sz w:val="18"/>
          <w:szCs w:val="18"/>
          <w:lang w:val="el-GR"/>
        </w:rPr>
        <w:t>Ἵ</w:t>
      </w:r>
      <w:r w:rsidRPr="005C7734">
        <w:rPr>
          <w:rFonts w:asciiTheme="minorHAnsi" w:hAnsiTheme="minorHAnsi" w:cstheme="minorHAnsi"/>
          <w:b/>
          <w:sz w:val="18"/>
          <w:szCs w:val="18"/>
          <w:lang w:val="el-GR"/>
        </w:rPr>
        <w:t>να</w:t>
      </w:r>
      <w:r w:rsidRPr="005C7734">
        <w:rPr>
          <w:rFonts w:asciiTheme="minorHAnsi" w:hAnsiTheme="minorHAnsi" w:cstheme="minorHAnsi"/>
          <w:b/>
          <w:sz w:val="18"/>
          <w:szCs w:val="18"/>
        </w:rPr>
        <w:t xml:space="preserve"> + sbj</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afin</w:t>
      </w:r>
      <w:proofErr w:type="gramEnd"/>
      <w:r w:rsidRPr="005C7734">
        <w:rPr>
          <w:rFonts w:asciiTheme="minorHAnsi" w:hAnsiTheme="minorHAnsi" w:cstheme="minorHAnsi"/>
          <w:sz w:val="18"/>
          <w:szCs w:val="18"/>
        </w:rPr>
        <w:t xml:space="preserve"> que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λυτός, ή, όν :</w:t>
      </w:r>
      <w:r w:rsidRPr="005C7734">
        <w:rPr>
          <w:rFonts w:asciiTheme="minorHAnsi" w:hAnsiTheme="minorHAnsi" w:cstheme="minorHAnsi"/>
          <w:sz w:val="18"/>
          <w:szCs w:val="18"/>
        </w:rPr>
        <w:t xml:space="preserve"> dont on entend parler ; célèbre, illustre, glorieux.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 ατος (τό) :</w:t>
      </w:r>
      <w:r w:rsidRPr="005C7734">
        <w:rPr>
          <w:rFonts w:asciiTheme="minorHAnsi" w:hAnsiTheme="minorHAnsi" w:cstheme="minorHAnsi"/>
          <w:sz w:val="18"/>
          <w:szCs w:val="18"/>
        </w:rPr>
        <w:t xml:space="preserve"> vêtement.  </w:t>
      </w:r>
    </w:p>
  </w:footnote>
  <w:footnote w:id="5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59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πλυνέουσα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ῥερυπωμένα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κεῖται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λυνέουσα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πλυνοῦσα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part. </w:t>
      </w:r>
      <w:proofErr w:type="gramStart"/>
      <w:r w:rsidRPr="005C7734">
        <w:rPr>
          <w:rFonts w:asciiTheme="minorHAnsi" w:hAnsiTheme="minorHAnsi" w:cstheme="minorHAnsi"/>
          <w:sz w:val="18"/>
          <w:szCs w:val="18"/>
        </w:rPr>
        <w:t>futur</w:t>
      </w:r>
      <w:proofErr w:type="gramEnd"/>
      <w:r w:rsidRPr="005C7734">
        <w:rPr>
          <w:rFonts w:asciiTheme="minorHAnsi" w:hAnsiTheme="minorHAnsi" w:cstheme="minorHAnsi"/>
          <w:sz w:val="18"/>
          <w:szCs w:val="18"/>
        </w:rPr>
        <w:t xml:space="preserve">,  contraction non faite ;  P F </w:t>
      </w:r>
      <w:r w:rsidRPr="005C7734">
        <w:rPr>
          <w:rFonts w:ascii="Cambria Math" w:hAnsi="Cambria Math" w:cs="Cambria Math"/>
          <w:sz w:val="18"/>
          <w:szCs w:val="18"/>
        </w:rPr>
        <w:t>⇒</w:t>
      </w:r>
      <w:r w:rsidRPr="005C7734">
        <w:rPr>
          <w:rFonts w:asciiTheme="minorHAnsi" w:hAnsiTheme="minorHAnsi" w:cstheme="minorHAnsi"/>
          <w:sz w:val="18"/>
          <w:szCs w:val="18"/>
        </w:rPr>
        <w:t xml:space="preserve"> but avec vb de mvt.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bCs/>
          <w:sz w:val="18"/>
          <w:szCs w:val="18"/>
        </w:rPr>
        <w:t>λύνω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πλυνῶ</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ἔπλυνα</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laver, nettoyer ;  ôter en lavant (une tache, une souillure, </w:t>
      </w:r>
      <w:r w:rsidRPr="005C7734">
        <w:rPr>
          <w:rFonts w:asciiTheme="minorHAnsi" w:hAnsiTheme="minorHAnsi" w:cstheme="minorHAnsi"/>
          <w:i/>
          <w:iCs/>
          <w:sz w:val="18"/>
          <w:szCs w:val="18"/>
        </w:rPr>
        <w:t>etc.</w:t>
      </w:r>
      <w:r w:rsidRPr="005C7734">
        <w:rPr>
          <w:rFonts w:asciiTheme="minorHAnsi" w:hAnsiTheme="minorHAnsi" w:cstheme="minorHAnsi"/>
          <w:sz w:val="18"/>
          <w:szCs w:val="18"/>
        </w:rPr>
        <w:t xml:space="preserve">), acc.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υπάω :</w:t>
      </w:r>
      <w:r w:rsidRPr="005C7734">
        <w:rPr>
          <w:rFonts w:asciiTheme="minorHAnsi" w:hAnsiTheme="minorHAnsi" w:cstheme="minorHAnsi"/>
          <w:sz w:val="18"/>
          <w:szCs w:val="18"/>
        </w:rPr>
        <w:t xml:space="preserve"> être sale, malpropre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r w:rsidRPr="005C7734">
        <w:rPr>
          <w:rFonts w:asciiTheme="minorHAnsi" w:hAnsiTheme="minorHAnsi" w:cstheme="minorHAnsi"/>
          <w:bCs/>
          <w:smallCaps/>
          <w:sz w:val="18"/>
          <w:szCs w:val="18"/>
        </w:rPr>
        <w:t>Ar</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NB.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Le pronom démonstratif  </w:t>
      </w:r>
      <w:r w:rsidRPr="005C7734">
        <w:rPr>
          <w:rFonts w:asciiTheme="minorHAnsi" w:hAnsiTheme="minorHAnsi" w:cstheme="minorHAnsi"/>
          <w:b/>
          <w:sz w:val="18"/>
          <w:szCs w:val="18"/>
        </w:rPr>
        <w:t xml:space="preserve">ὁ, ἡ, (τό)  </w:t>
      </w:r>
      <w:r w:rsidRPr="005C7734">
        <w:rPr>
          <w:rFonts w:asciiTheme="minorHAnsi" w:hAnsiTheme="minorHAnsi" w:cstheme="minorHAnsi"/>
          <w:sz w:val="18"/>
          <w:szCs w:val="18"/>
        </w:rPr>
        <w:t xml:space="preserve">est parfois employé comme relatif (ionisme).  Dans ce cas le nom. </w:t>
      </w:r>
      <w:proofErr w:type="gramStart"/>
      <w:r w:rsidRPr="005C7734">
        <w:rPr>
          <w:rFonts w:asciiTheme="minorHAnsi" w:hAnsiTheme="minorHAnsi" w:cstheme="minorHAnsi"/>
          <w:sz w:val="18"/>
          <w:szCs w:val="18"/>
        </w:rPr>
        <w:t>masc</w:t>
      </w:r>
      <w:proofErr w:type="gramEnd"/>
      <w:r w:rsidRPr="005C7734">
        <w:rPr>
          <w:rFonts w:asciiTheme="minorHAnsi" w:hAnsiTheme="minorHAnsi" w:cstheme="minorHAnsi"/>
          <w:sz w:val="18"/>
          <w:szCs w:val="18"/>
        </w:rPr>
        <w:t xml:space="preserve">. est accentué </w:t>
      </w:r>
      <w:r w:rsidRPr="005C7734">
        <w:rPr>
          <w:rFonts w:asciiTheme="minorHAnsi" w:hAnsiTheme="minorHAnsi" w:cstheme="minorHAnsi"/>
          <w:b/>
          <w:sz w:val="18"/>
          <w:szCs w:val="18"/>
        </w:rPr>
        <w:t xml:space="preserve">ὅ </w:t>
      </w:r>
      <w:r w:rsidRPr="005C7734">
        <w:rPr>
          <w:rFonts w:asciiTheme="minorHAnsi" w:hAnsiTheme="minorHAnsi" w:cstheme="minorHAnsi"/>
          <w:sz w:val="18"/>
          <w:szCs w:val="18"/>
        </w:rPr>
        <w:t xml:space="preserve">cf. </w:t>
      </w:r>
      <w:r w:rsidRPr="005C7734">
        <w:rPr>
          <w:rFonts w:asciiTheme="minorHAnsi" w:hAnsiTheme="minorHAnsi" w:cstheme="minorHAnsi"/>
          <w:b/>
          <w:sz w:val="18"/>
          <w:szCs w:val="18"/>
        </w:rPr>
        <w:t>J.B</w:t>
      </w:r>
      <w:r w:rsidRPr="005C7734">
        <w:rPr>
          <w:rFonts w:asciiTheme="minorHAnsi" w:hAnsiTheme="minorHAnsi" w:cstheme="minorHAnsi"/>
          <w:sz w:val="18"/>
          <w:szCs w:val="18"/>
        </w:rPr>
        <w:t xml:space="preserve">, § 90, 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εῖμαι</w:t>
      </w:r>
      <w:r w:rsidRPr="005C7734">
        <w:rPr>
          <w:rFonts w:asciiTheme="minorHAnsi" w:hAnsiTheme="minorHAnsi" w:cstheme="minorHAnsi"/>
          <w:sz w:val="18"/>
          <w:szCs w:val="18"/>
        </w:rPr>
        <w:t xml:space="preserve"> : gésir ; être.  </w:t>
      </w:r>
    </w:p>
  </w:footnote>
  <w:footnote w:id="6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60</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κ</w:t>
      </w:r>
      <w:r w:rsidRPr="005C7734">
        <w:rPr>
          <w:rFonts w:asciiTheme="minorHAnsi" w:hAnsiTheme="minorHAnsi" w:cstheme="minorHAnsi"/>
          <w:b/>
          <w:sz w:val="18"/>
          <w:szCs w:val="18"/>
          <w:lang w:val="el-GR"/>
        </w:rPr>
        <w:t>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ἔοικε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πρώτοισιν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ἐόντα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Style w:val="greek3"/>
          <w:rFonts w:asciiTheme="minorHAnsi" w:hAnsiTheme="minorHAnsi" w:cstheme="minorHAnsi"/>
          <w:b/>
          <w:color w:val="C00000"/>
          <w:sz w:val="18"/>
          <w:szCs w:val="18"/>
        </w:rPr>
        <w:t>Ἔ</w:t>
      </w:r>
      <w:r w:rsidRPr="005C7734">
        <w:rPr>
          <w:rStyle w:val="greek3"/>
          <w:rFonts w:asciiTheme="minorHAnsi" w:hAnsiTheme="minorHAnsi" w:cstheme="minorHAnsi"/>
          <w:b/>
          <w:sz w:val="18"/>
          <w:szCs w:val="18"/>
        </w:rPr>
        <w:t>οικα</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εἶκα )</w:t>
      </w:r>
      <w:proofErr w:type="gramEnd"/>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w:t>
      </w:r>
      <w:r w:rsidRPr="005C7734">
        <w:rPr>
          <w:rStyle w:val="greek3"/>
          <w:rFonts w:asciiTheme="minorHAnsi" w:hAnsiTheme="minorHAnsi" w:cstheme="minorHAnsi"/>
          <w:i/>
          <w:sz w:val="18"/>
          <w:szCs w:val="18"/>
        </w:rPr>
        <w:t xml:space="preserve">pft au sens de pst ; </w:t>
      </w:r>
      <w:r w:rsidRPr="005C7734">
        <w:rPr>
          <w:rFonts w:asciiTheme="minorHAnsi" w:hAnsiTheme="minorHAnsi" w:cstheme="minorHAnsi"/>
          <w:sz w:val="18"/>
          <w:szCs w:val="18"/>
        </w:rPr>
        <w:t>ἐῴκειν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ᾔκειν), pqp </w:t>
      </w:r>
      <w:r w:rsidRPr="005C7734">
        <w:rPr>
          <w:rFonts w:asciiTheme="minorHAnsi" w:hAnsiTheme="minorHAnsi" w:cstheme="minorHAnsi"/>
          <w:i/>
          <w:iCs/>
          <w:sz w:val="18"/>
          <w:szCs w:val="18"/>
        </w:rPr>
        <w:t>au sens d’un impf.</w:t>
      </w:r>
      <w:r w:rsidRPr="005C7734">
        <w:rPr>
          <w:rStyle w:val="greek3"/>
          <w:rFonts w:asciiTheme="minorHAnsi" w:hAnsiTheme="minorHAnsi" w:cstheme="minorHAnsi"/>
          <w:b/>
          <w:sz w:val="18"/>
          <w:szCs w:val="18"/>
        </w:rPr>
        <w:t xml:space="preserve">  de l’inusité </w:t>
      </w:r>
      <w:r w:rsidRPr="005C7734">
        <w:rPr>
          <w:rFonts w:asciiTheme="minorHAnsi" w:hAnsiTheme="minorHAnsi" w:cstheme="minorHAnsi"/>
          <w:b/>
          <w:sz w:val="18"/>
          <w:szCs w:val="18"/>
        </w:rPr>
        <w:t>*</w:t>
      </w:r>
      <w:r w:rsidRPr="005C7734">
        <w:rPr>
          <w:rFonts w:asciiTheme="minorHAnsi" w:hAnsiTheme="minorHAnsi" w:cstheme="minorHAnsi"/>
          <w:b/>
          <w:caps/>
          <w:sz w:val="18"/>
          <w:szCs w:val="18"/>
        </w:rPr>
        <w:t>ε</w:t>
      </w:r>
      <w:r w:rsidRPr="005C7734">
        <w:rPr>
          <w:rFonts w:asciiTheme="minorHAnsi" w:hAnsiTheme="minorHAnsi" w:cstheme="minorHAnsi"/>
          <w:b/>
          <w:sz w:val="18"/>
          <w:szCs w:val="18"/>
        </w:rPr>
        <w:t xml:space="preserve">ἴκω </w:t>
      </w:r>
      <w:proofErr w:type="gramStart"/>
      <w:r w:rsidRPr="005C7734">
        <w:rPr>
          <w:rFonts w:asciiTheme="minorHAnsi" w:hAnsiTheme="minorHAnsi" w:cstheme="minorHAnsi"/>
          <w:sz w:val="18"/>
          <w:szCs w:val="18"/>
        </w:rPr>
        <w:t>:  être</w:t>
      </w:r>
      <w:proofErr w:type="gramEnd"/>
      <w:r w:rsidRPr="005C7734">
        <w:rPr>
          <w:rFonts w:asciiTheme="minorHAnsi" w:hAnsiTheme="minorHAnsi" w:cstheme="minorHAnsi"/>
          <w:sz w:val="18"/>
          <w:szCs w:val="18"/>
        </w:rPr>
        <w:t xml:space="preserve"> semblable à, ressembler ; avoir l'air de, paraître, sembler ; (impers.) il semble ; paraître à soi-même,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 inf.) il me semble que ; paraître bon, convenir.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ετὰ</w:t>
      </w:r>
      <w:r w:rsidRPr="005C7734">
        <w:rPr>
          <w:rFonts w:asciiTheme="minorHAnsi" w:hAnsiTheme="minorHAnsi" w:cstheme="minorHAnsi"/>
          <w:b/>
          <w:sz w:val="18"/>
          <w:szCs w:val="18"/>
        </w:rPr>
        <w:t xml:space="preserve"> + dat.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parmi</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όντα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ὄντα</w:t>
      </w:r>
      <w:r w:rsidRPr="005C7734">
        <w:rPr>
          <w:rFonts w:asciiTheme="minorHAnsi" w:hAnsiTheme="minorHAnsi" w:cstheme="minorHAnsi"/>
          <w:sz w:val="18"/>
          <w:szCs w:val="18"/>
        </w:rPr>
        <w:t xml:space="preserve"> à l’acc. </w:t>
      </w:r>
      <w:proofErr w:type="gramStart"/>
      <w:r w:rsidRPr="005C7734">
        <w:rPr>
          <w:rFonts w:asciiTheme="minorHAnsi" w:hAnsiTheme="minorHAnsi" w:cstheme="minorHAnsi"/>
          <w:sz w:val="18"/>
          <w:szCs w:val="18"/>
        </w:rPr>
        <w:t>par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auquel il se rapporte pour le sens, est le sujet logique de l’infinitive (61 ; voir </w:t>
      </w:r>
      <w:r w:rsidRPr="005C7734">
        <w:rPr>
          <w:rFonts w:asciiTheme="minorHAnsi" w:eastAsia="Calibri" w:hAnsiTheme="minorHAnsi" w:cstheme="minorHAnsi"/>
          <w:b/>
          <w:bCs/>
          <w:sz w:val="18"/>
          <w:szCs w:val="18"/>
        </w:rPr>
        <w:t>J.B.</w:t>
      </w:r>
      <w:r w:rsidRPr="005C7734">
        <w:rPr>
          <w:rFonts w:asciiTheme="minorHAnsi" w:hAnsiTheme="minorHAnsi" w:cstheme="minorHAnsi"/>
          <w:sz w:val="18"/>
          <w:szCs w:val="18"/>
        </w:rPr>
        <w:t xml:space="preserve"> I, 90).  </w:t>
      </w:r>
    </w:p>
  </w:footnote>
  <w:footnote w:id="6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61</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βουλὰς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βουλεύειν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καθαρὰ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χροΐ</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εἵματ᾽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ἔχοντα</w:t>
      </w:r>
      <w:r w:rsidRPr="005C7734">
        <w:rPr>
          <w:rFonts w:asciiTheme="minorHAnsi" w:hAnsiTheme="minorHAnsi" w:cstheme="minorHAnsi"/>
          <w:b/>
          <w:sz w:val="18"/>
          <w:szCs w:val="18"/>
        </w:rPr>
        <w:t xml:space="preserve">. —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rPr>
        <w:br/>
      </w:r>
      <w:r w:rsidRPr="005C7734">
        <w:rPr>
          <w:rFonts w:asciiTheme="minorHAnsi" w:hAnsiTheme="minorHAnsi" w:cstheme="minorHAnsi"/>
          <w:b/>
          <w:caps/>
          <w:color w:val="C00000"/>
          <w:sz w:val="18"/>
          <w:szCs w:val="18"/>
          <w:lang w:val="el-GR"/>
        </w:rPr>
        <w:t>χ</w:t>
      </w:r>
      <w:r w:rsidRPr="005C7734">
        <w:rPr>
          <w:rFonts w:asciiTheme="minorHAnsi" w:hAnsiTheme="minorHAnsi" w:cstheme="minorHAnsi"/>
          <w:b/>
          <w:sz w:val="18"/>
          <w:szCs w:val="18"/>
          <w:lang w:val="el-GR"/>
        </w:rPr>
        <w:t>ροΐ</w:t>
      </w:r>
      <w:r w:rsidRPr="005C7734">
        <w:rPr>
          <w:rFonts w:asciiTheme="minorHAnsi" w:hAnsiTheme="minorHAnsi" w:cstheme="minorHAnsi"/>
          <w:sz w:val="18"/>
          <w:szCs w:val="18"/>
        </w:rPr>
        <w:t xml:space="preserve"> dat.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lieu.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ρώς, χρωτός (ὁ) // χρώς  χροός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surface du corps humain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peau (humaine) ; chair  ; membres   ; corps  ;   &lt;&gt;  </w:t>
      </w:r>
      <w:r w:rsidRPr="005C7734">
        <w:rPr>
          <w:rFonts w:asciiTheme="minorHAnsi" w:hAnsiTheme="minorHAnsi" w:cstheme="minorHAnsi"/>
          <w:b/>
          <w:sz w:val="18"/>
          <w:szCs w:val="18"/>
        </w:rPr>
        <w:t>Déclinaisons</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i/>
          <w:sz w:val="18"/>
          <w:szCs w:val="18"/>
        </w:rPr>
        <w:t>acc.:</w:t>
      </w:r>
      <w:r w:rsidRPr="005C7734">
        <w:rPr>
          <w:rFonts w:asciiTheme="minorHAnsi" w:hAnsiTheme="minorHAnsi" w:cstheme="minorHAnsi"/>
          <w:b/>
          <w:sz w:val="18"/>
          <w:szCs w:val="18"/>
        </w:rPr>
        <w:t xml:space="preserve"> χρῶτα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χρωτός ;  </w:t>
      </w:r>
      <w:r w:rsidRPr="005C7734">
        <w:rPr>
          <w:rFonts w:asciiTheme="minorHAnsi" w:hAnsiTheme="minorHAnsi" w:cstheme="minorHAnsi"/>
          <w:i/>
          <w:sz w:val="18"/>
          <w:szCs w:val="18"/>
        </w:rPr>
        <w:t>dat</w:t>
      </w:r>
      <w:r w:rsidRPr="005C7734">
        <w:rPr>
          <w:rFonts w:asciiTheme="minorHAnsi" w:hAnsiTheme="minorHAnsi" w:cstheme="minorHAnsi"/>
          <w:b/>
          <w:sz w:val="18"/>
          <w:szCs w:val="18"/>
        </w:rPr>
        <w:t>.: χρωτί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dat. att.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χρῷ ; </w:t>
      </w:r>
      <w:r w:rsidRPr="005C7734">
        <w:rPr>
          <w:rFonts w:asciiTheme="minorHAnsi" w:hAnsiTheme="minorHAnsi" w:cstheme="minorHAnsi"/>
          <w:i/>
          <w:sz w:val="18"/>
          <w:szCs w:val="18"/>
        </w:rPr>
        <w:t>Nom. pl. att</w:t>
      </w:r>
      <w:r w:rsidRPr="005C7734">
        <w:rPr>
          <w:rFonts w:asciiTheme="minorHAnsi" w:hAnsiTheme="minorHAnsi" w:cstheme="minorHAnsi"/>
          <w:b/>
          <w:sz w:val="18"/>
          <w:szCs w:val="18"/>
        </w:rPr>
        <w:t>.:  χρῶτες</w:t>
      </w:r>
      <w:r w:rsidRPr="005C7734">
        <w:rPr>
          <w:rFonts w:asciiTheme="minorHAnsi" w:hAnsiTheme="minorHAnsi" w:cstheme="minorHAnsi"/>
          <w:sz w:val="18"/>
          <w:szCs w:val="18"/>
        </w:rPr>
        <w:t xml:space="preserve"> ] ; </w:t>
      </w:r>
      <w:r w:rsidRPr="005C7734">
        <w:rPr>
          <w:rFonts w:ascii="Arial" w:hAnsi="Arial" w:cs="Arial"/>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bCs/>
          <w:i/>
          <w:sz w:val="18"/>
          <w:szCs w:val="18"/>
        </w:rPr>
        <w:t>acc</w:t>
      </w:r>
      <w:r w:rsidRPr="005C7734">
        <w:rPr>
          <w:rFonts w:asciiTheme="minorHAnsi" w:hAnsiTheme="minorHAnsi" w:cstheme="minorHAnsi"/>
          <w:bCs/>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xml:space="preserve">χρόα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xml:space="preserve"> χροός  </w:t>
      </w:r>
      <w:r w:rsidRPr="005C7734">
        <w:rPr>
          <w:rFonts w:asciiTheme="minorHAnsi" w:hAnsiTheme="minorHAnsi" w:cstheme="minorHAnsi"/>
          <w:b/>
          <w:bCs/>
          <w:sz w:val="18"/>
          <w:szCs w:val="18"/>
        </w:rPr>
        <w:t xml:space="preserve"> ; </w:t>
      </w:r>
      <w:r w:rsidRPr="005C7734">
        <w:rPr>
          <w:rFonts w:asciiTheme="minorHAnsi" w:hAnsiTheme="minorHAnsi" w:cstheme="minorHAnsi"/>
          <w:bCs/>
          <w:i/>
          <w:sz w:val="18"/>
          <w:szCs w:val="18"/>
        </w:rPr>
        <w:t>datif</w:t>
      </w:r>
      <w:r w:rsidRPr="005C7734">
        <w:rPr>
          <w:rFonts w:asciiTheme="minorHAnsi" w:hAnsiTheme="minorHAnsi" w:cstheme="minorHAnsi"/>
          <w:b/>
          <w:bCs/>
          <w:sz w:val="18"/>
          <w:szCs w:val="18"/>
        </w:rPr>
        <w:t xml:space="preserve"> : χροΐ . ]—.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αθαρός, ά, όν : </w:t>
      </w:r>
      <w:r w:rsidRPr="005C7734">
        <w:rPr>
          <w:rFonts w:asciiTheme="minorHAnsi" w:hAnsiTheme="minorHAnsi" w:cstheme="minorHAnsi"/>
          <w:sz w:val="18"/>
          <w:szCs w:val="18"/>
        </w:rPr>
        <w:t xml:space="preserve">pur, sans tache. </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αθαράν</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acc</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fém</w:t>
      </w:r>
      <w:proofErr w:type="gramEnd"/>
      <w:r w:rsidRPr="005C7734">
        <w:rPr>
          <w:rFonts w:asciiTheme="minorHAnsi" w:hAnsiTheme="minorHAnsi" w:cstheme="minorHAnsi"/>
          <w:sz w:val="18"/>
          <w:szCs w:val="18"/>
        </w:rPr>
        <w:t>. sg  de καθαρός. (</w:t>
      </w:r>
      <w:proofErr w:type="gramStart"/>
      <w:r w:rsidRPr="005C7734">
        <w:rPr>
          <w:rFonts w:asciiTheme="minorHAnsi" w:hAnsiTheme="minorHAnsi" w:cstheme="minorHAnsi"/>
          <w:sz w:val="18"/>
          <w:szCs w:val="18"/>
        </w:rPr>
        <w:t>propre</w:t>
      </w:r>
      <w:proofErr w:type="gramEnd"/>
      <w:r w:rsidRPr="005C7734">
        <w:rPr>
          <w:rFonts w:asciiTheme="minorHAnsi" w:hAnsiTheme="minorHAnsi" w:cstheme="minorHAnsi"/>
          <w:sz w:val="18"/>
          <w:szCs w:val="18"/>
        </w:rPr>
        <w:t xml:space="preserve">, pur)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αθαρᾶν</w:t>
      </w:r>
      <w:r w:rsidRPr="005C7734">
        <w:rPr>
          <w:rFonts w:asciiTheme="minorHAnsi" w:hAnsiTheme="minorHAnsi" w:cstheme="minorHAnsi"/>
          <w:sz w:val="18"/>
          <w:szCs w:val="18"/>
        </w:rPr>
        <w:t xml:space="preserve">  gén.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M. F. dor. de καθαρός </w:t>
      </w:r>
      <w:proofErr w:type="gramStart"/>
      <w:r w:rsidRPr="005C7734">
        <w:rPr>
          <w:rFonts w:asciiTheme="minorHAnsi" w:hAnsiTheme="minorHAnsi" w:cstheme="minorHAnsi"/>
          <w:sz w:val="18"/>
          <w:szCs w:val="18"/>
        </w:rPr>
        <w:t>( propre</w:t>
      </w:r>
      <w:proofErr w:type="gramEnd"/>
      <w:r w:rsidRPr="005C7734">
        <w:rPr>
          <w:rFonts w:asciiTheme="minorHAnsi" w:hAnsiTheme="minorHAnsi" w:cstheme="minorHAnsi"/>
          <w:sz w:val="18"/>
          <w:szCs w:val="18"/>
        </w:rPr>
        <w:t xml:space="preserve">, pur). </w:t>
      </w:r>
    </w:p>
  </w:footnote>
  <w:footnote w:id="6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62</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 </w:t>
      </w:r>
      <w:r w:rsidRPr="005C7734">
        <w:rPr>
          <w:rFonts w:asciiTheme="minorHAnsi" w:hAnsiTheme="minorHAnsi" w:cstheme="minorHAnsi"/>
          <w:b/>
          <w:caps/>
          <w:sz w:val="18"/>
          <w:szCs w:val="18"/>
          <w:lang w:val="el-GR"/>
        </w:rPr>
        <w:t>π</w:t>
      </w:r>
      <w:r w:rsidRPr="005C7734">
        <w:rPr>
          <w:rFonts w:asciiTheme="minorHAnsi" w:hAnsiTheme="minorHAnsi" w:cstheme="minorHAnsi"/>
          <w:b/>
          <w:sz w:val="18"/>
          <w:szCs w:val="18"/>
          <w:lang w:val="el-GR"/>
        </w:rPr>
        <w:t xml:space="preserve">έντε δέ τοι φίλοι υἷες ἐνὶ μεγάροις γεγάασιν,   —    </w:t>
      </w:r>
      <w:r w:rsidRPr="005C7734">
        <w:rPr>
          <w:rFonts w:asciiTheme="minorHAnsi" w:hAnsiTheme="minorHAnsi" w:cstheme="minorHAnsi"/>
          <w:b/>
          <w:sz w:val="18"/>
          <w:szCs w:val="18"/>
          <w:lang w:val="el-GR"/>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 xml:space="preserve">οι = σοι. </w:t>
      </w:r>
      <w:r w:rsidRPr="005C7734">
        <w:rPr>
          <w:rFonts w:asciiTheme="minorHAnsi" w:hAnsiTheme="minorHAnsi" w:cstheme="minorHAnsi"/>
          <w:b/>
          <w:bCs/>
          <w:caps/>
          <w:color w:val="C00000"/>
          <w:sz w:val="18"/>
          <w:szCs w:val="18"/>
          <w:lang w:val="el-GR"/>
        </w:rPr>
        <w:t xml:space="preserve">    </w:t>
      </w:r>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 xml:space="preserve">νὶ = ἐν.    </w:t>
      </w:r>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έγαρον, ου (τό)</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grande</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salle </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maison </w:t>
      </w:r>
      <w:r w:rsidRPr="005C7734">
        <w:rPr>
          <w:rFonts w:asciiTheme="minorHAnsi" w:hAnsiTheme="minorHAnsi" w:cstheme="minorHAnsi"/>
          <w:sz w:val="18"/>
          <w:szCs w:val="18"/>
          <w:lang w:val="el-GR"/>
        </w:rPr>
        <w:t xml:space="preserve"> […] ;         </w:t>
      </w:r>
      <w:r w:rsidRPr="005C7734">
        <w:rPr>
          <w:rFonts w:asciiTheme="minorHAnsi" w:hAnsiTheme="minorHAnsi" w:cstheme="minorHAnsi"/>
          <w:b/>
          <w:bCs/>
          <w:caps/>
          <w:color w:val="C00000"/>
          <w:sz w:val="18"/>
          <w:szCs w:val="18"/>
          <w:lang w:val="el-GR"/>
        </w:rPr>
        <w:t>γ</w:t>
      </w:r>
      <w:r w:rsidRPr="005C7734">
        <w:rPr>
          <w:rFonts w:asciiTheme="minorHAnsi" w:hAnsiTheme="minorHAnsi" w:cstheme="minorHAnsi"/>
          <w:b/>
          <w:bCs/>
          <w:sz w:val="18"/>
          <w:szCs w:val="18"/>
          <w:lang w:val="el-GR"/>
        </w:rPr>
        <w:t>εγάασι</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lang w:val="el-GR"/>
        </w:rPr>
        <w:t>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pl</w:t>
      </w:r>
      <w:r w:rsidRPr="005C7734">
        <w:rPr>
          <w:rFonts w:asciiTheme="minorHAnsi" w:hAnsiTheme="minorHAnsi" w:cstheme="minorHAnsi"/>
          <w:i/>
          <w:iCs/>
          <w:sz w:val="18"/>
          <w:szCs w:val="18"/>
          <w:lang w:val="el-GR"/>
        </w:rPr>
        <w:t xml:space="preserve">. </w:t>
      </w:r>
      <w:proofErr w:type="gramStart"/>
      <w:r w:rsidRPr="005C7734">
        <w:rPr>
          <w:rFonts w:asciiTheme="minorHAnsi" w:hAnsiTheme="minorHAnsi" w:cstheme="minorHAnsi"/>
          <w:i/>
          <w:iCs/>
          <w:sz w:val="18"/>
          <w:szCs w:val="18"/>
        </w:rPr>
        <w:t>pf</w:t>
      </w:r>
      <w:proofErr w:type="gramEnd"/>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po</w:t>
      </w:r>
      <w:r w:rsidRPr="005C7734">
        <w:rPr>
          <w:rFonts w:asciiTheme="minorHAnsi" w:hAnsiTheme="minorHAnsi" w:cstheme="minorHAnsi"/>
          <w:i/>
          <w:iCs/>
          <w:sz w:val="18"/>
          <w:szCs w:val="18"/>
          <w:lang w:val="el-GR"/>
        </w:rPr>
        <w:t>é</w:t>
      </w:r>
      <w:r w:rsidRPr="005C7734">
        <w:rPr>
          <w:rFonts w:asciiTheme="minorHAnsi" w:hAnsiTheme="minorHAnsi" w:cstheme="minorHAnsi"/>
          <w:i/>
          <w:iCs/>
          <w:sz w:val="18"/>
          <w:szCs w:val="18"/>
        </w:rPr>
        <w:t>t</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de</w:t>
      </w:r>
      <w:r w:rsidRPr="005C7734">
        <w:rPr>
          <w:rFonts w:asciiTheme="minorHAnsi" w:hAnsiTheme="minorHAnsi" w:cstheme="minorHAnsi"/>
          <w:sz w:val="18"/>
          <w:szCs w:val="18"/>
          <w:lang w:val="el-GR"/>
        </w:rPr>
        <w:t xml:space="preserve"> γίγνομαι.    </w:t>
      </w:r>
      <w:r w:rsidRPr="005C7734">
        <w:rPr>
          <w:rFonts w:asciiTheme="minorHAnsi" w:hAnsiTheme="minorHAnsi" w:cstheme="minorHAnsi"/>
          <w:sz w:val="18"/>
          <w:szCs w:val="18"/>
          <w:lang w:val="el-GR"/>
        </w:rPr>
        <w:br/>
      </w:r>
      <w:r w:rsidRPr="005C7734">
        <w:rPr>
          <w:rFonts w:asciiTheme="minorHAnsi" w:hAnsiTheme="minorHAnsi" w:cstheme="minorHAnsi"/>
          <w:b/>
          <w:bCs/>
          <w:caps/>
          <w:color w:val="C00000"/>
          <w:sz w:val="18"/>
          <w:szCs w:val="18"/>
          <w:lang w:val="el-GR"/>
        </w:rPr>
        <w:tab/>
      </w:r>
      <w:r w:rsidRPr="005C7734">
        <w:rPr>
          <w:rFonts w:asciiTheme="minorHAnsi" w:hAnsiTheme="minorHAnsi" w:cstheme="minorHAnsi"/>
          <w:b/>
          <w:bCs/>
          <w:caps/>
          <w:color w:val="C00000"/>
          <w:sz w:val="18"/>
          <w:szCs w:val="18"/>
        </w:rPr>
        <w:t>R</w:t>
      </w:r>
      <w:r w:rsidRPr="005C7734">
        <w:rPr>
          <w:rFonts w:asciiTheme="minorHAnsi" w:hAnsiTheme="minorHAnsi" w:cstheme="minorHAnsi"/>
          <w:b/>
          <w:bCs/>
          <w:caps/>
          <w:sz w:val="18"/>
          <w:szCs w:val="18"/>
        </w:rPr>
        <w:t xml:space="preserve">appel, </w:t>
      </w:r>
      <w:r w:rsidRPr="005C7734">
        <w:rPr>
          <w:rFonts w:asciiTheme="minorHAnsi" w:hAnsiTheme="minorHAnsi" w:cstheme="minorHAnsi"/>
          <w:b/>
          <w:caps/>
          <w:sz w:val="18"/>
          <w:szCs w:val="18"/>
          <w:lang w:val="el-GR"/>
        </w:rPr>
        <w:t>υ</w:t>
      </w:r>
      <w:r w:rsidRPr="005C7734">
        <w:rPr>
          <w:rFonts w:asciiTheme="minorHAnsi" w:hAnsiTheme="minorHAnsi" w:cstheme="minorHAnsi"/>
          <w:b/>
          <w:sz w:val="18"/>
          <w:szCs w:val="18"/>
          <w:lang w:val="el-GR"/>
        </w:rPr>
        <w:t>ἱός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La</w:t>
      </w:r>
      <w:proofErr w:type="gramEnd"/>
      <w:r w:rsidRPr="005C7734">
        <w:rPr>
          <w:rFonts w:asciiTheme="minorHAnsi" w:hAnsiTheme="minorHAnsi" w:cstheme="minorHAnsi"/>
          <w:sz w:val="18"/>
          <w:szCs w:val="18"/>
        </w:rPr>
        <w:t xml:space="preserve"> déclin. </w:t>
      </w:r>
      <w:proofErr w:type="gramStart"/>
      <w:r w:rsidRPr="005C7734">
        <w:rPr>
          <w:rFonts w:asciiTheme="minorHAnsi" w:hAnsiTheme="minorHAnsi" w:cstheme="minorHAnsi"/>
          <w:sz w:val="18"/>
          <w:szCs w:val="18"/>
        </w:rPr>
        <w:t>homér</w:t>
      </w:r>
      <w:proofErr w:type="gramEnd"/>
      <w:r w:rsidRPr="005C7734">
        <w:rPr>
          <w:rFonts w:asciiTheme="minorHAnsi" w:hAnsiTheme="minorHAnsi" w:cstheme="minorHAnsi"/>
          <w:sz w:val="18"/>
          <w:szCs w:val="18"/>
        </w:rPr>
        <w:t>. procède de trois thèmes </w:t>
      </w:r>
      <w:proofErr w:type="gramStart"/>
      <w:r w:rsidRPr="005C7734">
        <w:rPr>
          <w:rFonts w:asciiTheme="minorHAnsi" w:hAnsiTheme="minorHAnsi" w:cstheme="minorHAnsi"/>
          <w:sz w:val="18"/>
          <w:szCs w:val="18"/>
        </w:rPr>
        <w:t>:</w:t>
      </w:r>
      <w:r w:rsidRPr="005C7734">
        <w:rPr>
          <w:rFonts w:asciiTheme="minorHAnsi" w:hAnsiTheme="minorHAnsi" w:cstheme="minorHAnsi"/>
          <w:b/>
          <w:caps/>
          <w:sz w:val="18"/>
          <w:szCs w:val="18"/>
          <w:lang w:val="el-GR"/>
        </w:rPr>
        <w:t>υ</w:t>
      </w:r>
      <w:r w:rsidRPr="005C7734">
        <w:rPr>
          <w:rFonts w:asciiTheme="minorHAnsi" w:hAnsiTheme="minorHAnsi" w:cstheme="minorHAnsi"/>
          <w:b/>
          <w:sz w:val="18"/>
          <w:szCs w:val="18"/>
          <w:lang w:val="el-GR"/>
        </w:rPr>
        <w:t>ἱός</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sz w:val="18"/>
          <w:szCs w:val="18"/>
          <w:u w:val="single"/>
        </w:rPr>
        <w:t>et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ὑός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 le fils   [</w:t>
      </w:r>
      <w:r w:rsidRPr="005C7734">
        <w:rPr>
          <w:rFonts w:asciiTheme="minorHAnsi" w:hAnsiTheme="minorHAnsi" w:cstheme="minorHAnsi"/>
          <w:b/>
          <w:sz w:val="18"/>
          <w:szCs w:val="18"/>
        </w:rPr>
        <w:t xml:space="preserve">Décl.:  </w:t>
      </w:r>
      <w:r w:rsidRPr="005C7734">
        <w:rPr>
          <w:rFonts w:asciiTheme="minorHAnsi" w:hAnsiTheme="minorHAnsi" w:cstheme="minorHAnsi"/>
          <w:b/>
          <w:sz w:val="18"/>
          <w:szCs w:val="18"/>
          <w:lang w:val="el-GR"/>
        </w:rPr>
        <w:t>υἱός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ὑός</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ancien</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ὑιυς</w:t>
      </w:r>
      <w:r w:rsidRPr="005C7734">
        <w:rPr>
          <w:rFonts w:asciiTheme="minorHAnsi" w:hAnsiTheme="minorHAnsi" w:cstheme="minorHAnsi"/>
          <w:b/>
          <w:sz w:val="18"/>
          <w:szCs w:val="18"/>
        </w:rPr>
        <w:t xml:space="preserve"> *) ; </w:t>
      </w:r>
      <w:r w:rsidRPr="005C7734">
        <w:rPr>
          <w:rFonts w:asciiTheme="minorHAnsi" w:hAnsiTheme="minorHAnsi" w:cstheme="minorHAnsi"/>
          <w:i/>
          <w:sz w:val="18"/>
          <w:szCs w:val="18"/>
          <w:u w:val="single"/>
        </w:rPr>
        <w:t>Voc</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ὦ</w:t>
      </w:r>
      <w:r w:rsidRPr="005C7734">
        <w:rPr>
          <w:rFonts w:asciiTheme="minorHAnsi" w:hAnsiTheme="minorHAnsi" w:cstheme="minorHAnsi"/>
          <w:b/>
          <w:sz w:val="18"/>
          <w:szCs w:val="18"/>
        </w:rPr>
        <w:t xml:space="preserve">  υἱε ;  </w:t>
      </w:r>
      <w:r w:rsidRPr="005C7734">
        <w:rPr>
          <w:rFonts w:asciiTheme="minorHAnsi" w:hAnsiTheme="minorHAnsi" w:cstheme="minorHAnsi"/>
          <w:i/>
          <w:sz w:val="18"/>
          <w:szCs w:val="18"/>
          <w:u w:val="single"/>
        </w:rPr>
        <w:t>Acc</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  υἵον</w:t>
      </w:r>
      <w:proofErr w:type="gramEnd"/>
      <w:r w:rsidRPr="005C7734">
        <w:rPr>
          <w:rFonts w:asciiTheme="minorHAnsi" w:hAnsiTheme="minorHAnsi" w:cstheme="minorHAnsi"/>
          <w:b/>
          <w:sz w:val="18"/>
          <w:szCs w:val="18"/>
        </w:rPr>
        <w:t xml:space="preserve"> / </w:t>
      </w:r>
      <w:r w:rsidRPr="005C7734">
        <w:rPr>
          <w:rStyle w:val="greek3"/>
          <w:rFonts w:asciiTheme="minorHAnsi" w:hAnsiTheme="minorHAnsi" w:cstheme="minorHAnsi"/>
          <w:b/>
          <w:sz w:val="18"/>
          <w:szCs w:val="18"/>
        </w:rPr>
        <w:t>υἱέα</w:t>
      </w:r>
      <w:r w:rsidRPr="005C7734">
        <w:rPr>
          <w:rStyle w:val="greek3"/>
          <w:rFonts w:asciiTheme="minorHAnsi" w:hAnsiTheme="minorHAnsi" w:cstheme="minorHAnsi"/>
          <w:sz w:val="18"/>
          <w:szCs w:val="18"/>
        </w:rPr>
        <w:t xml:space="preserve"> / </w:t>
      </w:r>
      <w:r w:rsidRPr="005C7734">
        <w:rPr>
          <w:rStyle w:val="greek3"/>
          <w:rFonts w:asciiTheme="minorHAnsi" w:hAnsiTheme="minorHAnsi" w:cstheme="minorHAnsi"/>
          <w:b/>
          <w:sz w:val="18"/>
          <w:szCs w:val="18"/>
        </w:rPr>
        <w:t>υἷα</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i/>
          <w:sz w:val="18"/>
          <w:szCs w:val="18"/>
          <w:u w:val="single"/>
        </w:rPr>
        <w:t>gén</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υἱοῦ / υἱέος / </w:t>
      </w:r>
      <w:r w:rsidRPr="005C7734">
        <w:rPr>
          <w:rStyle w:val="greek3"/>
          <w:rFonts w:asciiTheme="minorHAnsi" w:hAnsiTheme="minorHAnsi" w:cstheme="minorHAnsi"/>
          <w:b/>
          <w:sz w:val="18"/>
          <w:szCs w:val="18"/>
        </w:rPr>
        <w:t>υἷος</w:t>
      </w:r>
      <w:r w:rsidRPr="005C7734">
        <w:rPr>
          <w:rFonts w:asciiTheme="minorHAnsi" w:hAnsiTheme="minorHAnsi" w:cstheme="minorHAnsi"/>
          <w:b/>
          <w:sz w:val="18"/>
          <w:szCs w:val="18"/>
        </w:rPr>
        <w:t xml:space="preserve"> ; </w:t>
      </w:r>
      <w:r w:rsidRPr="005C7734">
        <w:rPr>
          <w:rFonts w:asciiTheme="minorHAnsi" w:hAnsiTheme="minorHAnsi" w:cstheme="minorHAnsi"/>
          <w:i/>
          <w:sz w:val="18"/>
          <w:szCs w:val="18"/>
          <w:u w:val="single"/>
        </w:rPr>
        <w:t>Dat</w:t>
      </w:r>
      <w:r w:rsidRPr="005C7734">
        <w:rPr>
          <w:rFonts w:asciiTheme="minorHAnsi" w:hAnsiTheme="minorHAnsi" w:cstheme="minorHAnsi"/>
          <w:b/>
          <w:sz w:val="18"/>
          <w:szCs w:val="18"/>
        </w:rPr>
        <w:t>.: υ</w:t>
      </w:r>
      <w:r w:rsidRPr="005C7734">
        <w:rPr>
          <w:rFonts w:asciiTheme="minorHAnsi" w:hAnsiTheme="minorHAnsi" w:cstheme="minorHAnsi"/>
          <w:b/>
          <w:sz w:val="18"/>
          <w:szCs w:val="18"/>
          <w:lang w:eastAsia="ja-JP"/>
        </w:rPr>
        <w:t xml:space="preserve">ἱῷ / υἱεῖ/ </w:t>
      </w:r>
      <w:r w:rsidRPr="005C7734">
        <w:rPr>
          <w:rStyle w:val="greek3"/>
          <w:rFonts w:asciiTheme="minorHAnsi" w:hAnsiTheme="minorHAnsi" w:cstheme="minorHAnsi"/>
          <w:b/>
          <w:sz w:val="18"/>
          <w:szCs w:val="18"/>
        </w:rPr>
        <w:t>υἷι</w:t>
      </w:r>
      <w:r w:rsidRPr="005C7734">
        <w:rPr>
          <w:rFonts w:asciiTheme="minorHAnsi" w:hAnsiTheme="minorHAnsi" w:cstheme="minorHAnsi"/>
          <w:b/>
          <w:sz w:val="18"/>
          <w:szCs w:val="18"/>
          <w:lang w:eastAsia="ja-JP"/>
        </w:rPr>
        <w:t xml:space="preserve"> ; </w:t>
      </w:r>
      <w:r w:rsidRPr="005C7734">
        <w:rPr>
          <w:rFonts w:ascii="Arial" w:hAnsi="Arial" w:cs="Arial"/>
          <w:b/>
          <w:sz w:val="18"/>
          <w:szCs w:val="18"/>
          <w:lang w:eastAsia="ja-JP"/>
        </w:rPr>
        <w:t>▬</w:t>
      </w:r>
      <w:r w:rsidRPr="005C7734">
        <w:rPr>
          <w:rFonts w:asciiTheme="minorHAnsi" w:hAnsiTheme="minorHAnsi" w:cstheme="minorHAnsi"/>
          <w:b/>
          <w:sz w:val="18"/>
          <w:szCs w:val="18"/>
          <w:lang w:eastAsia="ja-JP"/>
        </w:rPr>
        <w:t xml:space="preserve">  </w:t>
      </w:r>
      <w:r w:rsidRPr="005C7734">
        <w:rPr>
          <w:rFonts w:asciiTheme="minorHAnsi" w:hAnsiTheme="minorHAnsi" w:cstheme="minorHAnsi"/>
          <w:b/>
          <w:i/>
          <w:sz w:val="18"/>
          <w:szCs w:val="18"/>
          <w:u w:val="single"/>
          <w:lang w:eastAsia="ja-JP"/>
        </w:rPr>
        <w:t>Pl. N</w:t>
      </w:r>
      <w:r w:rsidRPr="005C7734">
        <w:rPr>
          <w:rFonts w:asciiTheme="minorHAnsi" w:hAnsiTheme="minorHAnsi" w:cstheme="minorHAnsi"/>
          <w:b/>
          <w:sz w:val="18"/>
          <w:szCs w:val="18"/>
          <w:lang w:eastAsia="ja-JP"/>
        </w:rPr>
        <w:t xml:space="preserve"> : υἱοί / υἱεῖς / </w:t>
      </w:r>
      <w:r w:rsidRPr="005C7734">
        <w:rPr>
          <w:rStyle w:val="greek3"/>
          <w:rFonts w:asciiTheme="minorHAnsi" w:hAnsiTheme="minorHAnsi" w:cstheme="minorHAnsi"/>
          <w:b/>
          <w:sz w:val="18"/>
          <w:szCs w:val="18"/>
        </w:rPr>
        <w:t>υἷες</w:t>
      </w:r>
      <w:r w:rsidRPr="005C7734">
        <w:rPr>
          <w:rFonts w:asciiTheme="minorHAnsi" w:hAnsiTheme="minorHAnsi" w:cstheme="minorHAnsi"/>
          <w:b/>
          <w:sz w:val="18"/>
          <w:szCs w:val="18"/>
          <w:lang w:eastAsia="ja-JP"/>
        </w:rPr>
        <w:t xml:space="preserve"> ; </w:t>
      </w:r>
      <w:proofErr w:type="gramStart"/>
      <w:r w:rsidRPr="005C7734">
        <w:rPr>
          <w:rFonts w:asciiTheme="minorHAnsi" w:hAnsiTheme="minorHAnsi" w:cstheme="minorHAnsi"/>
          <w:i/>
          <w:sz w:val="18"/>
          <w:szCs w:val="18"/>
          <w:u w:val="single"/>
          <w:lang w:eastAsia="ja-JP"/>
        </w:rPr>
        <w:t>acc</w:t>
      </w:r>
      <w:r w:rsidRPr="005C7734">
        <w:rPr>
          <w:rFonts w:asciiTheme="minorHAnsi" w:hAnsiTheme="minorHAnsi" w:cstheme="minorHAnsi"/>
          <w:b/>
          <w:sz w:val="18"/>
          <w:szCs w:val="18"/>
          <w:lang w:eastAsia="ja-JP"/>
        </w:rPr>
        <w:t>.:</w:t>
      </w:r>
      <w:proofErr w:type="gramEnd"/>
      <w:r w:rsidRPr="005C7734">
        <w:rPr>
          <w:rFonts w:asciiTheme="minorHAnsi" w:hAnsiTheme="minorHAnsi" w:cstheme="minorHAnsi"/>
          <w:b/>
          <w:sz w:val="18"/>
          <w:szCs w:val="18"/>
          <w:lang w:eastAsia="ja-JP"/>
        </w:rPr>
        <w:t xml:space="preserve"> υἱούς / υἱεῖς / </w:t>
      </w:r>
      <w:r w:rsidRPr="005C7734">
        <w:rPr>
          <w:rStyle w:val="greek3"/>
          <w:rFonts w:asciiTheme="minorHAnsi" w:hAnsiTheme="minorHAnsi" w:cstheme="minorHAnsi"/>
          <w:b/>
          <w:sz w:val="18"/>
          <w:szCs w:val="18"/>
        </w:rPr>
        <w:t>υἷας</w:t>
      </w:r>
      <w:r w:rsidRPr="005C7734">
        <w:rPr>
          <w:rFonts w:asciiTheme="minorHAnsi" w:hAnsiTheme="minorHAnsi" w:cstheme="minorHAnsi"/>
          <w:b/>
          <w:sz w:val="18"/>
          <w:szCs w:val="18"/>
          <w:lang w:eastAsia="ja-JP"/>
        </w:rPr>
        <w:t xml:space="preserve"> ;  </w:t>
      </w:r>
      <w:r w:rsidRPr="005C7734">
        <w:rPr>
          <w:rFonts w:asciiTheme="minorHAnsi" w:hAnsiTheme="minorHAnsi" w:cstheme="minorHAnsi"/>
          <w:i/>
          <w:sz w:val="18"/>
          <w:szCs w:val="18"/>
          <w:u w:val="single"/>
          <w:lang w:eastAsia="ja-JP"/>
        </w:rPr>
        <w:t>Gén</w:t>
      </w:r>
      <w:r w:rsidRPr="005C7734">
        <w:rPr>
          <w:rFonts w:asciiTheme="minorHAnsi" w:hAnsiTheme="minorHAnsi" w:cstheme="minorHAnsi"/>
          <w:b/>
          <w:sz w:val="18"/>
          <w:szCs w:val="18"/>
          <w:lang w:eastAsia="ja-JP"/>
        </w:rPr>
        <w:t xml:space="preserve">.: υἱῶν / υἱέων ;  </w:t>
      </w:r>
      <w:r w:rsidRPr="005C7734">
        <w:rPr>
          <w:rFonts w:asciiTheme="minorHAnsi" w:hAnsiTheme="minorHAnsi" w:cstheme="minorHAnsi"/>
          <w:i/>
          <w:sz w:val="18"/>
          <w:szCs w:val="18"/>
          <w:u w:val="single"/>
          <w:lang w:eastAsia="ja-JP"/>
        </w:rPr>
        <w:t>Dat</w:t>
      </w:r>
      <w:r w:rsidRPr="005C7734">
        <w:rPr>
          <w:rFonts w:asciiTheme="minorHAnsi" w:hAnsiTheme="minorHAnsi" w:cstheme="minorHAnsi"/>
          <w:b/>
          <w:sz w:val="18"/>
          <w:szCs w:val="18"/>
          <w:lang w:eastAsia="ja-JP"/>
        </w:rPr>
        <w:t xml:space="preserve">.: υἱοῖς υἱέσι ;  </w:t>
      </w:r>
      <w:r w:rsidRPr="005C7734">
        <w:rPr>
          <w:rFonts w:asciiTheme="minorHAnsi" w:hAnsiTheme="minorHAnsi" w:cstheme="minorHAnsi"/>
          <w:b/>
          <w:sz w:val="18"/>
          <w:szCs w:val="18"/>
          <w:u w:val="single"/>
          <w:lang w:eastAsia="ja-JP"/>
        </w:rPr>
        <w:t>Duel</w:t>
      </w:r>
      <w:r w:rsidRPr="005C7734">
        <w:rPr>
          <w:rFonts w:asciiTheme="minorHAnsi" w:hAnsiTheme="minorHAnsi" w:cstheme="minorHAnsi"/>
          <w:b/>
          <w:sz w:val="18"/>
          <w:szCs w:val="18"/>
          <w:lang w:eastAsia="ja-JP"/>
        </w:rPr>
        <w:t> : N. &amp; Acc. υἱεῖ /</w:t>
      </w:r>
      <w:r w:rsidRPr="005C7734">
        <w:rPr>
          <w:rStyle w:val="greek3"/>
          <w:rFonts w:asciiTheme="minorHAnsi" w:hAnsiTheme="minorHAnsi" w:cstheme="minorHAnsi"/>
          <w:sz w:val="18"/>
          <w:szCs w:val="18"/>
        </w:rPr>
        <w:t xml:space="preserve"> </w:t>
      </w:r>
      <w:r w:rsidRPr="005C7734">
        <w:rPr>
          <w:rStyle w:val="greek3"/>
          <w:rFonts w:asciiTheme="minorHAnsi" w:hAnsiTheme="minorHAnsi" w:cstheme="minorHAnsi"/>
          <w:b/>
          <w:sz w:val="18"/>
          <w:szCs w:val="18"/>
        </w:rPr>
        <w:t>υἷε</w:t>
      </w:r>
      <w:r w:rsidRPr="005C7734">
        <w:rPr>
          <w:rFonts w:asciiTheme="minorHAnsi" w:hAnsiTheme="minorHAnsi" w:cstheme="minorHAnsi"/>
          <w:b/>
          <w:sz w:val="18"/>
          <w:szCs w:val="18"/>
          <w:lang w:eastAsia="ja-JP"/>
        </w:rPr>
        <w:t> ;  G</w:t>
      </w:r>
      <w:proofErr w:type="gramStart"/>
      <w:r w:rsidRPr="005C7734">
        <w:rPr>
          <w:rFonts w:asciiTheme="minorHAnsi" w:hAnsiTheme="minorHAnsi" w:cstheme="minorHAnsi"/>
          <w:b/>
          <w:sz w:val="18"/>
          <w:szCs w:val="18"/>
          <w:lang w:eastAsia="ja-JP"/>
        </w:rPr>
        <w:t>.&amp;</w:t>
      </w:r>
      <w:proofErr w:type="gramEnd"/>
      <w:r w:rsidRPr="005C7734">
        <w:rPr>
          <w:rFonts w:asciiTheme="minorHAnsi" w:hAnsiTheme="minorHAnsi" w:cstheme="minorHAnsi"/>
          <w:b/>
          <w:sz w:val="18"/>
          <w:szCs w:val="18"/>
          <w:lang w:eastAsia="ja-JP"/>
        </w:rPr>
        <w:t xml:space="preserve"> D.: </w:t>
      </w:r>
      <w:r w:rsidRPr="005C7734">
        <w:rPr>
          <w:rFonts w:asciiTheme="minorHAnsi" w:hAnsiTheme="minorHAnsi" w:cstheme="minorHAnsi"/>
          <w:sz w:val="18"/>
          <w:szCs w:val="18"/>
        </w:rPr>
        <w:t xml:space="preserve">υἱέοιν.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métrique</w:t>
      </w:r>
      <w:proofErr w:type="gramEnd"/>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ἐνὶ</w:t>
      </w:r>
      <w:proofErr w:type="gramEnd"/>
      <w:r w:rsidRPr="005C7734">
        <w:rPr>
          <w:rFonts w:asciiTheme="minorHAnsi" w:hAnsiTheme="minorHAnsi" w:cstheme="minorHAnsi"/>
          <w:b/>
          <w:sz w:val="18"/>
          <w:szCs w:val="18"/>
        </w:rPr>
        <w:t xml:space="preserve"> μεγάροις. </w:t>
      </w:r>
      <w:r w:rsidRPr="005C7734">
        <w:rPr>
          <w:rFonts w:asciiTheme="minorHAnsi" w:hAnsiTheme="minorHAnsi" w:cstheme="minorHAnsi"/>
          <w:sz w:val="18"/>
          <w:szCs w:val="18"/>
        </w:rPr>
        <w:t xml:space="preserve"> Dans la dernière syllabe, le iota bref est  allongé, parce qu’il est suivi d’une consonne liquide   (λ, μ, ν</w:t>
      </w:r>
      <w:proofErr w:type="gramStart"/>
      <w:r w:rsidRPr="005C7734">
        <w:rPr>
          <w:rFonts w:asciiTheme="minorHAnsi" w:hAnsiTheme="minorHAnsi" w:cstheme="minorHAnsi"/>
          <w:sz w:val="18"/>
          <w:szCs w:val="18"/>
        </w:rPr>
        <w:t>,ρ</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(D. Chamberlain et  le R. H allongement d’une voyelle brève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w:t>
      </w:r>
    </w:p>
  </w:footnote>
  <w:footnote w:id="6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δύ᾽</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ὀπυίοντες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τρεῖς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ἠίθεοι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θαλέθοντες</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color w:val="C00000"/>
          <w:sz w:val="18"/>
          <w:szCs w:val="18"/>
        </w:rPr>
        <w:t>Ὀ</w:t>
      </w:r>
      <w:r w:rsidRPr="005C7734">
        <w:rPr>
          <w:rFonts w:asciiTheme="minorHAnsi" w:hAnsiTheme="minorHAnsi" w:cstheme="minorHAnsi"/>
          <w:b/>
          <w:sz w:val="18"/>
          <w:szCs w:val="18"/>
        </w:rPr>
        <w:t>πυίω</w:t>
      </w:r>
      <w:r w:rsidRPr="005C7734">
        <w:rPr>
          <w:rFonts w:asciiTheme="minorHAnsi" w:hAnsiTheme="minorHAnsi" w:cstheme="minorHAnsi"/>
          <w:sz w:val="18"/>
          <w:szCs w:val="18"/>
        </w:rPr>
        <w:t xml:space="preserve"> (slt pst et impft </w:t>
      </w:r>
      <w:r w:rsidRPr="005C7734">
        <w:rPr>
          <w:rFonts w:asciiTheme="minorHAnsi" w:hAnsiTheme="minorHAnsi" w:cstheme="minorHAnsi"/>
          <w:i/>
          <w:sz w:val="18"/>
          <w:szCs w:val="18"/>
          <w:u w:val="single"/>
        </w:rPr>
        <w:t>impft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ὠπύιον ) : </w:t>
      </w:r>
      <w:r w:rsidRPr="005C7734">
        <w:rPr>
          <w:rFonts w:asciiTheme="minorHAnsi" w:hAnsiTheme="minorHAnsi" w:cstheme="minorHAnsi"/>
          <w:sz w:val="18"/>
          <w:szCs w:val="18"/>
        </w:rPr>
        <w:t xml:space="preserve">prendre pour épouse ;  </w:t>
      </w:r>
      <w:r w:rsidRPr="005C7734">
        <w:rPr>
          <w:rFonts w:asciiTheme="minorHAnsi" w:hAnsiTheme="minorHAnsi" w:cstheme="minorHAnsi"/>
          <w:i/>
          <w:sz w:val="18"/>
          <w:szCs w:val="18"/>
        </w:rPr>
        <w:t>Abs</w:t>
      </w:r>
      <w:r w:rsidRPr="005C7734">
        <w:rPr>
          <w:rFonts w:asciiTheme="minorHAnsi" w:hAnsiTheme="minorHAnsi" w:cstheme="minorHAnsi"/>
          <w:sz w:val="18"/>
          <w:szCs w:val="18"/>
        </w:rPr>
        <w:t xml:space="preserve">. : être marié.    </w:t>
      </w:r>
      <w:r w:rsidRPr="005C7734">
        <w:rPr>
          <w:rFonts w:asciiTheme="minorHAnsi" w:hAnsiTheme="minorHAnsi" w:cstheme="minorHAnsi"/>
          <w:b/>
          <w:bCs/>
          <w:color w:val="C00000"/>
          <w:sz w:val="18"/>
          <w:szCs w:val="18"/>
          <w:lang w:val="el-GR"/>
        </w:rPr>
        <w:t>Ἠ</w:t>
      </w:r>
      <w:r w:rsidRPr="005C7734">
        <w:rPr>
          <w:rFonts w:asciiTheme="minorHAnsi" w:hAnsiTheme="minorHAnsi" w:cstheme="minorHAnsi"/>
          <w:b/>
          <w:bCs/>
          <w:sz w:val="18"/>
          <w:szCs w:val="18"/>
          <w:lang w:val="el-GR"/>
        </w:rPr>
        <w:t>ΐθεος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ου</w:t>
      </w:r>
      <w:r w:rsidRPr="005C7734">
        <w:rPr>
          <w:rFonts w:asciiTheme="minorHAnsi" w:hAnsiTheme="minorHAnsi" w:cstheme="minorHAnsi"/>
          <w:sz w:val="18"/>
          <w:szCs w:val="18"/>
        </w:rPr>
        <w:t xml:space="preserve"> , ὁ  [</w:t>
      </w:r>
      <w:r w:rsidRPr="005C7734">
        <w:rPr>
          <w:rFonts w:asciiTheme="minorHAnsi" w:hAnsiTheme="minorHAnsi" w:cstheme="minorHAnsi"/>
          <w:sz w:val="18"/>
          <w:szCs w:val="18"/>
          <w:lang w:val="el-GR"/>
        </w:rPr>
        <w:t>ῐ</w:t>
      </w:r>
      <w:r w:rsidRPr="005C7734">
        <w:rPr>
          <w:rFonts w:asciiTheme="minorHAnsi" w:hAnsiTheme="minorHAnsi" w:cstheme="minorHAnsi"/>
          <w:sz w:val="18"/>
          <w:szCs w:val="18"/>
        </w:rPr>
        <w:t xml:space="preserve">] :  jeune homme non encore marié.    </w:t>
      </w:r>
      <w:r w:rsidRPr="005C7734">
        <w:rPr>
          <w:rFonts w:asciiTheme="minorHAnsi" w:hAnsiTheme="minorHAnsi" w:cstheme="minorHAnsi"/>
          <w:color w:val="C00000"/>
          <w:sz w:val="18"/>
          <w:szCs w:val="18"/>
        </w:rPr>
        <w:t>Θ</w:t>
      </w:r>
      <w:r w:rsidRPr="005C7734">
        <w:rPr>
          <w:rFonts w:asciiTheme="minorHAnsi" w:hAnsiTheme="minorHAnsi" w:cstheme="minorHAnsi"/>
          <w:b/>
          <w:bCs/>
          <w:sz w:val="18"/>
          <w:szCs w:val="18"/>
        </w:rPr>
        <w:t>αλέθω</w:t>
      </w:r>
      <w:r w:rsidRPr="005C7734">
        <w:rPr>
          <w:rFonts w:asciiTheme="minorHAnsi" w:hAnsiTheme="minorHAnsi" w:cstheme="minorHAnsi"/>
          <w:sz w:val="18"/>
          <w:szCs w:val="18"/>
        </w:rPr>
        <w:t xml:space="preserve"> [ᾰ] (</w:t>
      </w:r>
      <w:r w:rsidRPr="005C7734">
        <w:rPr>
          <w:rFonts w:asciiTheme="minorHAnsi" w:hAnsiTheme="minorHAnsi" w:cstheme="minorHAnsi"/>
          <w:i/>
          <w:iCs/>
          <w:sz w:val="18"/>
          <w:szCs w:val="18"/>
        </w:rPr>
        <w:t>seul. prés. et ao. itér.</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intr.</w:t>
      </w:r>
      <w:r w:rsidRPr="005C7734">
        <w:rPr>
          <w:rFonts w:asciiTheme="minorHAnsi" w:hAnsiTheme="minorHAnsi" w:cstheme="minorHAnsi"/>
          <w:sz w:val="18"/>
          <w:szCs w:val="18"/>
        </w:rPr>
        <w:t xml:space="preserve"> fleurir, être florissant </w:t>
      </w:r>
      <w:r w:rsidRPr="005C7734">
        <w:rPr>
          <w:rFonts w:asciiTheme="minorHAnsi" w:hAnsiTheme="minorHAnsi" w:cstheme="minorHAnsi"/>
          <w:color w:val="000000"/>
          <w:sz w:val="18"/>
          <w:szCs w:val="18"/>
        </w:rPr>
        <w:t>(</w:t>
      </w:r>
      <w:r w:rsidRPr="005C7734">
        <w:rPr>
          <w:rFonts w:asciiTheme="minorHAnsi" w:hAnsiTheme="minorHAnsi" w:cstheme="minorHAnsi"/>
          <w:i/>
          <w:color w:val="000000"/>
          <w:sz w:val="18"/>
          <w:szCs w:val="18"/>
        </w:rPr>
        <w:t>pr.&amp; fig.</w:t>
      </w:r>
      <w:r w:rsidRPr="005C7734">
        <w:rPr>
          <w:rFonts w:asciiTheme="minorHAnsi" w:hAnsiTheme="minorHAnsi" w:cstheme="minorHAnsi"/>
          <w:color w:val="000000"/>
          <w:sz w:val="18"/>
          <w:szCs w:val="18"/>
        </w:rPr>
        <w:t xml:space="preserve">).  </w:t>
      </w:r>
    </w:p>
  </w:footnote>
  <w:footnote w:id="6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ἐθέλουσι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νεόπλυτα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εἵματ᾽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ἔχοντες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art. = dém. « ces (trois) derniers ».    </w:t>
      </w:r>
      <w:r w:rsidRPr="005C7734">
        <w:rPr>
          <w:rFonts w:asciiTheme="minorHAnsi" w:hAnsiTheme="minorHAnsi" w:cstheme="minorHAnsi"/>
          <w:b/>
          <w:color w:val="C00000"/>
          <w:sz w:val="18"/>
          <w:szCs w:val="18"/>
        </w:rPr>
        <w:t>Ν</w:t>
      </w:r>
      <w:r w:rsidRPr="005C7734">
        <w:rPr>
          <w:rFonts w:asciiTheme="minorHAnsi" w:hAnsiTheme="minorHAnsi" w:cstheme="minorHAnsi"/>
          <w:b/>
          <w:bCs/>
          <w:sz w:val="18"/>
          <w:szCs w:val="18"/>
        </w:rPr>
        <w:t>εόπλυτος, ος, ον</w:t>
      </w:r>
      <w:r w:rsidRPr="005C7734">
        <w:rPr>
          <w:rFonts w:asciiTheme="minorHAnsi" w:hAnsiTheme="minorHAnsi" w:cstheme="minorHAnsi"/>
          <w:sz w:val="18"/>
          <w:szCs w:val="18"/>
        </w:rPr>
        <w:t xml:space="preserve"> [ῠ] : récemment lavé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nettoyé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w:t>
      </w:r>
      <w:r w:rsidRPr="005C7734">
        <w:rPr>
          <w:rFonts w:asciiTheme="minorHAnsi" w:hAnsiTheme="minorHAnsi" w:cstheme="minorHAnsi"/>
          <w:smallCaps/>
          <w:sz w:val="18"/>
          <w:szCs w:val="18"/>
        </w:rPr>
        <w:t>Hdt</w:t>
      </w:r>
      <w:r w:rsidRPr="005C7734">
        <w:rPr>
          <w:rFonts w:asciiTheme="minorHAnsi" w:hAnsiTheme="minorHAnsi" w:cstheme="minorHAnsi"/>
          <w:sz w:val="18"/>
          <w:szCs w:val="18"/>
        </w:rPr>
        <w:t xml:space="preserve">.) . </w:t>
      </w:r>
    </w:p>
  </w:footnote>
  <w:footnote w:id="6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χορὸν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ἔρχεσθαι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ἐμῇ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φρενὶ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πάντα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μέμηλεν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bCs/>
          <w:caps/>
          <w:color w:val="C00000"/>
          <w:sz w:val="18"/>
          <w:szCs w:val="18"/>
        </w:rPr>
        <w:t>χ</w:t>
      </w:r>
      <w:r w:rsidRPr="005C7734">
        <w:rPr>
          <w:rFonts w:asciiTheme="minorHAnsi" w:hAnsiTheme="minorHAnsi" w:cstheme="minorHAnsi"/>
          <w:b/>
          <w:sz w:val="18"/>
          <w:szCs w:val="18"/>
        </w:rPr>
        <w:t>ορός, οῦ (ὁ) </w:t>
      </w:r>
      <w:r w:rsidRPr="005C7734">
        <w:rPr>
          <w:rFonts w:asciiTheme="minorHAnsi" w:hAnsiTheme="minorHAnsi" w:cstheme="minorHAnsi"/>
          <w:sz w:val="18"/>
          <w:szCs w:val="18"/>
        </w:rPr>
        <w:t xml:space="preserve">: choeur, danse ; groupe.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έλω (μελήσω, ἐμέλησα, μεμέληκα (</w:t>
      </w:r>
      <w:r w:rsidRPr="005C7734">
        <w:rPr>
          <w:rFonts w:asciiTheme="minorHAnsi" w:hAnsiTheme="minorHAnsi" w:cstheme="minorHAnsi"/>
          <w:bCs/>
          <w:i/>
          <w:sz w:val="18"/>
          <w:szCs w:val="18"/>
        </w:rPr>
        <w:t>pft 2 poét.</w:t>
      </w:r>
      <w:r w:rsidRPr="005C7734">
        <w:rPr>
          <w:rFonts w:asciiTheme="minorHAnsi" w:hAnsiTheme="minorHAnsi" w:cstheme="minorHAnsi"/>
          <w:b/>
          <w:bCs/>
          <w:sz w:val="18"/>
          <w:szCs w:val="18"/>
        </w:rPr>
        <w:t xml:space="preserve">  μέμηλα</w:t>
      </w:r>
      <w:proofErr w:type="gramStart"/>
      <w:r w:rsidRPr="005C7734">
        <w:rPr>
          <w:rFonts w:asciiTheme="minorHAnsi" w:hAnsiTheme="minorHAnsi" w:cstheme="minorHAnsi"/>
          <w:b/>
          <w:bCs/>
          <w:sz w:val="18"/>
          <w:szCs w:val="18"/>
        </w:rPr>
        <w:t>)  :</w:t>
      </w:r>
      <w:proofErr w:type="gramEnd"/>
      <w:r w:rsidRPr="005C7734">
        <w:rPr>
          <w:rFonts w:asciiTheme="minorHAnsi" w:hAnsiTheme="minorHAnsi" w:cstheme="minorHAnsi"/>
          <w:b/>
          <w:bCs/>
          <w:sz w:val="18"/>
          <w:szCs w:val="18"/>
          <w:shd w:val="clear" w:color="auto" w:fill="FFFFFF"/>
        </w:rPr>
        <w:t xml:space="preserve"> I (</w:t>
      </w:r>
      <w:r w:rsidRPr="005C7734">
        <w:rPr>
          <w:rFonts w:asciiTheme="minorHAnsi" w:hAnsiTheme="minorHAnsi" w:cstheme="minorHAnsi"/>
          <w:bCs/>
          <w:i/>
          <w:sz w:val="18"/>
          <w:szCs w:val="18"/>
        </w:rPr>
        <w:t>avec l’objet de soin comme sujet</w:t>
      </w:r>
      <w:r w:rsidRPr="005C7734">
        <w:rPr>
          <w:rFonts w:asciiTheme="minorHAnsi" w:hAnsiTheme="minorHAnsi" w:cstheme="minorHAnsi"/>
          <w:bCs/>
          <w:sz w:val="18"/>
          <w:szCs w:val="18"/>
        </w:rPr>
        <w:t xml:space="preserve"> ) : être une source d’intérêt, de souci, de préoccupation   pour qn.(dat.)  // </w:t>
      </w:r>
      <w:r w:rsidRPr="005C7734">
        <w:rPr>
          <w:rFonts w:asciiTheme="minorHAnsi" w:hAnsiTheme="minorHAnsi" w:cstheme="minorHAnsi"/>
          <w:bCs/>
          <w:i/>
          <w:sz w:val="18"/>
          <w:szCs w:val="18"/>
          <w:u w:val="single"/>
        </w:rPr>
        <w:t>impers.</w:t>
      </w:r>
      <w:r w:rsidRPr="005C7734">
        <w:rPr>
          <w:rFonts w:asciiTheme="minorHAnsi" w:hAnsiTheme="minorHAnsi" w:cstheme="minorHAnsi"/>
          <w:bCs/>
          <w:sz w:val="18"/>
          <w:szCs w:val="18"/>
        </w:rPr>
        <w:t xml:space="preserve"> </w:t>
      </w:r>
      <w:r w:rsidRPr="005C7734">
        <w:rPr>
          <w:rFonts w:asciiTheme="minorHAnsi" w:hAnsiTheme="minorHAnsi" w:cstheme="minorHAnsi"/>
          <w:b/>
          <w:bCs/>
          <w:sz w:val="18"/>
          <w:szCs w:val="18"/>
        </w:rPr>
        <w:t>Μέλει (</w:t>
      </w:r>
      <w:r w:rsidRPr="005C7734">
        <w:rPr>
          <w:rFonts w:asciiTheme="minorHAnsi" w:hAnsiTheme="minorHAnsi" w:cstheme="minorHAnsi"/>
          <w:sz w:val="18"/>
          <w:szCs w:val="18"/>
        </w:rPr>
        <w:t>μελήσει ; ἐμέλησε ; μεμέληκεν)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avec dat.de la pers. ) : il importe pour qn, à qn ; </w:t>
      </w:r>
      <w:r w:rsidRPr="005C7734">
        <w:rPr>
          <w:rFonts w:asciiTheme="minorHAnsi" w:hAnsiTheme="minorHAnsi" w:cstheme="minorHAnsi"/>
          <w:b/>
          <w:sz w:val="18"/>
          <w:szCs w:val="18"/>
          <w:shd w:val="clear" w:color="auto" w:fill="FFFFFF"/>
        </w:rPr>
        <w:t>II</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avec la pers qui prend soin cō sujet.</w:t>
      </w:r>
      <w:r w:rsidRPr="005C7734">
        <w:rPr>
          <w:rFonts w:asciiTheme="minorHAnsi" w:hAnsiTheme="minorHAnsi" w:cstheme="minorHAnsi"/>
          <w:sz w:val="18"/>
          <w:szCs w:val="18"/>
        </w:rPr>
        <w:t xml:space="preserve">) prendre soin, s'occuper de + gén. </w:t>
      </w:r>
    </w:p>
  </w:footnote>
  <w:footnote w:id="6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Ὥς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ἔφατ᾽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αἴδετο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θαλερὸν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γάμον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ἐξονομῆναι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color w:val="C00000"/>
          <w:sz w:val="18"/>
          <w:szCs w:val="18"/>
          <w:lang w:val="el-GR"/>
        </w:rPr>
        <w:t>Φ</w:t>
      </w:r>
      <w:r w:rsidRPr="005C7734">
        <w:rPr>
          <w:rFonts w:asciiTheme="minorHAnsi" w:hAnsiTheme="minorHAnsi" w:cstheme="minorHAnsi"/>
          <w:b/>
          <w:sz w:val="18"/>
          <w:szCs w:val="18"/>
          <w:lang w:val="el-GR"/>
        </w:rPr>
        <w:t>ημί</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inf</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φάναι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Homère utilise l’imparfait moyen de </w:t>
      </w:r>
      <w:r w:rsidRPr="005C7734">
        <w:rPr>
          <w:rFonts w:asciiTheme="minorHAnsi" w:hAnsiTheme="minorHAnsi" w:cstheme="minorHAnsi"/>
          <w:b/>
          <w:sz w:val="18"/>
          <w:szCs w:val="18"/>
          <w:lang w:val="el-GR"/>
        </w:rPr>
        <w:t>φημί</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ἐφάμην</w:t>
      </w:r>
      <w:r w:rsidRPr="005C7734">
        <w:rPr>
          <w:rFonts w:asciiTheme="minorHAnsi" w:hAnsiTheme="minorHAnsi" w:cstheme="minorHAnsi"/>
          <w:sz w:val="18"/>
          <w:szCs w:val="18"/>
        </w:rPr>
        <w:t xml:space="preserve"> : je dis ; et  </w:t>
      </w:r>
      <w:r w:rsidRPr="005C7734">
        <w:rPr>
          <w:rFonts w:asciiTheme="minorHAnsi" w:hAnsiTheme="minorHAnsi" w:cstheme="minorHAnsi"/>
          <w:b/>
          <w:sz w:val="18"/>
          <w:szCs w:val="18"/>
          <w:lang w:val="el-GR"/>
        </w:rPr>
        <w:t>φάτο</w:t>
      </w:r>
      <w:r w:rsidRPr="005C7734">
        <w:rPr>
          <w:rFonts w:asciiTheme="minorHAnsi" w:hAnsiTheme="minorHAnsi" w:cstheme="minorHAnsi"/>
          <w:sz w:val="18"/>
          <w:szCs w:val="18"/>
        </w:rPr>
        <w:t xml:space="preserve">, il dit, </w:t>
      </w:r>
      <w:r w:rsidRPr="005C7734">
        <w:rPr>
          <w:rFonts w:asciiTheme="minorHAnsi" w:hAnsiTheme="minorHAnsi" w:cstheme="minorHAnsi"/>
          <w:i/>
          <w:sz w:val="18"/>
          <w:szCs w:val="18"/>
        </w:rPr>
        <w:t xml:space="preserve"> généralement au sens d’un aor.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ἴδετο</w:t>
      </w:r>
      <w:r w:rsidRPr="005C7734">
        <w:rPr>
          <w:rFonts w:asciiTheme="minorHAnsi" w:hAnsiTheme="minorHAnsi" w:cstheme="minorHAnsi"/>
          <w:b/>
          <w:sz w:val="18"/>
          <w:szCs w:val="18"/>
        </w:rPr>
        <w:t xml:space="preserve"> impft ép.  de </w:t>
      </w:r>
      <w:r w:rsidRPr="005C7734">
        <w:rPr>
          <w:rFonts w:asciiTheme="minorHAnsi" w:hAnsiTheme="minorHAnsi" w:cstheme="minorHAnsi"/>
          <w:b/>
          <w:bCs/>
          <w:color w:val="C00000"/>
          <w:sz w:val="18"/>
          <w:szCs w:val="18"/>
        </w:rPr>
        <w:t>Α</w:t>
      </w:r>
      <w:r w:rsidRPr="005C7734">
        <w:rPr>
          <w:rFonts w:asciiTheme="minorHAnsi" w:hAnsiTheme="minorHAnsi" w:cstheme="minorHAnsi"/>
          <w:b/>
          <w:bCs/>
          <w:sz w:val="18"/>
          <w:szCs w:val="18"/>
        </w:rPr>
        <w:t xml:space="preserve">ἰδέομαι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ἀιδέσομαι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ᾐδησάμην ou  ᾐδέσθην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ᾔδεσμαι </w:t>
      </w:r>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avoir pudeur,  honte, respect, crainte, scrupule […].    </w:t>
      </w:r>
      <w:r w:rsidRPr="005C7734">
        <w:rPr>
          <w:rFonts w:asciiTheme="minorHAnsi" w:hAnsiTheme="minorHAnsi" w:cstheme="minorHAnsi"/>
          <w:color w:val="C00000"/>
          <w:sz w:val="18"/>
          <w:szCs w:val="18"/>
        </w:rPr>
        <w:t>Θ</w:t>
      </w:r>
      <w:r w:rsidRPr="005C7734">
        <w:rPr>
          <w:rFonts w:asciiTheme="minorHAnsi" w:hAnsiTheme="minorHAnsi" w:cstheme="minorHAnsi"/>
          <w:b/>
          <w:sz w:val="18"/>
          <w:szCs w:val="18"/>
        </w:rPr>
        <w:t>αλερός, ά, όν :</w:t>
      </w:r>
      <w:r w:rsidRPr="005C7734">
        <w:rPr>
          <w:rFonts w:asciiTheme="minorHAnsi" w:hAnsiTheme="minorHAnsi" w:cstheme="minorHAnsi"/>
          <w:sz w:val="18"/>
          <w:szCs w:val="18"/>
        </w:rPr>
        <w:t xml:space="preserve"> florissant ; vigoureux ; abondant […].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 xml:space="preserve">ξονομαίνω : </w:t>
      </w:r>
      <w:r w:rsidRPr="005C7734">
        <w:rPr>
          <w:rFonts w:asciiTheme="minorHAnsi" w:hAnsiTheme="minorHAnsi" w:cstheme="minorHAnsi"/>
          <w:sz w:val="18"/>
          <w:szCs w:val="18"/>
        </w:rPr>
        <w:t xml:space="preserve">appeler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désigner par son nom.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r w:rsidRPr="005C7734">
        <w:rPr>
          <w:rFonts w:ascii="MS Gothic" w:eastAsia="MS Gothic" w:hAnsi="MS Gothic" w:cs="MS Gothic" w:hint="eastAsia"/>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Aor  inf.</w:t>
      </w:r>
      <w:r w:rsidRPr="005C7734">
        <w:rPr>
          <w:rFonts w:asciiTheme="minorHAnsi" w:hAnsiTheme="minorHAnsi" w:cstheme="minorHAnsi"/>
          <w:sz w:val="18"/>
          <w:szCs w:val="18"/>
        </w:rPr>
        <w:t xml:space="preserve"> ἐξονομῆναι.  </w:t>
      </w:r>
      <w:r w:rsidRPr="005C7734">
        <w:rPr>
          <w:rFonts w:asciiTheme="minorHAnsi" w:hAnsiTheme="minorHAnsi" w:cstheme="minorHAnsi"/>
          <w:sz w:val="18"/>
          <w:szCs w:val="18"/>
        </w:rPr>
        <w:tab/>
      </w:r>
    </w:p>
  </w:footnote>
  <w:footnote w:id="6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πατρὶ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φίλῳ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πάντα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νόει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ἀμείβετο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μύθῳ</w:t>
      </w:r>
      <w:r w:rsidRPr="005C7734">
        <w:rPr>
          <w:rFonts w:asciiTheme="minorHAnsi" w:hAnsiTheme="minorHAnsi" w:cstheme="minorHAnsi"/>
          <w:b/>
          <w:sz w:val="18"/>
          <w:szCs w:val="18"/>
        </w:rPr>
        <w:t xml:space="preserve"> :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art</w:t>
      </w:r>
      <w:r w:rsidRPr="005C7734">
        <w:rPr>
          <w:rFonts w:asciiTheme="minorHAnsi" w:hAnsiTheme="minorHAnsi" w:cstheme="minorHAnsi"/>
          <w:sz w:val="18"/>
          <w:szCs w:val="18"/>
        </w:rPr>
        <w:t xml:space="preserve">. = dém.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όει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impft sans augment</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νοεῖ</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pst</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οέω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νοήσω, </w:t>
      </w:r>
      <w:proofErr w:type="gramStart"/>
      <w:r w:rsidRPr="005C7734">
        <w:rPr>
          <w:rFonts w:asciiTheme="minorHAnsi" w:hAnsiTheme="minorHAnsi" w:cstheme="minorHAnsi"/>
          <w:sz w:val="18"/>
          <w:szCs w:val="18"/>
        </w:rPr>
        <w:t>ἐνόησα</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se mettre dans l'esprit ; voir, s'apercevoir ; comprendre.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μείβετο</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impft sans augt.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μείβομαι,</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my</w:t>
      </w:r>
      <w:r w:rsidRPr="005C7734">
        <w:rPr>
          <w:rFonts w:asciiTheme="minorHAnsi" w:hAnsiTheme="minorHAnsi" w:cstheme="minorHAnsi"/>
          <w:sz w:val="18"/>
          <w:szCs w:val="18"/>
        </w:rPr>
        <w:t xml:space="preserve"> (ἀμείψομαι ; ἠμειψάμην /  ἠμείφθην –) : </w:t>
      </w:r>
      <w:r w:rsidRPr="005C7734">
        <w:rPr>
          <w:rFonts w:asciiTheme="minorHAnsi" w:hAnsiTheme="minorHAnsi" w:cstheme="minorHAnsi"/>
          <w:bCs/>
          <w:iCs/>
          <w:sz w:val="18"/>
          <w:szCs w:val="18"/>
        </w:rPr>
        <w:t>(</w:t>
      </w:r>
      <w:r w:rsidRPr="005C7734">
        <w:rPr>
          <w:rFonts w:asciiTheme="minorHAnsi" w:hAnsiTheme="minorHAnsi" w:cstheme="minorHAnsi"/>
          <w:bCs/>
          <w:iCs/>
          <w:sz w:val="18"/>
          <w:szCs w:val="18"/>
          <w:u w:val="single"/>
        </w:rPr>
        <w:t>tr</w:t>
      </w:r>
      <w:r w:rsidRPr="005C7734">
        <w:rPr>
          <w:rFonts w:asciiTheme="minorHAnsi" w:hAnsiTheme="minorHAnsi" w:cstheme="minorHAnsi"/>
          <w:bCs/>
          <w:iCs/>
          <w:sz w:val="18"/>
          <w:szCs w:val="18"/>
        </w:rPr>
        <w:t>) </w:t>
      </w:r>
      <w:r w:rsidRPr="005C7734">
        <w:rPr>
          <w:rFonts w:asciiTheme="minorHAnsi" w:hAnsiTheme="minorHAnsi" w:cstheme="minorHAnsi"/>
          <w:sz w:val="18"/>
          <w:szCs w:val="18"/>
        </w:rPr>
        <w:t xml:space="preserve"> prendre donner ou obtenir en échange;   […] ;  répondre à ou qqch (+ acc. τι / τινα).  </w:t>
      </w:r>
    </w:p>
  </w:footnote>
  <w:footnote w:id="68">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68</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 ‘οὔτε τοι ἡμιόνων φθονέω, τέκος, οὔτε τευ ἄλλου.  —  </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br/>
        <w:t xml:space="preserve"> </w:t>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lang w:val="el-GR"/>
        </w:rPr>
        <w:t>μίονος, ου (ἡ/ὁ)</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 xml:space="preserve">: </w:t>
      </w:r>
      <w:r w:rsidRPr="005C7734">
        <w:rPr>
          <w:rFonts w:asciiTheme="minorHAnsi" w:hAnsiTheme="minorHAnsi" w:cstheme="minorHAnsi"/>
          <w:sz w:val="18"/>
          <w:szCs w:val="18"/>
        </w:rPr>
        <w:t>mule</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Φ</w:t>
      </w:r>
      <w:r w:rsidRPr="005C7734">
        <w:rPr>
          <w:rFonts w:asciiTheme="minorHAnsi" w:hAnsiTheme="minorHAnsi" w:cstheme="minorHAnsi"/>
          <w:b/>
          <w:sz w:val="18"/>
          <w:szCs w:val="18"/>
          <w:lang w:val="el-GR"/>
        </w:rPr>
        <w:t>θονέω</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porter envie à qn ( dat.), </w:t>
      </w:r>
      <w:proofErr w:type="gramStart"/>
      <w:r w:rsidRPr="005C7734">
        <w:rPr>
          <w:rFonts w:asciiTheme="minorHAnsi" w:hAnsiTheme="minorHAnsi" w:cstheme="minorHAnsi"/>
          <w:sz w:val="18"/>
          <w:szCs w:val="18"/>
        </w:rPr>
        <w:t>être</w:t>
      </w:r>
      <w:proofErr w:type="gramEnd"/>
      <w:r w:rsidRPr="005C7734">
        <w:rPr>
          <w:rFonts w:asciiTheme="minorHAnsi" w:hAnsiTheme="minorHAnsi" w:cstheme="minorHAnsi"/>
          <w:sz w:val="18"/>
          <w:szCs w:val="18"/>
        </w:rPr>
        <w:t xml:space="preserve"> jaloux ; refuser par jalousie ou  malveillance (</w:t>
      </w:r>
      <w:r w:rsidRPr="005C7734">
        <w:rPr>
          <w:rFonts w:asciiTheme="minorHAnsi" w:hAnsiTheme="minorHAnsi" w:cstheme="minorHAnsi"/>
          <w:sz w:val="18"/>
          <w:szCs w:val="18"/>
          <w:lang w:val="el-GR"/>
        </w:rPr>
        <w:t>τινί</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τινος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τινί</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τι</w:t>
      </w:r>
      <w:r w:rsidRPr="005C7734">
        <w:rPr>
          <w:rFonts w:asciiTheme="minorHAnsi" w:hAnsiTheme="minorHAnsi" w:cstheme="minorHAnsi"/>
          <w:sz w:val="18"/>
          <w:szCs w:val="18"/>
        </w:rPr>
        <w:t xml:space="preserve"> : qch à qqn).   </w:t>
      </w:r>
      <w:r w:rsidRPr="005C7734">
        <w:rPr>
          <w:rFonts w:asciiTheme="minorHAnsi" w:hAnsiTheme="minorHAnsi" w:cstheme="minorHAnsi"/>
          <w:b/>
          <w:color w:val="C00000"/>
          <w:sz w:val="18"/>
          <w:szCs w:val="18"/>
          <w:lang w:val="el-GR"/>
        </w:rPr>
        <w:t>Τ</w:t>
      </w:r>
      <w:r w:rsidRPr="005C7734">
        <w:rPr>
          <w:rFonts w:asciiTheme="minorHAnsi" w:hAnsiTheme="minorHAnsi" w:cstheme="minorHAnsi"/>
          <w:b/>
          <w:sz w:val="18"/>
          <w:szCs w:val="18"/>
          <w:lang w:val="el-GR"/>
        </w:rPr>
        <w:t>έκος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εος</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ους</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τό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enfant, rejeton.   </w:t>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rPr>
        <w:t>ευ,</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enclit. </w:t>
      </w:r>
      <w:proofErr w:type="gramStart"/>
      <w:r w:rsidRPr="005C7734">
        <w:rPr>
          <w:rFonts w:asciiTheme="minorHAnsi" w:hAnsiTheme="minorHAnsi" w:cstheme="minorHAnsi"/>
          <w:i/>
          <w:iCs/>
          <w:sz w:val="18"/>
          <w:szCs w:val="18"/>
        </w:rPr>
        <w:t>ion</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dor. </w:t>
      </w:r>
      <w:proofErr w:type="gramStart"/>
      <w:r w:rsidRPr="005C7734">
        <w:rPr>
          <w:rFonts w:asciiTheme="minorHAnsi" w:hAnsiTheme="minorHAnsi" w:cstheme="minorHAnsi"/>
          <w:i/>
          <w:iCs/>
          <w:sz w:val="18"/>
          <w:szCs w:val="18"/>
        </w:rPr>
        <w:t>cō</w:t>
      </w:r>
      <w:proofErr w:type="gramEnd"/>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τινος</w:t>
      </w:r>
      <w:r w:rsidRPr="005C7734">
        <w:rPr>
          <w:rFonts w:asciiTheme="minorHAnsi" w:hAnsiTheme="minorHAnsi" w:cstheme="minorHAnsi"/>
          <w:sz w:val="18"/>
          <w:szCs w:val="18"/>
        </w:rPr>
        <w:t xml:space="preserve">, gén </w:t>
      </w:r>
      <w:r w:rsidRPr="005C7734">
        <w:rPr>
          <w:rFonts w:asciiTheme="minorHAnsi" w:hAnsiTheme="minorHAnsi" w:cstheme="minorHAnsi"/>
          <w:i/>
          <w:iCs/>
          <w:sz w:val="18"/>
          <w:szCs w:val="18"/>
        </w:rPr>
        <w:t>de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τις</w:t>
      </w:r>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rPr>
        <w:t>εῦ,</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ion.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dor. </w:t>
      </w:r>
      <w:proofErr w:type="gramStart"/>
      <w:r w:rsidRPr="005C7734">
        <w:rPr>
          <w:rFonts w:asciiTheme="minorHAnsi" w:hAnsiTheme="minorHAnsi" w:cstheme="minorHAnsi"/>
          <w:i/>
          <w:iCs/>
          <w:sz w:val="18"/>
          <w:szCs w:val="18"/>
        </w:rPr>
        <w:t>cō</w:t>
      </w:r>
      <w:proofErr w:type="gramEnd"/>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τίνος</w:t>
      </w:r>
      <w:proofErr w:type="gramEnd"/>
      <w:r w:rsidRPr="005C7734">
        <w:rPr>
          <w:rFonts w:asciiTheme="minorHAnsi" w:hAnsiTheme="minorHAnsi" w:cstheme="minorHAnsi"/>
          <w:sz w:val="18"/>
          <w:szCs w:val="18"/>
        </w:rPr>
        <w:t xml:space="preserve">, gén.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τίς. </w:t>
      </w:r>
      <w:r w:rsidRPr="005C7734">
        <w:rPr>
          <w:rFonts w:asciiTheme="minorHAnsi" w:hAnsiTheme="minorHAnsi" w:cstheme="minorHAnsi"/>
          <w:sz w:val="18"/>
          <w:szCs w:val="18"/>
        </w:rPr>
        <w:t xml:space="preserve"> </w:t>
      </w:r>
    </w:p>
  </w:footnote>
  <w:footnote w:id="6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69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69. </w:t>
      </w:r>
      <w:r w:rsidRPr="005C7734">
        <w:rPr>
          <w:rFonts w:asciiTheme="minorHAnsi" w:hAnsiTheme="minorHAnsi" w:cstheme="minorHAnsi"/>
          <w:b/>
          <w:sz w:val="18"/>
          <w:szCs w:val="18"/>
          <w:lang w:val="el-GR"/>
        </w:rPr>
        <w:t>ἔρχευ</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ἀτάρ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δμῶες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ἐφοπλίσσουσιν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ἀπήνην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ρχευ</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ἔρχου</w:t>
      </w:r>
      <w:r w:rsidRPr="005C7734">
        <w:rPr>
          <w:rFonts w:asciiTheme="minorHAnsi" w:hAnsiTheme="minorHAnsi" w:cstheme="minorHAnsi"/>
          <w:b/>
          <w:sz w:val="18"/>
          <w:szCs w:val="18"/>
        </w:rPr>
        <w:t xml:space="preserve">, </w:t>
      </w:r>
      <w:r w:rsidRPr="005C7734">
        <w:rPr>
          <w:rFonts w:asciiTheme="minorHAnsi" w:hAnsiTheme="minorHAnsi" w:cstheme="minorHAnsi"/>
          <w:i/>
          <w:iCs/>
          <w:sz w:val="18"/>
          <w:szCs w:val="18"/>
        </w:rPr>
        <w:t>2</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sg. prés. impér. épq.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sz w:val="18"/>
          <w:szCs w:val="18"/>
        </w:rPr>
        <w:t xml:space="preserve"> ἔρχομαι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rPr>
        <w:t>-ευ = -εο</w:t>
      </w:r>
      <w:r w:rsidRPr="005C7734">
        <w:rPr>
          <w:rFonts w:asciiTheme="minorHAnsi" w:eastAsia="Calibri" w:hAnsiTheme="minorHAnsi" w:cstheme="minorHAnsi"/>
          <w:sz w:val="18"/>
          <w:szCs w:val="18"/>
        </w:rPr>
        <w:t xml:space="preserve">  contraction de </w:t>
      </w:r>
      <w:r w:rsidRPr="005C7734">
        <w:rPr>
          <w:rFonts w:asciiTheme="minorHAnsi" w:eastAsia="Calibri" w:hAnsiTheme="minorHAnsi" w:cstheme="minorHAnsi"/>
          <w:b/>
          <w:sz w:val="18"/>
          <w:szCs w:val="18"/>
        </w:rPr>
        <w:t>-εο</w:t>
      </w:r>
      <w:r w:rsidRPr="005C7734">
        <w:rPr>
          <w:rFonts w:asciiTheme="minorHAnsi" w:eastAsia="Calibri" w:hAnsiTheme="minorHAnsi" w:cstheme="minorHAnsi"/>
          <w:sz w:val="18"/>
          <w:szCs w:val="18"/>
        </w:rPr>
        <w:t xml:space="preserve">  en </w:t>
      </w:r>
      <w:r w:rsidRPr="005C7734">
        <w:rPr>
          <w:rFonts w:asciiTheme="minorHAnsi" w:eastAsia="Calibri" w:hAnsiTheme="minorHAnsi" w:cstheme="minorHAnsi"/>
          <w:b/>
          <w:sz w:val="18"/>
          <w:szCs w:val="18"/>
        </w:rPr>
        <w:t xml:space="preserve">–ευ </w:t>
      </w:r>
      <w:r w:rsidRPr="005C7734">
        <w:rPr>
          <w:rFonts w:asciiTheme="minorHAnsi" w:eastAsia="Calibri" w:hAnsiTheme="minorHAnsi" w:cstheme="minorHAnsi"/>
          <w:sz w:val="18"/>
          <w:szCs w:val="18"/>
        </w:rPr>
        <w:t xml:space="preserve">(ionisme, </w:t>
      </w:r>
      <w:r w:rsidRPr="005C7734">
        <w:rPr>
          <w:rFonts w:asciiTheme="minorHAnsi" w:eastAsia="Calibri" w:hAnsiTheme="minorHAnsi" w:cstheme="minorHAnsi"/>
          <w:bCs/>
          <w:sz w:val="18"/>
          <w:szCs w:val="18"/>
        </w:rPr>
        <w:t xml:space="preserve">J.B. § 2, e). </w:t>
      </w:r>
      <w:r w:rsidRPr="005C7734">
        <w:rPr>
          <w:rFonts w:asciiTheme="minorHAnsi" w:eastAsia="Calibri" w:hAnsiTheme="minorHAnsi" w:cstheme="minorHAnsi"/>
          <w:b/>
          <w:bCs/>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τάρ / αὐτὰρ</w:t>
      </w:r>
      <w:r w:rsidRPr="005C7734">
        <w:rPr>
          <w:rFonts w:asciiTheme="minorHAnsi" w:hAnsiTheme="minorHAnsi" w:cstheme="minorHAnsi"/>
          <w:sz w:val="18"/>
          <w:szCs w:val="18"/>
        </w:rPr>
        <w:t xml:space="preserve"> : mais, néanmoins, toutefois, cependant ; et d’autre part ; or donc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eh</w:t>
      </w:r>
      <w:proofErr w:type="gramEnd"/>
      <w:r w:rsidRPr="005C7734">
        <w:rPr>
          <w:rFonts w:asciiTheme="minorHAnsi" w:hAnsiTheme="minorHAnsi" w:cstheme="minorHAnsi"/>
          <w:sz w:val="18"/>
          <w:szCs w:val="18"/>
        </w:rPr>
        <w:t xml:space="preserve"> bien,  vois-tu.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μῳή, ῆς (ἡ) : </w:t>
      </w:r>
      <w:r w:rsidRPr="005C7734">
        <w:rPr>
          <w:rFonts w:asciiTheme="minorHAnsi" w:hAnsiTheme="minorHAnsi" w:cstheme="minorHAnsi"/>
          <w:sz w:val="18"/>
          <w:szCs w:val="18"/>
        </w:rPr>
        <w:t xml:space="preserve">captive de guerre, esclave, servante.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μώς, δμωός  </w:t>
      </w:r>
      <w:r w:rsidRPr="005C7734">
        <w:rPr>
          <w:rFonts w:asciiTheme="minorHAnsi" w:hAnsiTheme="minorHAnsi" w:cstheme="minorHAnsi"/>
          <w:b/>
          <w:bCs/>
          <w:sz w:val="18"/>
          <w:szCs w:val="18"/>
        </w:rPr>
        <w:t xml:space="preserve">(ὁ) : </w:t>
      </w:r>
      <w:r w:rsidRPr="005C7734">
        <w:rPr>
          <w:rFonts w:asciiTheme="minorHAnsi" w:hAnsiTheme="minorHAnsi" w:cstheme="minorHAnsi"/>
          <w:bCs/>
          <w:sz w:val="18"/>
          <w:szCs w:val="18"/>
        </w:rPr>
        <w:t xml:space="preserve">captif de guerre, </w:t>
      </w:r>
      <w:r w:rsidRPr="005C7734">
        <w:rPr>
          <w:rFonts w:asciiTheme="minorHAnsi" w:hAnsiTheme="minorHAnsi" w:cstheme="minorHAnsi"/>
          <w:sz w:val="18"/>
          <w:szCs w:val="18"/>
        </w:rPr>
        <w:t xml:space="preserve">esclave de guerre ; serviteur.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φοπλίσσουσιν</w:t>
      </w:r>
      <w:r w:rsidRPr="005C7734">
        <w:rPr>
          <w:rFonts w:asciiTheme="minorHAnsi" w:hAnsiTheme="minorHAnsi" w:cstheme="minorHAnsi"/>
          <w:sz w:val="18"/>
          <w:szCs w:val="18"/>
        </w:rPr>
        <w:t xml:space="preserve">  v. 37 &amp; 57.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πήνην</w:t>
      </w:r>
      <w:r w:rsidRPr="005C7734">
        <w:rPr>
          <w:rFonts w:asciiTheme="minorHAnsi" w:hAnsiTheme="minorHAnsi" w:cstheme="minorHAnsi"/>
          <w:sz w:val="18"/>
          <w:szCs w:val="18"/>
        </w:rPr>
        <w:t xml:space="preserve"> v. 57.   </w:t>
      </w:r>
    </w:p>
  </w:footnote>
  <w:footnote w:id="7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ὑψηλὴν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ἐύκυκλον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ὑπερτερίῃ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ἀραρυῖαν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Ὑ</w:t>
      </w:r>
      <w:r w:rsidRPr="005C7734">
        <w:rPr>
          <w:rFonts w:asciiTheme="minorHAnsi" w:hAnsiTheme="minorHAnsi" w:cstheme="minorHAnsi"/>
          <w:b/>
          <w:sz w:val="18"/>
          <w:szCs w:val="18"/>
          <w:lang w:val="el-GR"/>
        </w:rPr>
        <w:t>ψηλὴν</w:t>
      </w:r>
      <w:r w:rsidRPr="005C7734">
        <w:rPr>
          <w:rFonts w:asciiTheme="minorHAnsi" w:hAnsiTheme="minorHAnsi" w:cstheme="minorHAnsi"/>
          <w:b/>
          <w:sz w:val="18"/>
          <w:szCs w:val="18"/>
        </w:rPr>
        <w:t xml:space="preserve"> &amp; </w:t>
      </w:r>
      <w:r w:rsidRPr="005C7734">
        <w:rPr>
          <w:rFonts w:asciiTheme="minorHAnsi" w:hAnsiTheme="minorHAnsi" w:cstheme="minorHAnsi"/>
          <w:b/>
          <w:sz w:val="18"/>
          <w:szCs w:val="18"/>
          <w:lang w:val="el-GR"/>
        </w:rPr>
        <w:t>ἐύκυκλον</w:t>
      </w:r>
      <w:r w:rsidRPr="005C7734">
        <w:rPr>
          <w:rFonts w:asciiTheme="minorHAnsi" w:hAnsiTheme="minorHAnsi" w:cstheme="minorHAnsi"/>
          <w:sz w:val="18"/>
          <w:szCs w:val="18"/>
        </w:rPr>
        <w:t xml:space="preserve"> voir v. 57-58.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ρηρώς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ότος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ἀρηρυῖα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ἀραρυῖα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ᾰ</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Hom. </w:t>
      </w:r>
      <w:r w:rsidRPr="005C7734">
        <w:rPr>
          <w:rFonts w:asciiTheme="minorHAnsi" w:hAnsiTheme="minorHAnsi" w:cstheme="minorHAnsi"/>
          <w:i/>
          <w:sz w:val="18"/>
          <w:szCs w:val="18"/>
        </w:rPr>
        <w:t>metri causa</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ἀρηρός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ἀραρός</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part. pft actif intr. de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ἀραρίσκω</w:t>
      </w:r>
      <w:r w:rsidRPr="005C7734">
        <w:rPr>
          <w:rFonts w:asciiTheme="minorHAnsi" w:hAnsiTheme="minorHAnsi" w:cstheme="minorHAnsi"/>
          <w:b/>
          <w:sz w:val="18"/>
          <w:szCs w:val="18"/>
        </w:rPr>
        <w:t xml:space="preserve"> intr. [sur le </w:t>
      </w:r>
      <w:r w:rsidRPr="005C7734">
        <w:rPr>
          <w:rFonts w:asciiTheme="minorHAnsi" w:hAnsiTheme="minorHAnsi" w:cstheme="minorHAnsi"/>
          <w:i/>
          <w:sz w:val="18"/>
          <w:szCs w:val="18"/>
        </w:rPr>
        <w:t xml:space="preserve">pft 2 </w:t>
      </w:r>
      <w:proofErr w:type="gramStart"/>
      <w:r w:rsidRPr="005C7734">
        <w:rPr>
          <w:rFonts w:asciiTheme="minorHAnsi" w:hAnsiTheme="minorHAnsi" w:cstheme="minorHAnsi"/>
          <w:i/>
          <w:sz w:val="18"/>
          <w:szCs w:val="18"/>
        </w:rPr>
        <w:t>intr</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ἄραρα ]: </w:t>
      </w:r>
      <w:r w:rsidRPr="005C7734">
        <w:rPr>
          <w:rFonts w:asciiTheme="minorHAnsi" w:hAnsiTheme="minorHAnsi" w:cstheme="minorHAnsi"/>
          <w:sz w:val="18"/>
          <w:szCs w:val="18"/>
        </w:rPr>
        <w:t xml:space="preserve">être ajusté, emboîté ; garni de + dat.  […].      </w:t>
      </w:r>
      <w:r w:rsidRPr="005C7734">
        <w:rPr>
          <w:rFonts w:asciiTheme="minorHAnsi" w:hAnsiTheme="minorHAnsi" w:cstheme="minorHAnsi"/>
          <w:b/>
          <w:color w:val="C00000"/>
          <w:sz w:val="18"/>
          <w:szCs w:val="18"/>
        </w:rPr>
        <w:t>Ὑ</w:t>
      </w:r>
      <w:r w:rsidRPr="005C7734">
        <w:rPr>
          <w:rFonts w:asciiTheme="minorHAnsi" w:hAnsiTheme="minorHAnsi" w:cstheme="minorHAnsi"/>
          <w:b/>
          <w:bCs/>
          <w:sz w:val="18"/>
          <w:szCs w:val="18"/>
        </w:rPr>
        <w:t>περτερία, ας</w:t>
      </w:r>
      <w:r w:rsidRPr="005C7734">
        <w:rPr>
          <w:rFonts w:asciiTheme="minorHAnsi" w:hAnsiTheme="minorHAnsi" w:cstheme="minorHAnsi"/>
          <w:sz w:val="18"/>
          <w:szCs w:val="18"/>
        </w:rPr>
        <w:t xml:space="preserve"> (ἡ)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partie supérieure d'une ch., </w:t>
      </w:r>
      <w:r w:rsidRPr="005C7734">
        <w:rPr>
          <w:rFonts w:asciiTheme="minorHAnsi" w:hAnsiTheme="minorHAnsi" w:cstheme="minorHAnsi"/>
          <w:i/>
          <w:iCs/>
          <w:sz w:val="18"/>
          <w:szCs w:val="18"/>
        </w:rPr>
        <w:t>particul.</w:t>
      </w:r>
      <w:r w:rsidRPr="005C7734">
        <w:rPr>
          <w:rFonts w:asciiTheme="minorHAnsi" w:hAnsiTheme="minorHAnsi" w:cstheme="minorHAnsi"/>
          <w:sz w:val="18"/>
          <w:szCs w:val="18"/>
        </w:rPr>
        <w:t xml:space="preserve"> le dessus d'une voiture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caisse, coffre).  </w:t>
      </w:r>
    </w:p>
  </w:footnote>
  <w:footnote w:id="7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εἰπὼν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δμώεσσιν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ἐκέκλετο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ἐπίθοντο</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bCs/>
          <w:sz w:val="18"/>
          <w:szCs w:val="18"/>
        </w:rPr>
        <w:t>έλομαι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κελήσομαι, </w:t>
      </w:r>
      <w:r w:rsidRPr="005C7734">
        <w:rPr>
          <w:rFonts w:asciiTheme="minorHAnsi" w:hAnsiTheme="minorHAnsi" w:cstheme="minorHAnsi"/>
          <w:i/>
          <w:iCs/>
          <w:sz w:val="18"/>
          <w:szCs w:val="18"/>
        </w:rPr>
        <w:t>ao. 1</w:t>
      </w:r>
      <w:r w:rsidRPr="005C7734">
        <w:rPr>
          <w:rFonts w:asciiTheme="minorHAnsi" w:hAnsiTheme="minorHAnsi" w:cstheme="minorHAnsi"/>
          <w:sz w:val="18"/>
          <w:szCs w:val="18"/>
        </w:rPr>
        <w:t xml:space="preserve"> ἐκελησάμην, </w:t>
      </w:r>
      <w:r w:rsidRPr="005C7734">
        <w:rPr>
          <w:rFonts w:asciiTheme="minorHAnsi" w:hAnsiTheme="minorHAnsi" w:cstheme="minorHAnsi"/>
          <w:i/>
          <w:iCs/>
          <w:sz w:val="18"/>
          <w:szCs w:val="18"/>
        </w:rPr>
        <w:t>ao. 2 épq.à redoublement</w:t>
      </w:r>
      <w:r w:rsidRPr="005C7734">
        <w:rPr>
          <w:rFonts w:asciiTheme="minorHAnsi" w:hAnsiTheme="minorHAnsi" w:cstheme="minorHAnsi"/>
          <w:sz w:val="18"/>
          <w:szCs w:val="18"/>
        </w:rPr>
        <w:t xml:space="preserve"> ἐκεκλόμην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κεκλόμην) :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presser, pousser vivement ; </w:t>
      </w:r>
      <w:r w:rsidRPr="005C7734">
        <w:rPr>
          <w:rFonts w:asciiTheme="minorHAnsi" w:hAnsiTheme="minorHAnsi" w:cstheme="minorHAnsi"/>
          <w:b/>
          <w:bCs/>
          <w:sz w:val="18"/>
          <w:szCs w:val="18"/>
        </w:rPr>
        <w:t>II</w:t>
      </w:r>
      <w:r w:rsidRPr="005C7734">
        <w:rPr>
          <w:rFonts w:asciiTheme="minorHAnsi" w:hAnsiTheme="minorHAnsi" w:cstheme="minorHAnsi"/>
          <w:sz w:val="18"/>
          <w:szCs w:val="18"/>
        </w:rPr>
        <w:t xml:space="preserve"> exciter, exhorter, encourager (acc ; acc. et inf. ; dat et inf. ; ou dat seul.).   </w:t>
      </w:r>
      <w:r w:rsidRPr="005C7734">
        <w:rPr>
          <w:rFonts w:asciiTheme="minorHAnsi" w:hAnsiTheme="minorHAnsi" w:cstheme="minorHAnsi"/>
          <w:i/>
          <w:iCs/>
          <w:sz w:val="18"/>
          <w:szCs w:val="18"/>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 ταί,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no-tif pl. </w:t>
      </w:r>
      <w:proofErr w:type="gramStart"/>
      <w:r w:rsidRPr="005C7734">
        <w:rPr>
          <w:rFonts w:asciiTheme="minorHAnsi" w:hAnsiTheme="minorHAnsi" w:cstheme="minorHAnsi"/>
          <w:i/>
          <w:sz w:val="18"/>
          <w:szCs w:val="18"/>
        </w:rPr>
        <w:t>épq</w:t>
      </w:r>
      <w:proofErr w:type="gramEnd"/>
      <w:r w:rsidRPr="005C7734">
        <w:rPr>
          <w:rFonts w:asciiTheme="minorHAnsi" w:hAnsiTheme="minorHAnsi" w:cstheme="minorHAnsi"/>
          <w:i/>
          <w:sz w:val="18"/>
          <w:szCs w:val="18"/>
        </w:rPr>
        <w:t xml:space="preserve"> et ion. de</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ὅ</w:t>
      </w:r>
      <w:proofErr w:type="gramEnd"/>
      <w:r w:rsidRPr="005C7734">
        <w:rPr>
          <w:rFonts w:asciiTheme="minorHAnsi" w:hAnsiTheme="minorHAnsi" w:cstheme="minorHAnsi"/>
          <w:sz w:val="18"/>
          <w:szCs w:val="18"/>
        </w:rPr>
        <w:t xml:space="preserve">, ἥ, τό (dém.)  ou de : </w:t>
      </w:r>
      <w:r w:rsidRPr="005C7734">
        <w:rPr>
          <w:rFonts w:asciiTheme="minorHAnsi" w:hAnsiTheme="minorHAnsi" w:cstheme="minorHAnsi"/>
          <w:b/>
          <w:sz w:val="18"/>
          <w:szCs w:val="18"/>
        </w:rPr>
        <w:t xml:space="preserve">ὅς, ἥ, ὃ </w:t>
      </w:r>
      <w:r w:rsidRPr="005C7734">
        <w:rPr>
          <w:rFonts w:asciiTheme="minorHAnsi" w:hAnsiTheme="minorHAnsi" w:cstheme="minorHAnsi"/>
          <w:sz w:val="18"/>
          <w:szCs w:val="18"/>
        </w:rPr>
        <w:t xml:space="preserve">(rel.).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Rappel  Π</w:t>
      </w:r>
      <w:r w:rsidRPr="005C7734">
        <w:rPr>
          <w:rFonts w:asciiTheme="minorHAnsi" w:hAnsiTheme="minorHAnsi" w:cstheme="minorHAnsi"/>
          <w:b/>
          <w:bCs/>
          <w:sz w:val="18"/>
          <w:szCs w:val="18"/>
        </w:rPr>
        <w:t>είθω (</w:t>
      </w:r>
      <w:r w:rsidRPr="005C7734">
        <w:rPr>
          <w:rFonts w:asciiTheme="minorHAnsi" w:hAnsiTheme="minorHAnsi" w:cstheme="minorHAnsi"/>
          <w:sz w:val="18"/>
          <w:szCs w:val="18"/>
        </w:rPr>
        <w:t xml:space="preserve">πείσω ; ἔπεισα ; πέπεικα) : persuader.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είθομαι-</w:t>
      </w:r>
      <w:r w:rsidRPr="005C7734">
        <w:rPr>
          <w:rFonts w:asciiTheme="minorHAnsi" w:hAnsiTheme="minorHAnsi" w:cstheme="minorHAnsi"/>
          <w:i/>
          <w:iCs/>
          <w:sz w:val="18"/>
          <w:szCs w:val="18"/>
        </w:rPr>
        <w:t>my</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(πείσομαι ; ἐπιθόμην ; πέποιθα) </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se laisser persuader ; obéir (à : dat.); </w:t>
      </w:r>
      <w:r w:rsidRPr="005C7734">
        <w:rPr>
          <w:rFonts w:asciiTheme="minorHAnsi" w:hAnsiTheme="minorHAnsi" w:cstheme="minorHAnsi"/>
          <w:b/>
          <w:sz w:val="18"/>
          <w:szCs w:val="18"/>
        </w:rPr>
        <w:t>‖ πέποιθα</w:t>
      </w:r>
      <w:r w:rsidRPr="005C7734">
        <w:rPr>
          <w:rFonts w:asciiTheme="minorHAnsi" w:hAnsiTheme="minorHAnsi" w:cstheme="minorHAnsi"/>
          <w:sz w:val="18"/>
          <w:szCs w:val="18"/>
        </w:rPr>
        <w:t xml:space="preserve"> (= j’ai confiance)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είθομαι-</w:t>
      </w:r>
      <w:r w:rsidRPr="005C7734">
        <w:rPr>
          <w:rFonts w:asciiTheme="minorHAnsi" w:hAnsiTheme="minorHAnsi" w:cstheme="minorHAnsi"/>
          <w:bCs/>
          <w:i/>
          <w:sz w:val="18"/>
          <w:szCs w:val="18"/>
        </w:rPr>
        <w:t>pass.</w:t>
      </w:r>
      <w:r w:rsidRPr="005C7734">
        <w:rPr>
          <w:rFonts w:asciiTheme="minorHAnsi" w:hAnsiTheme="minorHAnsi" w:cstheme="minorHAnsi"/>
          <w:sz w:val="18"/>
          <w:szCs w:val="18"/>
        </w:rPr>
        <w:t xml:space="preserve"> (πεισθήσομαι ; ἐπείσθην ; πέπεισμαι) </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être  persuadé ; </w:t>
      </w:r>
    </w:p>
  </w:footnote>
  <w:footnote w:id="7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ἐκτὸς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ἄμαξαν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ἐύτροχον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ἡμιονείην</w:t>
      </w:r>
      <w:r w:rsidRPr="005C7734">
        <w:rPr>
          <w:rFonts w:asciiTheme="minorHAnsi" w:hAnsiTheme="minorHAnsi" w:cstheme="minorHAnsi"/>
          <w:b/>
          <w:sz w:val="18"/>
          <w:szCs w:val="18"/>
        </w:rPr>
        <w:t xml:space="preserve"> —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δμῶες</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κτός : </w:t>
      </w:r>
      <w:r w:rsidRPr="005C7734">
        <w:rPr>
          <w:rFonts w:asciiTheme="minorHAnsi" w:hAnsiTheme="minorHAnsi" w:cstheme="minorHAnsi"/>
          <w:sz w:val="18"/>
          <w:szCs w:val="18"/>
        </w:rPr>
        <w:t xml:space="preserve">au dehors (avec ou sans mvt).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μαξα, ης (ἡ) </w:t>
      </w:r>
      <w:r w:rsidRPr="005C7734">
        <w:rPr>
          <w:rFonts w:asciiTheme="minorHAnsi" w:hAnsiTheme="minorHAnsi" w:cstheme="minorHAnsi"/>
          <w:sz w:val="18"/>
          <w:szCs w:val="18"/>
        </w:rPr>
        <w:t xml:space="preserve">: chariot à quatre roues.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ΰτροχος, ος, ον :</w:t>
      </w:r>
      <w:r w:rsidRPr="005C7734">
        <w:rPr>
          <w:rFonts w:asciiTheme="minorHAnsi" w:hAnsiTheme="minorHAnsi" w:cstheme="minorHAnsi"/>
          <w:sz w:val="18"/>
          <w:szCs w:val="18"/>
        </w:rPr>
        <w:t xml:space="preserve"> aux belles roues </w:t>
      </w:r>
      <w:r w:rsidRPr="005C7734">
        <w:rPr>
          <w:rFonts w:asciiTheme="minorHAnsi" w:hAnsiTheme="minorHAnsi" w:cstheme="minorHAnsi"/>
          <w:i/>
          <w:sz w:val="18"/>
          <w:szCs w:val="18"/>
        </w:rPr>
        <w:t xml:space="preserve"> ou </w:t>
      </w:r>
      <w:r w:rsidRPr="005C7734">
        <w:rPr>
          <w:rFonts w:asciiTheme="minorHAnsi" w:hAnsiTheme="minorHAnsi" w:cstheme="minorHAnsi"/>
          <w:sz w:val="18"/>
          <w:szCs w:val="18"/>
        </w:rPr>
        <w:t xml:space="preserve"> aux roues agiles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 xml:space="preserve">μιόνειος, α, ον : </w:t>
      </w:r>
      <w:r w:rsidRPr="005C7734">
        <w:rPr>
          <w:rFonts w:asciiTheme="minorHAnsi" w:hAnsiTheme="minorHAnsi" w:cstheme="minorHAnsi"/>
          <w:sz w:val="18"/>
          <w:szCs w:val="18"/>
        </w:rPr>
        <w:t xml:space="preserve">qui convient à des mulets ;  traîné par des mules.    </w:t>
      </w:r>
    </w:p>
  </w:footnote>
  <w:footnote w:id="7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ὥπλεον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ὕπαγον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ζεῦξάν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ἀπήνῃ</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Ὁ</w:t>
      </w:r>
      <w:r w:rsidRPr="005C7734">
        <w:rPr>
          <w:rFonts w:asciiTheme="minorHAnsi" w:hAnsiTheme="minorHAnsi" w:cstheme="minorHAnsi"/>
          <w:b/>
          <w:bCs/>
          <w:sz w:val="18"/>
          <w:szCs w:val="18"/>
        </w:rPr>
        <w:t>πλέω-ῶ,</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poét</w:t>
      </w:r>
      <w:proofErr w:type="gramEnd"/>
      <w:r w:rsidRPr="005C7734">
        <w:rPr>
          <w:rFonts w:asciiTheme="minorHAnsi" w:hAnsiTheme="minorHAnsi" w:cstheme="minorHAnsi"/>
          <w:sz w:val="18"/>
          <w:szCs w:val="18"/>
        </w:rPr>
        <w:t xml:space="preserve">. pour </w:t>
      </w:r>
      <w:r w:rsidRPr="005C7734">
        <w:rPr>
          <w:rFonts w:asciiTheme="minorHAnsi" w:hAnsiTheme="minorHAnsi" w:cstheme="minorHAnsi"/>
          <w:b/>
          <w:sz w:val="18"/>
          <w:szCs w:val="18"/>
        </w:rPr>
        <w:t xml:space="preserve">Ὁπλίζω) : </w:t>
      </w:r>
      <w:r w:rsidRPr="005C7734">
        <w:rPr>
          <w:rFonts w:asciiTheme="minorHAnsi" w:hAnsiTheme="minorHAnsi" w:cstheme="minorHAnsi"/>
          <w:sz w:val="18"/>
          <w:szCs w:val="18"/>
        </w:rPr>
        <w:t xml:space="preserve"> préparer, apprêter, OD. </w:t>
      </w:r>
      <w:r w:rsidRPr="005C7734">
        <w:rPr>
          <w:rFonts w:asciiTheme="minorHAnsi" w:hAnsiTheme="minorHAnsi" w:cstheme="minorHAnsi"/>
          <w:i/>
          <w:iCs/>
          <w:sz w:val="18"/>
          <w:szCs w:val="18"/>
        </w:rPr>
        <w:t>6, 73</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Act. seul. </w:t>
      </w:r>
      <w:proofErr w:type="gramStart"/>
      <w:r w:rsidRPr="005C7734">
        <w:rPr>
          <w:rFonts w:asciiTheme="minorHAnsi" w:hAnsiTheme="minorHAnsi" w:cstheme="minorHAnsi"/>
          <w:i/>
          <w:iCs/>
          <w:sz w:val="18"/>
          <w:szCs w:val="18"/>
        </w:rPr>
        <w:t>impf</w:t>
      </w:r>
      <w:proofErr w:type="gramEnd"/>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ὥπλεον</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πάγω —: </w:t>
      </w:r>
      <w:r w:rsidRPr="005C7734">
        <w:rPr>
          <w:rFonts w:asciiTheme="minorHAnsi" w:hAnsiTheme="minorHAnsi" w:cstheme="minorHAnsi"/>
          <w:sz w:val="18"/>
          <w:szCs w:val="18"/>
        </w:rPr>
        <w:t>(tr.) amener sous </w:t>
      </w:r>
      <w:proofErr w:type="gramStart"/>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ici</w:t>
      </w:r>
      <w:proofErr w:type="gramEnd"/>
      <w:r w:rsidRPr="005C7734">
        <w:rPr>
          <w:rFonts w:asciiTheme="minorHAnsi" w:hAnsiTheme="minorHAnsi" w:cstheme="minorHAnsi"/>
          <w:i/>
          <w:sz w:val="18"/>
          <w:szCs w:val="18"/>
        </w:rPr>
        <w:t xml:space="preserve"> sous le joug de la voiture</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Ζ</w:t>
      </w:r>
      <w:r w:rsidRPr="005C7734">
        <w:rPr>
          <w:rFonts w:asciiTheme="minorHAnsi" w:hAnsiTheme="minorHAnsi" w:cstheme="minorHAnsi"/>
          <w:b/>
          <w:bCs/>
          <w:sz w:val="18"/>
          <w:szCs w:val="18"/>
        </w:rPr>
        <w:t xml:space="preserve">εύγνυμι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ζεύξω ; ἔζευξα </w:t>
      </w:r>
      <w:r w:rsidRPr="005C7734">
        <w:rPr>
          <w:rFonts w:asciiTheme="minorHAnsi" w:hAnsiTheme="minorHAnsi" w:cstheme="minorHAnsi"/>
          <w:b/>
          <w:sz w:val="18"/>
          <w:szCs w:val="18"/>
        </w:rPr>
        <w:t xml:space="preserve">]—: </w:t>
      </w:r>
      <w:r w:rsidRPr="005C7734">
        <w:rPr>
          <w:rFonts w:asciiTheme="minorHAnsi" w:hAnsiTheme="minorHAnsi" w:cstheme="minorHAnsi"/>
          <w:bCs/>
          <w:sz w:val="18"/>
          <w:szCs w:val="18"/>
        </w:rPr>
        <w:t xml:space="preserve">mettre sous le joug, </w:t>
      </w:r>
      <w:r w:rsidRPr="005C7734">
        <w:rPr>
          <w:rFonts w:asciiTheme="minorHAnsi" w:hAnsiTheme="minorHAnsi" w:cstheme="minorHAnsi"/>
          <w:sz w:val="18"/>
          <w:szCs w:val="18"/>
        </w:rPr>
        <w:t xml:space="preserve">atteler  (ici avec  </w:t>
      </w:r>
      <w:r w:rsidRPr="005C7734">
        <w:rPr>
          <w:rFonts w:asciiTheme="minorHAnsi" w:hAnsiTheme="minorHAnsi" w:cstheme="minorHAnsi"/>
          <w:sz w:val="18"/>
          <w:szCs w:val="18"/>
          <w:lang w:val="el-GR"/>
        </w:rPr>
        <w:t>ὑπό</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πήνη, ης (ἡ) :</w:t>
      </w:r>
      <w:r w:rsidRPr="005C7734">
        <w:rPr>
          <w:rFonts w:asciiTheme="minorHAnsi" w:hAnsiTheme="minorHAnsi" w:cstheme="minorHAnsi"/>
          <w:sz w:val="18"/>
          <w:szCs w:val="18"/>
        </w:rPr>
        <w:t xml:space="preserve"> chariot, voiture à quatre roues.  </w:t>
      </w:r>
    </w:p>
  </w:footnote>
  <w:footnote w:id="74">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636625">
        <w:rPr>
          <w:rFonts w:asciiTheme="minorHAnsi" w:hAnsiTheme="minorHAnsi" w:cstheme="minorHAnsi"/>
          <w:b/>
          <w:color w:val="C00000"/>
          <w:sz w:val="18"/>
          <w:szCs w:val="18"/>
          <w:lang w:val="el-GR"/>
        </w:rPr>
        <w:t>. 74</w:t>
      </w:r>
      <w:r w:rsidRPr="00636625">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κούρη</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ἐκ</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θαλάμοιο</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φέρεν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ἐσθῆτα</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φαεινήν</w:t>
      </w:r>
      <w:r w:rsidRPr="00636625">
        <w:rPr>
          <w:rFonts w:asciiTheme="minorHAnsi" w:hAnsiTheme="minorHAnsi" w:cstheme="minorHAnsi"/>
          <w:b/>
          <w:sz w:val="18"/>
          <w:szCs w:val="18"/>
          <w:lang w:val="el-GR"/>
        </w:rPr>
        <w:t xml:space="preserve">.  —   </w:t>
      </w:r>
      <w:r w:rsidRPr="00636625">
        <w:rPr>
          <w:rFonts w:asciiTheme="minorHAnsi" w:hAnsiTheme="minorHAnsi" w:cstheme="minorHAnsi"/>
          <w:b/>
          <w:sz w:val="18"/>
          <w:szCs w:val="18"/>
          <w:lang w:val="el-GR"/>
        </w:rPr>
        <w:br/>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έρεν</w:t>
      </w:r>
      <w:r w:rsidRPr="00636625">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ἔφερεν</w:t>
      </w:r>
      <w:r w:rsidRPr="00636625">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σθής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ῆτος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ἡ</w:t>
      </w:r>
      <w:r w:rsidRPr="00636625">
        <w:rPr>
          <w:rFonts w:asciiTheme="minorHAnsi" w:hAnsiTheme="minorHAnsi" w:cstheme="minorHAnsi"/>
          <w:b/>
          <w:sz w:val="18"/>
          <w:szCs w:val="18"/>
          <w:lang w:val="el-GR"/>
        </w:rPr>
        <w:t>)</w:t>
      </w:r>
      <w:r w:rsidRPr="005C7734">
        <w:rPr>
          <w:rFonts w:asciiTheme="minorHAnsi" w:hAnsiTheme="minorHAnsi" w:cstheme="minorHAnsi"/>
          <w:b/>
          <w:sz w:val="18"/>
          <w:szCs w:val="18"/>
        </w:rPr>
        <w:t> </w:t>
      </w:r>
      <w:r w:rsidRPr="00636625">
        <w:rPr>
          <w:rFonts w:asciiTheme="minorHAnsi" w:hAnsiTheme="minorHAnsi" w:cstheme="minorHAnsi"/>
          <w:b/>
          <w:sz w:val="18"/>
          <w:szCs w:val="18"/>
          <w:lang w:val="el-GR"/>
        </w:rPr>
        <w:t>:</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v</w:t>
      </w:r>
      <w:r w:rsidRPr="00636625">
        <w:rPr>
          <w:rFonts w:asciiTheme="minorHAnsi" w:hAnsiTheme="minorHAnsi" w:cstheme="minorHAnsi"/>
          <w:sz w:val="18"/>
          <w:szCs w:val="18"/>
          <w:lang w:val="el-GR"/>
        </w:rPr>
        <w:t>ê</w:t>
      </w:r>
      <w:r w:rsidRPr="005C7734">
        <w:rPr>
          <w:rFonts w:asciiTheme="minorHAnsi" w:hAnsiTheme="minorHAnsi" w:cstheme="minorHAnsi"/>
          <w:sz w:val="18"/>
          <w:szCs w:val="18"/>
        </w:rPr>
        <w:t>tement</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habit </w:t>
      </w:r>
      <w:r w:rsidRPr="00636625">
        <w:rPr>
          <w:rFonts w:asciiTheme="minorHAnsi" w:hAnsiTheme="minorHAnsi" w:cstheme="minorHAnsi"/>
          <w:sz w:val="18"/>
          <w:szCs w:val="18"/>
          <w:lang w:val="el-GR"/>
        </w:rPr>
        <w:t>; (</w:t>
      </w:r>
      <w:r w:rsidRPr="005C7734">
        <w:rPr>
          <w:rFonts w:asciiTheme="minorHAnsi" w:hAnsiTheme="minorHAnsi" w:cstheme="minorHAnsi"/>
          <w:i/>
          <w:sz w:val="18"/>
          <w:szCs w:val="18"/>
        </w:rPr>
        <w:t>coll</w:t>
      </w:r>
      <w:r w:rsidRPr="00636625">
        <w:rPr>
          <w:rFonts w:asciiTheme="minorHAnsi" w:hAnsiTheme="minorHAnsi" w:cstheme="minorHAnsi"/>
          <w:sz w:val="18"/>
          <w:szCs w:val="18"/>
          <w:lang w:val="el-GR"/>
        </w:rPr>
        <w:t xml:space="preserve">.) </w:t>
      </w:r>
      <w:proofErr w:type="gramStart"/>
      <w:r w:rsidRPr="005C7734">
        <w:rPr>
          <w:rFonts w:asciiTheme="minorHAnsi" w:hAnsiTheme="minorHAnsi" w:cstheme="minorHAnsi"/>
          <w:sz w:val="18"/>
          <w:szCs w:val="18"/>
        </w:rPr>
        <w:t>linge</w:t>
      </w:r>
      <w:proofErr w:type="gramEnd"/>
      <w:r w:rsidRPr="00636625">
        <w:rPr>
          <w:rFonts w:asciiTheme="minorHAnsi" w:hAnsiTheme="minorHAnsi" w:cstheme="minorHAnsi"/>
          <w:sz w:val="18"/>
          <w:szCs w:val="18"/>
          <w:lang w:val="el-GR"/>
        </w:rPr>
        <w:t xml:space="preserve">.   </w:t>
      </w:r>
      <w:r w:rsidRPr="005C7734">
        <w:rPr>
          <w:rFonts w:asciiTheme="minorHAnsi" w:hAnsiTheme="minorHAnsi" w:cstheme="minorHAnsi"/>
          <w:color w:val="C00000"/>
          <w:sz w:val="18"/>
          <w:szCs w:val="18"/>
        </w:rPr>
        <w:t>Θ</w:t>
      </w:r>
      <w:r w:rsidRPr="005C7734">
        <w:rPr>
          <w:rFonts w:asciiTheme="minorHAnsi" w:hAnsiTheme="minorHAnsi" w:cstheme="minorHAnsi"/>
          <w:b/>
          <w:sz w:val="18"/>
          <w:szCs w:val="18"/>
        </w:rPr>
        <w:t>άλαμος, ου (ὁ) :</w:t>
      </w:r>
      <w:r w:rsidRPr="005C7734">
        <w:rPr>
          <w:rFonts w:asciiTheme="minorHAnsi" w:hAnsiTheme="minorHAnsi" w:cstheme="minorHAnsi"/>
          <w:sz w:val="18"/>
          <w:szCs w:val="18"/>
        </w:rPr>
        <w:t xml:space="preserve"> chambre de la maîtresse de maison ; appartement des femmes.  NB. </w:t>
      </w:r>
      <w:r w:rsidRPr="005C7734">
        <w:rPr>
          <w:rFonts w:asciiTheme="minorHAnsi" w:hAnsiTheme="minorHAnsi" w:cstheme="minorHAnsi"/>
          <w:b/>
          <w:color w:val="C00000"/>
          <w:sz w:val="18"/>
          <w:szCs w:val="18"/>
        </w:rPr>
        <w:t>-οιο  = -ου </w:t>
      </w:r>
      <w:r w:rsidRPr="005C7734">
        <w:rPr>
          <w:rFonts w:asciiTheme="minorHAnsi" w:hAnsiTheme="minorHAnsi" w:cstheme="minorHAnsi"/>
          <w:sz w:val="18"/>
          <w:szCs w:val="18"/>
        </w:rPr>
        <w:t xml:space="preserve">: le génitif de la 2° déclinaison  est en </w:t>
      </w:r>
      <w:r w:rsidRPr="005C7734">
        <w:rPr>
          <w:rFonts w:asciiTheme="minorHAnsi" w:hAnsiTheme="minorHAnsi" w:cstheme="minorHAnsi"/>
          <w:b/>
          <w:sz w:val="18"/>
          <w:szCs w:val="18"/>
        </w:rPr>
        <w:t>–οιο</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chez Homère </w:t>
      </w:r>
      <w:r w:rsidRPr="005C7734">
        <w:rPr>
          <w:rFonts w:asciiTheme="minorHAnsi" w:hAnsiTheme="minorHAnsi" w:cstheme="minorHAnsi"/>
          <w:b/>
          <w:bCs/>
          <w:sz w:val="18"/>
          <w:szCs w:val="18"/>
        </w:rPr>
        <w:t xml:space="preserve">(J.B. § 6) </w:t>
      </w:r>
      <w:r w:rsidRPr="005C7734">
        <w:rPr>
          <w:rFonts w:asciiTheme="minorHAnsi" w:hAnsiTheme="minorHAnsi" w:cstheme="minorHAnsi"/>
          <w:b/>
          <w:sz w:val="18"/>
          <w:szCs w:val="18"/>
        </w:rPr>
        <w:t xml:space="preserve">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αεινός, ή</w:t>
      </w:r>
      <w:proofErr w:type="gramStart"/>
      <w:r w:rsidRPr="005C7734">
        <w:rPr>
          <w:rFonts w:asciiTheme="minorHAnsi" w:hAnsiTheme="minorHAnsi" w:cstheme="minorHAnsi"/>
          <w:b/>
          <w:sz w:val="18"/>
          <w:szCs w:val="18"/>
        </w:rPr>
        <w:t>,όν</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brillant, éclatant.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aps/>
          <w:color w:val="C00000"/>
          <w:sz w:val="18"/>
          <w:szCs w:val="18"/>
        </w:rPr>
        <w:t>NB</w:t>
      </w:r>
      <w:r w:rsidRPr="005C7734">
        <w:rPr>
          <w:rFonts w:asciiTheme="minorHAnsi" w:hAnsiTheme="minorHAnsi" w:cstheme="minorHAnsi"/>
          <w:b/>
          <w:caps/>
          <w:sz w:val="18"/>
          <w:szCs w:val="18"/>
        </w:rPr>
        <w:t>.  φ</w:t>
      </w:r>
      <w:r w:rsidRPr="005C7734">
        <w:rPr>
          <w:rFonts w:asciiTheme="minorHAnsi" w:hAnsiTheme="minorHAnsi" w:cstheme="minorHAnsi"/>
          <w:b/>
          <w:sz w:val="18"/>
          <w:szCs w:val="18"/>
        </w:rPr>
        <w:t>έρεν ἐσθῆτα</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la</w:t>
      </w:r>
      <w:proofErr w:type="gramEnd"/>
      <w:r w:rsidRPr="005C7734">
        <w:rPr>
          <w:rFonts w:asciiTheme="minorHAnsi" w:hAnsiTheme="minorHAnsi" w:cstheme="minorHAnsi"/>
          <w:sz w:val="18"/>
          <w:szCs w:val="18"/>
        </w:rPr>
        <w:t xml:space="preserve"> 2° syllable de φέρεν. Le digamma qui commence  * ϝεσθῆτα, fait position et provoque l’allongement de la finale de </w:t>
      </w:r>
      <w:r w:rsidRPr="005C7734">
        <w:rPr>
          <w:rFonts w:asciiTheme="minorHAnsi" w:hAnsiTheme="minorHAnsi" w:cstheme="minorHAnsi"/>
          <w:caps/>
          <w:sz w:val="18"/>
          <w:szCs w:val="18"/>
        </w:rPr>
        <w:t>φ</w:t>
      </w:r>
      <w:r w:rsidRPr="005C7734">
        <w:rPr>
          <w:rFonts w:asciiTheme="minorHAnsi" w:hAnsiTheme="minorHAnsi" w:cstheme="minorHAnsi"/>
          <w:sz w:val="18"/>
          <w:szCs w:val="18"/>
        </w:rPr>
        <w:t xml:space="preserve">έρεν.  </w:t>
      </w:r>
      <w:proofErr w:type="gramStart"/>
      <w:r w:rsidRPr="005C7734">
        <w:rPr>
          <w:rFonts w:asciiTheme="minorHAnsi" w:hAnsiTheme="minorHAnsi" w:cstheme="minorHAnsi"/>
          <w:sz w:val="18"/>
          <w:szCs w:val="18"/>
        </w:rPr>
        <w:t>voir</w:t>
      </w:r>
      <w:proofErr w:type="gramEnd"/>
      <w:r w:rsidRPr="005C7734">
        <w:rPr>
          <w:rFonts w:asciiTheme="minorHAnsi" w:hAnsiTheme="minorHAnsi" w:cstheme="minorHAnsi"/>
          <w:sz w:val="18"/>
          <w:szCs w:val="18"/>
        </w:rPr>
        <w:t xml:space="preserve">  Le répertoire homérique, « </w:t>
      </w:r>
      <w:r w:rsidRPr="005C7734">
        <w:rPr>
          <w:rFonts w:asciiTheme="minorHAnsi" w:hAnsiTheme="minorHAnsi" w:cstheme="minorHAnsi"/>
          <w:b/>
          <w:sz w:val="18"/>
          <w:szCs w:val="18"/>
        </w:rPr>
        <w:t xml:space="preserve">allongement métrique » </w:t>
      </w:r>
      <w:r w:rsidRPr="005C7734">
        <w:rPr>
          <w:rFonts w:asciiTheme="minorHAnsi" w:hAnsiTheme="minorHAnsi" w:cstheme="minorHAnsi"/>
          <w:b/>
          <w:bCs/>
          <w:sz w:val="18"/>
          <w:szCs w:val="18"/>
        </w:rPr>
        <w:t>(J.B. § 100- 101).</w:t>
      </w:r>
    </w:p>
  </w:footnote>
  <w:footnote w:id="7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κατέθηκεν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ἐυξέστῳ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ἀπήνῃ</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ὴν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ἐσθῆτα</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ατατίθημι</w:t>
      </w:r>
      <w:r w:rsidRPr="005C7734">
        <w:rPr>
          <w:rFonts w:asciiTheme="minorHAnsi" w:hAnsiTheme="minorHAnsi" w:cstheme="minorHAnsi"/>
          <w:sz w:val="18"/>
          <w:szCs w:val="18"/>
        </w:rPr>
        <w:t xml:space="preserve"> : déposer.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rPr>
        <w:t>ὔξεστος, η, ον :</w:t>
      </w:r>
      <w:r w:rsidRPr="005C7734">
        <w:rPr>
          <w:rFonts w:asciiTheme="minorHAnsi" w:hAnsiTheme="minorHAnsi" w:cstheme="minorHAnsi"/>
          <w:sz w:val="18"/>
          <w:szCs w:val="18"/>
        </w:rPr>
        <w:t xml:space="preserve"> bien raclé, bien poli, </w:t>
      </w:r>
      <w:r w:rsidRPr="005C7734">
        <w:rPr>
          <w:rFonts w:asciiTheme="minorHAnsi" w:hAnsiTheme="minorHAnsi" w:cstheme="minorHAnsi"/>
          <w:i/>
          <w:sz w:val="18"/>
          <w:szCs w:val="18"/>
        </w:rPr>
        <w:t xml:space="preserve">(p. </w:t>
      </w:r>
      <w:proofErr w:type="gramStart"/>
      <w:r w:rsidRPr="005C7734">
        <w:rPr>
          <w:rFonts w:asciiTheme="minorHAnsi" w:hAnsiTheme="minorHAnsi" w:cstheme="minorHAnsi"/>
          <w:i/>
          <w:sz w:val="18"/>
          <w:szCs w:val="18"/>
        </w:rPr>
        <w:t>ext</w:t>
      </w:r>
      <w:proofErr w:type="gramEnd"/>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bien</w:t>
      </w:r>
      <w:proofErr w:type="gramEnd"/>
      <w:r w:rsidRPr="005C7734">
        <w:rPr>
          <w:rFonts w:asciiTheme="minorHAnsi" w:hAnsiTheme="minorHAnsi" w:cstheme="minorHAnsi"/>
          <w:sz w:val="18"/>
          <w:szCs w:val="18"/>
        </w:rPr>
        <w:t xml:space="preserve"> travaillé.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πήνη, ης (ἡ) :</w:t>
      </w:r>
      <w:r w:rsidRPr="005C7734">
        <w:rPr>
          <w:rFonts w:asciiTheme="minorHAnsi" w:hAnsiTheme="minorHAnsi" w:cstheme="minorHAnsi"/>
          <w:sz w:val="18"/>
          <w:szCs w:val="18"/>
        </w:rPr>
        <w:t xml:space="preserve"> chariot, voiture à quatre roues.  </w:t>
      </w:r>
    </w:p>
  </w:footnote>
  <w:footnote w:id="7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μήτηρ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κίστῃ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ἐτίθει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μενοεικέ᾽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ἐδωδὴν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ίστη, ης, (ἡ) : </w:t>
      </w:r>
      <w:r w:rsidRPr="005C7734">
        <w:rPr>
          <w:rFonts w:asciiTheme="minorHAnsi" w:hAnsiTheme="minorHAnsi" w:cstheme="minorHAnsi"/>
          <w:sz w:val="18"/>
          <w:szCs w:val="18"/>
        </w:rPr>
        <w:t>panier, corbeille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δωδή, ῆς (ἡ) : </w:t>
      </w:r>
      <w:r w:rsidRPr="005C7734">
        <w:rPr>
          <w:rFonts w:asciiTheme="minorHAnsi" w:hAnsiTheme="minorHAnsi" w:cstheme="minorHAnsi"/>
          <w:sz w:val="18"/>
          <w:szCs w:val="18"/>
        </w:rPr>
        <w:t xml:space="preserve">aliment, nourriture.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ενοεικής, ής, ές</w:t>
      </w:r>
      <w:r w:rsidRPr="005C7734">
        <w:rPr>
          <w:rFonts w:asciiTheme="minorHAnsi" w:hAnsiTheme="minorHAnsi" w:cstheme="minorHAnsi"/>
          <w:sz w:val="18"/>
          <w:szCs w:val="18"/>
        </w:rPr>
        <w:t xml:space="preserve"> : qui réjouit le cœur ; abondant (</w:t>
      </w:r>
      <w:r w:rsidRPr="005C7734">
        <w:rPr>
          <w:rFonts w:asciiTheme="minorHAnsi" w:hAnsiTheme="minorHAnsi" w:cstheme="minorHAnsi"/>
          <w:i/>
          <w:iCs/>
          <w:sz w:val="18"/>
          <w:szCs w:val="18"/>
        </w:rPr>
        <w:t xml:space="preserve">repas,).  </w:t>
      </w:r>
      <w:r w:rsidRPr="005C7734">
        <w:rPr>
          <w:rFonts w:asciiTheme="minorHAnsi" w:eastAsia="Calibri" w:hAnsiTheme="minorHAnsi" w:cstheme="minorHAnsi"/>
          <w:b/>
          <w:color w:val="C00000"/>
          <w:sz w:val="18"/>
          <w:szCs w:val="18"/>
        </w:rPr>
        <w:t>-έα = -ῆ :</w:t>
      </w:r>
      <w:r w:rsidRPr="005C7734">
        <w:rPr>
          <w:rFonts w:asciiTheme="minorHAnsi" w:eastAsia="Calibri" w:hAnsiTheme="minorHAnsi" w:cstheme="minorHAnsi"/>
          <w:sz w:val="18"/>
          <w:szCs w:val="18"/>
        </w:rPr>
        <w:t xml:space="preserve"> contractiοn non faite à l’accusatif sg des adj. en</w:t>
      </w:r>
      <w:r w:rsidRPr="005C7734">
        <w:rPr>
          <w:rFonts w:asciiTheme="minorHAnsi" w:eastAsia="Calibri" w:hAnsiTheme="minorHAnsi" w:cstheme="minorHAnsi"/>
          <w:b/>
          <w:sz w:val="18"/>
          <w:szCs w:val="18"/>
        </w:rPr>
        <w:t xml:space="preserve"> -ης, -ης, -ες </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w:t>
      </w:r>
      <w:proofErr w:type="gramStart"/>
      <w:r w:rsidRPr="005C7734">
        <w:rPr>
          <w:rFonts w:asciiTheme="minorHAnsi" w:eastAsia="Calibri" w:hAnsiTheme="minorHAnsi" w:cstheme="minorHAnsi"/>
          <w:bCs/>
          <w:sz w:val="18"/>
          <w:szCs w:val="18"/>
        </w:rPr>
        <w:t>,a</w:t>
      </w:r>
      <w:proofErr w:type="gramEnd"/>
      <w:r w:rsidRPr="005C7734">
        <w:rPr>
          <w:rFonts w:asciiTheme="minorHAnsi" w:eastAsia="Calibri" w:hAnsiTheme="minorHAnsi" w:cstheme="minorHAnsi"/>
          <w:sz w:val="18"/>
          <w:szCs w:val="18"/>
        </w:rPr>
        <w:t xml:space="preserve">).  </w:t>
      </w:r>
    </w:p>
  </w:footnote>
  <w:footnote w:id="77">
    <w:p w:rsidR="00636625" w:rsidRPr="005C7734" w:rsidRDefault="00636625" w:rsidP="005C7734">
      <w:pPr>
        <w:spacing w:after="120" w:line="240" w:lineRule="auto"/>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παντοίην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ὄψα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τίθει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οἶνον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ἔχευεν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Π</w:t>
      </w:r>
      <w:r w:rsidRPr="005C7734">
        <w:rPr>
          <w:rFonts w:asciiTheme="minorHAnsi" w:hAnsiTheme="minorHAnsi" w:cstheme="minorHAnsi"/>
          <w:b/>
          <w:sz w:val="18"/>
          <w:szCs w:val="18"/>
          <w:lang w:val="el-GR"/>
        </w:rPr>
        <w:t>αντοῖος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de toute sorte.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ψον, ου (τό) :</w:t>
      </w:r>
      <w:r w:rsidRPr="005C7734">
        <w:rPr>
          <w:rFonts w:asciiTheme="minorHAnsi" w:hAnsiTheme="minorHAnsi" w:cstheme="minorHAnsi"/>
          <w:sz w:val="18"/>
          <w:szCs w:val="18"/>
        </w:rPr>
        <w:t xml:space="preserve"> tout aliment préparé sur le feu ; </w:t>
      </w:r>
      <w:r w:rsidRPr="005C7734">
        <w:rPr>
          <w:rFonts w:asciiTheme="minorHAnsi" w:hAnsiTheme="minorHAnsi" w:cstheme="minorHAnsi"/>
          <w:i/>
          <w:sz w:val="18"/>
          <w:szCs w:val="18"/>
        </w:rPr>
        <w:t>(p. ext.)</w:t>
      </w:r>
      <w:r w:rsidRPr="005C7734">
        <w:rPr>
          <w:rFonts w:asciiTheme="minorHAnsi" w:hAnsiTheme="minorHAnsi" w:cstheme="minorHAnsi"/>
          <w:sz w:val="18"/>
          <w:szCs w:val="18"/>
        </w:rPr>
        <w:t xml:space="preserve"> tout ce qui se mange avec du pain (viande) ; tout ce qu'on mange en accompagnement.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γχέω</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aor</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ἐνέχεα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verser dans ;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ἔχευεν</w:t>
      </w:r>
      <w:r w:rsidRPr="005C7734">
        <w:rPr>
          <w:rFonts w:asciiTheme="minorHAnsi" w:hAnsiTheme="minorHAnsi" w:cstheme="minorHAnsi"/>
          <w:sz w:val="18"/>
          <w:szCs w:val="18"/>
        </w:rPr>
        <w:t xml:space="preserve"> : tmèse.  </w:t>
      </w:r>
    </w:p>
  </w:footnote>
  <w:footnote w:id="7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ἀσκῷ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αἰγείῳ</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κούρη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ἐπεβήσετ᾽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ἀπήνης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rPr>
        <w:t>Ἀ</w:t>
      </w:r>
      <w:r w:rsidRPr="005C7734">
        <w:rPr>
          <w:rFonts w:asciiTheme="minorHAnsi" w:hAnsiTheme="minorHAnsi" w:cstheme="minorHAnsi"/>
          <w:b/>
          <w:bCs/>
          <w:sz w:val="18"/>
          <w:szCs w:val="18"/>
        </w:rPr>
        <w:t>σκός, οῦ</w:t>
      </w:r>
      <w:r w:rsidRPr="005C7734">
        <w:rPr>
          <w:rFonts w:asciiTheme="minorHAnsi" w:hAnsiTheme="minorHAnsi" w:cstheme="minorHAnsi"/>
          <w:sz w:val="18"/>
          <w:szCs w:val="18"/>
        </w:rPr>
        <w:t xml:space="preserve"> (ὁ)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I</w:t>
      </w:r>
      <w:proofErr w:type="gramEnd"/>
      <w:r w:rsidRPr="005C7734">
        <w:rPr>
          <w:rFonts w:asciiTheme="minorHAnsi" w:hAnsiTheme="minorHAnsi" w:cstheme="minorHAnsi"/>
          <w:sz w:val="18"/>
          <w:szCs w:val="18"/>
        </w:rPr>
        <w:t xml:space="preserve"> peau d'une bête écorchée (</w:t>
      </w:r>
      <w:r w:rsidRPr="005C7734">
        <w:rPr>
          <w:rFonts w:asciiTheme="minorHAnsi" w:hAnsiTheme="minorHAnsi" w:cstheme="minorHAnsi"/>
          <w:i/>
          <w:sz w:val="18"/>
          <w:szCs w:val="18"/>
        </w:rPr>
        <w:t>Od</w:t>
      </w:r>
      <w:r w:rsidRPr="005C7734">
        <w:rPr>
          <w:rFonts w:asciiTheme="minorHAnsi" w:hAnsiTheme="minorHAnsi" w:cstheme="minorHAnsi"/>
          <w:sz w:val="18"/>
          <w:szCs w:val="18"/>
        </w:rPr>
        <w:t>. )</w:t>
      </w:r>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 outre.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bCs/>
          <w:sz w:val="18"/>
          <w:szCs w:val="18"/>
        </w:rPr>
        <w:t>ἴγειος</w:t>
      </w:r>
      <w:r w:rsidRPr="005C7734">
        <w:rPr>
          <w:rFonts w:asciiTheme="minorHAnsi" w:hAnsiTheme="minorHAnsi" w:cstheme="minorHAnsi"/>
          <w:b/>
          <w:sz w:val="18"/>
          <w:szCs w:val="18"/>
        </w:rPr>
        <w:t xml:space="preserve"> α, ον : </w:t>
      </w:r>
      <w:r w:rsidRPr="005C7734">
        <w:rPr>
          <w:rFonts w:asciiTheme="minorHAnsi" w:hAnsiTheme="minorHAnsi" w:cstheme="minorHAnsi"/>
          <w:sz w:val="18"/>
          <w:szCs w:val="18"/>
        </w:rPr>
        <w:t xml:space="preserve">de chèvre. </w:t>
      </w:r>
      <w:r w:rsidRPr="005C7734">
        <w:rPr>
          <w:rFonts w:asciiTheme="minorHAnsi" w:hAnsiTheme="minorHAnsi" w:cstheme="minorHAnsi"/>
          <w:b/>
          <w:bCs/>
          <w:i/>
          <w:iCs/>
          <w:sz w:val="18"/>
          <w:szCs w:val="18"/>
        </w:rPr>
        <w:t>Étym.</w:t>
      </w:r>
      <w:r w:rsidRPr="005C7734">
        <w:rPr>
          <w:rFonts w:asciiTheme="minorHAnsi" w:hAnsiTheme="minorHAnsi" w:cstheme="minorHAnsi"/>
          <w:sz w:val="18"/>
          <w:szCs w:val="18"/>
        </w:rPr>
        <w:t xml:space="preserve"> αἴξ.   </w:t>
      </w:r>
      <w:r w:rsidRPr="005C7734">
        <w:rPr>
          <w:rFonts w:asciiTheme="minorHAnsi" w:hAnsiTheme="minorHAnsi" w:cstheme="minorHAnsi"/>
          <w:caps/>
          <w:color w:val="C00000"/>
          <w:sz w:val="18"/>
          <w:szCs w:val="18"/>
          <w:lang w:val="el-GR"/>
        </w:rPr>
        <w:t>κ</w:t>
      </w:r>
      <w:r w:rsidRPr="005C7734">
        <w:rPr>
          <w:rFonts w:asciiTheme="minorHAnsi" w:hAnsiTheme="minorHAnsi" w:cstheme="minorHAnsi"/>
          <w:sz w:val="18"/>
          <w:szCs w:val="18"/>
          <w:lang w:val="el-GR"/>
        </w:rPr>
        <w:t>ούρη</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δ᾽</w:t>
      </w:r>
      <w:r w:rsidRPr="005C7734">
        <w:rPr>
          <w:rFonts w:asciiTheme="minorHAnsi" w:hAnsiTheme="minorHAnsi" w:cstheme="minorHAnsi"/>
          <w:i/>
          <w:sz w:val="18"/>
          <w:szCs w:val="18"/>
        </w:rPr>
        <w:t>i.e.</w:t>
      </w:r>
      <w:r w:rsidRPr="005C7734">
        <w:rPr>
          <w:rFonts w:asciiTheme="minorHAnsi" w:hAnsiTheme="minorHAnsi" w:cstheme="minorHAnsi"/>
          <w:sz w:val="18"/>
          <w:szCs w:val="18"/>
        </w:rPr>
        <w:t xml:space="preserve"> Nausicaa. </w:t>
      </w:r>
      <w:r w:rsidRPr="005C7734">
        <w:rPr>
          <w:rFonts w:asciiTheme="minorHAnsi" w:eastAsia="Calibri" w:hAnsiTheme="minorHAnsi" w:cstheme="minorHAnsi"/>
          <w:b/>
          <w:color w:val="C00000"/>
          <w:sz w:val="18"/>
          <w:szCs w:val="18"/>
        </w:rPr>
        <w:t xml:space="preserve">Aor. </w:t>
      </w:r>
      <w:proofErr w:type="gramStart"/>
      <w:r w:rsidRPr="005C7734">
        <w:rPr>
          <w:rFonts w:asciiTheme="minorHAnsi" w:eastAsia="Calibri" w:hAnsiTheme="minorHAnsi" w:cstheme="minorHAnsi"/>
          <w:b/>
          <w:color w:val="C00000"/>
          <w:sz w:val="18"/>
          <w:szCs w:val="18"/>
        </w:rPr>
        <w:t>mixtes</w:t>
      </w:r>
      <w:proofErr w:type="gramEnd"/>
      <w:r w:rsidRPr="005C7734">
        <w:rPr>
          <w:rFonts w:asciiTheme="minorHAnsi" w:eastAsia="Calibri" w:hAnsiTheme="minorHAnsi" w:cstheme="minorHAnsi"/>
          <w:b/>
          <w:color w:val="C00000"/>
          <w:sz w:val="18"/>
          <w:szCs w:val="18"/>
        </w:rPr>
        <w:t xml:space="preserve">. </w:t>
      </w:r>
      <w:r w:rsidRPr="005C7734">
        <w:rPr>
          <w:rFonts w:asciiTheme="minorHAnsi" w:eastAsia="Calibri" w:hAnsiTheme="minorHAnsi" w:cstheme="minorHAnsi"/>
          <w:sz w:val="18"/>
          <w:szCs w:val="18"/>
        </w:rPr>
        <w:t xml:space="preserve">On trouve chez Homère quelques aoristes mixtes qui combinent le sigma d’ </w:t>
      </w:r>
      <w:r w:rsidRPr="005C7734">
        <w:rPr>
          <w:rFonts w:asciiTheme="minorHAnsi" w:eastAsia="Calibri" w:hAnsiTheme="minorHAnsi" w:cstheme="minorHAnsi"/>
          <w:b/>
          <w:sz w:val="18"/>
          <w:szCs w:val="18"/>
        </w:rPr>
        <w:t>ἔλυσα</w:t>
      </w:r>
      <w:r w:rsidRPr="005C7734">
        <w:rPr>
          <w:rFonts w:asciiTheme="minorHAnsi" w:eastAsia="Calibri" w:hAnsiTheme="minorHAnsi" w:cstheme="minorHAnsi"/>
          <w:sz w:val="18"/>
          <w:szCs w:val="18"/>
        </w:rPr>
        <w:t xml:space="preserve"> avec les désinences </w:t>
      </w:r>
      <w:r w:rsidRPr="005C7734">
        <w:rPr>
          <w:rFonts w:asciiTheme="minorHAnsi" w:eastAsia="Calibri" w:hAnsiTheme="minorHAnsi" w:cstheme="minorHAnsi"/>
          <w:b/>
          <w:sz w:val="18"/>
          <w:szCs w:val="18"/>
        </w:rPr>
        <w:t>d’ἔλιπον</w:t>
      </w:r>
      <w:r w:rsidRPr="005C7734">
        <w:rPr>
          <w:rFonts w:asciiTheme="minorHAnsi" w:eastAsia="Calibri" w:hAnsiTheme="minorHAnsi" w:cstheme="minorHAnsi"/>
          <w:sz w:val="18"/>
          <w:szCs w:val="18"/>
        </w:rPr>
        <w:t xml:space="preserve"> ou </w:t>
      </w:r>
      <w:r w:rsidRPr="005C7734">
        <w:rPr>
          <w:rFonts w:asciiTheme="minorHAnsi" w:eastAsia="Calibri" w:hAnsiTheme="minorHAnsi" w:cstheme="minorHAnsi"/>
          <w:b/>
          <w:sz w:val="18"/>
          <w:szCs w:val="18"/>
        </w:rPr>
        <w:t>d’ἔλιπομην</w:t>
      </w:r>
      <w:r w:rsidRPr="005C7734">
        <w:rPr>
          <w:rFonts w:asciiTheme="minorHAnsi" w:eastAsia="Calibri" w:hAnsiTheme="minorHAnsi" w:cstheme="minorHAnsi"/>
          <w:sz w:val="18"/>
          <w:szCs w:val="18"/>
        </w:rPr>
        <w:t xml:space="preserve">.  </w:t>
      </w:r>
      <w:proofErr w:type="gramStart"/>
      <w:r w:rsidRPr="005C7734">
        <w:rPr>
          <w:rFonts w:asciiTheme="minorHAnsi" w:eastAsia="Calibri" w:hAnsiTheme="minorHAnsi" w:cstheme="minorHAnsi"/>
          <w:b/>
          <w:sz w:val="18"/>
          <w:szCs w:val="18"/>
        </w:rPr>
        <w:t>βήσετο</w:t>
      </w:r>
      <w:proofErr w:type="gramEnd"/>
      <w:r w:rsidRPr="005C7734">
        <w:rPr>
          <w:rFonts w:asciiTheme="minorHAnsi" w:eastAsia="Calibri" w:hAnsiTheme="minorHAnsi" w:cstheme="minorHAnsi"/>
          <w:sz w:val="18"/>
          <w:szCs w:val="18"/>
        </w:rPr>
        <w:t xml:space="preserve"> (Variante </w:t>
      </w:r>
      <w:r w:rsidRPr="005C7734">
        <w:rPr>
          <w:rFonts w:asciiTheme="minorHAnsi" w:eastAsia="Calibri" w:hAnsiTheme="minorHAnsi" w:cstheme="minorHAnsi"/>
          <w:b/>
          <w:i/>
          <w:sz w:val="18"/>
          <w:szCs w:val="18"/>
        </w:rPr>
        <w:t>βήσατο</w:t>
      </w:r>
      <w:r w:rsidRPr="005C7734">
        <w:rPr>
          <w:rFonts w:asciiTheme="minorHAnsi" w:eastAsia="Calibri" w:hAnsiTheme="minorHAnsi" w:cstheme="minorHAnsi"/>
          <w:sz w:val="18"/>
          <w:szCs w:val="18"/>
        </w:rPr>
        <w:t>) : il se mit en marche.</w:t>
      </w:r>
      <w:r w:rsidRPr="005C7734">
        <w:rPr>
          <w:rFonts w:asciiTheme="minorHAnsi" w:hAnsiTheme="minorHAnsi" w:cstheme="minorHAnsi"/>
          <w:sz w:val="18"/>
          <w:szCs w:val="18"/>
        </w:rPr>
        <w:t xml:space="preserve"> </w:t>
      </w:r>
    </w:p>
  </w:footnote>
  <w:footnote w:id="7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79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δῶκεν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χρυσέῃ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ληκύθῳ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ὑγρὸν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ἔλαιον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ῶκεν</w:t>
      </w:r>
      <w:r w:rsidRPr="005C7734">
        <w:rPr>
          <w:rFonts w:asciiTheme="minorHAnsi" w:hAnsiTheme="minorHAnsi" w:cstheme="minorHAnsi"/>
          <w:sz w:val="18"/>
          <w:szCs w:val="18"/>
        </w:rPr>
        <w:t xml:space="preserve"> (aor. sans augt)  a pour sujet  </w:t>
      </w:r>
      <w:r w:rsidRPr="005C7734">
        <w:rPr>
          <w:rFonts w:asciiTheme="minorHAnsi" w:hAnsiTheme="minorHAnsi" w:cstheme="minorHAnsi"/>
          <w:b/>
          <w:sz w:val="18"/>
          <w:szCs w:val="18"/>
          <w:lang w:val="el-GR"/>
        </w:rPr>
        <w:t>μήτηρ</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ρύσεος-ους, έα-ῆ, εον-οῦν</w:t>
      </w:r>
      <w:r w:rsidRPr="005C7734">
        <w:rPr>
          <w:rFonts w:asciiTheme="minorHAnsi" w:hAnsiTheme="minorHAnsi" w:cstheme="minorHAnsi"/>
          <w:sz w:val="18"/>
          <w:szCs w:val="18"/>
        </w:rPr>
        <w:t>, (</w:t>
      </w:r>
      <w:r w:rsidRPr="005C7734">
        <w:rPr>
          <w:rFonts w:asciiTheme="minorHAnsi" w:hAnsiTheme="minorHAnsi" w:cstheme="minorHAnsi"/>
          <w:i/>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χρυσοῦς, ῆ, οῦν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 xml:space="preserve">Épq. </w:t>
      </w:r>
      <w:proofErr w:type="gramStart"/>
      <w:r w:rsidRPr="005C7734">
        <w:rPr>
          <w:rFonts w:asciiTheme="minorHAnsi" w:hAnsiTheme="minorHAnsi" w:cstheme="minorHAnsi"/>
          <w:b/>
          <w:i/>
          <w:sz w:val="18"/>
          <w:szCs w:val="18"/>
        </w:rPr>
        <w:t>χρύσειος</w:t>
      </w:r>
      <w:proofErr w:type="gramEnd"/>
      <w:r w:rsidRPr="005C7734">
        <w:rPr>
          <w:rFonts w:asciiTheme="minorHAnsi" w:hAnsiTheme="minorHAnsi" w:cstheme="minorHAnsi"/>
          <w:b/>
          <w:i/>
          <w:sz w:val="18"/>
          <w:szCs w:val="18"/>
        </w:rPr>
        <w:t>, η, ον</w:t>
      </w:r>
      <w:r w:rsidRPr="005C7734">
        <w:rPr>
          <w:rFonts w:asciiTheme="minorHAnsi" w:hAnsiTheme="minorHAnsi" w:cstheme="minorHAnsi"/>
          <w:i/>
          <w:sz w:val="18"/>
          <w:szCs w:val="18"/>
        </w:rPr>
        <w:t xml:space="preserve"> / </w:t>
      </w:r>
      <w:r w:rsidRPr="005C7734">
        <w:rPr>
          <w:rFonts w:asciiTheme="minorHAnsi" w:hAnsiTheme="minorHAnsi" w:cstheme="minorHAnsi"/>
          <w:b/>
          <w:i/>
          <w:sz w:val="18"/>
          <w:szCs w:val="18"/>
        </w:rPr>
        <w:t>χρύσεος</w:t>
      </w:r>
      <w:r w:rsidRPr="005C7734">
        <w:rPr>
          <w:rFonts w:asciiTheme="minorHAnsi" w:hAnsiTheme="minorHAnsi" w:cstheme="minorHAnsi"/>
          <w:i/>
          <w:sz w:val="18"/>
          <w:szCs w:val="18"/>
        </w:rPr>
        <w:t> </w:t>
      </w:r>
      <w:r w:rsidRPr="005C7734">
        <w:rPr>
          <w:rFonts w:asciiTheme="minorHAnsi" w:hAnsiTheme="minorHAnsi" w:cstheme="minorHAnsi"/>
          <w:sz w:val="18"/>
          <w:szCs w:val="18"/>
        </w:rPr>
        <w:t xml:space="preserve">: fait en or, recouvert d’or, travaillé en or […].  </w:t>
      </w:r>
      <w:r w:rsidRPr="005C7734">
        <w:rPr>
          <w:rFonts w:asciiTheme="minorHAnsi" w:hAnsiTheme="minorHAnsi" w:cstheme="minorHAnsi"/>
          <w:b/>
          <w:color w:val="C00000"/>
          <w:sz w:val="18"/>
          <w:szCs w:val="18"/>
        </w:rPr>
        <w:t>Λ</w:t>
      </w:r>
      <w:r w:rsidRPr="005C7734">
        <w:rPr>
          <w:rStyle w:val="palatinolarger1"/>
          <w:rFonts w:asciiTheme="minorHAnsi" w:hAnsiTheme="minorHAnsi" w:cstheme="minorHAnsi"/>
          <w:color w:val="auto"/>
          <w:sz w:val="18"/>
          <w:szCs w:val="18"/>
        </w:rPr>
        <w:t xml:space="preserve">ήκυθος, ου </w:t>
      </w:r>
      <w:r w:rsidRPr="005C7734">
        <w:rPr>
          <w:rStyle w:val="palatinolarger1"/>
          <w:rFonts w:asciiTheme="minorHAnsi" w:hAnsiTheme="minorHAnsi" w:cstheme="minorHAnsi"/>
          <w:b w:val="0"/>
          <w:color w:val="auto"/>
          <w:sz w:val="18"/>
          <w:szCs w:val="18"/>
        </w:rPr>
        <w:t>(ὁ) </w:t>
      </w:r>
      <w:proofErr w:type="gramStart"/>
      <w:r w:rsidRPr="005C7734">
        <w:rPr>
          <w:rStyle w:val="palatinolarger1"/>
          <w:rFonts w:asciiTheme="minorHAnsi" w:hAnsiTheme="minorHAnsi" w:cstheme="minorHAnsi"/>
          <w:b w:val="0"/>
          <w:color w:val="auto"/>
          <w:sz w:val="18"/>
          <w:szCs w:val="18"/>
        </w:rPr>
        <w:t>:  burette</w:t>
      </w:r>
      <w:proofErr w:type="gramEnd"/>
      <w:r w:rsidRPr="005C7734">
        <w:rPr>
          <w:rStyle w:val="palatinolarger1"/>
          <w:rFonts w:asciiTheme="minorHAnsi" w:hAnsiTheme="minorHAnsi" w:cstheme="minorHAnsi"/>
          <w:b w:val="0"/>
          <w:color w:val="auto"/>
          <w:sz w:val="18"/>
          <w:szCs w:val="18"/>
        </w:rPr>
        <w:t xml:space="preserve"> ou fiole  à huile. </w:t>
      </w:r>
      <w:r w:rsidRPr="005C7734">
        <w:rPr>
          <w:rStyle w:val="palatinolarger1"/>
          <w:rFonts w:asciiTheme="minorHAnsi" w:hAnsiTheme="minorHAnsi" w:cstheme="minorHAnsi"/>
          <w:b w:val="0"/>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λαιον, ου (τό) :</w:t>
      </w:r>
      <w:r w:rsidRPr="005C7734">
        <w:rPr>
          <w:rFonts w:asciiTheme="minorHAnsi" w:hAnsiTheme="minorHAnsi" w:cstheme="minorHAnsi"/>
          <w:sz w:val="18"/>
          <w:szCs w:val="18"/>
        </w:rPr>
        <w:t xml:space="preserve"> huile.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γρός, ά, όν : </w:t>
      </w:r>
      <w:r w:rsidRPr="005C7734">
        <w:rPr>
          <w:rFonts w:asciiTheme="minorHAnsi" w:hAnsiTheme="minorHAnsi" w:cstheme="minorHAnsi"/>
          <w:sz w:val="18"/>
          <w:szCs w:val="18"/>
        </w:rPr>
        <w:t>mouillé, humide</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liquide</w:t>
      </w:r>
      <w:proofErr w:type="gramEnd"/>
      <w:r w:rsidRPr="005C7734">
        <w:rPr>
          <w:rFonts w:asciiTheme="minorHAnsi" w:hAnsiTheme="minorHAnsi" w:cstheme="minorHAnsi"/>
          <w:sz w:val="18"/>
          <w:szCs w:val="18"/>
        </w:rPr>
        <w:t>, fluide.</w:t>
      </w:r>
    </w:p>
  </w:footnote>
  <w:footnote w:id="80">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ἧος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χυτλώσαιτο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σὺν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ἀμφιπόλοισι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γυναιξίν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Ἕ</w:t>
      </w:r>
      <w:r w:rsidRPr="005C7734">
        <w:rPr>
          <w:rFonts w:asciiTheme="minorHAnsi" w:hAnsiTheme="minorHAnsi" w:cstheme="minorHAnsi"/>
          <w:b/>
          <w:sz w:val="18"/>
          <w:szCs w:val="18"/>
        </w:rPr>
        <w:t>ως</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ἧος</w:t>
      </w:r>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Cj-sub</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jusqu'à</w:t>
      </w:r>
      <w:proofErr w:type="gramEnd"/>
      <w:r w:rsidRPr="005C7734">
        <w:rPr>
          <w:rFonts w:asciiTheme="minorHAnsi" w:hAnsiTheme="minorHAnsi" w:cstheme="minorHAnsi"/>
          <w:sz w:val="18"/>
          <w:szCs w:val="18"/>
        </w:rPr>
        <w:t xml:space="preserve"> ce que  […] ; afin que, avec optatif oblique voir P Chantraine G.H., S.p. 261..  </w:t>
      </w:r>
      <w:proofErr w:type="gramStart"/>
      <w:r w:rsidRPr="005C7734">
        <w:rPr>
          <w:rFonts w:asciiTheme="minorHAnsi" w:hAnsiTheme="minorHAnsi" w:cstheme="minorHAnsi"/>
          <w:b/>
          <w:color w:val="C00000"/>
          <w:sz w:val="18"/>
          <w:szCs w:val="18"/>
        </w:rPr>
        <w:t>Χ</w:t>
      </w:r>
      <w:r w:rsidRPr="005C7734">
        <w:rPr>
          <w:rFonts w:asciiTheme="minorHAnsi" w:hAnsiTheme="minorHAnsi" w:cstheme="minorHAnsi"/>
          <w:b/>
          <w:bCs/>
          <w:sz w:val="18"/>
          <w:szCs w:val="18"/>
        </w:rPr>
        <w:t>υτλόω-ῶ</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ἐχύτλωσα) : baigner d'huile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Moy.</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ἐχυτλωσάμην)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intr. </w:t>
      </w:r>
      <w:proofErr w:type="gramStart"/>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proofErr w:type="gramEnd"/>
      <w:r w:rsidRPr="005C7734">
        <w:rPr>
          <w:rFonts w:asciiTheme="minorHAnsi" w:hAnsiTheme="minorHAnsi" w:cstheme="minorHAnsi"/>
          <w:sz w:val="18"/>
          <w:szCs w:val="18"/>
        </w:rPr>
        <w:t xml:space="preserve"> se baigner d'huile, se graisser les membres (après le bain) OD. </w:t>
      </w:r>
      <w:r w:rsidRPr="005C7734">
        <w:rPr>
          <w:rFonts w:asciiTheme="minorHAnsi" w:hAnsiTheme="minorHAnsi" w:cstheme="minorHAnsi"/>
          <w:i/>
          <w:iCs/>
          <w:sz w:val="18"/>
          <w:szCs w:val="18"/>
        </w:rPr>
        <w:t xml:space="preserve">6, 80. </w:t>
      </w:r>
      <w:r w:rsidRPr="005C7734">
        <w:rPr>
          <w:rFonts w:asciiTheme="minorHAnsi" w:hAnsiTheme="minorHAnsi" w:cstheme="minorHAnsi"/>
          <w:sz w:val="18"/>
          <w:szCs w:val="18"/>
        </w:rPr>
        <w:t xml:space="preserve">   Optatif oblique. </w:t>
      </w:r>
    </w:p>
  </w:footnote>
  <w:footnote w:id="8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ἔλαβεν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μάστιγα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ἡνία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σιγαλόεντα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dém. emphat</w:t>
      </w:r>
      <w:r w:rsidRPr="005C7734">
        <w:rPr>
          <w:rFonts w:asciiTheme="minorHAnsi" w:hAnsiTheme="minorHAnsi" w:cstheme="minorHAnsi"/>
          <w:sz w:val="18"/>
          <w:szCs w:val="18"/>
          <w:lang w:val="el-GR"/>
        </w:rPr>
        <w:t>ι</w:t>
      </w:r>
      <w:r w:rsidRPr="005C7734">
        <w:rPr>
          <w:rFonts w:asciiTheme="minorHAnsi" w:hAnsiTheme="minorHAnsi" w:cstheme="minorHAnsi"/>
          <w:sz w:val="18"/>
          <w:szCs w:val="18"/>
        </w:rPr>
        <w:t xml:space="preserve">que et elle (Nausicaa) …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άστιξ, ιγος (ἡ) : </w:t>
      </w:r>
      <w:r w:rsidRPr="005C7734">
        <w:rPr>
          <w:rFonts w:asciiTheme="minorHAnsi" w:hAnsiTheme="minorHAnsi" w:cstheme="minorHAnsi"/>
          <w:sz w:val="18"/>
          <w:szCs w:val="18"/>
        </w:rPr>
        <w:t xml:space="preserve">fouet.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 xml:space="preserve">νία, ων, τά : </w:t>
      </w:r>
      <w:r w:rsidRPr="005C7734">
        <w:rPr>
          <w:rFonts w:asciiTheme="minorHAnsi" w:hAnsiTheme="minorHAnsi" w:cstheme="minorHAnsi"/>
          <w:sz w:val="18"/>
          <w:szCs w:val="18"/>
        </w:rPr>
        <w:t xml:space="preserve">pl. de  </w:t>
      </w:r>
      <w:r w:rsidRPr="005C7734">
        <w:rPr>
          <w:rFonts w:asciiTheme="minorHAnsi" w:hAnsiTheme="minorHAnsi" w:cstheme="minorHAnsi"/>
          <w:b/>
          <w:sz w:val="18"/>
          <w:szCs w:val="18"/>
        </w:rPr>
        <w:t>ἡνίον, ου, (τό) :</w:t>
      </w:r>
      <w:r w:rsidRPr="005C7734">
        <w:rPr>
          <w:rFonts w:asciiTheme="minorHAnsi" w:hAnsiTheme="minorHAnsi" w:cstheme="minorHAnsi"/>
          <w:sz w:val="18"/>
          <w:szCs w:val="18"/>
        </w:rPr>
        <w:t xml:space="preserve"> rênes ; bride.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ιγαλόεις  όεσσα όεν  (oεντος  oεσσης  oεντος</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luisant, brillant, moiré.</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
  </w:footnote>
  <w:footnote w:id="8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μάστιξεν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δ᾽ἐλάαν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καναχὴ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ἡμιόνοιιν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αστίζω</w:t>
      </w:r>
      <w:r w:rsidRPr="005C7734">
        <w:rPr>
          <w:rFonts w:asciiTheme="minorHAnsi" w:hAnsiTheme="minorHAnsi" w:cstheme="minorHAnsi"/>
          <w:sz w:val="18"/>
          <w:szCs w:val="18"/>
        </w:rPr>
        <w:t xml:space="preserve"> (μαστίξω, ἐμάστιξα) : fouetter.      </w:t>
      </w:r>
      <w:r w:rsidRPr="005C7734">
        <w:rPr>
          <w:rFonts w:asciiTheme="minorHAnsi" w:hAnsiTheme="minorHAnsi" w:cstheme="minorHAnsi"/>
          <w:b/>
          <w:bCs/>
          <w:color w:val="C00000"/>
          <w:sz w:val="18"/>
          <w:szCs w:val="18"/>
        </w:rPr>
        <w:t>Ἐ</w:t>
      </w:r>
      <w:r w:rsidRPr="005C7734">
        <w:rPr>
          <w:rFonts w:asciiTheme="minorHAnsi" w:hAnsiTheme="minorHAnsi" w:cstheme="minorHAnsi"/>
          <w:b/>
          <w:sz w:val="18"/>
          <w:szCs w:val="18"/>
        </w:rPr>
        <w:t>λάαν</w:t>
      </w:r>
      <w:r w:rsidRPr="005C7734">
        <w:rPr>
          <w:rFonts w:asciiTheme="minorHAnsi" w:hAnsiTheme="minorHAnsi" w:cstheme="minorHAnsi"/>
          <w:sz w:val="18"/>
          <w:szCs w:val="18"/>
        </w:rPr>
        <w:t xml:space="preserve">,  inf. de but. </w:t>
      </w:r>
      <w:r w:rsidRPr="005C7734">
        <w:rPr>
          <w:rFonts w:asciiTheme="minorHAnsi" w:hAnsiTheme="minorHAnsi" w:cstheme="minorHAnsi"/>
          <w:b/>
          <w:bCs/>
          <w:color w:val="C00000"/>
          <w:sz w:val="18"/>
          <w:szCs w:val="18"/>
        </w:rPr>
        <w:t>Ἐ</w:t>
      </w:r>
      <w:r w:rsidRPr="005C7734">
        <w:rPr>
          <w:rFonts w:asciiTheme="minorHAnsi" w:hAnsiTheme="minorHAnsi" w:cstheme="minorHAnsi"/>
          <w:sz w:val="18"/>
          <w:szCs w:val="18"/>
        </w:rPr>
        <w:t xml:space="preserve">λάαν, inf. futur ép. ou aussi  inf pst frqt chez Hom. de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λαύνω</w:t>
      </w:r>
      <w:r w:rsidRPr="005C7734">
        <w:rPr>
          <w:rFonts w:asciiTheme="minorHAnsi" w:hAnsiTheme="minorHAnsi" w:cstheme="minorHAnsi"/>
          <w:sz w:val="18"/>
          <w:szCs w:val="18"/>
        </w:rPr>
        <w:t>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i/>
          <w:sz w:val="18"/>
          <w:szCs w:val="18"/>
        </w:rPr>
        <w:t>impft</w:t>
      </w:r>
      <w:r w:rsidRPr="005C7734">
        <w:rPr>
          <w:rFonts w:asciiTheme="minorHAnsi" w:hAnsiTheme="minorHAnsi" w:cstheme="minorHAnsi"/>
          <w:b/>
          <w:sz w:val="18"/>
          <w:szCs w:val="18"/>
        </w:rPr>
        <w:t xml:space="preserve"> : ἤλαυνον ; </w:t>
      </w:r>
      <w:r w:rsidRPr="005C7734">
        <w:rPr>
          <w:rFonts w:asciiTheme="minorHAnsi" w:hAnsiTheme="minorHAnsi" w:cstheme="minorHAnsi"/>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ἐλάσω, (</w:t>
      </w:r>
      <w:r w:rsidRPr="005C7734">
        <w:rPr>
          <w:rFonts w:asciiTheme="minorHAnsi" w:hAnsiTheme="minorHAnsi" w:cstheme="minorHAnsi"/>
          <w:i/>
          <w:sz w:val="18"/>
          <w:szCs w:val="18"/>
        </w:rPr>
        <w:t xml:space="preserve">f. att. &amp; </w:t>
      </w:r>
      <w:proofErr w:type="gramStart"/>
      <w:r w:rsidRPr="005C7734">
        <w:rPr>
          <w:rFonts w:asciiTheme="minorHAnsi" w:hAnsiTheme="minorHAnsi" w:cstheme="minorHAnsi"/>
          <w:i/>
          <w:sz w:val="18"/>
          <w:szCs w:val="18"/>
        </w:rPr>
        <w:t>ion.:</w:t>
      </w:r>
      <w:proofErr w:type="gramEnd"/>
      <w:r w:rsidRPr="005C7734">
        <w:rPr>
          <w:rFonts w:asciiTheme="minorHAnsi" w:hAnsiTheme="minorHAnsi" w:cstheme="minorHAnsi"/>
          <w:sz w:val="18"/>
          <w:szCs w:val="18"/>
        </w:rPr>
        <w:t xml:space="preserve"> ἐλῶ, ἐλᾷς, ᾳ ; </w:t>
      </w:r>
      <w:r w:rsidRPr="005C7734">
        <w:rPr>
          <w:rFonts w:asciiTheme="minorHAnsi" w:hAnsiTheme="minorHAnsi" w:cstheme="minorHAnsi"/>
          <w:i/>
          <w:iCs/>
          <w:sz w:val="18"/>
          <w:szCs w:val="18"/>
        </w:rPr>
        <w:t>inf.</w:t>
      </w:r>
      <w:r w:rsidRPr="005C7734">
        <w:rPr>
          <w:rFonts w:asciiTheme="minorHAnsi" w:hAnsiTheme="minorHAnsi" w:cstheme="minorHAnsi"/>
          <w:sz w:val="18"/>
          <w:szCs w:val="18"/>
        </w:rPr>
        <w:t xml:space="preserve"> ἐλᾶν )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ἤλασα ; </w:t>
      </w:r>
      <w:r w:rsidRPr="005C7734">
        <w:rPr>
          <w:rFonts w:asciiTheme="minorHAnsi" w:hAnsiTheme="minorHAnsi" w:cstheme="minorHAnsi"/>
          <w:i/>
          <w:sz w:val="18"/>
          <w:szCs w:val="18"/>
        </w:rPr>
        <w:t>pft</w:t>
      </w:r>
      <w:r w:rsidRPr="005C7734">
        <w:rPr>
          <w:rFonts w:asciiTheme="minorHAnsi" w:hAnsiTheme="minorHAnsi" w:cstheme="minorHAnsi"/>
          <w:sz w:val="18"/>
          <w:szCs w:val="18"/>
        </w:rPr>
        <w:t> : ἐλήλακα </w:t>
      </w:r>
      <w:r w:rsidRPr="005C7734">
        <w:rPr>
          <w:rFonts w:asciiTheme="minorHAnsi" w:hAnsiTheme="minorHAnsi" w:cstheme="minorHAnsi"/>
          <w:b/>
          <w:sz w:val="18"/>
          <w:szCs w:val="18"/>
        </w:rPr>
        <w:t>]—:</w:t>
      </w:r>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000000"/>
          <w:sz w:val="18"/>
          <w:szCs w:val="18"/>
        </w:rPr>
        <w:t>tr</w:t>
      </w:r>
      <w:r w:rsidRPr="005C7734">
        <w:rPr>
          <w:rFonts w:asciiTheme="minorHAnsi" w:hAnsiTheme="minorHAnsi" w:cstheme="minorHAnsi"/>
          <w:color w:val="000000"/>
          <w:sz w:val="18"/>
          <w:szCs w:val="18"/>
        </w:rPr>
        <w:t>.) : pousser en avant ;  (</w:t>
      </w:r>
      <w:r w:rsidRPr="005C7734">
        <w:rPr>
          <w:rFonts w:asciiTheme="minorHAnsi" w:hAnsiTheme="minorHAnsi" w:cstheme="minorHAnsi"/>
          <w:b/>
          <w:color w:val="000000"/>
          <w:sz w:val="18"/>
          <w:szCs w:val="18"/>
        </w:rPr>
        <w:t>intr</w:t>
      </w:r>
      <w:r w:rsidRPr="005C7734">
        <w:rPr>
          <w:rFonts w:asciiTheme="minorHAnsi" w:hAnsiTheme="minorHAnsi" w:cstheme="minorHAnsi"/>
          <w:color w:val="000000"/>
          <w:sz w:val="18"/>
          <w:szCs w:val="18"/>
        </w:rPr>
        <w:t xml:space="preserve">.) : en apparence : s’avancer sur un char.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αναχή</w:t>
      </w:r>
      <w:r w:rsidRPr="005C7734">
        <w:rPr>
          <w:rFonts w:asciiTheme="minorHAnsi" w:hAnsiTheme="minorHAnsi" w:cstheme="minorHAnsi"/>
          <w:sz w:val="18"/>
          <w:szCs w:val="18"/>
        </w:rPr>
        <w:t xml:space="preserve"> : bruit retentissant  […] braiement des mulets.       </w:t>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lang w:val="el-GR"/>
        </w:rPr>
        <w:t>μιόνοιιν</w:t>
      </w:r>
      <w:r w:rsidRPr="005C7734">
        <w:rPr>
          <w:rFonts w:asciiTheme="minorHAnsi" w:hAnsiTheme="minorHAnsi" w:cstheme="minorHAnsi"/>
          <w:sz w:val="18"/>
          <w:szCs w:val="18"/>
        </w:rPr>
        <w:t xml:space="preserve"> duel gén.  </w:t>
      </w:r>
    </w:p>
  </w:footnote>
  <w:footnote w:id="8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ἄμοτον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τανύοντο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φέρον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ἐσθῆτα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αὐτήν</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μοτον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avec force, sans arrêt ( d’un pas régulier pour M R M), incessamment, insatiablement, avec violence.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 xml:space="preserve">ανύω : </w:t>
      </w:r>
      <w:r w:rsidRPr="005C7734">
        <w:rPr>
          <w:rFonts w:asciiTheme="minorHAnsi" w:hAnsiTheme="minorHAnsi" w:cstheme="minorHAnsi"/>
          <w:sz w:val="18"/>
          <w:szCs w:val="18"/>
        </w:rPr>
        <w:t xml:space="preserve">tendre, déployer    </w:t>
      </w:r>
      <w:r w:rsidRPr="005C7734">
        <w:rPr>
          <w:rFonts w:ascii="Arial" w:hAnsi="Arial" w:cs="Arial"/>
          <w:sz w:val="18"/>
          <w:szCs w:val="18"/>
        </w:rPr>
        <w:t>▬</w:t>
      </w:r>
      <w:r w:rsidRPr="005C7734">
        <w:rPr>
          <w:rFonts w:asciiTheme="minorHAnsi" w:hAnsiTheme="minorHAnsi" w:cstheme="minorHAnsi"/>
          <w:sz w:val="18"/>
          <w:szCs w:val="18"/>
        </w:rPr>
        <w:t xml:space="preserve"> My. </w:t>
      </w:r>
      <w:r w:rsidRPr="005C7734">
        <w:rPr>
          <w:rFonts w:asciiTheme="minorHAnsi" w:hAnsiTheme="minorHAnsi" w:cstheme="minorHAnsi"/>
          <w:caps/>
          <w:color w:val="C00000"/>
          <w:sz w:val="18"/>
          <w:szCs w:val="18"/>
        </w:rPr>
        <w:t>τ</w:t>
      </w:r>
      <w:r w:rsidRPr="005C7734">
        <w:rPr>
          <w:rFonts w:asciiTheme="minorHAnsi" w:hAnsiTheme="minorHAnsi" w:cstheme="minorHAnsi"/>
          <w:sz w:val="18"/>
          <w:szCs w:val="18"/>
        </w:rPr>
        <w:t>ανύομαι, (épq aor. ἐτανυσσάμην)  (</w:t>
      </w:r>
      <w:r w:rsidRPr="005C7734">
        <w:rPr>
          <w:rFonts w:asciiTheme="minorHAnsi" w:hAnsiTheme="minorHAnsi" w:cstheme="minorHAnsi"/>
          <w:b/>
          <w:sz w:val="18"/>
          <w:szCs w:val="18"/>
          <w:u w:val="single"/>
        </w:rPr>
        <w:t>tr</w:t>
      </w:r>
      <w:r w:rsidRPr="005C7734">
        <w:rPr>
          <w:rFonts w:asciiTheme="minorHAnsi" w:hAnsiTheme="minorHAnsi" w:cstheme="minorHAnsi"/>
          <w:sz w:val="18"/>
          <w:szCs w:val="18"/>
        </w:rPr>
        <w:t>.) : tendre pour soi ; (</w:t>
      </w:r>
      <w:r w:rsidRPr="005C7734">
        <w:rPr>
          <w:rFonts w:asciiTheme="minorHAnsi" w:hAnsiTheme="minorHAnsi" w:cstheme="minorHAnsi"/>
          <w:b/>
          <w:sz w:val="18"/>
          <w:szCs w:val="18"/>
        </w:rPr>
        <w:t>intr</w:t>
      </w:r>
      <w:r w:rsidRPr="005C7734">
        <w:rPr>
          <w:rFonts w:asciiTheme="minorHAnsi" w:hAnsiTheme="minorHAnsi" w:cstheme="minorHAnsi"/>
          <w:sz w:val="18"/>
          <w:szCs w:val="18"/>
        </w:rPr>
        <w:t xml:space="preserve">.) s'étendre, s'allonger,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 tendre avec effort.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σθής, ῆτος  (ἡ) :</w:t>
      </w:r>
      <w:r w:rsidRPr="005C7734">
        <w:rPr>
          <w:rFonts w:asciiTheme="minorHAnsi" w:hAnsiTheme="minorHAnsi" w:cstheme="minorHAnsi"/>
          <w:sz w:val="18"/>
          <w:szCs w:val="18"/>
        </w:rPr>
        <w:t xml:space="preserve"> vêtement, linge.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ὐτήν</w:t>
      </w:r>
      <w:r w:rsidRPr="005C7734">
        <w:rPr>
          <w:rFonts w:asciiTheme="minorHAnsi" w:hAnsiTheme="minorHAnsi" w:cstheme="minorHAnsi"/>
          <w:sz w:val="18"/>
          <w:szCs w:val="18"/>
        </w:rPr>
        <w:t xml:space="preserve">  = Nausicaa.  </w:t>
      </w:r>
    </w:p>
  </w:footnote>
  <w:footnote w:id="8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οὐκ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οἴην</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ἅμα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κίον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ἄλλαι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ἶος, η, ον</w:t>
      </w:r>
      <w:r w:rsidRPr="005C7734">
        <w:rPr>
          <w:rFonts w:asciiTheme="minorHAnsi" w:hAnsiTheme="minorHAnsi" w:cstheme="minorHAnsi"/>
          <w:sz w:val="18"/>
          <w:szCs w:val="18"/>
        </w:rPr>
        <w:t xml:space="preserve"> : seul, unique.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μα</w:t>
      </w:r>
      <w:r w:rsidRPr="005C7734">
        <w:rPr>
          <w:rFonts w:asciiTheme="minorHAnsi" w:hAnsiTheme="minorHAnsi" w:cstheme="minorHAnsi"/>
          <w:sz w:val="18"/>
          <w:szCs w:val="18"/>
        </w:rPr>
        <w:t xml:space="preserve"> : ensemble tout à la fois ; en même temps ;   </w:t>
      </w:r>
      <w:r w:rsidRPr="005C7734">
        <w:rPr>
          <w:rFonts w:asciiTheme="minorHAnsi" w:hAnsiTheme="minorHAnsi" w:cstheme="minorHAnsi"/>
          <w:b/>
          <w:sz w:val="18"/>
          <w:szCs w:val="18"/>
        </w:rPr>
        <w:t xml:space="preserve">ἅμα + </w:t>
      </w:r>
      <w:proofErr w:type="gramStart"/>
      <w:r w:rsidRPr="005C7734">
        <w:rPr>
          <w:rFonts w:asciiTheme="minorHAnsi" w:hAnsiTheme="minorHAnsi" w:cstheme="minorHAnsi"/>
          <w:b/>
          <w:sz w:val="18"/>
          <w:szCs w:val="18"/>
        </w:rPr>
        <w:t>dat.: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 même temps que, avec ; en compagnie de.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 xml:space="preserve">μα... </w:t>
      </w:r>
      <w:proofErr w:type="gramStart"/>
      <w:r w:rsidRPr="005C7734">
        <w:rPr>
          <w:rFonts w:asciiTheme="minorHAnsi" w:hAnsiTheme="minorHAnsi" w:cstheme="minorHAnsi"/>
          <w:b/>
          <w:sz w:val="18"/>
          <w:szCs w:val="18"/>
        </w:rPr>
        <w:t>καί</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à la fois… et,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 même temps et.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ίω (ἔκιον) : </w:t>
      </w:r>
      <w:r w:rsidRPr="005C7734">
        <w:rPr>
          <w:rFonts w:asciiTheme="minorHAnsi" w:hAnsiTheme="minorHAnsi" w:cstheme="minorHAnsi"/>
          <w:sz w:val="18"/>
          <w:szCs w:val="18"/>
        </w:rPr>
        <w:t xml:space="preserve">aller.   </w:t>
      </w:r>
      <w:r w:rsidRPr="005C7734">
        <w:rPr>
          <w:rFonts w:asciiTheme="minorHAnsi" w:hAnsiTheme="minorHAnsi" w:cstheme="minorHAnsi"/>
          <w:b/>
          <w:color w:val="C00000"/>
          <w:sz w:val="18"/>
          <w:szCs w:val="18"/>
        </w:rPr>
        <w:t>C</w:t>
      </w:r>
      <w:r w:rsidRPr="005C7734">
        <w:rPr>
          <w:rFonts w:asciiTheme="minorHAnsi" w:hAnsiTheme="minorHAnsi" w:cstheme="minorHAnsi"/>
          <w:b/>
          <w:sz w:val="18"/>
          <w:szCs w:val="18"/>
        </w:rPr>
        <w:t>st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sz w:val="18"/>
          <w:szCs w:val="18"/>
        </w:rPr>
        <w:t xml:space="preserve"> est en apposition à </w:t>
      </w:r>
      <w:r w:rsidRPr="005C7734">
        <w:rPr>
          <w:rFonts w:asciiTheme="minorHAnsi" w:hAnsiTheme="minorHAnsi" w:cstheme="minorHAnsi"/>
          <w:b/>
          <w:sz w:val="18"/>
          <w:szCs w:val="18"/>
          <w:lang w:val="el-GR"/>
        </w:rPr>
        <w:t>ἄλλαι</w:t>
      </w:r>
      <w:r w:rsidRPr="005C7734">
        <w:rPr>
          <w:rFonts w:asciiTheme="minorHAnsi" w:hAnsiTheme="minorHAnsi" w:cstheme="minorHAnsi"/>
          <w:sz w:val="18"/>
          <w:szCs w:val="18"/>
        </w:rPr>
        <w:t xml:space="preserve"> : et d’autres, ses servantes ; et en outre ses servantes (sens frqt de </w:t>
      </w:r>
      <w:r w:rsidRPr="005C7734">
        <w:rPr>
          <w:rFonts w:asciiTheme="minorHAnsi" w:hAnsiTheme="minorHAnsi" w:cstheme="minorHAnsi"/>
          <w:b/>
          <w:sz w:val="18"/>
          <w:szCs w:val="18"/>
          <w:lang w:val="el-GR"/>
        </w:rPr>
        <w:t>ἄλλος</w:t>
      </w:r>
      <w:r w:rsidRPr="005C7734">
        <w:rPr>
          <w:rFonts w:asciiTheme="minorHAnsi" w:hAnsiTheme="minorHAnsi" w:cstheme="minorHAnsi"/>
          <w:sz w:val="18"/>
          <w:szCs w:val="18"/>
        </w:rPr>
        <w:t xml:space="preserve">. — </w:t>
      </w:r>
      <w:r w:rsidRPr="005C7734">
        <w:rPr>
          <w:rFonts w:asciiTheme="minorHAnsi" w:eastAsia="Calibri" w:hAnsiTheme="minorHAnsi" w:cstheme="minorHAnsi"/>
          <w:b/>
          <w:bCs/>
          <w:sz w:val="18"/>
          <w:szCs w:val="18"/>
        </w:rPr>
        <w:t xml:space="preserve">J.B.) </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 </w:t>
      </w:r>
    </w:p>
  </w:footnote>
  <w:footnote w:id="8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ποταμοῖο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ῥόον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περικαλλέ᾽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ἵκοντο</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οταμοῖο</w:t>
      </w:r>
      <w:r w:rsidRPr="005C7734">
        <w:rPr>
          <w:rFonts w:asciiTheme="minorHAnsi" w:hAnsiTheme="minorHAnsi" w:cstheme="minorHAnsi"/>
          <w:b/>
          <w:sz w:val="18"/>
          <w:szCs w:val="18"/>
        </w:rPr>
        <w:t xml:space="preserve"> : </w:t>
      </w:r>
      <w:r w:rsidRPr="005C7734">
        <w:rPr>
          <w:rFonts w:asciiTheme="minorHAnsi" w:eastAsia="Calibri" w:hAnsiTheme="minorHAnsi" w:cstheme="minorHAnsi"/>
          <w:b/>
          <w:color w:val="C00000"/>
          <w:sz w:val="18"/>
          <w:szCs w:val="18"/>
        </w:rPr>
        <w:t xml:space="preserve">  -οιο  = -ου </w:t>
      </w:r>
      <w:r w:rsidRPr="005C7734">
        <w:rPr>
          <w:rFonts w:asciiTheme="minorHAnsi" w:eastAsia="Calibri" w:hAnsiTheme="minorHAnsi" w:cstheme="minorHAnsi"/>
          <w:sz w:val="18"/>
          <w:szCs w:val="18"/>
        </w:rPr>
        <w:t xml:space="preserve">: le génitif de la 2° déclinaison  est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chez Homère.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όος -ῥοῦς ; ῥόου-ῥοῦ (ὁ) :</w:t>
      </w:r>
      <w:r w:rsidRPr="005C7734">
        <w:rPr>
          <w:rFonts w:asciiTheme="minorHAnsi" w:hAnsiTheme="minorHAnsi" w:cstheme="minorHAnsi"/>
          <w:sz w:val="18"/>
          <w:szCs w:val="18"/>
        </w:rPr>
        <w:t xml:space="preserve"> écoulement ; courant.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ερικαλλής, ής, ές : </w:t>
      </w:r>
      <w:r w:rsidRPr="005C7734">
        <w:rPr>
          <w:rFonts w:asciiTheme="minorHAnsi" w:hAnsiTheme="minorHAnsi" w:cstheme="minorHAnsi"/>
          <w:sz w:val="18"/>
          <w:szCs w:val="18"/>
        </w:rPr>
        <w:t>très beau, de toute beauté (</w:t>
      </w:r>
      <w:r w:rsidRPr="005C7734">
        <w:rPr>
          <w:rFonts w:asciiTheme="minorHAnsi" w:hAnsiTheme="minorHAnsi" w:cstheme="minorHAnsi"/>
          <w:b/>
          <w:sz w:val="18"/>
          <w:szCs w:val="18"/>
        </w:rPr>
        <w:t>έα = ῆ</w:t>
      </w:r>
      <w:r w:rsidRPr="005C7734">
        <w:rPr>
          <w:rFonts w:asciiTheme="minorHAnsi" w:hAnsiTheme="minorHAnsi" w:cstheme="minorHAnsi"/>
          <w:sz w:val="18"/>
          <w:szCs w:val="18"/>
        </w:rPr>
        <w:t xml:space="preserve">, contr. non faite).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vers  (acc. avec ou sans prép.) ; arriver jusqu’à, atteindre, gagner .  </w:t>
      </w:r>
    </w:p>
  </w:footnote>
  <w:footnote w:id="8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ἔνθ᾽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πλυνοὶ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ἦσαν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ἐπηετανοί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ὕδωρ</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νθα, </w:t>
      </w:r>
      <w:r w:rsidRPr="005C7734">
        <w:rPr>
          <w:rFonts w:asciiTheme="minorHAnsi" w:hAnsiTheme="minorHAnsi" w:cstheme="minorHAnsi"/>
          <w:i/>
          <w:sz w:val="18"/>
          <w:szCs w:val="18"/>
        </w:rPr>
        <w:t xml:space="preserve">adv. </w:t>
      </w:r>
      <w:proofErr w:type="gramStart"/>
      <w:r w:rsidRPr="005C7734">
        <w:rPr>
          <w:rFonts w:asciiTheme="minorHAnsi" w:hAnsiTheme="minorHAnsi" w:cstheme="minorHAnsi"/>
          <w:i/>
          <w:sz w:val="18"/>
          <w:szCs w:val="18"/>
        </w:rPr>
        <w:t>dém.:</w:t>
      </w:r>
      <w:proofErr w:type="gramEnd"/>
      <w:r w:rsidRPr="005C7734">
        <w:rPr>
          <w:rFonts w:asciiTheme="minorHAnsi" w:hAnsiTheme="minorHAnsi" w:cstheme="minorHAnsi"/>
          <w:sz w:val="18"/>
          <w:szCs w:val="18"/>
        </w:rPr>
        <w:t xml:space="preserve"> là-même, alors ; </w:t>
      </w:r>
      <w:r w:rsidRPr="005C7734">
        <w:rPr>
          <w:rFonts w:asciiTheme="minorHAnsi" w:hAnsiTheme="minorHAnsi" w:cstheme="minorHAnsi"/>
          <w:i/>
          <w:sz w:val="18"/>
          <w:szCs w:val="18"/>
        </w:rPr>
        <w:t>adv. rel.:</w:t>
      </w:r>
      <w:r w:rsidRPr="005C7734">
        <w:rPr>
          <w:rFonts w:asciiTheme="minorHAnsi" w:hAnsiTheme="minorHAnsi" w:cstheme="minorHAnsi"/>
          <w:sz w:val="18"/>
          <w:szCs w:val="18"/>
        </w:rPr>
        <w:t xml:space="preserve"> là où.     </w:t>
      </w:r>
      <w:r w:rsidRPr="005C7734">
        <w:rPr>
          <w:rFonts w:asciiTheme="minorHAnsi" w:hAnsiTheme="minorHAnsi" w:cstheme="minorHAnsi"/>
          <w:b/>
          <w:color w:val="C00000"/>
          <w:sz w:val="18"/>
          <w:szCs w:val="18"/>
        </w:rPr>
        <w:t>Ἤ</w:t>
      </w:r>
      <w:r w:rsidRPr="005C7734">
        <w:rPr>
          <w:rFonts w:asciiTheme="minorHAnsi" w:hAnsiTheme="minorHAnsi" w:cstheme="minorHAnsi"/>
          <w:b/>
          <w:sz w:val="18"/>
          <w:szCs w:val="18"/>
        </w:rPr>
        <w:t xml:space="preserve">τοι, </w:t>
      </w:r>
      <w:r w:rsidRPr="005C7734">
        <w:rPr>
          <w:rFonts w:asciiTheme="minorHAnsi" w:hAnsiTheme="minorHAnsi" w:cstheme="minorHAnsi"/>
          <w:i/>
          <w:sz w:val="18"/>
          <w:szCs w:val="18"/>
        </w:rPr>
        <w:t>adv</w:t>
      </w:r>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comme</w:t>
      </w:r>
      <w:r w:rsidRPr="005C7734">
        <w:rPr>
          <w:rFonts w:asciiTheme="minorHAnsi" w:hAnsiTheme="minorHAnsi" w:cstheme="minorHAnsi"/>
          <w:b/>
          <w:sz w:val="18"/>
          <w:szCs w:val="18"/>
        </w:rPr>
        <w:t xml:space="preserve">  ἦ </w:t>
      </w:r>
      <w:proofErr w:type="gramStart"/>
      <w:r w:rsidRPr="005C7734">
        <w:rPr>
          <w:rFonts w:asciiTheme="minorHAnsi" w:hAnsiTheme="minorHAnsi" w:cstheme="minorHAnsi"/>
          <w:b/>
          <w:sz w:val="18"/>
          <w:szCs w:val="18"/>
        </w:rPr>
        <w:t>τοι )</w:t>
      </w:r>
      <w:proofErr w:type="gramEnd"/>
      <w:r w:rsidRPr="005C7734">
        <w:rPr>
          <w:rFonts w:asciiTheme="minorHAnsi" w:hAnsiTheme="minorHAnsi" w:cstheme="minorHAnsi"/>
          <w:sz w:val="18"/>
          <w:szCs w:val="18"/>
        </w:rPr>
        <w:t xml:space="preserve"> : certes, assurément, en vérité ; </w:t>
      </w:r>
      <w:r w:rsidRPr="005C7734">
        <w:rPr>
          <w:rFonts w:asciiTheme="minorHAnsi" w:hAnsiTheme="minorHAnsi" w:cstheme="minorHAnsi"/>
          <w:i/>
          <w:sz w:val="18"/>
          <w:szCs w:val="18"/>
        </w:rPr>
        <w:t xml:space="preserve">cj. </w:t>
      </w:r>
      <w:proofErr w:type="gramStart"/>
      <w:r w:rsidRPr="005C7734">
        <w:rPr>
          <w:rFonts w:asciiTheme="minorHAnsi" w:hAnsiTheme="minorHAnsi" w:cstheme="minorHAnsi"/>
          <w:i/>
          <w:sz w:val="18"/>
          <w:szCs w:val="18"/>
        </w:rPr>
        <w:t>coord</w:t>
      </w:r>
      <w:proofErr w:type="gramEnd"/>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ou en vérité.     </w:t>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λυνός, οῦ</w:t>
      </w:r>
      <w:r w:rsidRPr="005C7734">
        <w:rPr>
          <w:rFonts w:asciiTheme="minorHAnsi" w:hAnsiTheme="minorHAnsi" w:cstheme="minorHAnsi"/>
          <w:b/>
          <w:sz w:val="18"/>
          <w:szCs w:val="18"/>
        </w:rPr>
        <w:t xml:space="preserve"> (ὁ)</w:t>
      </w:r>
      <w:r w:rsidRPr="005C7734">
        <w:rPr>
          <w:rFonts w:asciiTheme="minorHAnsi" w:hAnsiTheme="minorHAnsi" w:cstheme="minorHAnsi"/>
          <w:sz w:val="18"/>
          <w:szCs w:val="18"/>
        </w:rPr>
        <w:t xml:space="preserve"> [ῠ] : auge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bassin pour laver, lavoir.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πηετανός</w:t>
      </w:r>
      <w:r w:rsidRPr="005C7734">
        <w:rPr>
          <w:rFonts w:asciiTheme="minorHAnsi" w:hAnsiTheme="minorHAnsi" w:cstheme="minorHAnsi"/>
          <w:sz w:val="18"/>
          <w:szCs w:val="18"/>
        </w:rPr>
        <w:t xml:space="preserve">, ός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ή, όν </w:t>
      </w:r>
      <w:proofErr w:type="gramStart"/>
      <w:r w:rsidRPr="005C7734">
        <w:rPr>
          <w:rFonts w:asciiTheme="minorHAnsi" w:hAnsiTheme="minorHAnsi" w:cstheme="minorHAnsi"/>
          <w:sz w:val="18"/>
          <w:szCs w:val="18"/>
        </w:rPr>
        <w:t>:  qui</w:t>
      </w:r>
      <w:proofErr w:type="gramEnd"/>
      <w:r w:rsidRPr="005C7734">
        <w:rPr>
          <w:rFonts w:asciiTheme="minorHAnsi" w:hAnsiTheme="minorHAnsi" w:cstheme="minorHAnsi"/>
          <w:sz w:val="18"/>
          <w:szCs w:val="18"/>
        </w:rPr>
        <w:t xml:space="preserve"> dure toujours ;  2 </w:t>
      </w:r>
      <w:r w:rsidRPr="005C7734">
        <w:rPr>
          <w:rFonts w:asciiTheme="minorHAnsi" w:hAnsiTheme="minorHAnsi" w:cstheme="minorHAnsi"/>
          <w:i/>
          <w:iCs/>
          <w:sz w:val="18"/>
          <w:szCs w:val="18"/>
        </w:rPr>
        <w:t>p. suite,</w:t>
      </w:r>
      <w:r w:rsidRPr="005C7734">
        <w:rPr>
          <w:rFonts w:asciiTheme="minorHAnsi" w:hAnsiTheme="minorHAnsi" w:cstheme="minorHAnsi"/>
          <w:sz w:val="18"/>
          <w:szCs w:val="18"/>
        </w:rPr>
        <w:t xml:space="preserve"> intarissable, abondant.  </w:t>
      </w:r>
    </w:p>
  </w:footnote>
  <w:footnote w:id="8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καλὸν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ὑπεκπρόρεεν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περ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ῥυπόωντα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καθῆραι</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πεκπρορέω</w:t>
      </w:r>
      <w:r w:rsidRPr="005C7734">
        <w:rPr>
          <w:rFonts w:asciiTheme="minorHAnsi" w:hAnsiTheme="minorHAnsi" w:cstheme="minorHAnsi"/>
          <w:sz w:val="18"/>
          <w:szCs w:val="18"/>
        </w:rPr>
        <w:t xml:space="preserve"> : couler en sortant de dessous.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part. </w:t>
      </w:r>
      <w:proofErr w:type="gramStart"/>
      <w:r w:rsidRPr="005C7734">
        <w:rPr>
          <w:rFonts w:asciiTheme="minorHAnsi" w:hAnsiTheme="minorHAnsi" w:cstheme="minorHAnsi"/>
          <w:i/>
          <w:sz w:val="18"/>
          <w:szCs w:val="18"/>
        </w:rPr>
        <w:t>encl.:</w:t>
      </w:r>
      <w:proofErr w:type="gramEnd"/>
      <w:r w:rsidRPr="005C7734">
        <w:rPr>
          <w:rFonts w:asciiTheme="minorHAnsi" w:hAnsiTheme="minorHAnsi" w:cstheme="minorHAnsi"/>
          <w:sz w:val="18"/>
          <w:szCs w:val="18"/>
        </w:rPr>
        <w:t xml:space="preserve"> certes, précisément, tout à fait ; en tout cas, du moins ;  au reste, d'ailleurs, en général ; </w:t>
      </w:r>
      <w:r w:rsidRPr="005C7734">
        <w:rPr>
          <w:rFonts w:asciiTheme="minorHAnsi" w:hAnsiTheme="minorHAnsi" w:cstheme="minorHAnsi"/>
          <w:b/>
          <w:sz w:val="18"/>
          <w:szCs w:val="18"/>
        </w:rPr>
        <w:t>περ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postposé (</w:t>
      </w:r>
      <w:r w:rsidRPr="005C7734">
        <w:rPr>
          <w:rFonts w:asciiTheme="minorHAnsi" w:hAnsiTheme="minorHAnsi" w:cstheme="minorHAnsi"/>
          <w:i/>
          <w:smallCaps/>
          <w:sz w:val="18"/>
          <w:szCs w:val="18"/>
        </w:rPr>
        <w:t>Hom.</w:t>
      </w:r>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 du moins ; même si, bien que.  </w:t>
      </w:r>
      <w:r w:rsidRPr="005C7734">
        <w:rPr>
          <w:rFonts w:asciiTheme="minorHAnsi" w:hAnsiTheme="minorHAnsi" w:cstheme="minorHAnsi"/>
          <w:b/>
          <w:caps/>
          <w:sz w:val="18"/>
          <w:szCs w:val="18"/>
        </w:rPr>
        <w:t>μ</w:t>
      </w:r>
      <w:r w:rsidRPr="005C7734">
        <w:rPr>
          <w:rFonts w:asciiTheme="minorHAnsi" w:hAnsiTheme="minorHAnsi" w:cstheme="minorHAnsi"/>
          <w:b/>
          <w:sz w:val="18"/>
          <w:szCs w:val="18"/>
          <w:lang w:val="el-GR"/>
        </w:rPr>
        <w:t>άλα</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περ</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porte sur</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ῥυπόωντα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selon M R M. </w:t>
      </w:r>
      <w:r w:rsidRPr="005C7734">
        <w:rPr>
          <w:rFonts w:asciiTheme="minorHAnsi" w:hAnsiTheme="minorHAnsi" w:cstheme="minorHAnsi"/>
          <w:i/>
          <w:sz w:val="18"/>
          <w:szCs w:val="18"/>
        </w:rPr>
        <w:t>(quoique très sales)</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αθαίρω</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καθαρῶ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ἐκάθηρα ; </w:t>
      </w:r>
      <w:r w:rsidRPr="005C7734">
        <w:rPr>
          <w:rFonts w:asciiTheme="minorHAnsi" w:hAnsiTheme="minorHAnsi" w:cstheme="minorHAnsi"/>
          <w:i/>
          <w:sz w:val="18"/>
          <w:szCs w:val="18"/>
        </w:rPr>
        <w:t>pft</w:t>
      </w:r>
      <w:r w:rsidRPr="005C7734">
        <w:rPr>
          <w:rFonts w:asciiTheme="minorHAnsi" w:hAnsiTheme="minorHAnsi" w:cstheme="minorHAnsi"/>
          <w:sz w:val="18"/>
          <w:szCs w:val="18"/>
        </w:rPr>
        <w:t>.:  κεκάθαρκα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purifier qqch ou qqn ; nettoyer, laver (inf. de but. ou de conséquence  </w:t>
      </w:r>
      <w:r w:rsidRPr="005C7734">
        <w:rPr>
          <w:rFonts w:asciiTheme="minorHAnsi" w:hAnsiTheme="minorHAnsi" w:cstheme="minorHAnsi"/>
          <w:sz w:val="18"/>
          <w:szCs w:val="18"/>
          <w:lang w:eastAsia="ja-JP"/>
        </w:rPr>
        <w:t>→</w:t>
      </w:r>
      <w:r w:rsidRPr="005C7734">
        <w:rPr>
          <w:rFonts w:asciiTheme="minorHAnsi" w:hAnsiTheme="minorHAnsi" w:cstheme="minorHAnsi"/>
          <w:sz w:val="18"/>
          <w:szCs w:val="18"/>
        </w:rPr>
        <w:t xml:space="preserve">   « Assez abondamment pour nettoyer » (</w:t>
      </w:r>
      <w:r w:rsidRPr="005C7734">
        <w:rPr>
          <w:rFonts w:asciiTheme="minorHAnsi" w:eastAsia="Calibri" w:hAnsiTheme="minorHAnsi" w:cstheme="minorHAnsi"/>
          <w:b/>
          <w:bCs/>
          <w:sz w:val="18"/>
          <w:szCs w:val="18"/>
        </w:rPr>
        <w:t>J.B.</w:t>
      </w:r>
      <w:r w:rsidRPr="005C7734">
        <w:rPr>
          <w:rFonts w:asciiTheme="minorHAnsi" w:hAnsiTheme="minorHAnsi" w:cstheme="minorHAnsi"/>
          <w:sz w:val="18"/>
          <w:szCs w:val="18"/>
        </w:rPr>
        <w:t>).  </w:t>
      </w:r>
    </w:p>
  </w:footnote>
  <w:footnote w:id="8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ἔνθ᾽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ὑπεκπροέλυσαν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ἀπήνης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 xml:space="preserve"> : les servantes, quant à elles.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πεκπρολύω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ὑπεκπροέλυσα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dételer de dessous (+gén.).  </w:t>
      </w:r>
    </w:p>
  </w:footnote>
  <w:footnote w:id="8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89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τὰς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σεῦαν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δινήεντα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εῦαν</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aor sans augt.</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 xml:space="preserve"> Σ</w:t>
      </w:r>
      <w:r w:rsidRPr="005C7734">
        <w:rPr>
          <w:rFonts w:asciiTheme="minorHAnsi" w:hAnsiTheme="minorHAnsi" w:cstheme="minorHAnsi"/>
          <w:b/>
          <w:sz w:val="18"/>
          <w:szCs w:val="18"/>
        </w:rPr>
        <w:t xml:space="preserve">εύω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iCs/>
          <w:sz w:val="18"/>
          <w:szCs w:val="18"/>
        </w:rPr>
        <w:t>sl. prés. et ao.</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ἔσευα</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pousser vivement ; chasser devant soi.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ινήεις, ήεσσα, ῆεν : </w:t>
      </w:r>
      <w:r w:rsidRPr="005C7734">
        <w:rPr>
          <w:rFonts w:asciiTheme="minorHAnsi" w:hAnsiTheme="minorHAnsi" w:cstheme="minorHAnsi"/>
          <w:sz w:val="18"/>
          <w:szCs w:val="18"/>
        </w:rPr>
        <w:t xml:space="preserve">tournoyant, agité de tourbillons.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ὰς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sz w:val="18"/>
          <w:szCs w:val="18"/>
        </w:rPr>
        <w:t> : les mules.</w:t>
      </w:r>
    </w:p>
  </w:footnote>
  <w:footnote w:id="9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τρώγειν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ἄγρωστιν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μελιηδέα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ἀπήνης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ρώγειν</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inf</w:t>
      </w:r>
      <w:proofErr w:type="gramEnd"/>
      <w:r w:rsidRPr="005C7734">
        <w:rPr>
          <w:rFonts w:asciiTheme="minorHAnsi" w:hAnsiTheme="minorHAnsi" w:cstheme="minorHAnsi"/>
          <w:sz w:val="18"/>
          <w:szCs w:val="18"/>
        </w:rPr>
        <w:t xml:space="preserve">. de but.  </w:t>
      </w:r>
      <w:r w:rsidRPr="005C7734">
        <w:rPr>
          <w:rFonts w:asciiTheme="minorHAnsi" w:hAnsiTheme="minorHAnsi" w:cstheme="minorHAnsi"/>
          <w:b/>
          <w:sz w:val="18"/>
          <w:szCs w:val="18"/>
        </w:rPr>
        <w:t>Τρώγω</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manger</w:t>
      </w:r>
      <w:proofErr w:type="gramEnd"/>
      <w:r w:rsidRPr="005C7734">
        <w:rPr>
          <w:rFonts w:asciiTheme="minorHAnsi" w:hAnsiTheme="minorHAnsi" w:cstheme="minorHAnsi"/>
          <w:sz w:val="18"/>
          <w:szCs w:val="18"/>
        </w:rPr>
        <w:t xml:space="preserve">, ronger, brouter.     </w:t>
      </w:r>
      <w:r w:rsidRPr="005C7734">
        <w:rPr>
          <w:rFonts w:asciiTheme="minorHAnsi" w:hAnsiTheme="minorHAnsi" w:cstheme="minorHAnsi"/>
          <w:b/>
          <w:color w:val="C00000"/>
          <w:sz w:val="18"/>
          <w:szCs w:val="18"/>
        </w:rPr>
        <w:t>Ἄ</w:t>
      </w:r>
      <w:r w:rsidRPr="005C7734">
        <w:rPr>
          <w:rFonts w:asciiTheme="minorHAnsi" w:hAnsiTheme="minorHAnsi" w:cstheme="minorHAnsi"/>
          <w:b/>
          <w:bCs/>
          <w:sz w:val="18"/>
          <w:szCs w:val="18"/>
        </w:rPr>
        <w:t>γρωστις, ιδος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et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εως</w:t>
      </w:r>
      <w:r w:rsidRPr="005C7734">
        <w:rPr>
          <w:rFonts w:asciiTheme="minorHAnsi" w:hAnsiTheme="minorHAnsi" w:cstheme="minorHAnsi"/>
          <w:sz w:val="18"/>
          <w:szCs w:val="18"/>
        </w:rPr>
        <w:t xml:space="preserve"> (ἡ) chiendent = </w:t>
      </w:r>
      <w:r w:rsidRPr="005C7734">
        <w:rPr>
          <w:rFonts w:asciiTheme="minorHAnsi" w:hAnsiTheme="minorHAnsi" w:cstheme="minorHAnsi"/>
          <w:i/>
          <w:iCs/>
          <w:sz w:val="18"/>
          <w:szCs w:val="18"/>
        </w:rPr>
        <w:t>cynodon dactylon</w:t>
      </w:r>
      <w:r w:rsidRPr="005C7734">
        <w:rPr>
          <w:rFonts w:asciiTheme="minorHAnsi" w:hAnsiTheme="minorHAnsi" w:cstheme="minorHAnsi"/>
          <w:sz w:val="18"/>
          <w:szCs w:val="18"/>
        </w:rPr>
        <w:t xml:space="preserve"> ; acc. </w:t>
      </w:r>
      <w:proofErr w:type="gramStart"/>
      <w:r w:rsidRPr="005C7734">
        <w:rPr>
          <w:rFonts w:asciiTheme="minorHAnsi" w:hAnsiTheme="minorHAnsi" w:cstheme="minorHAnsi"/>
          <w:sz w:val="18"/>
          <w:szCs w:val="18"/>
        </w:rPr>
        <w:t>en</w:t>
      </w:r>
      <w:proofErr w:type="gramEnd"/>
      <w:r w:rsidRPr="005C7734">
        <w:rPr>
          <w:rFonts w:asciiTheme="minorHAnsi" w:hAnsiTheme="minorHAnsi" w:cstheme="minorHAnsi"/>
          <w:sz w:val="18"/>
          <w:szCs w:val="18"/>
        </w:rPr>
        <w:t xml:space="preserve"> ιν des noms à dentales non accentuées sur la finale  voir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52 R. II).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elles, les femmes.   </w:t>
      </w:r>
    </w:p>
  </w:footnote>
  <w:footnote w:id="9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91</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εἵματα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χερσὶν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ἕλοντο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ἐσφόρεον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μέλαν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ὕδωρ</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ἱρέω-ῶ</w:t>
      </w:r>
      <w:r w:rsidRPr="005C7734">
        <w:rPr>
          <w:rFonts w:asciiTheme="minorHAnsi" w:hAnsiTheme="minorHAnsi" w:cstheme="minorHAnsi"/>
          <w:sz w:val="18"/>
          <w:szCs w:val="18"/>
        </w:rPr>
        <w:t> </w:t>
      </w:r>
      <w:r w:rsidRPr="005C7734">
        <w:rPr>
          <w:rFonts w:asciiTheme="minorHAnsi" w:hAnsiTheme="minorHAnsi" w:cstheme="minorHAnsi"/>
          <w:b/>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αἱρήσω</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aor</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εἷλον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ᾕρηκα</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prendre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Moyen</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 xml:space="preserve">Αἱρεῖσθαι-my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εἱλόμην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choisir ; agréer, élire. </w:t>
      </w:r>
      <w:proofErr w:type="gramStart"/>
      <w:r w:rsidRPr="005C7734">
        <w:rPr>
          <w:rFonts w:asciiTheme="minorHAnsi" w:hAnsiTheme="minorHAnsi" w:cstheme="minorHAnsi"/>
          <w:sz w:val="18"/>
          <w:szCs w:val="18"/>
        </w:rPr>
        <w:t>ici</w:t>
      </w:r>
      <w:proofErr w:type="gramEnd"/>
      <w:r w:rsidRPr="005C7734">
        <w:rPr>
          <w:rFonts w:asciiTheme="minorHAnsi" w:hAnsiTheme="minorHAnsi" w:cstheme="minorHAnsi"/>
          <w:sz w:val="18"/>
          <w:szCs w:val="18"/>
        </w:rPr>
        <w:t xml:space="preserve"> au sens de l’actif.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 ατος (τό) :</w:t>
      </w:r>
      <w:r w:rsidRPr="005C7734">
        <w:rPr>
          <w:rFonts w:asciiTheme="minorHAnsi" w:hAnsiTheme="minorHAnsi" w:cstheme="minorHAnsi"/>
          <w:sz w:val="18"/>
          <w:szCs w:val="18"/>
        </w:rPr>
        <w:t xml:space="preserve"> vêtement, linge. </w:t>
      </w:r>
      <w:r w:rsidRPr="005C7734">
        <w:rPr>
          <w:rFonts w:asciiTheme="minorHAnsi" w:hAnsiTheme="minorHAnsi" w:cstheme="minorHAnsi"/>
          <w:b/>
          <w:color w:val="C00000"/>
          <w:sz w:val="18"/>
          <w:szCs w:val="18"/>
        </w:rPr>
        <w:t>Ε</w:t>
      </w:r>
      <w:r w:rsidRPr="005C7734">
        <w:rPr>
          <w:rFonts w:asciiTheme="minorHAnsi" w:hAnsiTheme="minorHAnsi" w:cstheme="minorHAnsi"/>
          <w:b/>
          <w:bCs/>
          <w:sz w:val="18"/>
          <w:szCs w:val="18"/>
        </w:rPr>
        <w:t>ἰσφορέω</w:t>
      </w:r>
      <w:r w:rsidRPr="005C7734">
        <w:rPr>
          <w:rFonts w:asciiTheme="minorHAnsi" w:hAnsiTheme="minorHAnsi" w:cstheme="minorHAnsi"/>
          <w:b/>
          <w:sz w:val="18"/>
          <w:szCs w:val="18"/>
        </w:rPr>
        <w:t xml:space="preserve"> -ῶ [</w:t>
      </w:r>
      <w:r w:rsidRPr="005C7734">
        <w:rPr>
          <w:rFonts w:asciiTheme="minorHAnsi" w:hAnsiTheme="minorHAnsi" w:cstheme="minorHAnsi"/>
          <w:i/>
          <w:iCs/>
          <w:sz w:val="18"/>
          <w:szCs w:val="18"/>
        </w:rPr>
        <w:t xml:space="preserve">ion. et anc. </w:t>
      </w:r>
      <w:proofErr w:type="gramStart"/>
      <w:r w:rsidRPr="005C7734">
        <w:rPr>
          <w:rFonts w:asciiTheme="minorHAnsi" w:hAnsiTheme="minorHAnsi" w:cstheme="minorHAnsi"/>
          <w:i/>
          <w:iCs/>
          <w:sz w:val="18"/>
          <w:szCs w:val="18"/>
        </w:rPr>
        <w:t>att.:</w:t>
      </w:r>
      <w:proofErr w:type="gramEnd"/>
      <w:r w:rsidRPr="005C7734">
        <w:rPr>
          <w:rFonts w:asciiTheme="minorHAnsi" w:hAnsiTheme="minorHAnsi" w:cstheme="minorHAnsi"/>
          <w:i/>
          <w:iCs/>
          <w:sz w:val="18"/>
          <w:szCs w:val="18"/>
        </w:rPr>
        <w:t xml:space="preserve"> </w:t>
      </w:r>
      <w:r w:rsidRPr="005C7734">
        <w:rPr>
          <w:rFonts w:asciiTheme="minorHAnsi" w:hAnsiTheme="minorHAnsi" w:cstheme="minorHAnsi"/>
          <w:b/>
          <w:sz w:val="18"/>
          <w:szCs w:val="18"/>
        </w:rPr>
        <w:t xml:space="preserve">ἐσφορέω] : </w:t>
      </w:r>
      <w:r w:rsidRPr="005C7734">
        <w:rPr>
          <w:rFonts w:asciiTheme="minorHAnsi" w:hAnsiTheme="minorHAnsi" w:cstheme="minorHAnsi"/>
          <w:sz w:val="18"/>
          <w:szCs w:val="18"/>
        </w:rPr>
        <w:t xml:space="preserve"> porter dans ;  </w:t>
      </w:r>
      <w:r w:rsidRPr="005C7734">
        <w:rPr>
          <w:rFonts w:asciiTheme="minorHAnsi" w:hAnsiTheme="minorHAnsi" w:cstheme="minorHAnsi"/>
          <w:i/>
          <w:iCs/>
          <w:sz w:val="18"/>
          <w:szCs w:val="18"/>
        </w:rPr>
        <w:t>avec</w:t>
      </w:r>
      <w:r w:rsidRPr="005C7734">
        <w:rPr>
          <w:rFonts w:asciiTheme="minorHAnsi" w:hAnsiTheme="minorHAnsi" w:cstheme="minorHAnsi"/>
          <w:sz w:val="18"/>
          <w:szCs w:val="18"/>
        </w:rPr>
        <w:t xml:space="preserve"> εἰς </w:t>
      </w:r>
      <w:r w:rsidRPr="005C7734">
        <w:rPr>
          <w:rFonts w:asciiTheme="minorHAnsi" w:hAnsiTheme="minorHAnsi" w:cstheme="minorHAnsi"/>
          <w:i/>
          <w:iCs/>
          <w:sz w:val="18"/>
          <w:szCs w:val="18"/>
        </w:rPr>
        <w:t xml:space="preserve">et l'acc. ; </w:t>
      </w:r>
      <w:proofErr w:type="gramStart"/>
      <w:r w:rsidRPr="005C7734">
        <w:rPr>
          <w:rFonts w:asciiTheme="minorHAnsi" w:hAnsiTheme="minorHAnsi" w:cstheme="minorHAnsi"/>
          <w:i/>
          <w:iCs/>
          <w:sz w:val="18"/>
          <w:szCs w:val="18"/>
        </w:rPr>
        <w:t>avec</w:t>
      </w:r>
      <w:proofErr w:type="gramEnd"/>
      <w:r w:rsidRPr="005C7734">
        <w:rPr>
          <w:rFonts w:asciiTheme="minorHAnsi" w:hAnsiTheme="minorHAnsi" w:cstheme="minorHAnsi"/>
          <w:i/>
          <w:iCs/>
          <w:sz w:val="18"/>
          <w:szCs w:val="18"/>
        </w:rPr>
        <w:t xml:space="preserve"> acc. </w:t>
      </w:r>
      <w:proofErr w:type="gramStart"/>
      <w:r w:rsidRPr="005C7734">
        <w:rPr>
          <w:rFonts w:asciiTheme="minorHAnsi" w:hAnsiTheme="minorHAnsi" w:cstheme="minorHAnsi"/>
          <w:i/>
          <w:iCs/>
          <w:sz w:val="18"/>
          <w:szCs w:val="18"/>
        </w:rPr>
        <w:t>seul</w:t>
      </w:r>
      <w:proofErr w:type="gramEnd"/>
      <w:r w:rsidRPr="005C7734">
        <w:rPr>
          <w:rFonts w:asciiTheme="minorHAnsi" w:hAnsiTheme="minorHAnsi" w:cstheme="minorHAnsi"/>
          <w:i/>
          <w:iCs/>
          <w:sz w:val="18"/>
          <w:szCs w:val="18"/>
        </w:rPr>
        <w:t xml:space="preserve"> </w:t>
      </w:r>
      <w:r w:rsidRPr="005C7734">
        <w:rPr>
          <w:rFonts w:asciiTheme="minorHAnsi" w:hAnsiTheme="minorHAnsi" w:cstheme="minorHAnsi"/>
          <w:bCs/>
          <w:i/>
          <w:iCs/>
          <w:sz w:val="18"/>
          <w:szCs w:val="18"/>
        </w:rPr>
        <w:t>(</w:t>
      </w:r>
      <w:r w:rsidRPr="005C7734">
        <w:rPr>
          <w:rFonts w:asciiTheme="minorHAnsi" w:hAnsiTheme="minorHAnsi" w:cstheme="minorHAnsi"/>
          <w:bCs/>
          <w:i/>
          <w:iCs/>
          <w:smallCaps/>
          <w:sz w:val="18"/>
          <w:szCs w:val="18"/>
        </w:rPr>
        <w:t>Hom</w:t>
      </w:r>
      <w:r w:rsidRPr="005C7734">
        <w:rPr>
          <w:rFonts w:asciiTheme="minorHAnsi" w:hAnsiTheme="minorHAnsi" w:cstheme="minorHAnsi"/>
          <w:bCs/>
          <w:i/>
          <w:iCs/>
          <w:sz w:val="18"/>
          <w:szCs w:val="18"/>
        </w:rPr>
        <w:t xml:space="preserve">.).   </w:t>
      </w:r>
      <w:r w:rsidRPr="005C7734">
        <w:rPr>
          <w:rFonts w:asciiTheme="minorHAnsi" w:hAnsiTheme="minorHAnsi" w:cstheme="minorHAnsi"/>
          <w:sz w:val="18"/>
          <w:szCs w:val="18"/>
        </w:rPr>
        <w:t xml:space="preserve"> </w:t>
      </w:r>
    </w:p>
  </w:footnote>
  <w:footnote w:id="9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στεῖβον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βόθροισι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θοῶς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ἔριδα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προφέρουσαι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lang w:val="el-GR"/>
        </w:rPr>
        <w:t>Σ</w:t>
      </w:r>
      <w:r w:rsidRPr="005C7734">
        <w:rPr>
          <w:rFonts w:asciiTheme="minorHAnsi" w:hAnsiTheme="minorHAnsi" w:cstheme="minorHAnsi"/>
          <w:b/>
          <w:sz w:val="18"/>
          <w:szCs w:val="18"/>
          <w:lang w:val="el-GR"/>
        </w:rPr>
        <w:t>τεῖβον</w:t>
      </w:r>
      <w:r w:rsidRPr="005C7734">
        <w:rPr>
          <w:rFonts w:asciiTheme="minorHAnsi" w:hAnsiTheme="minorHAnsi" w:cstheme="minorHAnsi"/>
          <w:sz w:val="18"/>
          <w:szCs w:val="18"/>
        </w:rPr>
        <w:t xml:space="preserve"> : impft sans augt. de </w:t>
      </w:r>
      <w:r w:rsidRPr="005C7734">
        <w:rPr>
          <w:rFonts w:asciiTheme="minorHAnsi" w:hAnsiTheme="minorHAnsi" w:cstheme="minorHAnsi"/>
          <w:b/>
          <w:bCs/>
          <w:color w:val="C00000"/>
          <w:sz w:val="18"/>
          <w:szCs w:val="18"/>
        </w:rPr>
        <w:t xml:space="preserve"> </w:t>
      </w:r>
      <w:r w:rsidRPr="005C7734">
        <w:rPr>
          <w:rFonts w:asciiTheme="minorHAnsi" w:hAnsiTheme="minorHAnsi" w:cstheme="minorHAnsi"/>
          <w:b/>
          <w:bCs/>
          <w:color w:val="C00000"/>
          <w:sz w:val="18"/>
          <w:szCs w:val="18"/>
          <w:lang w:val="el-GR"/>
        </w:rPr>
        <w:t>Σ</w:t>
      </w:r>
      <w:r w:rsidRPr="005C7734">
        <w:rPr>
          <w:rFonts w:asciiTheme="minorHAnsi" w:hAnsiTheme="minorHAnsi" w:cstheme="minorHAnsi"/>
          <w:b/>
          <w:bCs/>
          <w:sz w:val="18"/>
          <w:szCs w:val="18"/>
          <w:lang w:val="el-GR"/>
        </w:rPr>
        <w:t>τείβω</w:t>
      </w:r>
      <w:r w:rsidRPr="005C7734">
        <w:rPr>
          <w:rFonts w:asciiTheme="minorHAnsi" w:hAnsiTheme="minorHAnsi" w:cstheme="minorHAnsi"/>
          <w:b/>
          <w:bCs/>
          <w:sz w:val="18"/>
          <w:szCs w:val="18"/>
        </w:rPr>
        <w:t> </w:t>
      </w:r>
      <w:proofErr w:type="gramStart"/>
      <w:r w:rsidRPr="005C7734">
        <w:rPr>
          <w:rFonts w:asciiTheme="minorHAnsi" w:hAnsiTheme="minorHAnsi" w:cstheme="minorHAnsi"/>
          <w:b/>
          <w:bCs/>
          <w:sz w:val="18"/>
          <w:szCs w:val="18"/>
        </w:rPr>
        <w:t xml:space="preserve">: </w:t>
      </w:r>
      <w:r w:rsidRPr="005C7734">
        <w:rPr>
          <w:rFonts w:asciiTheme="minorHAnsi" w:hAnsiTheme="minorHAnsi" w:cstheme="minorHAnsi"/>
          <w:bCs/>
          <w:sz w:val="18"/>
          <w:szCs w:val="18"/>
        </w:rPr>
        <w:t xml:space="preserve"> fouler</w:t>
      </w:r>
      <w:proofErr w:type="gramEnd"/>
      <w:r w:rsidRPr="005C7734">
        <w:rPr>
          <w:rFonts w:asciiTheme="minorHAnsi" w:hAnsiTheme="minorHAnsi" w:cstheme="minorHAnsi"/>
          <w:bCs/>
          <w:sz w:val="18"/>
          <w:szCs w:val="18"/>
        </w:rPr>
        <w:t xml:space="preserve"> aux pieds.   </w:t>
      </w:r>
      <w:r w:rsidRPr="005C7734">
        <w:rPr>
          <w:rFonts w:asciiTheme="minorHAnsi" w:hAnsiTheme="minorHAnsi" w:cstheme="minorHAnsi"/>
          <w:b/>
          <w:bCs/>
          <w:caps/>
          <w:color w:val="C00000"/>
          <w:sz w:val="18"/>
          <w:szCs w:val="18"/>
          <w:lang w:val="el-GR"/>
        </w:rPr>
        <w:t>β</w:t>
      </w:r>
      <w:r w:rsidRPr="005C7734">
        <w:rPr>
          <w:rFonts w:asciiTheme="minorHAnsi" w:hAnsiTheme="minorHAnsi" w:cstheme="minorHAnsi"/>
          <w:b/>
          <w:sz w:val="18"/>
          <w:szCs w:val="18"/>
          <w:lang w:val="el-GR"/>
        </w:rPr>
        <w:t>όθρος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ου</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w:t>
      </w:r>
      <w:r w:rsidRPr="005C7734">
        <w:rPr>
          <w:rFonts w:asciiTheme="minorHAnsi" w:hAnsiTheme="minorHAnsi" w:cstheme="minorHAnsi"/>
          <w:b/>
          <w:bCs/>
          <w:sz w:val="18"/>
          <w:szCs w:val="18"/>
          <w:lang w:val="el-GR"/>
        </w:rPr>
        <w:t>ὁ</w:t>
      </w:r>
      <w:r w:rsidRPr="005C7734">
        <w:rPr>
          <w:rFonts w:asciiTheme="minorHAnsi" w:hAnsiTheme="minorHAnsi" w:cstheme="minorHAnsi"/>
          <w:b/>
          <w:bCs/>
          <w:sz w:val="18"/>
          <w:szCs w:val="18"/>
        </w:rPr>
        <w:t>) :</w:t>
      </w:r>
      <w:r w:rsidRPr="005C7734">
        <w:rPr>
          <w:rFonts w:asciiTheme="minorHAnsi" w:hAnsiTheme="minorHAnsi" w:cstheme="minorHAnsi"/>
          <w:sz w:val="18"/>
          <w:szCs w:val="18"/>
        </w:rPr>
        <w:t xml:space="preserve"> trou, fosse.   </w:t>
      </w:r>
      <w:r w:rsidRPr="005C7734">
        <w:rPr>
          <w:rFonts w:asciiTheme="minorHAnsi" w:hAnsiTheme="minorHAnsi" w:cstheme="minorHAnsi"/>
          <w:b/>
          <w:color w:val="C00000"/>
          <w:sz w:val="18"/>
          <w:szCs w:val="18"/>
        </w:rPr>
        <w:t xml:space="preserve">   Θ</w:t>
      </w:r>
      <w:r w:rsidRPr="005C7734">
        <w:rPr>
          <w:rFonts w:asciiTheme="minorHAnsi" w:hAnsiTheme="minorHAnsi" w:cstheme="minorHAnsi"/>
          <w:b/>
          <w:sz w:val="18"/>
          <w:szCs w:val="18"/>
        </w:rPr>
        <w:t xml:space="preserve">οῶς : </w:t>
      </w:r>
      <w:r w:rsidRPr="005C7734">
        <w:rPr>
          <w:rFonts w:asciiTheme="minorHAnsi" w:hAnsiTheme="minorHAnsi" w:cstheme="minorHAnsi"/>
          <w:sz w:val="18"/>
          <w:szCs w:val="18"/>
        </w:rPr>
        <w:t xml:space="preserve">rapidement.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ρις, ιδος (ἡ) : </w:t>
      </w:r>
      <w:r w:rsidRPr="005C7734">
        <w:rPr>
          <w:rFonts w:asciiTheme="minorHAnsi" w:hAnsiTheme="minorHAnsi" w:cstheme="minorHAnsi"/>
          <w:sz w:val="18"/>
          <w:szCs w:val="18"/>
        </w:rPr>
        <w:t>querelle à main armée ; discorde ; […] ; rivalité ; émulation  (acc. en ιν des radicaux à dentales non accentuées sur la finale  voir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52 R. II).    </w:t>
      </w:r>
      <w:proofErr w:type="gramStart"/>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ροσφέρω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porter auprès, porte en outre.  </w:t>
      </w:r>
    </w:p>
  </w:footnote>
  <w:footnote w:id="9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93</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πλῦνάν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κάθηράν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ῥύπα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λῦναν</w:t>
      </w:r>
      <w:r w:rsidRPr="005C7734">
        <w:rPr>
          <w:rFonts w:asciiTheme="minorHAnsi" w:hAnsiTheme="minorHAnsi" w:cstheme="minorHAnsi"/>
          <w:sz w:val="18"/>
          <w:szCs w:val="18"/>
        </w:rPr>
        <w:t xml:space="preserve"> = ἔπλυνα</w:t>
      </w:r>
      <w:r w:rsidRPr="005C7734">
        <w:rPr>
          <w:rFonts w:asciiTheme="minorHAnsi" w:hAnsiTheme="minorHAnsi" w:cstheme="minorHAnsi"/>
          <w:sz w:val="18"/>
          <w:szCs w:val="18"/>
          <w:lang w:val="el-GR"/>
        </w:rPr>
        <w:t>ν</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bCs/>
          <w:sz w:val="18"/>
          <w:szCs w:val="18"/>
        </w:rPr>
        <w:t>λύνω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πλυνῶ</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ἔπλυνα</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pf. </w:t>
      </w:r>
      <w:proofErr w:type="gramStart"/>
      <w:r w:rsidRPr="005C7734">
        <w:rPr>
          <w:rFonts w:asciiTheme="minorHAnsi" w:hAnsiTheme="minorHAnsi" w:cstheme="minorHAnsi"/>
          <w:i/>
          <w:iCs/>
          <w:sz w:val="18"/>
          <w:szCs w:val="18"/>
        </w:rPr>
        <w:t>inus</w:t>
      </w:r>
      <w:proofErr w:type="gramEnd"/>
      <w:r w:rsidRPr="005C7734">
        <w:rPr>
          <w:rFonts w:asciiTheme="minorHAnsi" w:hAnsiTheme="minorHAnsi" w:cstheme="minorHAnsi"/>
          <w:i/>
          <w:iCs/>
          <w:sz w:val="18"/>
          <w:szCs w:val="18"/>
        </w:rPr>
        <w:t>.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laver, nettoyer ; enlever en nettoyant.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άθηράν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ἐκάθηραν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αθαίρω</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καθαρῶ</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aor.</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ἐκάθηρα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κεκάθαρκα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purifier qqch ou qqn ; nettoyer, laver.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ύπος, ου (ὁ) </w:t>
      </w:r>
      <w:r w:rsidRPr="005C7734">
        <w:rPr>
          <w:rFonts w:asciiTheme="minorHAnsi" w:hAnsiTheme="minorHAnsi" w:cstheme="minorHAnsi"/>
          <w:sz w:val="18"/>
          <w:szCs w:val="18"/>
        </w:rPr>
        <w:t xml:space="preserve">: crasse, saleté.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métrique</w:t>
      </w:r>
      <w:proofErr w:type="gramEnd"/>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τε</w:t>
      </w:r>
      <w:proofErr w:type="gramEnd"/>
      <w:r w:rsidRPr="005C7734">
        <w:rPr>
          <w:rFonts w:asciiTheme="minorHAnsi" w:hAnsiTheme="minorHAnsi" w:cstheme="minorHAnsi"/>
          <w:b/>
          <w:sz w:val="18"/>
          <w:szCs w:val="18"/>
        </w:rPr>
        <w:t xml:space="preserve"> ῥύπα.</w:t>
      </w:r>
      <w:r w:rsidRPr="005C7734">
        <w:rPr>
          <w:rFonts w:asciiTheme="minorHAnsi" w:hAnsiTheme="minorHAnsi" w:cstheme="minorHAnsi"/>
          <w:sz w:val="18"/>
          <w:szCs w:val="18"/>
        </w:rPr>
        <w:t xml:space="preserve">  Le épsilon est  allongé, parce qu’il est suivi d’une consonne liquide  (λ, μ, ν</w:t>
      </w:r>
      <w:proofErr w:type="gramStart"/>
      <w:r w:rsidRPr="005C7734">
        <w:rPr>
          <w:rFonts w:asciiTheme="minorHAnsi" w:hAnsiTheme="minorHAnsi" w:cstheme="minorHAnsi"/>
          <w:sz w:val="18"/>
          <w:szCs w:val="18"/>
        </w:rPr>
        <w:t>,ρ</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(D. Chamberlain et  dans le R. H  « allongement d’une voyelle brève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
  </w:footnote>
  <w:footnote w:id="9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ἑξείης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πέτασαν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παρὰ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θῖν᾽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ἁλός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ἧχι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μάλιστα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Ἑ</w:t>
      </w:r>
      <w:r w:rsidRPr="005C7734">
        <w:rPr>
          <w:rFonts w:asciiTheme="minorHAnsi" w:hAnsiTheme="minorHAnsi" w:cstheme="minorHAnsi"/>
          <w:b/>
          <w:sz w:val="18"/>
          <w:szCs w:val="18"/>
        </w:rPr>
        <w:t xml:space="preserve">ξείης =  ἑξῆς : </w:t>
      </w:r>
      <w:r w:rsidRPr="005C7734">
        <w:rPr>
          <w:rFonts w:asciiTheme="minorHAnsi" w:hAnsiTheme="minorHAnsi" w:cstheme="minorHAnsi"/>
          <w:sz w:val="18"/>
          <w:szCs w:val="18"/>
        </w:rPr>
        <w:t xml:space="preserve">à la file, en se suivant ; d’une façon continue, sans exception ; 2. </w:t>
      </w:r>
      <w:r w:rsidRPr="005C7734">
        <w:rPr>
          <w:rFonts w:asciiTheme="minorHAnsi" w:hAnsiTheme="minorHAnsi" w:cstheme="minorHAnsi"/>
          <w:i/>
          <w:iCs/>
          <w:sz w:val="18"/>
          <w:szCs w:val="18"/>
        </w:rPr>
        <w:t>temps</w:t>
      </w:r>
      <w:r w:rsidRPr="005C7734">
        <w:rPr>
          <w:rFonts w:asciiTheme="minorHAnsi" w:hAnsiTheme="minorHAnsi" w:cstheme="minorHAnsi"/>
          <w:sz w:val="18"/>
          <w:szCs w:val="18"/>
        </w:rPr>
        <w:t> : ensuite, après ;  </w:t>
      </w:r>
      <w:r w:rsidRPr="005C7734">
        <w:rPr>
          <w:rFonts w:asciiTheme="minorHAnsi" w:hAnsiTheme="minorHAnsi" w:cstheme="minorHAnsi"/>
          <w:b/>
          <w:bCs/>
          <w:sz w:val="18"/>
          <w:szCs w:val="18"/>
        </w:rPr>
        <w:t>3</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conséquence </w:t>
      </w:r>
      <w:r w:rsidRPr="005C7734">
        <w:rPr>
          <w:rFonts w:asciiTheme="minorHAnsi" w:hAnsiTheme="minorHAnsi" w:cstheme="minorHAnsi"/>
          <w:iCs/>
          <w:sz w:val="18"/>
          <w:szCs w:val="18"/>
        </w:rPr>
        <w:t xml:space="preserve">: </w:t>
      </w:r>
      <w:r w:rsidRPr="005C7734">
        <w:rPr>
          <w:rFonts w:asciiTheme="minorHAnsi" w:hAnsiTheme="minorHAnsi" w:cstheme="minorHAnsi"/>
          <w:sz w:val="18"/>
          <w:szCs w:val="18"/>
        </w:rPr>
        <w:t xml:space="preserve">par suite de.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ετάννυμι</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πετάσω, </w:t>
      </w:r>
      <w:r w:rsidRPr="005C7734">
        <w:rPr>
          <w:rFonts w:asciiTheme="minorHAnsi" w:hAnsiTheme="minorHAnsi" w:cstheme="minorHAnsi"/>
          <w:bCs/>
          <w:i/>
          <w:sz w:val="18"/>
          <w:szCs w:val="18"/>
        </w:rPr>
        <w:t>fut.att.: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πετῶ, ᾷς, ᾷ ; aor. ἐπέτασα;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inus.</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déployer, étendre.    </w:t>
      </w:r>
      <w:r w:rsidRPr="005C7734">
        <w:rPr>
          <w:rFonts w:asciiTheme="minorHAnsi" w:hAnsiTheme="minorHAnsi" w:cstheme="minorHAnsi"/>
          <w:b/>
          <w:color w:val="C00000"/>
          <w:sz w:val="18"/>
          <w:szCs w:val="18"/>
        </w:rPr>
        <w:t>Θ</w:t>
      </w:r>
      <w:r w:rsidRPr="005C7734">
        <w:rPr>
          <w:rFonts w:asciiTheme="minorHAnsi" w:hAnsiTheme="minorHAnsi" w:cstheme="minorHAnsi"/>
          <w:b/>
          <w:sz w:val="18"/>
          <w:szCs w:val="18"/>
        </w:rPr>
        <w:t xml:space="preserve">ίς, θινός (ὁ / </w:t>
      </w:r>
      <w:r w:rsidRPr="005C7734">
        <w:rPr>
          <w:rFonts w:asciiTheme="minorHAnsi" w:hAnsiTheme="minorHAnsi" w:cstheme="minorHAnsi"/>
          <w:b/>
          <w:color w:val="000000"/>
          <w:sz w:val="18"/>
          <w:szCs w:val="18"/>
        </w:rPr>
        <w:t>ἡ</w:t>
      </w:r>
      <w:r w:rsidRPr="005C7734">
        <w:rPr>
          <w:rFonts w:asciiTheme="minorHAnsi" w:hAnsiTheme="minorHAnsi" w:cstheme="minorHAnsi"/>
          <w:b/>
          <w:sz w:val="18"/>
          <w:szCs w:val="18"/>
        </w:rPr>
        <w:t xml:space="preserve">) [ῑν → θῖνες] : </w:t>
      </w:r>
      <w:r w:rsidRPr="005C7734">
        <w:rPr>
          <w:rFonts w:asciiTheme="minorHAnsi" w:hAnsiTheme="minorHAnsi" w:cstheme="minorHAnsi"/>
          <w:sz w:val="18"/>
          <w:szCs w:val="18"/>
        </w:rPr>
        <w:t xml:space="preserve">plage rivage.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λς, ἁλὸς (ἡ)</w:t>
      </w:r>
      <w:r w:rsidRPr="005C7734">
        <w:rPr>
          <w:rFonts w:asciiTheme="minorHAnsi" w:hAnsiTheme="minorHAnsi" w:cstheme="minorHAnsi"/>
          <w:sz w:val="18"/>
          <w:szCs w:val="18"/>
        </w:rPr>
        <w:t xml:space="preserve"> : la mer.    </w:t>
      </w:r>
      <w:r w:rsidRPr="005C7734">
        <w:rPr>
          <w:rFonts w:asciiTheme="minorHAnsi" w:hAnsiTheme="minorHAnsi" w:cstheme="minorHAnsi"/>
          <w:b/>
          <w:color w:val="C00000"/>
          <w:sz w:val="18"/>
          <w:szCs w:val="18"/>
          <w:lang w:val="el-GR"/>
        </w:rPr>
        <w:t>Ἧ</w:t>
      </w:r>
      <w:r w:rsidRPr="005C7734">
        <w:rPr>
          <w:rFonts w:asciiTheme="minorHAnsi" w:hAnsiTheme="minorHAnsi" w:cstheme="minorHAnsi"/>
          <w:b/>
          <w:sz w:val="18"/>
          <w:szCs w:val="18"/>
          <w:lang w:val="el-GR"/>
        </w:rPr>
        <w:t>ι</w:t>
      </w:r>
      <w:r w:rsidRPr="005C7734">
        <w:rPr>
          <w:rFonts w:asciiTheme="minorHAnsi" w:hAnsiTheme="minorHAnsi" w:cstheme="minorHAnsi"/>
          <w:b/>
          <w:sz w:val="18"/>
          <w:szCs w:val="18"/>
        </w:rPr>
        <w:t>χ</w:t>
      </w:r>
      <w:r w:rsidRPr="005C7734">
        <w:rPr>
          <w:rFonts w:asciiTheme="minorHAnsi" w:hAnsiTheme="minorHAnsi" w:cstheme="minorHAnsi"/>
          <w:b/>
          <w:sz w:val="18"/>
          <w:szCs w:val="18"/>
          <w:lang w:val="el-GR"/>
        </w:rPr>
        <w:t>ι</w:t>
      </w:r>
      <w:r w:rsidRPr="005C7734">
        <w:rPr>
          <w:rFonts w:asciiTheme="minorHAnsi" w:hAnsiTheme="minorHAnsi" w:cstheme="minorHAnsi"/>
          <w:b/>
          <w:sz w:val="18"/>
          <w:szCs w:val="18"/>
        </w:rPr>
        <w:t xml:space="preserve"> / ἧχι</w:t>
      </w:r>
      <w:r w:rsidRPr="005C7734">
        <w:rPr>
          <w:rFonts w:asciiTheme="minorHAnsi" w:hAnsiTheme="minorHAnsi" w:cstheme="minorHAnsi"/>
          <w:sz w:val="18"/>
          <w:szCs w:val="18"/>
        </w:rPr>
        <w:t xml:space="preserve"> (= Att.  « </w:t>
      </w:r>
      <w:proofErr w:type="gramStart"/>
      <w:r w:rsidRPr="005C7734">
        <w:rPr>
          <w:rStyle w:val="greek2"/>
          <w:rFonts w:asciiTheme="minorHAnsi" w:eastAsiaTheme="majorEastAsia" w:hAnsiTheme="minorHAnsi" w:cstheme="minorHAnsi"/>
          <w:sz w:val="18"/>
          <w:szCs w:val="18"/>
        </w:rPr>
        <w:t>ᾗ</w:t>
      </w:r>
      <w:proofErr w:type="gramEnd"/>
      <w:r w:rsidRPr="005C7734">
        <w:rPr>
          <w:rStyle w:val="greek2"/>
          <w:rFonts w:asciiTheme="minorHAnsi" w:eastAsiaTheme="majorEastAsia" w:hAnsiTheme="minorHAnsi" w:cstheme="minorHAnsi"/>
          <w:sz w:val="18"/>
          <w:szCs w:val="18"/>
        </w:rPr>
        <w:t xml:space="preserve"> ») : où, à l’endroit où.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άλιστα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juste (où).</w:t>
      </w:r>
      <w:r w:rsidRPr="005C7734">
        <w:rPr>
          <w:rFonts w:asciiTheme="minorHAnsi" w:hAnsiTheme="minorHAnsi" w:cstheme="minorHAnsi"/>
          <w:b/>
          <w:sz w:val="18"/>
          <w:szCs w:val="18"/>
        </w:rPr>
        <w:t xml:space="preserve">    </w:t>
      </w:r>
    </w:p>
  </w:footnote>
  <w:footnote w:id="9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95</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λάιγγας ποτὶ χέρσον ἀποπλύνεσκε θάλασσα.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Λ</w:t>
      </w:r>
      <w:r w:rsidRPr="005C7734">
        <w:rPr>
          <w:rFonts w:asciiTheme="minorHAnsi" w:hAnsiTheme="minorHAnsi" w:cstheme="minorHAnsi"/>
          <w:b/>
          <w:bCs/>
          <w:sz w:val="18"/>
          <w:szCs w:val="18"/>
        </w:rPr>
        <w:t>ᾶϊγξ, ϊγγος</w:t>
      </w:r>
      <w:r w:rsidRPr="005C7734">
        <w:rPr>
          <w:rFonts w:asciiTheme="minorHAnsi" w:hAnsiTheme="minorHAnsi" w:cstheme="minorHAnsi"/>
          <w:sz w:val="18"/>
          <w:szCs w:val="18"/>
        </w:rPr>
        <w:t xml:space="preserve"> (ἡ)</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petite pierre.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οτί (</w:t>
      </w:r>
      <w:r w:rsidRPr="005C7734">
        <w:rPr>
          <w:rFonts w:asciiTheme="minorHAnsi" w:hAnsiTheme="minorHAnsi" w:cstheme="minorHAnsi"/>
          <w:sz w:val="18"/>
          <w:szCs w:val="18"/>
        </w:rPr>
        <w:t>éol/ dor.)</w:t>
      </w:r>
      <w:r w:rsidRPr="005C7734">
        <w:rPr>
          <w:rFonts w:asciiTheme="minorHAnsi" w:hAnsiTheme="minorHAnsi" w:cstheme="minorHAnsi"/>
          <w:b/>
          <w:sz w:val="18"/>
          <w:szCs w:val="18"/>
        </w:rPr>
        <w:t xml:space="preserve"> = πρός   </w:t>
      </w:r>
      <w:r w:rsidRPr="005C7734">
        <w:rPr>
          <w:rFonts w:asciiTheme="minorHAnsi" w:hAnsiTheme="minorHAnsi" w:cstheme="minorHAnsi"/>
          <w:color w:val="C00000"/>
          <w:sz w:val="18"/>
          <w:szCs w:val="18"/>
        </w:rPr>
        <w:t>Χ</w:t>
      </w:r>
      <w:r w:rsidRPr="005C7734">
        <w:rPr>
          <w:rFonts w:asciiTheme="minorHAnsi" w:hAnsiTheme="minorHAnsi" w:cstheme="minorHAnsi"/>
          <w:b/>
          <w:sz w:val="18"/>
          <w:szCs w:val="18"/>
        </w:rPr>
        <w:t>έρσος, ος, ον :</w:t>
      </w:r>
      <w:r w:rsidRPr="005C7734">
        <w:rPr>
          <w:rFonts w:asciiTheme="minorHAnsi" w:hAnsiTheme="minorHAnsi" w:cstheme="minorHAnsi"/>
          <w:sz w:val="18"/>
          <w:szCs w:val="18"/>
        </w:rPr>
        <w:t xml:space="preserve"> sec, solide, dur  </w:t>
      </w:r>
      <w:r w:rsidRPr="005C7734">
        <w:rPr>
          <w:rFonts w:asciiTheme="minorHAnsi" w:hAnsiTheme="minorHAnsi" w:cstheme="minorHAnsi"/>
          <w:sz w:val="18"/>
          <w:szCs w:val="18"/>
          <w:lang w:eastAsia="ja-JP"/>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subst</w:t>
      </w:r>
      <w:r w:rsidRPr="005C7734">
        <w:rPr>
          <w:rFonts w:asciiTheme="minorHAnsi" w:hAnsiTheme="minorHAnsi" w:cstheme="minorHAnsi"/>
          <w:sz w:val="18"/>
          <w:szCs w:val="18"/>
        </w:rPr>
        <w:t xml:space="preserve"> : terre ferme.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ποπλύνω (</w:t>
      </w:r>
      <w:r w:rsidRPr="005C7734">
        <w:rPr>
          <w:rFonts w:asciiTheme="minorHAnsi" w:hAnsiTheme="minorHAnsi" w:cstheme="minorHAnsi"/>
          <w:sz w:val="18"/>
          <w:szCs w:val="18"/>
        </w:rPr>
        <w:t xml:space="preserve">impft. itératif hom. ἀποπλύνεσκε ; </w:t>
      </w:r>
      <w:r w:rsidRPr="005C7734">
        <w:rPr>
          <w:rFonts w:asciiTheme="minorHAnsi" w:hAnsiTheme="minorHAnsi" w:cstheme="minorHAnsi"/>
          <w:i/>
          <w:iCs/>
          <w:sz w:val="18"/>
          <w:szCs w:val="18"/>
        </w:rPr>
        <w:t>fut.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υνῶ )</w:t>
      </w:r>
      <w:proofErr w:type="gramEnd"/>
      <w:r w:rsidRPr="005C7734">
        <w:rPr>
          <w:rFonts w:asciiTheme="minorHAnsi" w:hAnsiTheme="minorHAnsi" w:cstheme="minorHAnsi"/>
          <w:sz w:val="18"/>
          <w:szCs w:val="18"/>
        </w:rPr>
        <w:t xml:space="preserve"> : laver. </w:t>
      </w:r>
    </w:p>
  </w:footnote>
  <w:footnote w:id="9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A</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λοεσσάμεναι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χρισάμεναι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λίπ᾽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ἐλαίῳ</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A</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art. = pr. emphat.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anaph.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90); « et elles, les femmes ».      </w:t>
      </w:r>
      <w:r w:rsidRPr="005C7734">
        <w:rPr>
          <w:rFonts w:asciiTheme="minorHAnsi" w:hAnsiTheme="minorHAnsi" w:cstheme="minorHAnsi"/>
          <w:b/>
          <w:bCs/>
          <w:caps/>
          <w:color w:val="C00000"/>
          <w:sz w:val="18"/>
          <w:szCs w:val="18"/>
          <w:lang w:val="el-GR"/>
        </w:rPr>
        <w:t>λ</w:t>
      </w:r>
      <w:r w:rsidRPr="005C7734">
        <w:rPr>
          <w:rFonts w:asciiTheme="minorHAnsi" w:hAnsiTheme="minorHAnsi" w:cstheme="minorHAnsi"/>
          <w:b/>
          <w:bCs/>
          <w:sz w:val="18"/>
          <w:szCs w:val="18"/>
          <w:lang w:val="el-GR"/>
        </w:rPr>
        <w:t>οέσσαι</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λοεσσάμενος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λοέσσας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λοέσσομαι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v.</w:t>
      </w:r>
      <w:r w:rsidRPr="005C7734">
        <w:rPr>
          <w:rFonts w:asciiTheme="minorHAnsi" w:hAnsiTheme="minorHAnsi" w:cstheme="minorHAnsi"/>
          <w:sz w:val="18"/>
          <w:szCs w:val="18"/>
        </w:rPr>
        <w:t xml:space="preserve"> </w:t>
      </w:r>
      <w:proofErr w:type="gramStart"/>
      <w:r w:rsidRPr="005C7734">
        <w:rPr>
          <w:rFonts w:asciiTheme="minorHAnsi" w:eastAsia="Calibri" w:hAnsiTheme="minorHAnsi" w:cstheme="minorHAnsi"/>
          <w:sz w:val="18"/>
          <w:szCs w:val="18"/>
        </w:rPr>
        <w:t>λοέω</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οέω  (</w:t>
      </w:r>
      <w:r w:rsidRPr="005C7734">
        <w:rPr>
          <w:rFonts w:asciiTheme="minorHAnsi" w:hAnsiTheme="minorHAnsi" w:cstheme="minorHAnsi"/>
          <w:i/>
          <w:sz w:val="18"/>
          <w:szCs w:val="18"/>
        </w:rPr>
        <w:t>épq</w:t>
      </w:r>
      <w:r w:rsidRPr="005C7734">
        <w:rPr>
          <w:rFonts w:asciiTheme="minorHAnsi" w:hAnsiTheme="minorHAnsi" w:cstheme="minorHAnsi"/>
          <w:b/>
          <w:sz w:val="18"/>
          <w:szCs w:val="18"/>
        </w:rPr>
        <w:t xml:space="preserve"> =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 xml:space="preserve">ούω) </w:t>
      </w:r>
      <w:r w:rsidRPr="005C7734">
        <w:rPr>
          <w:rFonts w:asciiTheme="minorHAnsi" w:hAnsiTheme="minorHAnsi" w:cstheme="minorHAnsi"/>
          <w:sz w:val="18"/>
          <w:szCs w:val="18"/>
        </w:rPr>
        <w:t xml:space="preserve">: laver ;  baigner ; </w:t>
      </w:r>
      <w:r w:rsidRPr="005C7734">
        <w:rPr>
          <w:rFonts w:ascii="Arial" w:hAnsi="Arial" w:cs="Arial"/>
          <w:sz w:val="18"/>
          <w:szCs w:val="18"/>
        </w:rPr>
        <w:t>▬</w:t>
      </w:r>
      <w:r w:rsidRPr="005C7734">
        <w:rPr>
          <w:rFonts w:asciiTheme="minorHAnsi" w:hAnsiTheme="minorHAnsi" w:cstheme="minorHAnsi"/>
          <w:sz w:val="18"/>
          <w:szCs w:val="18"/>
        </w:rPr>
        <w:t xml:space="preserve"> my se baigner.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ρίω</w:t>
      </w:r>
      <w:r w:rsidRPr="005C7734">
        <w:rPr>
          <w:rFonts w:asciiTheme="minorHAnsi" w:hAnsiTheme="minorHAnsi" w:cstheme="minorHAnsi"/>
          <w:sz w:val="18"/>
          <w:szCs w:val="18"/>
        </w:rPr>
        <w:t xml:space="preserve"> : toucher, effleurer ; frotter, oindre, enduire ; </w:t>
      </w:r>
      <w:r w:rsidRPr="005C7734">
        <w:rPr>
          <w:rFonts w:asciiTheme="minorHAnsi" w:hAnsiTheme="minorHAnsi" w:cstheme="minorHAnsi"/>
          <w:sz w:val="18"/>
          <w:szCs w:val="18"/>
          <w:u w:val="single"/>
        </w:rPr>
        <w:t>My</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se</w:t>
      </w:r>
      <w:proofErr w:type="gramEnd"/>
      <w:r w:rsidRPr="005C7734">
        <w:rPr>
          <w:rFonts w:asciiTheme="minorHAnsi" w:hAnsiTheme="minorHAnsi" w:cstheme="minorHAnsi"/>
          <w:sz w:val="18"/>
          <w:szCs w:val="18"/>
        </w:rPr>
        <w:t xml:space="preserve"> graisser ; oindre, enduire</w:t>
      </w:r>
      <w:r w:rsidRPr="005C7734">
        <w:rPr>
          <w:rFonts w:asciiTheme="minorHAnsi" w:hAnsiTheme="minorHAnsi" w:cstheme="minorHAnsi"/>
          <w:color w:val="0000FF"/>
          <w:sz w:val="18"/>
          <w:szCs w:val="18"/>
        </w:rPr>
        <w:t xml:space="preserv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ίπα</w:t>
      </w:r>
      <w:r w:rsidRPr="005C7734">
        <w:rPr>
          <w:rFonts w:asciiTheme="minorHAnsi" w:hAnsiTheme="minorHAnsi" w:cstheme="minorHAnsi"/>
          <w:sz w:val="18"/>
          <w:szCs w:val="18"/>
        </w:rPr>
        <w:t xml:space="preserve">, [ῐᾰ],  </w:t>
      </w:r>
      <w:r w:rsidRPr="005C7734">
        <w:rPr>
          <w:rFonts w:asciiTheme="minorHAnsi" w:hAnsiTheme="minorHAnsi" w:cstheme="minorHAnsi"/>
          <w:i/>
          <w:iCs/>
          <w:sz w:val="18"/>
          <w:szCs w:val="18"/>
        </w:rPr>
        <w:t>adv.</w:t>
      </w:r>
      <w:r w:rsidRPr="005C7734">
        <w:rPr>
          <w:rFonts w:asciiTheme="minorHAnsi" w:hAnsiTheme="minorHAnsi" w:cstheme="minorHAnsi"/>
          <w:sz w:val="18"/>
          <w:szCs w:val="18"/>
        </w:rPr>
        <w:t xml:space="preserve"> : en graissant, </w:t>
      </w:r>
      <w:r w:rsidRPr="005C7734">
        <w:rPr>
          <w:rFonts w:asciiTheme="minorHAnsi" w:hAnsiTheme="minorHAnsi" w:cstheme="minorHAnsi"/>
          <w:i/>
          <w:iCs/>
          <w:sz w:val="18"/>
          <w:szCs w:val="18"/>
        </w:rPr>
        <w:t xml:space="preserve">tjs. </w:t>
      </w:r>
      <w:proofErr w:type="gramStart"/>
      <w:r w:rsidRPr="005C7734">
        <w:rPr>
          <w:rFonts w:asciiTheme="minorHAnsi" w:hAnsiTheme="minorHAnsi" w:cstheme="minorHAnsi"/>
          <w:i/>
          <w:iCs/>
          <w:sz w:val="18"/>
          <w:szCs w:val="18"/>
        </w:rPr>
        <w:t>avec</w:t>
      </w:r>
      <w:proofErr w:type="gramEnd"/>
      <w:r w:rsidRPr="005C7734">
        <w:rPr>
          <w:rFonts w:asciiTheme="minorHAnsi" w:hAnsiTheme="minorHAnsi" w:cstheme="minorHAnsi"/>
          <w:i/>
          <w:iCs/>
          <w:sz w:val="18"/>
          <w:szCs w:val="18"/>
        </w:rPr>
        <w:t xml:space="preserve"> un verbe marquant l'idée de</w:t>
      </w:r>
      <w:r w:rsidRPr="005C7734">
        <w:rPr>
          <w:rFonts w:asciiTheme="minorHAnsi" w:hAnsiTheme="minorHAnsi" w:cstheme="minorHAnsi"/>
          <w:sz w:val="18"/>
          <w:szCs w:val="18"/>
        </w:rPr>
        <w:t xml:space="preserve"> graisser, oindre.   </w:t>
      </w:r>
    </w:p>
  </w:footnote>
  <w:footnote w:id="9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δεῖπνον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ἔπειθ᾽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εἵλοντο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ὄχθῃσιν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ποταμοῖο</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πειτα</w:t>
      </w:r>
      <w:r w:rsidRPr="005C7734">
        <w:rPr>
          <w:rFonts w:asciiTheme="minorHAnsi" w:hAnsiTheme="minorHAnsi" w:cstheme="minorHAnsi"/>
          <w:sz w:val="18"/>
          <w:szCs w:val="18"/>
        </w:rPr>
        <w:t xml:space="preserve"> : ensuite, puis ; </w:t>
      </w:r>
      <w:r w:rsidRPr="005C7734">
        <w:rPr>
          <w:rFonts w:asciiTheme="minorHAnsi" w:hAnsiTheme="minorHAnsi" w:cstheme="minorHAnsi"/>
          <w:iCs/>
          <w:sz w:val="18"/>
          <w:szCs w:val="18"/>
        </w:rPr>
        <w:t xml:space="preserve"> </w:t>
      </w:r>
      <w:r w:rsidRPr="005C7734">
        <w:rPr>
          <w:rFonts w:asciiTheme="minorHAnsi" w:hAnsiTheme="minorHAnsi" w:cstheme="minorHAnsi"/>
          <w:sz w:val="18"/>
          <w:szCs w:val="18"/>
        </w:rPr>
        <w:t xml:space="preserve">alors ; dans ces conditions  </w:t>
      </w:r>
      <w:r w:rsidRPr="005C7734">
        <w:rPr>
          <w:rFonts w:asciiTheme="minorHAnsi" w:eastAsia="Calibri" w:hAnsiTheme="minorHAnsi" w:cstheme="minorHAnsi"/>
          <w:bCs/>
          <w:sz w:val="18"/>
          <w:szCs w:val="18"/>
        </w:rPr>
        <w:t xml:space="preserv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 77).   </w:t>
      </w:r>
      <w:r w:rsidRPr="005C7734">
        <w:rPr>
          <w:rFonts w:asciiTheme="minorHAnsi" w:hAnsiTheme="minorHAnsi" w:cstheme="minorHAnsi"/>
          <w:caps/>
          <w:sz w:val="18"/>
          <w:szCs w:val="18"/>
        </w:rPr>
        <w:t xml:space="preserve"> </w:t>
      </w:r>
      <w:r w:rsidRPr="005C7734">
        <w:rPr>
          <w:rFonts w:asciiTheme="minorHAnsi" w:hAnsiTheme="minorHAnsi" w:cstheme="minorHAnsi"/>
          <w:b/>
          <w:caps/>
          <w:sz w:val="18"/>
          <w:szCs w:val="18"/>
          <w:lang w:val="el-GR"/>
        </w:rPr>
        <w:t>ε</w:t>
      </w:r>
      <w:r w:rsidRPr="005C7734">
        <w:rPr>
          <w:rFonts w:asciiTheme="minorHAnsi" w:hAnsiTheme="minorHAnsi" w:cstheme="minorHAnsi"/>
          <w:b/>
          <w:sz w:val="18"/>
          <w:szCs w:val="18"/>
          <w:lang w:val="el-GR"/>
        </w:rPr>
        <w:t>ἵλοντο</w:t>
      </w:r>
      <w:r w:rsidRPr="005C7734">
        <w:rPr>
          <w:rFonts w:asciiTheme="minorHAnsi" w:hAnsiTheme="minorHAnsi" w:cstheme="minorHAnsi"/>
          <w:i/>
          <w:sz w:val="18"/>
          <w:szCs w:val="18"/>
        </w:rPr>
        <w:t xml:space="preserve"> my d’</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αἱρέω</w:t>
      </w:r>
      <w:r w:rsidRPr="005C7734">
        <w:rPr>
          <w:rFonts w:asciiTheme="minorHAnsi" w:hAnsiTheme="minorHAnsi" w:cstheme="minorHAnsi"/>
          <w:i/>
          <w:sz w:val="18"/>
          <w:szCs w:val="18"/>
        </w:rPr>
        <w:t>, au sens de l’actif</w:t>
      </w:r>
      <w:r w:rsidRPr="005C7734">
        <w:rPr>
          <w:rFonts w:asciiTheme="minorHAnsi" w:hAnsiTheme="minorHAnsi" w:cstheme="minorHAnsi"/>
          <w:b/>
          <w:sz w:val="18"/>
          <w:szCs w:val="18"/>
        </w:rPr>
        <w:t xml:space="preserve"> : prendre ( pour soi).   </w:t>
      </w:r>
      <w:r w:rsidRPr="005C7734">
        <w:rPr>
          <w:rFonts w:asciiTheme="minorHAnsi" w:hAnsiTheme="minorHAnsi" w:cstheme="minorHAnsi"/>
          <w:color w:val="C00000"/>
          <w:sz w:val="18"/>
          <w:szCs w:val="18"/>
        </w:rPr>
        <w:t>Ὄ</w:t>
      </w:r>
      <w:r w:rsidRPr="005C7734">
        <w:rPr>
          <w:rFonts w:asciiTheme="minorHAnsi" w:hAnsiTheme="minorHAnsi" w:cstheme="minorHAnsi"/>
          <w:b/>
          <w:sz w:val="18"/>
          <w:szCs w:val="18"/>
        </w:rPr>
        <w:t>χθη, ης (ἡ) :</w:t>
      </w:r>
      <w:r w:rsidRPr="005C7734">
        <w:rPr>
          <w:rFonts w:asciiTheme="minorHAnsi" w:hAnsiTheme="minorHAnsi" w:cstheme="minorHAnsi"/>
          <w:sz w:val="18"/>
          <w:szCs w:val="18"/>
        </w:rPr>
        <w:t xml:space="preserve"> hauteur </w:t>
      </w:r>
      <w:proofErr w:type="gramStart"/>
      <w:r w:rsidRPr="005C7734">
        <w:rPr>
          <w:rFonts w:asciiTheme="minorHAnsi" w:hAnsiTheme="minorHAnsi" w:cstheme="minorHAnsi"/>
          <w:sz w:val="18"/>
          <w:szCs w:val="18"/>
        </w:rPr>
        <w:t>escarpée ,</w:t>
      </w:r>
      <w:proofErr w:type="gramEnd"/>
      <w:r w:rsidRPr="005C7734">
        <w:rPr>
          <w:rFonts w:asciiTheme="minorHAnsi" w:hAnsiTheme="minorHAnsi" w:cstheme="minorHAnsi"/>
          <w:sz w:val="18"/>
          <w:szCs w:val="18"/>
        </w:rPr>
        <w:t xml:space="preserve"> rive escarpée, bord élevé ;  </w:t>
      </w:r>
      <w:r w:rsidRPr="005C7734">
        <w:rPr>
          <w:rFonts w:asciiTheme="minorHAnsi" w:eastAsia="Calibri" w:hAnsiTheme="minorHAnsi" w:cstheme="minorHAnsi"/>
          <w:b/>
          <w:color w:val="C00000"/>
          <w:sz w:val="18"/>
          <w:szCs w:val="18"/>
        </w:rPr>
        <w:t>-ῃσι / -ῃσσι(ν) / -ῃς  = -αις</w:t>
      </w:r>
      <w:r w:rsidRPr="005C7734">
        <w:rPr>
          <w:rFonts w:asciiTheme="minorHAnsi" w:eastAsia="Calibri" w:hAnsiTheme="minorHAnsi" w:cstheme="minorHAnsi"/>
          <w:sz w:val="18"/>
          <w:szCs w:val="18"/>
        </w:rPr>
        <w:t xml:space="preserve">  (formes habituelles du datif pl. de la 1° déclinaison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5)</w:t>
      </w:r>
      <w:r w:rsidRPr="005C7734">
        <w:rPr>
          <w:rFonts w:asciiTheme="minorHAnsi" w:eastAsia="Calibr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οταμοῖο</w:t>
      </w:r>
      <w:r w:rsidRPr="005C7734">
        <w:rPr>
          <w:rFonts w:asciiTheme="minorHAnsi" w:eastAsia="Calibri" w:hAnsiTheme="minorHAnsi" w:cstheme="minorHAnsi"/>
          <w:b/>
          <w:color w:val="C00000"/>
          <w:sz w:val="18"/>
          <w:szCs w:val="18"/>
        </w:rPr>
        <w:t xml:space="preserve">  -οιο  = -ου </w:t>
      </w:r>
      <w:r w:rsidRPr="005C7734">
        <w:rPr>
          <w:rFonts w:asciiTheme="minorHAnsi" w:eastAsia="Calibri" w:hAnsiTheme="minorHAnsi" w:cstheme="minorHAnsi"/>
          <w:sz w:val="18"/>
          <w:szCs w:val="18"/>
        </w:rPr>
        <w:t xml:space="preserve">: le génitif de la 2° déclinaison  est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chez Homère </w:t>
      </w:r>
      <w:r w:rsidRPr="005C7734">
        <w:rPr>
          <w:rFonts w:asciiTheme="minorHAnsi" w:eastAsia="Calibri" w:hAnsiTheme="minorHAnsi" w:cstheme="minorHAnsi"/>
          <w:b/>
          <w:bCs/>
          <w:sz w:val="18"/>
          <w:szCs w:val="18"/>
        </w:rPr>
        <w:t xml:space="preserve"> (J.B. § 6). </w:t>
      </w:r>
      <w:r w:rsidRPr="005C7734">
        <w:rPr>
          <w:rFonts w:asciiTheme="minorHAnsi" w:hAnsiTheme="minorHAnsi" w:cstheme="minorHAnsi"/>
          <w:sz w:val="18"/>
          <w:szCs w:val="18"/>
        </w:rPr>
        <w:t xml:space="preserve"> </w:t>
      </w:r>
    </w:p>
  </w:footnote>
  <w:footnote w:id="9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98</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εἵματα δ᾽ ἠελίοιο μένον τερσήμεναι αὐγῇ.</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Μ</w:t>
      </w:r>
      <w:r w:rsidRPr="005C7734">
        <w:rPr>
          <w:rFonts w:asciiTheme="minorHAnsi" w:hAnsiTheme="minorHAnsi" w:cstheme="minorHAnsi"/>
          <w:b/>
          <w:bCs/>
          <w:sz w:val="18"/>
          <w:szCs w:val="18"/>
          <w:lang w:val="el-GR"/>
        </w:rPr>
        <w:t>ένω</w:t>
      </w:r>
      <w:r w:rsidRPr="005C7734">
        <w:rPr>
          <w:rFonts w:asciiTheme="minorHAnsi" w:hAnsiTheme="minorHAnsi" w:cstheme="minorHAnsi"/>
          <w:b/>
          <w:bCs/>
          <w:sz w:val="18"/>
          <w:szCs w:val="18"/>
        </w:rPr>
        <w:t> (</w:t>
      </w:r>
      <w:proofErr w:type="gramStart"/>
      <w:r w:rsidRPr="005C7734">
        <w:rPr>
          <w:rFonts w:asciiTheme="minorHAnsi" w:hAnsiTheme="minorHAnsi" w:cstheme="minorHAnsi"/>
          <w:b/>
          <w:bCs/>
          <w:i/>
          <w:sz w:val="18"/>
          <w:szCs w:val="18"/>
        </w:rPr>
        <w:t>fut.:</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lang w:val="el-GR"/>
        </w:rPr>
        <w:t>μενῶ</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ἔμεινα</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μεμένηκα</w:t>
      </w:r>
      <w:r w:rsidRPr="005C7734">
        <w:rPr>
          <w:rFonts w:asciiTheme="minorHAnsi" w:hAnsiTheme="minorHAnsi" w:cstheme="minorHAnsi"/>
          <w:sz w:val="18"/>
          <w:szCs w:val="18"/>
        </w:rPr>
        <w:t>) :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xml:space="preserve">.) : rester, demeurer ;  </w:t>
      </w:r>
      <w:r w:rsidRPr="005C7734">
        <w:rPr>
          <w:rFonts w:asciiTheme="minorHAnsi" w:hAnsiTheme="minorHAnsi" w:cstheme="minorHAnsi"/>
          <w:b/>
          <w:sz w:val="18"/>
          <w:szCs w:val="18"/>
        </w:rPr>
        <w:t>(tr.) </w:t>
      </w:r>
      <w:r w:rsidRPr="005C7734">
        <w:rPr>
          <w:rFonts w:asciiTheme="minorHAnsi" w:hAnsiTheme="minorHAnsi" w:cstheme="minorHAnsi"/>
          <w:sz w:val="18"/>
          <w:szCs w:val="18"/>
        </w:rPr>
        <w:t xml:space="preserve">: attendre ( acc.) ; </w:t>
      </w:r>
      <w:proofErr w:type="gramStart"/>
      <w:r w:rsidRPr="005C7734">
        <w:rPr>
          <w:rFonts w:asciiTheme="minorHAnsi" w:hAnsiTheme="minorHAnsi" w:cstheme="minorHAnsi"/>
          <w:sz w:val="18"/>
          <w:szCs w:val="18"/>
        </w:rPr>
        <w:t>avec</w:t>
      </w:r>
      <w:proofErr w:type="gramEnd"/>
      <w:r w:rsidRPr="005C7734">
        <w:rPr>
          <w:rFonts w:asciiTheme="minorHAnsi" w:hAnsiTheme="minorHAnsi" w:cstheme="minorHAnsi"/>
          <w:sz w:val="18"/>
          <w:szCs w:val="18"/>
        </w:rPr>
        <w:t xml:space="preserve"> un inf. attendre  pour que.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ερσήμεναι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τέρσηναι</w:t>
      </w:r>
      <w:r w:rsidRPr="005C7734">
        <w:rPr>
          <w:rFonts w:asciiTheme="minorHAnsi" w:hAnsiTheme="minorHAnsi" w:cstheme="minorHAnsi"/>
          <w:b/>
          <w:sz w:val="18"/>
          <w:szCs w:val="18"/>
        </w:rPr>
        <w:t xml:space="preserve"> [</w:t>
      </w:r>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color w:val="C00000"/>
          <w:sz w:val="18"/>
          <w:szCs w:val="18"/>
          <w:lang w:val="el-GR"/>
        </w:rPr>
        <w:t>μεν</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μεναι</w:t>
      </w:r>
      <w:r w:rsidRPr="005C7734">
        <w:rPr>
          <w:rFonts w:asciiTheme="minorHAnsi" w:eastAsia="Calibri" w:hAnsiTheme="minorHAnsi" w:cstheme="minorHAnsi"/>
          <w:b/>
          <w:color w:val="C00000"/>
          <w:sz w:val="18"/>
          <w:szCs w:val="18"/>
        </w:rPr>
        <w:t xml:space="preserve"> </w:t>
      </w:r>
      <w:r w:rsidRPr="005C7734">
        <w:rPr>
          <w:rFonts w:asciiTheme="minorHAnsi" w:eastAsia="Calibri" w:hAnsiTheme="minorHAnsi" w:cstheme="minorHAnsi"/>
          <w:sz w:val="18"/>
          <w:szCs w:val="18"/>
        </w:rPr>
        <w:t>(</w:t>
      </w:r>
      <w:r w:rsidRPr="005C7734">
        <w:rPr>
          <w:rFonts w:asciiTheme="minorHAnsi" w:eastAsia="Calibri" w:hAnsiTheme="minorHAnsi" w:cstheme="minorHAnsi"/>
          <w:i/>
          <w:sz w:val="18"/>
          <w:szCs w:val="18"/>
        </w:rPr>
        <w:t>éolisme</w:t>
      </w:r>
      <w:r w:rsidRPr="005C7734">
        <w:rPr>
          <w:rFonts w:asciiTheme="minorHAnsi" w:eastAsia="Calibri" w:hAnsiTheme="minorHAnsi" w:cstheme="minorHAnsi"/>
          <w:sz w:val="18"/>
          <w:szCs w:val="18"/>
        </w:rPr>
        <w:t>) au lieu de -</w:t>
      </w:r>
      <w:r w:rsidRPr="005C7734">
        <w:rPr>
          <w:rFonts w:asciiTheme="minorHAnsi" w:eastAsia="Calibri" w:hAnsiTheme="minorHAnsi" w:cstheme="minorHAnsi"/>
          <w:b/>
          <w:sz w:val="18"/>
          <w:szCs w:val="18"/>
          <w:lang w:val="el-GR"/>
        </w:rPr>
        <w:t>ναι</w:t>
      </w:r>
      <w:r w:rsidRPr="005C7734">
        <w:rPr>
          <w:rFonts w:asciiTheme="minorHAnsi" w:eastAsia="Calibri" w:hAnsiTheme="minorHAnsi" w:cstheme="minorHAnsi"/>
          <w:sz w:val="18"/>
          <w:szCs w:val="18"/>
        </w:rPr>
        <w:t xml:space="preserve"> ou –</w:t>
      </w:r>
      <w:r w:rsidRPr="005C7734">
        <w:rPr>
          <w:rFonts w:asciiTheme="minorHAnsi" w:eastAsia="Calibri" w:hAnsiTheme="minorHAnsi" w:cstheme="minorHAnsi"/>
          <w:b/>
          <w:sz w:val="18"/>
          <w:szCs w:val="18"/>
          <w:lang w:val="el-GR"/>
        </w:rPr>
        <w:t>ειν</w:t>
      </w:r>
      <w:r w:rsidRPr="005C7734">
        <w:rPr>
          <w:rFonts w:asciiTheme="minorHAnsi" w:eastAsia="Calibr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Τ</w:t>
      </w:r>
      <w:r w:rsidRPr="005C7734">
        <w:rPr>
          <w:rFonts w:asciiTheme="minorHAnsi" w:hAnsiTheme="minorHAnsi" w:cstheme="minorHAnsi"/>
          <w:b/>
          <w:bCs/>
          <w:sz w:val="18"/>
          <w:szCs w:val="18"/>
          <w:lang w:val="el-GR"/>
        </w:rPr>
        <w:t>έρσω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τέρσω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ἔτερσα</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pf. </w:t>
      </w:r>
      <w:proofErr w:type="gramStart"/>
      <w:r w:rsidRPr="005C7734">
        <w:rPr>
          <w:rFonts w:asciiTheme="minorHAnsi" w:hAnsiTheme="minorHAnsi" w:cstheme="minorHAnsi"/>
          <w:i/>
          <w:iCs/>
          <w:sz w:val="18"/>
          <w:szCs w:val="18"/>
        </w:rPr>
        <w:t>inus</w:t>
      </w:r>
      <w:proofErr w:type="gramEnd"/>
      <w:r w:rsidRPr="005C7734">
        <w:rPr>
          <w:rFonts w:asciiTheme="minorHAnsi" w:hAnsiTheme="minorHAnsi" w:cstheme="minorHAnsi"/>
          <w:i/>
          <w:iCs/>
          <w:sz w:val="18"/>
          <w:szCs w:val="18"/>
        </w:rPr>
        <w:t>.</w:t>
      </w:r>
      <w:r w:rsidRPr="005C7734">
        <w:rPr>
          <w:rFonts w:asciiTheme="minorHAnsi" w:hAnsiTheme="minorHAnsi" w:cstheme="minorHAnsi"/>
          <w:sz w:val="18"/>
          <w:szCs w:val="18"/>
        </w:rPr>
        <w:t>) : faire égoutter, faire sécher</w:t>
      </w:r>
      <w:r w:rsidRPr="005C7734">
        <w:rPr>
          <w:rFonts w:asciiTheme="minorHAnsi" w:hAnsiTheme="minorHAnsi" w:cstheme="minorHAnsi"/>
          <w:i/>
          <w:iCs/>
          <w:sz w:val="18"/>
          <w:szCs w:val="18"/>
        </w:rPr>
        <w:t xml:space="preserve"> ; au pass.</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τέρσομαι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ἐτερσόμην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 2</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ἐτέρσην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pf. inus.</w:t>
      </w:r>
      <w:r w:rsidRPr="005C7734">
        <w:rPr>
          <w:rFonts w:asciiTheme="minorHAnsi" w:hAnsiTheme="minorHAnsi" w:cstheme="minorHAnsi"/>
          <w:sz w:val="18"/>
          <w:szCs w:val="18"/>
        </w:rPr>
        <w:t xml:space="preserve">) : se sécher, sécher.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 xml:space="preserve">ὐγή, ῆς (ἡ) : </w:t>
      </w:r>
      <w:r w:rsidRPr="005C7734">
        <w:rPr>
          <w:rFonts w:asciiTheme="minorHAnsi" w:hAnsiTheme="minorHAnsi" w:cstheme="minorHAnsi"/>
          <w:sz w:val="18"/>
          <w:szCs w:val="18"/>
        </w:rPr>
        <w:t>lumière éclatante, éclat du soleil ; (pl.</w:t>
      </w:r>
      <w:proofErr w:type="gramStart"/>
      <w:r w:rsidRPr="005C7734">
        <w:rPr>
          <w:rFonts w:asciiTheme="minorHAnsi" w:hAnsiTheme="minorHAnsi" w:cstheme="minorHAnsi"/>
          <w:sz w:val="18"/>
          <w:szCs w:val="18"/>
        </w:rPr>
        <w:t>)rayons</w:t>
      </w:r>
      <w:proofErr w:type="gramEnd"/>
      <w:r w:rsidRPr="005C7734">
        <w:rPr>
          <w:rFonts w:asciiTheme="minorHAnsi" w:hAnsiTheme="minorHAnsi" w:cstheme="minorHAnsi"/>
          <w:sz w:val="18"/>
          <w:szCs w:val="18"/>
        </w:rPr>
        <w:t xml:space="preserve"> du soleil.</w:t>
      </w:r>
    </w:p>
  </w:footnote>
  <w:footnote w:id="9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99</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σίτου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τάρφθεν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δμῳαί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αὐτή</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ὐτὰρ</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ἀτάρ : </w:t>
      </w:r>
      <w:r w:rsidRPr="005C7734">
        <w:rPr>
          <w:rFonts w:asciiTheme="minorHAnsi" w:hAnsiTheme="minorHAnsi" w:cstheme="minorHAnsi"/>
          <w:sz w:val="18"/>
          <w:szCs w:val="18"/>
        </w:rPr>
        <w:t xml:space="preserve">mais ; d’autre part, d’un autre côté, ensuite ; remarque, vois-tu.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μῳή, ῆς (ἡ) : </w:t>
      </w:r>
      <w:r w:rsidRPr="005C7734">
        <w:rPr>
          <w:rFonts w:asciiTheme="minorHAnsi" w:hAnsiTheme="minorHAnsi" w:cstheme="minorHAnsi"/>
          <w:sz w:val="18"/>
          <w:szCs w:val="18"/>
        </w:rPr>
        <w:t xml:space="preserve">captive de guerre, esclave, servante.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 xml:space="preserve">ῖτος, ου (ὁ) ; </w:t>
      </w:r>
      <w:r w:rsidRPr="005C7734">
        <w:rPr>
          <w:rFonts w:asciiTheme="minorHAnsi" w:hAnsiTheme="minorHAnsi" w:cstheme="minorHAnsi"/>
          <w:b/>
          <w:i/>
          <w:sz w:val="18"/>
          <w:szCs w:val="18"/>
          <w:u w:val="single"/>
        </w:rPr>
        <w:t>pl</w:t>
      </w:r>
      <w:r w:rsidRPr="005C7734">
        <w:rPr>
          <w:rFonts w:asciiTheme="minorHAnsi" w:hAnsiTheme="minorHAnsi" w:cstheme="minorHAnsi"/>
          <w:b/>
          <w:sz w:val="18"/>
          <w:szCs w:val="18"/>
        </w:rPr>
        <w:t>. τὰ σῖτα :</w:t>
      </w:r>
      <w:r w:rsidRPr="005C7734">
        <w:rPr>
          <w:rFonts w:asciiTheme="minorHAnsi" w:hAnsiTheme="minorHAnsi" w:cstheme="minorHAnsi"/>
          <w:sz w:val="18"/>
          <w:szCs w:val="18"/>
        </w:rPr>
        <w:t xml:space="preserve"> blé, farine, pain ; aliments solides.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άρφθεν</w:t>
      </w:r>
      <w:r w:rsidRPr="005C7734">
        <w:rPr>
          <w:rFonts w:asciiTheme="minorHAnsi" w:eastAsia="Calibri" w:hAnsiTheme="minorHAnsi" w:cstheme="minorHAnsi"/>
          <w:b/>
          <w:sz w:val="18"/>
          <w:szCs w:val="18"/>
        </w:rPr>
        <w:t xml:space="preserve">  = </w:t>
      </w:r>
      <w:r w:rsidRPr="005C7734">
        <w:rPr>
          <w:rFonts w:asciiTheme="minorHAnsi" w:hAnsiTheme="minorHAnsi" w:cstheme="minorHAnsi"/>
          <w:b/>
          <w:sz w:val="18"/>
          <w:szCs w:val="18"/>
        </w:rPr>
        <w:t>ἐτ</w:t>
      </w:r>
      <w:r w:rsidRPr="005C7734">
        <w:rPr>
          <w:rFonts w:asciiTheme="minorHAnsi" w:hAnsiTheme="minorHAnsi" w:cstheme="minorHAnsi"/>
          <w:b/>
          <w:sz w:val="18"/>
          <w:szCs w:val="18"/>
          <w:lang w:val="el-GR"/>
        </w:rPr>
        <w:t>ά</w:t>
      </w:r>
      <w:r w:rsidRPr="005C7734">
        <w:rPr>
          <w:rFonts w:asciiTheme="minorHAnsi" w:hAnsiTheme="minorHAnsi" w:cstheme="minorHAnsi"/>
          <w:b/>
          <w:sz w:val="18"/>
          <w:szCs w:val="18"/>
        </w:rPr>
        <w:t>ρφθη</w:t>
      </w:r>
      <w:r w:rsidRPr="005C7734">
        <w:rPr>
          <w:rFonts w:asciiTheme="minorHAnsi" w:hAnsiTheme="minorHAnsi" w:cstheme="minorHAnsi"/>
          <w:b/>
          <w:sz w:val="18"/>
          <w:szCs w:val="18"/>
          <w:lang w:val="el-GR"/>
        </w:rPr>
        <w:t>σαν</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rPr>
        <w:t xml:space="preserve"> [-εν = -ησαν </w:t>
      </w:r>
      <w:r w:rsidRPr="005C7734">
        <w:rPr>
          <w:rFonts w:asciiTheme="minorHAnsi" w:eastAsia="Calibri" w:hAnsiTheme="minorHAnsi" w:cstheme="minorHAnsi"/>
          <w:sz w:val="18"/>
          <w:szCs w:val="18"/>
        </w:rPr>
        <w:t>(</w:t>
      </w:r>
      <w:r w:rsidRPr="005C7734">
        <w:rPr>
          <w:rFonts w:asciiTheme="minorHAnsi" w:eastAsia="Calibri" w:hAnsiTheme="minorHAnsi" w:cstheme="minorHAnsi"/>
          <w:b/>
          <w:sz w:val="18"/>
          <w:szCs w:val="18"/>
        </w:rPr>
        <w:t>φάνεν</w:t>
      </w:r>
      <w:r w:rsidRPr="005C7734">
        <w:rPr>
          <w:rFonts w:asciiTheme="minorHAnsi" w:eastAsia="Calibri" w:hAnsiTheme="minorHAnsi" w:cstheme="minorHAnsi"/>
          <w:sz w:val="18"/>
          <w:szCs w:val="18"/>
        </w:rPr>
        <w:t xml:space="preserve"> = ἐφάνησαν ; φάνεν &lt; *φανη-ντ ; </w:t>
      </w:r>
      <w:r w:rsidRPr="005C7734">
        <w:rPr>
          <w:rFonts w:asciiTheme="minorHAnsi" w:eastAsia="Calibri" w:hAnsiTheme="minorHAnsi" w:cstheme="minorHAnsi"/>
          <w:i/>
          <w:sz w:val="18"/>
          <w:szCs w:val="18"/>
          <w:u w:val="single"/>
        </w:rPr>
        <w:t>éolisme</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12).]</w:t>
      </w:r>
      <w:r w:rsidRPr="005C7734">
        <w:rPr>
          <w:rFonts w:asciiTheme="minorHAnsi" w:eastAsia="Calibri" w:hAnsiTheme="minorHAnsi" w:cstheme="minorHAnsi"/>
          <w:sz w:val="18"/>
          <w:szCs w:val="18"/>
        </w:rPr>
        <w:t xml:space="preserve">   </w:t>
      </w:r>
      <w:r w:rsidRPr="005C7734">
        <w:rPr>
          <w:rFonts w:asciiTheme="minorHAnsi" w:hAnsiTheme="minorHAnsi" w:cstheme="minorHAnsi"/>
          <w:b/>
          <w:color w:val="C00000"/>
          <w:sz w:val="18"/>
          <w:szCs w:val="18"/>
        </w:rPr>
        <w:t xml:space="preserve"> Τ</w:t>
      </w:r>
      <w:r w:rsidRPr="005C7734">
        <w:rPr>
          <w:rFonts w:asciiTheme="minorHAnsi" w:hAnsiTheme="minorHAnsi" w:cstheme="minorHAnsi"/>
          <w:b/>
          <w:sz w:val="18"/>
          <w:szCs w:val="18"/>
        </w:rPr>
        <w:t>έρπω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fut</w:t>
      </w:r>
      <w:proofErr w:type="gramEnd"/>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τέρψω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ἔτερψα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P.</w:t>
      </w:r>
      <w:r w:rsidRPr="005C7734">
        <w:rPr>
          <w:rFonts w:asciiTheme="minorHAnsi" w:hAnsiTheme="minorHAnsi" w:cstheme="minorHAnsi"/>
          <w:sz w:val="18"/>
          <w:szCs w:val="18"/>
        </w:rPr>
        <w:t xml:space="preserve"> τέρπομαι ;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i/>
          <w:sz w:val="18"/>
          <w:szCs w:val="18"/>
        </w:rPr>
        <w:t>aor.:</w:t>
      </w:r>
      <w:proofErr w:type="gramEnd"/>
      <w:r w:rsidRPr="005C7734">
        <w:rPr>
          <w:rFonts w:asciiTheme="minorHAnsi" w:hAnsiTheme="minorHAnsi" w:cstheme="minorHAnsi"/>
          <w:sz w:val="18"/>
          <w:szCs w:val="18"/>
        </w:rPr>
        <w:t xml:space="preserve"> ἐτέρφθην ou ἐτάρφθην, </w:t>
      </w:r>
      <w:r w:rsidRPr="005C7734">
        <w:rPr>
          <w:rFonts w:asciiTheme="minorHAnsi" w:hAnsiTheme="minorHAnsi" w:cstheme="minorHAnsi"/>
          <w:i/>
          <w:sz w:val="18"/>
          <w:szCs w:val="18"/>
        </w:rPr>
        <w:t>aor-2</w:t>
      </w:r>
      <w:r w:rsidRPr="005C7734">
        <w:rPr>
          <w:rFonts w:asciiTheme="minorHAnsi" w:hAnsiTheme="minorHAnsi" w:cstheme="minorHAnsi"/>
          <w:sz w:val="18"/>
          <w:szCs w:val="18"/>
        </w:rPr>
        <w:t xml:space="preserve"> : ἐτάρπην ] : </w:t>
      </w:r>
      <w:r w:rsidRPr="005C7734">
        <w:rPr>
          <w:rFonts w:asciiTheme="minorHAnsi" w:hAnsiTheme="minorHAnsi" w:cstheme="minorHAnsi"/>
          <w:b/>
          <w:sz w:val="18"/>
          <w:szCs w:val="18"/>
        </w:rPr>
        <w:t>1).</w:t>
      </w:r>
      <w:r w:rsidRPr="005C7734">
        <w:rPr>
          <w:rFonts w:asciiTheme="minorHAnsi" w:hAnsiTheme="minorHAnsi" w:cstheme="minorHAnsi"/>
          <w:sz w:val="18"/>
          <w:szCs w:val="18"/>
        </w:rPr>
        <w:t xml:space="preserve"> primitivement, sens conservé seulement au </w:t>
      </w:r>
      <w:r w:rsidRPr="005C7734">
        <w:rPr>
          <w:rFonts w:asciiTheme="minorHAnsi" w:hAnsiTheme="minorHAnsi" w:cstheme="minorHAnsi"/>
          <w:b/>
          <w:sz w:val="18"/>
          <w:szCs w:val="18"/>
        </w:rPr>
        <w:t>passif</w:t>
      </w:r>
      <w:r w:rsidRPr="005C7734">
        <w:rPr>
          <w:rFonts w:asciiTheme="minorHAnsi" w:hAnsiTheme="minorHAnsi" w:cstheme="minorHAnsi"/>
          <w:sz w:val="18"/>
          <w:szCs w:val="18"/>
        </w:rPr>
        <w:t xml:space="preserve">, (avec le  gén.) : être rassasié de, se rassasier, jouir de ;  </w:t>
      </w:r>
      <w:r w:rsidRPr="005C7734">
        <w:rPr>
          <w:rFonts w:asciiTheme="minorHAnsi" w:hAnsiTheme="minorHAnsi" w:cstheme="minorHAnsi"/>
          <w:b/>
          <w:sz w:val="18"/>
          <w:szCs w:val="18"/>
        </w:rPr>
        <w:t>2)</w:t>
      </w:r>
      <w:r w:rsidRPr="005C7734">
        <w:rPr>
          <w:rFonts w:asciiTheme="minorHAnsi" w:hAnsiTheme="minorHAnsi" w:cstheme="minorHAnsi"/>
          <w:sz w:val="18"/>
          <w:szCs w:val="18"/>
        </w:rPr>
        <w:t xml:space="preserve"> réjouir, charmer.   </w:t>
      </w:r>
    </w:p>
  </w:footnote>
  <w:footnote w:id="10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100.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σφαίρῃ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ἔπαιζον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κρήδεμνα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βαλοῦσαι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 ταί,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no-tif pl. épq et ion. de</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ὅ</w:t>
      </w:r>
      <w:proofErr w:type="gramEnd"/>
      <w:r w:rsidRPr="005C7734">
        <w:rPr>
          <w:rFonts w:asciiTheme="minorHAnsi" w:hAnsiTheme="minorHAnsi" w:cstheme="minorHAnsi"/>
          <w:sz w:val="18"/>
          <w:szCs w:val="18"/>
        </w:rPr>
        <w:t xml:space="preserve">, ἥ, τό  ou de : </w:t>
      </w:r>
      <w:r w:rsidRPr="005C7734">
        <w:rPr>
          <w:rFonts w:asciiTheme="minorHAnsi" w:hAnsiTheme="minorHAnsi" w:cstheme="minorHAnsi"/>
          <w:b/>
          <w:sz w:val="18"/>
          <w:szCs w:val="18"/>
        </w:rPr>
        <w:t>ὅς, ἥ, ὃ</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Σ</w:t>
      </w:r>
      <w:r w:rsidRPr="005C7734">
        <w:rPr>
          <w:rFonts w:asciiTheme="minorHAnsi" w:hAnsiTheme="minorHAnsi" w:cstheme="minorHAnsi"/>
          <w:b/>
          <w:sz w:val="18"/>
          <w:szCs w:val="18"/>
        </w:rPr>
        <w:t>φαῖρα, ας (ἡ) :</w:t>
      </w:r>
      <w:r w:rsidRPr="005C7734">
        <w:rPr>
          <w:rFonts w:asciiTheme="minorHAnsi" w:hAnsiTheme="minorHAnsi" w:cstheme="minorHAnsi"/>
          <w:sz w:val="18"/>
          <w:szCs w:val="18"/>
        </w:rPr>
        <w:t xml:space="preserve"> balle, sphère.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αίζω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i/>
          <w:sz w:val="18"/>
          <w:szCs w:val="18"/>
          <w:u w:val="single"/>
        </w:rPr>
        <w:t>fut</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παισομαι</w:t>
      </w:r>
      <w:r w:rsidRPr="005C7734">
        <w:rPr>
          <w:rFonts w:asciiTheme="minorHAnsi" w:hAnsiTheme="minorHAnsi" w:cstheme="minorHAnsi"/>
          <w:b/>
          <w:sz w:val="18"/>
          <w:szCs w:val="18"/>
        </w:rPr>
        <w:t>  /</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fut</w:t>
      </w:r>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παίξω/ ; ἔπαισα ; πέπαικα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jouer.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πὸ</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βαλοῦσαι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tmèse.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ρήδεμνον, ου (τό) : </w:t>
      </w:r>
      <w:r w:rsidRPr="005C7734">
        <w:rPr>
          <w:rFonts w:asciiTheme="minorHAnsi" w:hAnsiTheme="minorHAnsi" w:cstheme="minorHAnsi"/>
          <w:sz w:val="18"/>
          <w:szCs w:val="18"/>
        </w:rPr>
        <w:t xml:space="preserve">ornement de tête, voile mantille.  </w:t>
      </w:r>
    </w:p>
  </w:footnote>
  <w:footnote w:id="10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B3A9C">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B3A9C">
        <w:rPr>
          <w:rFonts w:asciiTheme="minorHAnsi" w:hAnsiTheme="minorHAnsi" w:cstheme="minorHAnsi"/>
          <w:b/>
          <w:color w:val="C00000"/>
          <w:sz w:val="18"/>
          <w:szCs w:val="18"/>
          <w:lang w:val="el-GR"/>
        </w:rPr>
        <w:t xml:space="preserve">. 101. </w:t>
      </w:r>
      <w:r w:rsidRPr="005B3A9C">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τῇσι</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δὲ</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Ναυσικάα</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λευκώλενος</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ἤρχετο</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μολπῆς</w:t>
      </w:r>
      <w:r w:rsidRPr="005B3A9C">
        <w:rPr>
          <w:rFonts w:asciiTheme="minorHAnsi" w:hAnsiTheme="minorHAnsi" w:cstheme="minorHAnsi"/>
          <w:b/>
          <w:sz w:val="18"/>
          <w:szCs w:val="18"/>
          <w:lang w:val="el-GR"/>
        </w:rPr>
        <w:t>.  —</w:t>
      </w:r>
      <w:r w:rsidRPr="005B3A9C">
        <w:rPr>
          <w:rFonts w:asciiTheme="minorHAnsi" w:hAnsiTheme="minorHAnsi" w:cstheme="minorHAnsi"/>
          <w:sz w:val="18"/>
          <w:szCs w:val="18"/>
          <w:lang w:val="el-GR"/>
        </w:rPr>
        <w:t xml:space="preserve">  </w:t>
      </w:r>
      <w:r w:rsidRPr="005B3A9C">
        <w:rPr>
          <w:rFonts w:asciiTheme="minorHAnsi" w:hAnsiTheme="minorHAnsi" w:cstheme="minorHAnsi"/>
          <w:sz w:val="18"/>
          <w:szCs w:val="18"/>
          <w:lang w:val="el-GR"/>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ῇσι</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δὲ</w:t>
      </w:r>
      <w:r w:rsidRPr="005B3A9C">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ταῖς</w:t>
      </w:r>
      <w:r w:rsidRPr="005B3A9C">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δέ</w:t>
      </w:r>
      <w:r w:rsidRPr="005C7734">
        <w:rPr>
          <w:rFonts w:asciiTheme="minorHAnsi" w:hAnsiTheme="minorHAnsi" w:cstheme="minorHAnsi"/>
          <w:sz w:val="18"/>
          <w:szCs w:val="18"/>
        </w:rPr>
        <w:t> </w:t>
      </w:r>
      <w:r w:rsidRPr="005B3A9C">
        <w:rPr>
          <w:rFonts w:asciiTheme="minorHAnsi" w:hAnsiTheme="minorHAnsi" w:cstheme="minorHAnsi"/>
          <w:sz w:val="18"/>
          <w:szCs w:val="18"/>
          <w:lang w:val="el-GR"/>
        </w:rPr>
        <w:t xml:space="preserve">; </w:t>
      </w:r>
      <w:r w:rsidRPr="005C7734">
        <w:rPr>
          <w:rFonts w:asciiTheme="minorHAnsi" w:hAnsiTheme="minorHAnsi" w:cstheme="minorHAnsi"/>
          <w:sz w:val="18"/>
          <w:szCs w:val="18"/>
        </w:rPr>
        <w:t>art</w:t>
      </w:r>
      <w:r w:rsidRPr="005B3A9C">
        <w:rPr>
          <w:rFonts w:asciiTheme="minorHAnsi" w:hAnsiTheme="minorHAnsi" w:cstheme="minorHAnsi"/>
          <w:sz w:val="18"/>
          <w:szCs w:val="18"/>
          <w:lang w:val="el-GR"/>
        </w:rPr>
        <w:t xml:space="preserve">. </w:t>
      </w:r>
      <w:r w:rsidRPr="005C7734">
        <w:rPr>
          <w:rFonts w:asciiTheme="minorHAnsi" w:hAnsiTheme="minorHAnsi" w:cstheme="minorHAnsi"/>
          <w:sz w:val="18"/>
          <w:szCs w:val="18"/>
        </w:rPr>
        <w:t xml:space="preserve">= pr.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ολπή (ἡ) : </w:t>
      </w:r>
      <w:r w:rsidRPr="005C7734">
        <w:rPr>
          <w:rFonts w:asciiTheme="minorHAnsi" w:hAnsiTheme="minorHAnsi" w:cstheme="minorHAnsi"/>
          <w:sz w:val="18"/>
          <w:szCs w:val="18"/>
        </w:rPr>
        <w:t xml:space="preserve">chant mêlé de danse ; chant. </w:t>
      </w:r>
      <w:r w:rsidRPr="005C7734">
        <w:rPr>
          <w:rFonts w:asciiTheme="minorHAnsi" w:hAnsiTheme="minorHAnsi" w:cstheme="minorHAnsi"/>
          <w:b/>
          <w:sz w:val="18"/>
          <w:szCs w:val="18"/>
        </w:rPr>
        <w:t xml:space="preserve">   (Melpomène</w:t>
      </w:r>
      <w:r w:rsidRPr="005C7734">
        <w:rPr>
          <w:rFonts w:asciiTheme="minorHAnsi" w:hAnsiTheme="minorHAnsi" w:cstheme="minorHAnsi"/>
          <w:sz w:val="18"/>
          <w:szCs w:val="18"/>
        </w:rPr>
        <w:t xml:space="preserve"> (Muse du chant, [post.] de la tragédie)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 xml:space="preserve">ευκώλενος, ος, ον </w:t>
      </w:r>
      <w:r w:rsidRPr="005C7734">
        <w:rPr>
          <w:rFonts w:asciiTheme="minorHAnsi" w:hAnsiTheme="minorHAnsi" w:cstheme="minorHAnsi"/>
          <w:sz w:val="18"/>
          <w:szCs w:val="18"/>
        </w:rPr>
        <w:t xml:space="preserve">: aux coudes blancs, aux bras blancs.    </w:t>
      </w:r>
      <w:r w:rsidRPr="005C7734">
        <w:rPr>
          <w:rFonts w:asciiTheme="minorHAnsi" w:hAnsiTheme="minorHAnsi" w:cstheme="minorHAnsi"/>
          <w:b/>
          <w:bCs/>
          <w:color w:val="C00000"/>
          <w:sz w:val="18"/>
          <w:szCs w:val="18"/>
        </w:rPr>
        <w:t>Ἄ</w:t>
      </w:r>
      <w:r w:rsidRPr="005C7734">
        <w:rPr>
          <w:rFonts w:asciiTheme="minorHAnsi" w:hAnsiTheme="minorHAnsi" w:cstheme="minorHAnsi"/>
          <w:b/>
          <w:bCs/>
          <w:color w:val="000000"/>
          <w:sz w:val="18"/>
          <w:szCs w:val="18"/>
        </w:rPr>
        <w:t xml:space="preserve">ρχω : </w:t>
      </w:r>
      <w:r w:rsidRPr="005C7734">
        <w:rPr>
          <w:rFonts w:asciiTheme="minorHAnsi" w:hAnsiTheme="minorHAnsi" w:cstheme="minorHAnsi"/>
          <w:color w:val="000000"/>
          <w:sz w:val="18"/>
          <w:szCs w:val="18"/>
        </w:rPr>
        <w:t xml:space="preserve">commander : ἄρξω : ἦρξα : ἦρχα.   </w:t>
      </w:r>
      <w:r w:rsidRPr="005C7734">
        <w:rPr>
          <w:rFonts w:ascii="Arial" w:hAnsi="Arial" w:cs="Arial"/>
          <w:color w:val="000000"/>
          <w:sz w:val="18"/>
          <w:szCs w:val="18"/>
        </w:rPr>
        <w:t>▬</w:t>
      </w:r>
      <w:r w:rsidRPr="005C7734">
        <w:rPr>
          <w:rFonts w:asciiTheme="minorHAnsi" w:hAnsiTheme="minorHAnsi" w:cstheme="minorHAnsi"/>
          <w:color w:val="000000"/>
          <w:sz w:val="18"/>
          <w:szCs w:val="18"/>
        </w:rPr>
        <w:t xml:space="preserve">    </w:t>
      </w:r>
      <w:r w:rsidRPr="005C7734">
        <w:rPr>
          <w:rFonts w:asciiTheme="minorHAnsi" w:hAnsiTheme="minorHAnsi" w:cstheme="minorHAnsi"/>
          <w:b/>
          <w:bCs/>
          <w:color w:val="C00000"/>
          <w:sz w:val="18"/>
          <w:szCs w:val="18"/>
        </w:rPr>
        <w:t>Ἄ</w:t>
      </w:r>
      <w:r w:rsidRPr="005C7734">
        <w:rPr>
          <w:rFonts w:asciiTheme="minorHAnsi" w:hAnsiTheme="minorHAnsi" w:cstheme="minorHAnsi"/>
          <w:b/>
          <w:bCs/>
          <w:color w:val="000000"/>
          <w:sz w:val="18"/>
          <w:szCs w:val="18"/>
        </w:rPr>
        <w:t>ρχομαι-my  </w:t>
      </w:r>
      <w:proofErr w:type="gramStart"/>
      <w:r w:rsidRPr="005C7734">
        <w:rPr>
          <w:rFonts w:asciiTheme="minorHAnsi" w:hAnsiTheme="minorHAnsi" w:cstheme="minorHAnsi"/>
          <w:b/>
          <w:bCs/>
          <w:color w:val="000000"/>
          <w:sz w:val="18"/>
          <w:szCs w:val="18"/>
        </w:rPr>
        <w:t>—[</w:t>
      </w:r>
      <w:proofErr w:type="gramEnd"/>
      <w:r w:rsidRPr="005C7734">
        <w:rPr>
          <w:rFonts w:asciiTheme="minorHAnsi" w:hAnsiTheme="minorHAnsi" w:cstheme="minorHAnsi"/>
          <w:color w:val="000000"/>
          <w:sz w:val="18"/>
          <w:szCs w:val="18"/>
        </w:rPr>
        <w:t xml:space="preserve">ἄρξομαι ; ἤρξάμην ; ἦργμαι </w:t>
      </w:r>
      <w:r w:rsidRPr="005C7734">
        <w:rPr>
          <w:rFonts w:asciiTheme="minorHAnsi" w:hAnsiTheme="minorHAnsi" w:cstheme="minorHAnsi"/>
          <w:b/>
          <w:color w:val="000000"/>
          <w:sz w:val="18"/>
          <w:szCs w:val="18"/>
        </w:rPr>
        <w:t>]—:</w:t>
      </w:r>
      <w:r w:rsidRPr="005C7734">
        <w:rPr>
          <w:rFonts w:asciiTheme="minorHAnsi" w:hAnsiTheme="minorHAnsi" w:cstheme="minorHAnsi"/>
          <w:color w:val="000000"/>
          <w:sz w:val="18"/>
          <w:szCs w:val="18"/>
        </w:rPr>
        <w:t xml:space="preserve"> commencer (avec gén.)  </w:t>
      </w:r>
      <w:r w:rsidRPr="005C7734">
        <w:rPr>
          <w:rFonts w:ascii="Arial" w:hAnsi="Arial" w:cs="Arial"/>
          <w:color w:val="000000"/>
          <w:sz w:val="18"/>
          <w:szCs w:val="18"/>
        </w:rPr>
        <w:t>▬</w:t>
      </w:r>
      <w:r w:rsidRPr="005C7734">
        <w:rPr>
          <w:rFonts w:asciiTheme="minorHAnsi" w:hAnsiTheme="minorHAnsi" w:cstheme="minorHAnsi"/>
          <w:color w:val="000000"/>
          <w:sz w:val="18"/>
          <w:szCs w:val="18"/>
        </w:rPr>
        <w:t xml:space="preserve">  </w:t>
      </w:r>
      <w:r w:rsidRPr="005C7734">
        <w:rPr>
          <w:rFonts w:asciiTheme="minorHAnsi" w:hAnsiTheme="minorHAnsi" w:cstheme="minorHAnsi"/>
          <w:b/>
          <w:bCs/>
          <w:color w:val="C00000"/>
          <w:sz w:val="18"/>
          <w:szCs w:val="18"/>
        </w:rPr>
        <w:t>Ἄ</w:t>
      </w:r>
      <w:r w:rsidRPr="005C7734">
        <w:rPr>
          <w:rFonts w:asciiTheme="minorHAnsi" w:hAnsiTheme="minorHAnsi" w:cstheme="minorHAnsi"/>
          <w:b/>
          <w:bCs/>
          <w:color w:val="000000"/>
          <w:sz w:val="18"/>
          <w:szCs w:val="18"/>
        </w:rPr>
        <w:t>ρχομαι </w:t>
      </w:r>
      <w:r w:rsidRPr="005C7734">
        <w:rPr>
          <w:rFonts w:asciiTheme="minorHAnsi" w:hAnsiTheme="minorHAnsi" w:cstheme="minorHAnsi"/>
          <w:sz w:val="18"/>
          <w:szCs w:val="18"/>
        </w:rPr>
        <w:t xml:space="preserve">P. ἄρχομαι, </w:t>
      </w:r>
      <w:r w:rsidRPr="005C7734">
        <w:rPr>
          <w:rFonts w:asciiTheme="minorHAnsi" w:hAnsiTheme="minorHAnsi" w:cstheme="minorHAnsi"/>
          <w:i/>
          <w:sz w:val="18"/>
          <w:szCs w:val="18"/>
        </w:rPr>
        <w:t>fut.</w:t>
      </w:r>
      <w:proofErr w:type="gramStart"/>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ἄρξομαι</w:t>
      </w:r>
      <w:proofErr w:type="gramEnd"/>
      <w:r w:rsidRPr="005C7734">
        <w:rPr>
          <w:rFonts w:asciiTheme="minorHAnsi" w:hAnsiTheme="minorHAnsi" w:cstheme="minorHAnsi"/>
          <w:sz w:val="18"/>
          <w:szCs w:val="18"/>
        </w:rPr>
        <w:t xml:space="preserve">, (ἀρχθήσομαι)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ἤρχθην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ἦργμαι </w:t>
      </w:r>
      <w:r w:rsidRPr="005C7734">
        <w:rPr>
          <w:rFonts w:asciiTheme="minorHAnsi" w:hAnsiTheme="minorHAnsi" w:cstheme="minorHAnsi"/>
          <w:b/>
          <w:sz w:val="18"/>
          <w:szCs w:val="18"/>
        </w:rPr>
        <w:t xml:space="preserve"> ] </w:t>
      </w:r>
      <w:r w:rsidRPr="005C7734">
        <w:rPr>
          <w:rFonts w:asciiTheme="minorHAnsi" w:hAnsiTheme="minorHAnsi" w:cstheme="minorHAnsi"/>
          <w:b/>
          <w:bCs/>
          <w:color w:val="000000"/>
          <w:sz w:val="18"/>
          <w:szCs w:val="18"/>
        </w:rPr>
        <w:t xml:space="preserve">: </w:t>
      </w:r>
      <w:r w:rsidRPr="005C7734">
        <w:rPr>
          <w:rFonts w:asciiTheme="minorHAnsi" w:hAnsiTheme="minorHAnsi" w:cstheme="minorHAnsi"/>
          <w:color w:val="000000"/>
          <w:sz w:val="18"/>
          <w:szCs w:val="18"/>
        </w:rPr>
        <w:t>être commandé </w:t>
      </w:r>
      <w:r w:rsidRPr="005C7734">
        <w:rPr>
          <w:rFonts w:asciiTheme="minorHAnsi" w:hAnsiTheme="minorHAnsi" w:cstheme="minorHAnsi"/>
          <w:sz w:val="18"/>
          <w:szCs w:val="18"/>
        </w:rPr>
        <w:t xml:space="preserve"> </w:t>
      </w:r>
    </w:p>
  </w:footnote>
  <w:footnote w:id="102">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102. </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ἵη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Ἄρτεμις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εἶσι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οὔρεα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ἰοχέαιρα</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C</w:t>
      </w:r>
      <w:r w:rsidRPr="005C7734">
        <w:rPr>
          <w:rFonts w:asciiTheme="minorHAnsi" w:hAnsiTheme="minorHAnsi" w:cstheme="minorHAnsi"/>
          <w:b/>
          <w:sz w:val="18"/>
          <w:szCs w:val="18"/>
        </w:rPr>
        <w:t>st</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ἵη</w:t>
      </w:r>
      <w:r w:rsidRPr="005C7734">
        <w:rPr>
          <w:rFonts w:asciiTheme="minorHAnsi" w:hAnsiTheme="minorHAnsi" w:cstheme="minorHAnsi"/>
          <w:sz w:val="18"/>
          <w:szCs w:val="18"/>
        </w:rPr>
        <w:t xml:space="preserve"> est en correlation avec </w:t>
      </w:r>
      <w:r w:rsidRPr="005C7734">
        <w:rPr>
          <w:rFonts w:asciiTheme="minorHAnsi" w:hAnsiTheme="minorHAnsi" w:cstheme="minorHAnsi"/>
          <w:b/>
          <w:sz w:val="18"/>
          <w:szCs w:val="18"/>
          <w:lang w:val="el-GR"/>
        </w:rPr>
        <w:t>ὣς</w:t>
      </w:r>
      <w:r w:rsidRPr="005C7734">
        <w:rPr>
          <w:rFonts w:asciiTheme="minorHAnsi" w:hAnsiTheme="minorHAnsi" w:cstheme="minorHAnsi"/>
          <w:sz w:val="18"/>
          <w:szCs w:val="18"/>
        </w:rPr>
        <w:t xml:space="preserve"> ( v. 109) : telle que… de même.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ἷος, α, ον, </w:t>
      </w:r>
      <w:r w:rsidRPr="005C7734">
        <w:rPr>
          <w:rFonts w:asciiTheme="minorHAnsi" w:hAnsiTheme="minorHAnsi" w:cstheme="minorHAnsi"/>
          <w:i/>
          <w:sz w:val="18"/>
          <w:szCs w:val="18"/>
        </w:rPr>
        <w:t>adj</w:t>
      </w:r>
      <w:r w:rsidRPr="005C7734">
        <w:rPr>
          <w:rFonts w:asciiTheme="minorHAnsi" w:hAnsiTheme="minorHAnsi" w:cstheme="minorHAnsi"/>
          <w:b/>
          <w:i/>
          <w:sz w:val="18"/>
          <w:szCs w:val="18"/>
        </w:rPr>
        <w:t>.</w:t>
      </w:r>
      <w:r w:rsidRPr="005C7734">
        <w:rPr>
          <w:rFonts w:asciiTheme="minorHAnsi" w:hAnsiTheme="minorHAnsi" w:cstheme="minorHAnsi"/>
          <w:i/>
          <w:sz w:val="18"/>
          <w:szCs w:val="18"/>
        </w:rPr>
        <w:t xml:space="preserve"> </w:t>
      </w:r>
      <w:proofErr w:type="gramStart"/>
      <w:r w:rsidRPr="005C7734">
        <w:rPr>
          <w:rFonts w:asciiTheme="minorHAnsi" w:hAnsiTheme="minorHAnsi" w:cstheme="minorHAnsi"/>
          <w:i/>
          <w:sz w:val="18"/>
          <w:szCs w:val="18"/>
        </w:rPr>
        <w:t>excl.:</w:t>
      </w:r>
      <w:proofErr w:type="gramEnd"/>
      <w:r w:rsidRPr="005C7734">
        <w:rPr>
          <w:rFonts w:asciiTheme="minorHAnsi" w:hAnsiTheme="minorHAnsi" w:cstheme="minorHAnsi"/>
          <w:sz w:val="18"/>
          <w:szCs w:val="18"/>
        </w:rPr>
        <w:t xml:space="preserve"> quel ! </w:t>
      </w:r>
      <w:proofErr w:type="gramStart"/>
      <w:r w:rsidRPr="005C7734">
        <w:rPr>
          <w:rFonts w:asciiTheme="minorHAnsi" w:hAnsiTheme="minorHAnsi" w:cstheme="minorHAnsi"/>
          <w:sz w:val="18"/>
          <w:szCs w:val="18"/>
        </w:rPr>
        <w:t>quelle</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comme</w:t>
      </w:r>
      <w:proofErr w:type="gramEnd"/>
      <w:r w:rsidRPr="005C7734">
        <w:rPr>
          <w:rFonts w:asciiTheme="minorHAnsi" w:hAnsiTheme="minorHAnsi" w:cstheme="minorHAnsi"/>
          <w:sz w:val="18"/>
          <w:szCs w:val="18"/>
        </w:rPr>
        <w:t>  (sans art.) ;  ΙΙ.  (</w:t>
      </w:r>
      <w:r w:rsidRPr="005C7734">
        <w:rPr>
          <w:rFonts w:asciiTheme="minorHAnsi" w:hAnsiTheme="minorHAnsi" w:cstheme="minorHAnsi"/>
          <w:i/>
          <w:sz w:val="18"/>
          <w:szCs w:val="18"/>
        </w:rPr>
        <w:t>Pr. rel)</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corrél.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sz w:val="18"/>
          <w:szCs w:val="18"/>
        </w:rPr>
        <w:t xml:space="preserve"> τοῖος […] (tel) quel, (tel) ... que.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ἶσι</w:t>
      </w:r>
      <w:r w:rsidRPr="005C7734">
        <w:rPr>
          <w:rFonts w:asciiTheme="minorHAnsi" w:hAnsiTheme="minorHAnsi" w:cstheme="minorHAnsi"/>
          <w:sz w:val="18"/>
          <w:szCs w:val="18"/>
        </w:rPr>
        <w:t xml:space="preserve"> svt pst. </w:t>
      </w:r>
      <w:proofErr w:type="gramStart"/>
      <w:r w:rsidRPr="005C7734">
        <w:rPr>
          <w:rFonts w:asciiTheme="minorHAnsi" w:hAnsiTheme="minorHAnsi" w:cstheme="minorHAnsi"/>
          <w:sz w:val="18"/>
          <w:szCs w:val="18"/>
        </w:rPr>
        <w:t>chez</w:t>
      </w:r>
      <w:proofErr w:type="gramEnd"/>
      <w:r w:rsidRPr="005C7734">
        <w:rPr>
          <w:rFonts w:asciiTheme="minorHAnsi" w:hAnsiTheme="minorHAnsi" w:cstheme="minorHAnsi"/>
          <w:sz w:val="18"/>
          <w:szCs w:val="18"/>
        </w:rPr>
        <w:t xml:space="preserve"> Hom.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ατὰ</w:t>
      </w:r>
      <w:r w:rsidRPr="005C7734">
        <w:rPr>
          <w:rFonts w:asciiTheme="minorHAnsi" w:hAnsiTheme="minorHAnsi" w:cstheme="minorHAnsi"/>
          <w:b/>
          <w:sz w:val="18"/>
          <w:szCs w:val="18"/>
        </w:rPr>
        <w:t xml:space="preserve"> + acc</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du</w:t>
      </w:r>
      <w:proofErr w:type="gramEnd"/>
      <w:r w:rsidRPr="005C7734">
        <w:rPr>
          <w:rFonts w:asciiTheme="minorHAnsi" w:hAnsiTheme="minorHAnsi" w:cstheme="minorHAnsi"/>
          <w:sz w:val="18"/>
          <w:szCs w:val="18"/>
        </w:rPr>
        <w:t xml:space="preserve"> haut de.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lang w:val="el-GR"/>
        </w:rPr>
        <w:t>ὔρεα</w:t>
      </w:r>
      <w:r w:rsidRPr="005C7734">
        <w:rPr>
          <w:rFonts w:asciiTheme="minorHAnsi" w:hAnsiTheme="minorHAnsi" w:cstheme="minorHAnsi"/>
          <w:sz w:val="18"/>
          <w:szCs w:val="18"/>
        </w:rPr>
        <w:t xml:space="preserve">   nom.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acc.  </w:t>
      </w:r>
      <w:proofErr w:type="gramStart"/>
      <w:r w:rsidRPr="005C7734">
        <w:rPr>
          <w:rFonts w:asciiTheme="minorHAnsi" w:hAnsiTheme="minorHAnsi" w:cstheme="minorHAnsi"/>
          <w:i/>
          <w:sz w:val="18"/>
          <w:szCs w:val="18"/>
        </w:rPr>
        <w:t>épq</w:t>
      </w:r>
      <w:proofErr w:type="gramEnd"/>
      <w:r w:rsidRPr="005C7734">
        <w:rPr>
          <w:rFonts w:asciiTheme="minorHAnsi" w:hAnsiTheme="minorHAnsi" w:cstheme="minorHAnsi"/>
          <w:i/>
          <w:sz w:val="18"/>
          <w:szCs w:val="18"/>
        </w:rPr>
        <w:t xml:space="preserve"> de</w:t>
      </w:r>
      <w:r w:rsidRPr="005C7734">
        <w:rPr>
          <w:rFonts w:asciiTheme="minorHAnsi" w:hAnsiTheme="minorHAnsi" w:cstheme="minorHAnsi"/>
          <w:b/>
          <w:sz w:val="18"/>
          <w:szCs w:val="18"/>
        </w:rPr>
        <w:t xml:space="preserve"> ὄρος, ους (τό) </w:t>
      </w:r>
      <w:r w:rsidRPr="005C7734">
        <w:rPr>
          <w:rFonts w:asciiTheme="minorHAnsi" w:hAnsiTheme="minorHAnsi" w:cstheme="minorHAnsi"/>
          <w:sz w:val="18"/>
          <w:szCs w:val="18"/>
        </w:rPr>
        <w:t xml:space="preserve">: montagne, colline, hauteur.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Ἰ</w:t>
      </w:r>
      <w:r w:rsidRPr="005C7734">
        <w:rPr>
          <w:rFonts w:asciiTheme="minorHAnsi" w:hAnsiTheme="minorHAnsi" w:cstheme="minorHAnsi"/>
          <w:b/>
          <w:sz w:val="18"/>
          <w:szCs w:val="18"/>
        </w:rPr>
        <w:t xml:space="preserve">οχέαιρα  ας : </w:t>
      </w:r>
      <w:r w:rsidRPr="005C7734">
        <w:rPr>
          <w:rFonts w:asciiTheme="minorHAnsi" w:hAnsiTheme="minorHAnsi" w:cstheme="minorHAnsi"/>
          <w:sz w:val="18"/>
          <w:szCs w:val="18"/>
        </w:rPr>
        <w:t>(adj fém</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qui lance des traits (Artémis).  </w:t>
      </w:r>
      <w:r w:rsidRPr="005C7734">
        <w:rPr>
          <w:rFonts w:asciiTheme="minorHAnsi" w:hAnsiTheme="minorHAnsi" w:cstheme="minorHAnsi"/>
          <w:sz w:val="18"/>
          <w:szCs w:val="18"/>
          <w:lang w:val="el-GR"/>
        </w:rPr>
        <w:t>Μ</w:t>
      </w:r>
      <w:r w:rsidRPr="005C7734">
        <w:rPr>
          <w:rFonts w:asciiTheme="minorHAnsi" w:hAnsiTheme="minorHAnsi" w:cstheme="minorHAnsi"/>
          <w:sz w:val="18"/>
          <w:szCs w:val="18"/>
        </w:rPr>
        <w:t>.</w:t>
      </w:r>
      <w:r w:rsidRPr="005C7734">
        <w:rPr>
          <w:rFonts w:asciiTheme="minorHAnsi" w:hAnsiTheme="minorHAnsi" w:cstheme="minorHAnsi"/>
          <w:sz w:val="18"/>
          <w:szCs w:val="18"/>
          <w:lang w:val="el-GR"/>
        </w:rPr>
        <w:t>Ρ</w:t>
      </w:r>
      <w:r w:rsidRPr="005C7734">
        <w:rPr>
          <w:rFonts w:asciiTheme="minorHAnsi" w:hAnsiTheme="minorHAnsi" w:cstheme="minorHAnsi"/>
          <w:sz w:val="18"/>
          <w:szCs w:val="18"/>
        </w:rPr>
        <w:t>.</w:t>
      </w:r>
      <w:r w:rsidRPr="005C7734">
        <w:rPr>
          <w:rFonts w:asciiTheme="minorHAnsi" w:hAnsiTheme="minorHAnsi" w:cstheme="minorHAnsi"/>
          <w:sz w:val="18"/>
          <w:szCs w:val="18"/>
          <w:lang w:val="el-GR"/>
        </w:rPr>
        <w:t>Μ</w:t>
      </w:r>
      <w:r w:rsidRPr="005C7734">
        <w:rPr>
          <w:rFonts w:asciiTheme="minorHAnsi" w:hAnsiTheme="minorHAnsi" w:cstheme="minorHAnsi"/>
          <w:sz w:val="18"/>
          <w:szCs w:val="18"/>
        </w:rPr>
        <w:t xml:space="preserve"> notent : « </w:t>
      </w:r>
      <w:r w:rsidRPr="005C7734">
        <w:rPr>
          <w:rStyle w:val="greek"/>
          <w:rFonts w:asciiTheme="minorHAnsi" w:hAnsiTheme="minorHAnsi" w:cstheme="minorHAnsi"/>
          <w:b/>
          <w:bCs/>
          <w:sz w:val="18"/>
          <w:szCs w:val="18"/>
          <w:lang w:val="el-GR"/>
        </w:rPr>
        <w:t>Ἰ</w:t>
      </w:r>
      <w:r w:rsidRPr="005C7734">
        <w:rPr>
          <w:rStyle w:val="greek"/>
          <w:rFonts w:asciiTheme="minorHAnsi" w:hAnsiTheme="minorHAnsi" w:cstheme="minorHAnsi"/>
          <w:b/>
          <w:bCs/>
          <w:sz w:val="18"/>
          <w:szCs w:val="18"/>
        </w:rPr>
        <w:t>οχέαιρα</w:t>
      </w:r>
      <w:r w:rsidRPr="005C7734">
        <w:rPr>
          <w:rFonts w:asciiTheme="minorHAnsi" w:hAnsiTheme="minorHAnsi" w:cstheme="minorHAnsi"/>
          <w:sz w:val="18"/>
          <w:szCs w:val="18"/>
        </w:rPr>
        <w:t>, not from “</w:t>
      </w:r>
      <w:r w:rsidRPr="005C7734">
        <w:rPr>
          <w:rStyle w:val="greek"/>
          <w:rFonts w:asciiTheme="minorHAnsi" w:hAnsiTheme="minorHAnsi" w:cstheme="minorHAnsi"/>
          <w:sz w:val="18"/>
          <w:szCs w:val="18"/>
        </w:rPr>
        <w:t>ἰός</w:t>
      </w:r>
      <w:r w:rsidRPr="005C7734">
        <w:rPr>
          <w:rFonts w:asciiTheme="minorHAnsi" w:hAnsiTheme="minorHAnsi" w:cstheme="minorHAnsi"/>
          <w:sz w:val="18"/>
          <w:szCs w:val="18"/>
        </w:rPr>
        <w:t>” and “</w:t>
      </w:r>
      <w:r w:rsidRPr="005C7734">
        <w:rPr>
          <w:rStyle w:val="greek"/>
          <w:rFonts w:asciiTheme="minorHAnsi" w:hAnsiTheme="minorHAnsi" w:cstheme="minorHAnsi"/>
          <w:sz w:val="18"/>
          <w:szCs w:val="18"/>
        </w:rPr>
        <w:t>χαίρω</w:t>
      </w:r>
      <w:r w:rsidRPr="005C7734">
        <w:rPr>
          <w:rFonts w:asciiTheme="minorHAnsi" w:hAnsiTheme="minorHAnsi" w:cstheme="minorHAnsi"/>
          <w:sz w:val="18"/>
          <w:szCs w:val="18"/>
        </w:rPr>
        <w:t>”, but originally “</w:t>
      </w:r>
      <w:r w:rsidRPr="005C7734">
        <w:rPr>
          <w:rStyle w:val="greek"/>
          <w:rFonts w:asciiTheme="minorHAnsi" w:hAnsiTheme="minorHAnsi" w:cstheme="minorHAnsi"/>
          <w:sz w:val="18"/>
          <w:szCs w:val="18"/>
        </w:rPr>
        <w:t>ἰοχέϝαιρα</w:t>
      </w:r>
      <w:r w:rsidRPr="005C7734">
        <w:rPr>
          <w:rFonts w:asciiTheme="minorHAnsi" w:hAnsiTheme="minorHAnsi" w:cstheme="minorHAnsi"/>
          <w:sz w:val="18"/>
          <w:szCs w:val="18"/>
        </w:rPr>
        <w:t>”, from “</w:t>
      </w:r>
      <w:r w:rsidRPr="005C7734">
        <w:rPr>
          <w:rStyle w:val="greek"/>
          <w:rFonts w:asciiTheme="minorHAnsi" w:hAnsiTheme="minorHAnsi" w:cstheme="minorHAnsi"/>
          <w:sz w:val="18"/>
          <w:szCs w:val="18"/>
        </w:rPr>
        <w:t>χέω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lang w:val="en-GB"/>
        </w:rPr>
        <w:t>For the word “</w:t>
      </w:r>
      <w:r w:rsidRPr="005C7734">
        <w:rPr>
          <w:rStyle w:val="greek"/>
          <w:rFonts w:asciiTheme="minorHAnsi" w:hAnsiTheme="minorHAnsi" w:cstheme="minorHAnsi"/>
          <w:sz w:val="18"/>
          <w:szCs w:val="18"/>
        </w:rPr>
        <w:t>χέω</w:t>
      </w:r>
      <w:r w:rsidRPr="005C7734">
        <w:rPr>
          <w:rFonts w:asciiTheme="minorHAnsi" w:hAnsiTheme="minorHAnsi" w:cstheme="minorHAnsi"/>
          <w:sz w:val="18"/>
          <w:szCs w:val="18"/>
          <w:lang w:val="en-GB"/>
        </w:rPr>
        <w:t>” used of shooting cp. “</w:t>
      </w:r>
      <w:r w:rsidRPr="005C7734">
        <w:rPr>
          <w:rStyle w:val="greek"/>
          <w:rFonts w:asciiTheme="minorHAnsi" w:hAnsiTheme="minorHAnsi" w:cstheme="minorHAnsi"/>
          <w:sz w:val="18"/>
          <w:szCs w:val="18"/>
        </w:rPr>
        <w:t>βέλεα</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χέοντο</w:t>
      </w:r>
      <w:r w:rsidRPr="005C7734">
        <w:rPr>
          <w:rFonts w:asciiTheme="minorHAnsi" w:hAnsiTheme="minorHAnsi" w:cstheme="minorHAnsi"/>
          <w:sz w:val="18"/>
          <w:szCs w:val="18"/>
          <w:lang w:val="en-GB"/>
        </w:rPr>
        <w:t xml:space="preserve">” </w:t>
      </w:r>
      <w:r w:rsidRPr="005C7734">
        <w:rPr>
          <w:rStyle w:val="en"/>
          <w:rFonts w:asciiTheme="minorHAnsi" w:hAnsiTheme="minorHAnsi" w:cstheme="minorHAnsi"/>
          <w:b/>
          <w:bCs/>
          <w:sz w:val="18"/>
          <w:szCs w:val="18"/>
          <w:lang w:val="en-GB"/>
        </w:rPr>
        <w:t>Il.15.</w:t>
      </w:r>
      <w:proofErr w:type="gramEnd"/>
      <w:r w:rsidRPr="005C7734">
        <w:rPr>
          <w:rStyle w:val="en"/>
          <w:rFonts w:asciiTheme="minorHAnsi" w:hAnsiTheme="minorHAnsi" w:cstheme="minorHAnsi"/>
          <w:b/>
          <w:bCs/>
          <w:sz w:val="18"/>
          <w:szCs w:val="18"/>
          <w:lang w:val="en-GB"/>
        </w:rPr>
        <w:t xml:space="preserve"> </w:t>
      </w:r>
      <w:proofErr w:type="gramStart"/>
      <w:r w:rsidRPr="005C7734">
        <w:rPr>
          <w:rStyle w:val="en"/>
          <w:rFonts w:asciiTheme="minorHAnsi" w:hAnsiTheme="minorHAnsi" w:cstheme="minorHAnsi"/>
          <w:b/>
          <w:bCs/>
          <w:sz w:val="18"/>
          <w:szCs w:val="18"/>
          <w:lang w:val="en-GB"/>
        </w:rPr>
        <w:t>590</w:t>
      </w:r>
      <w:r w:rsidRPr="005C7734">
        <w:rPr>
          <w:rFonts w:asciiTheme="minorHAnsi" w:hAnsiTheme="minorHAnsi" w:cstheme="minorHAnsi"/>
          <w:sz w:val="18"/>
          <w:szCs w:val="18"/>
          <w:lang w:val="en-GB"/>
        </w:rPr>
        <w:t>, “</w:t>
      </w:r>
      <w:r w:rsidRPr="005C7734">
        <w:rPr>
          <w:rStyle w:val="greek"/>
          <w:rFonts w:asciiTheme="minorHAnsi" w:hAnsiTheme="minorHAnsi" w:cstheme="minorHAnsi"/>
          <w:sz w:val="18"/>
          <w:szCs w:val="18"/>
        </w:rPr>
        <w:t>ἐκχεύατ᾽</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ὀιστούς</w:t>
      </w:r>
      <w:r w:rsidRPr="005C7734">
        <w:rPr>
          <w:rFonts w:asciiTheme="minorHAnsi" w:hAnsiTheme="minorHAnsi" w:cstheme="minorHAnsi"/>
          <w:sz w:val="18"/>
          <w:szCs w:val="18"/>
          <w:lang w:val="en-GB"/>
        </w:rPr>
        <w:t xml:space="preserve">” </w:t>
      </w:r>
      <w:r w:rsidRPr="005C7734">
        <w:rPr>
          <w:rStyle w:val="en"/>
          <w:rFonts w:asciiTheme="minorHAnsi" w:hAnsiTheme="minorHAnsi" w:cstheme="minorHAnsi"/>
          <w:b/>
          <w:bCs/>
          <w:sz w:val="18"/>
          <w:szCs w:val="18"/>
          <w:lang w:val="en-GB"/>
        </w:rPr>
        <w:t>Od.22.</w:t>
      </w:r>
      <w:proofErr w:type="gramEnd"/>
      <w:r w:rsidRPr="005C7734">
        <w:rPr>
          <w:rStyle w:val="en"/>
          <w:rFonts w:asciiTheme="minorHAnsi" w:hAnsiTheme="minorHAnsi" w:cstheme="minorHAnsi"/>
          <w:b/>
          <w:bCs/>
          <w:sz w:val="18"/>
          <w:szCs w:val="18"/>
          <w:lang w:val="en-GB"/>
        </w:rPr>
        <w:t xml:space="preserve"> </w:t>
      </w:r>
      <w:proofErr w:type="gramStart"/>
      <w:r w:rsidRPr="005C7734">
        <w:rPr>
          <w:rStyle w:val="en"/>
          <w:rFonts w:asciiTheme="minorHAnsi" w:hAnsiTheme="minorHAnsi" w:cstheme="minorHAnsi"/>
          <w:b/>
          <w:bCs/>
          <w:sz w:val="18"/>
          <w:szCs w:val="18"/>
          <w:lang w:val="en-GB"/>
        </w:rPr>
        <w:t>3”.</w:t>
      </w:r>
      <w:proofErr w:type="gramEnd"/>
    </w:p>
  </w:footnote>
  <w:footnote w:id="103">
    <w:p w:rsidR="00636625" w:rsidRPr="005C7734" w:rsidRDefault="00636625" w:rsidP="005C7734">
      <w:pPr>
        <w:pStyle w:val="NormalWeb"/>
        <w:spacing w:before="0" w:beforeAutospacing="0" w:after="120" w:afterAutospacing="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xml:space="preserve">. V. 103. </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ἢ</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Τηΰγετον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περιμήκετον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Ἐρύμανθον</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n-GB"/>
        </w:rPr>
        <w:br/>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ηΰγετον</w:t>
      </w:r>
      <w:r w:rsidRPr="005C7734">
        <w:rPr>
          <w:rFonts w:asciiTheme="minorHAnsi" w:hAnsiTheme="minorHAnsi" w:cstheme="minorHAnsi"/>
          <w:sz w:val="18"/>
          <w:szCs w:val="18"/>
          <w:lang w:val="en-GB"/>
        </w:rPr>
        <w:t xml:space="preserve"> </w:t>
      </w:r>
      <w:r w:rsidRPr="005C7734">
        <w:rPr>
          <w:rFonts w:asciiTheme="minorHAnsi" w:hAnsiTheme="minorHAnsi" w:cstheme="minorHAnsi"/>
          <w:i/>
          <w:sz w:val="18"/>
          <w:szCs w:val="18"/>
          <w:lang w:val="en-GB"/>
        </w:rPr>
        <w:t>ionien pour</w:t>
      </w:r>
      <w:r w:rsidRPr="005C7734">
        <w:rPr>
          <w:rFonts w:asciiTheme="minorHAnsi" w:hAnsiTheme="minorHAnsi" w:cstheme="minorHAnsi"/>
          <w:sz w:val="18"/>
          <w:szCs w:val="18"/>
          <w:lang w:val="en-GB"/>
        </w:rPr>
        <w:t xml:space="preserve"> </w:t>
      </w:r>
      <w:r w:rsidRPr="005C7734">
        <w:rPr>
          <w:rFonts w:asciiTheme="minorHAnsi" w:hAnsiTheme="minorHAnsi" w:cstheme="minorHAnsi"/>
          <w:b/>
          <w:bCs/>
          <w:sz w:val="18"/>
          <w:szCs w:val="18"/>
        </w:rPr>
        <w:t>Ταΰγετον</w:t>
      </w:r>
      <w:r w:rsidRPr="005C7734">
        <w:rPr>
          <w:rFonts w:asciiTheme="minorHAnsi" w:hAnsiTheme="minorHAnsi" w:cstheme="minorHAnsi"/>
          <w:b/>
          <w:bCs/>
          <w:sz w:val="18"/>
          <w:szCs w:val="18"/>
          <w:lang w:val="en-GB"/>
        </w:rPr>
        <w:t xml:space="preserve">, </w:t>
      </w:r>
      <w:r w:rsidRPr="005C7734">
        <w:rPr>
          <w:rFonts w:asciiTheme="minorHAnsi" w:hAnsiTheme="minorHAnsi" w:cstheme="minorHAnsi"/>
          <w:b/>
          <w:bCs/>
          <w:sz w:val="18"/>
          <w:szCs w:val="18"/>
        </w:rPr>
        <w:t>ου</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τὸ</w:t>
      </w:r>
      <w:r w:rsidRPr="005C7734">
        <w:rPr>
          <w:rFonts w:asciiTheme="minorHAnsi" w:hAnsiTheme="minorHAnsi" w:cstheme="minorHAnsi"/>
          <w:sz w:val="18"/>
          <w:szCs w:val="18"/>
          <w:lang w:val="en-GB"/>
        </w:rPr>
        <w:t>) [</w:t>
      </w:r>
      <w:r w:rsidRPr="005C7734">
        <w:rPr>
          <w:rFonts w:asciiTheme="minorHAnsi" w:hAnsiTheme="minorHAnsi" w:cstheme="minorHAnsi"/>
          <w:sz w:val="18"/>
          <w:szCs w:val="18"/>
        </w:rPr>
        <w:t>ᾱῠ</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etc. ; au pl.</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τὰ</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Ταΰγετα</w:t>
      </w:r>
      <w:r w:rsidRPr="005C7734">
        <w:rPr>
          <w:rFonts w:asciiTheme="minorHAnsi" w:hAnsiTheme="minorHAnsi" w:cstheme="minorHAnsi"/>
          <w:sz w:val="18"/>
          <w:szCs w:val="18"/>
          <w:lang w:val="en-GB"/>
        </w:rPr>
        <w:t xml:space="preserve"> :  le Taygète, </w:t>
      </w:r>
      <w:r w:rsidRPr="005C7734">
        <w:rPr>
          <w:rFonts w:asciiTheme="minorHAnsi" w:hAnsiTheme="minorHAnsi" w:cstheme="minorHAnsi"/>
          <w:i/>
          <w:iCs/>
          <w:sz w:val="18"/>
          <w:szCs w:val="18"/>
          <w:lang w:val="en-GB"/>
        </w:rPr>
        <w:t>chaîne de mt. entre la Laconie et la Messénie Ion.</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 xml:space="preserve">(ταΰς, grand  </w:t>
      </w:r>
      <w:r w:rsidRPr="005C7734">
        <w:rPr>
          <w:rFonts w:asciiTheme="minorHAnsi" w:hAnsiTheme="minorHAnsi" w:cstheme="minorHAnsi"/>
          <w:i/>
          <w:iCs/>
          <w:sz w:val="18"/>
          <w:szCs w:val="18"/>
        </w:rPr>
        <w:t>et</w:t>
      </w:r>
      <w:r w:rsidRPr="005C7734">
        <w:rPr>
          <w:rFonts w:asciiTheme="minorHAnsi" w:hAnsiTheme="minorHAnsi" w:cstheme="minorHAnsi"/>
          <w:sz w:val="18"/>
          <w:szCs w:val="18"/>
        </w:rPr>
        <w:t xml:space="preserve"> γίγνομαι, </w:t>
      </w:r>
      <w:r w:rsidRPr="005C7734">
        <w:rPr>
          <w:rFonts w:asciiTheme="minorHAnsi" w:hAnsiTheme="minorHAnsi" w:cstheme="minorHAnsi"/>
          <w:i/>
          <w:iCs/>
          <w:sz w:val="18"/>
          <w:szCs w:val="18"/>
        </w:rPr>
        <w:t>litt.</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la</w:t>
      </w:r>
      <w:proofErr w:type="gramEnd"/>
      <w:r w:rsidRPr="005C7734">
        <w:rPr>
          <w:rFonts w:asciiTheme="minorHAnsi" w:hAnsiTheme="minorHAnsi" w:cstheme="minorHAnsi"/>
          <w:sz w:val="18"/>
          <w:szCs w:val="18"/>
        </w:rPr>
        <w:t xml:space="preserve"> grande montagne »).  </w:t>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 xml:space="preserve">εριμήκετος, ος, ον, cō  </w:t>
      </w:r>
      <w:r w:rsidRPr="005C7734">
        <w:rPr>
          <w:rFonts w:asciiTheme="minorHAnsi" w:hAnsiTheme="minorHAnsi" w:cstheme="minorHAnsi"/>
          <w:sz w:val="18"/>
          <w:szCs w:val="18"/>
        </w:rPr>
        <w:t>Π</w:t>
      </w:r>
      <w:r w:rsidRPr="005C7734">
        <w:rPr>
          <w:rFonts w:asciiTheme="minorHAnsi" w:hAnsiTheme="minorHAnsi" w:cstheme="minorHAnsi"/>
          <w:bCs/>
          <w:sz w:val="18"/>
          <w:szCs w:val="18"/>
        </w:rPr>
        <w:t>ερι·μήκης, ης, ες</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très</w:t>
      </w:r>
      <w:proofErr w:type="gramEnd"/>
      <w:r w:rsidRPr="005C7734">
        <w:rPr>
          <w:rFonts w:asciiTheme="minorHAnsi" w:hAnsiTheme="minorHAnsi" w:cstheme="minorHAnsi"/>
          <w:sz w:val="18"/>
          <w:szCs w:val="18"/>
        </w:rPr>
        <w:t xml:space="preserve"> long ; </w:t>
      </w:r>
      <w:r w:rsidRPr="005C7734">
        <w:rPr>
          <w:rFonts w:asciiTheme="minorHAnsi" w:hAnsiTheme="minorHAnsi" w:cstheme="minorHAnsi"/>
          <w:bCs/>
          <w:sz w:val="18"/>
          <w:szCs w:val="18"/>
        </w:rPr>
        <w:t>2</w:t>
      </w:r>
      <w:r w:rsidRPr="005C7734">
        <w:rPr>
          <w:rFonts w:asciiTheme="minorHAnsi" w:hAnsiTheme="minorHAnsi" w:cstheme="minorHAnsi"/>
          <w:sz w:val="18"/>
          <w:szCs w:val="18"/>
        </w:rPr>
        <w:t xml:space="preserve"> très haut ;  </w:t>
      </w:r>
      <w:r w:rsidRPr="005C7734">
        <w:rPr>
          <w:rFonts w:asciiTheme="minorHAnsi" w:hAnsiTheme="minorHAnsi" w:cstheme="minorHAnsi"/>
          <w:bCs/>
          <w:sz w:val="18"/>
          <w:szCs w:val="18"/>
        </w:rPr>
        <w:t>3</w:t>
      </w:r>
      <w:r w:rsidRPr="005C7734">
        <w:rPr>
          <w:rFonts w:asciiTheme="minorHAnsi" w:hAnsiTheme="minorHAnsi" w:cstheme="minorHAnsi"/>
          <w:sz w:val="18"/>
          <w:szCs w:val="18"/>
        </w:rPr>
        <w:t xml:space="preserve"> très gros   </w:t>
      </w:r>
      <w:r w:rsidRPr="005C7734">
        <w:rPr>
          <w:rFonts w:asciiTheme="minorHAnsi" w:hAnsiTheme="minorHAnsi" w:cstheme="minorHAnsi"/>
          <w:bCs/>
          <w:sz w:val="18"/>
          <w:szCs w:val="18"/>
        </w:rPr>
        <w:t>4</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 ext.</w:t>
      </w:r>
      <w:r w:rsidRPr="005C7734">
        <w:rPr>
          <w:rFonts w:asciiTheme="minorHAnsi" w:hAnsiTheme="minorHAnsi" w:cstheme="minorHAnsi"/>
          <w:sz w:val="18"/>
          <w:szCs w:val="18"/>
        </w:rPr>
        <w:t xml:space="preserve"> très vaste.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ρύμανθος,</w:t>
      </w:r>
      <w:r w:rsidRPr="005C7734">
        <w:rPr>
          <w:rFonts w:asciiTheme="minorHAnsi" w:hAnsiTheme="minorHAnsi" w:cstheme="minorHAnsi"/>
          <w:b/>
          <w:sz w:val="18"/>
          <w:szCs w:val="18"/>
        </w:rPr>
        <w:t xml:space="preserve"> ου (ὁ) : </w:t>
      </w:r>
      <w:r w:rsidRPr="005C7734">
        <w:rPr>
          <w:rFonts w:asciiTheme="minorHAnsi" w:hAnsiTheme="minorHAnsi" w:cstheme="minorHAnsi"/>
          <w:sz w:val="18"/>
          <w:szCs w:val="18"/>
        </w:rPr>
        <w:t xml:space="preserve">Érymanthe : mont sur les frontières d’Arcadie, d’Achaïe et d’Élide.  </w:t>
      </w:r>
    </w:p>
  </w:footnote>
  <w:footnote w:id="10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104.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τερπομένη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κάπροισι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ὠκείῃς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ἐλάφοισι</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 xml:space="preserve">έρπομαι, M.P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être réjoui, se réjouir, être charmé  (de dat. )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άπρος, ου </w:t>
      </w:r>
      <w:r w:rsidRPr="005C7734">
        <w:rPr>
          <w:rFonts w:asciiTheme="minorHAnsi" w:hAnsiTheme="minorHAnsi" w:cstheme="minorHAnsi"/>
          <w:b/>
          <w:bCs/>
          <w:sz w:val="18"/>
          <w:szCs w:val="18"/>
        </w:rPr>
        <w:t>(ὁ)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sanglier.  </w:t>
      </w:r>
      <w:r w:rsidRPr="005C7734">
        <w:rPr>
          <w:rFonts w:asciiTheme="minorHAnsi" w:hAnsiTheme="minorHAnsi" w:cstheme="minorHAnsi"/>
          <w:b/>
          <w:color w:val="C00000"/>
          <w:sz w:val="18"/>
          <w:szCs w:val="18"/>
        </w:rPr>
        <w:t>Ὠ</w:t>
      </w:r>
      <w:r w:rsidRPr="005C7734">
        <w:rPr>
          <w:rFonts w:asciiTheme="minorHAnsi" w:hAnsiTheme="minorHAnsi" w:cstheme="minorHAnsi"/>
          <w:b/>
          <w:sz w:val="18"/>
          <w:szCs w:val="18"/>
        </w:rPr>
        <w:t>κ</w:t>
      </w:r>
      <w:r w:rsidRPr="005C7734">
        <w:rPr>
          <w:rFonts w:asciiTheme="minorHAnsi" w:hAnsiTheme="minorHAnsi" w:cstheme="minorHAnsi"/>
          <w:b/>
          <w:sz w:val="18"/>
          <w:szCs w:val="18"/>
          <w:lang w:val="el-GR"/>
        </w:rPr>
        <w:t>είῃς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ὠκείαις</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Ὠ</w:t>
      </w:r>
      <w:r w:rsidRPr="005C7734">
        <w:rPr>
          <w:rFonts w:asciiTheme="minorHAnsi" w:hAnsiTheme="minorHAnsi" w:cstheme="minorHAnsi"/>
          <w:b/>
          <w:sz w:val="18"/>
          <w:szCs w:val="18"/>
        </w:rPr>
        <w:t xml:space="preserve">κύς, εῖα, ύ ; </w:t>
      </w:r>
      <w:r w:rsidRPr="005C7734">
        <w:rPr>
          <w:rFonts w:asciiTheme="minorHAnsi" w:hAnsiTheme="minorHAnsi" w:cstheme="minorHAnsi"/>
          <w:sz w:val="18"/>
          <w:szCs w:val="18"/>
        </w:rPr>
        <w:t xml:space="preserve">gén. </w:t>
      </w:r>
      <w:proofErr w:type="gramStart"/>
      <w:r w:rsidRPr="005C7734">
        <w:rPr>
          <w:rStyle w:val="greek3"/>
          <w:rFonts w:asciiTheme="minorHAnsi" w:hAnsiTheme="minorHAnsi" w:cstheme="minorHAnsi"/>
          <w:b/>
          <w:bCs/>
          <w:sz w:val="18"/>
          <w:szCs w:val="18"/>
        </w:rPr>
        <w:t>έος</w:t>
      </w:r>
      <w:proofErr w:type="gramEnd"/>
      <w:r w:rsidRPr="005C7734">
        <w:rPr>
          <w:rFonts w:asciiTheme="minorHAnsi" w:hAnsiTheme="minorHAnsi" w:cstheme="minorHAnsi"/>
          <w:sz w:val="18"/>
          <w:szCs w:val="18"/>
        </w:rPr>
        <w:t xml:space="preserve">, </w:t>
      </w:r>
      <w:r w:rsidRPr="005C7734">
        <w:rPr>
          <w:rStyle w:val="greek3"/>
          <w:rFonts w:asciiTheme="minorHAnsi" w:hAnsiTheme="minorHAnsi" w:cstheme="minorHAnsi"/>
          <w:b/>
          <w:bCs/>
          <w:sz w:val="18"/>
          <w:szCs w:val="18"/>
        </w:rPr>
        <w:t>είας</w:t>
      </w:r>
      <w:r w:rsidRPr="005C7734">
        <w:rPr>
          <w:rFonts w:asciiTheme="minorHAnsi" w:hAnsiTheme="minorHAnsi" w:cstheme="minorHAnsi"/>
          <w:sz w:val="18"/>
          <w:szCs w:val="18"/>
        </w:rPr>
        <w:t xml:space="preserve">, </w:t>
      </w:r>
      <w:r w:rsidRPr="005C7734">
        <w:rPr>
          <w:rStyle w:val="greek3"/>
          <w:rFonts w:asciiTheme="minorHAnsi" w:hAnsiTheme="minorHAnsi" w:cstheme="minorHAnsi"/>
          <w:b/>
          <w:bCs/>
          <w:sz w:val="18"/>
          <w:szCs w:val="18"/>
        </w:rPr>
        <w:t xml:space="preserve">έος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rapide, prompt, agile.  </w:t>
      </w:r>
      <w:r w:rsidRPr="005C7734">
        <w:rPr>
          <w:rStyle w:val="greek3"/>
          <w:rFonts w:asciiTheme="minorHAnsi" w:hAnsiTheme="minorHAnsi" w:cstheme="minorHAnsi"/>
          <w:b/>
          <w:bCs/>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λαφος, ου (ὁ / ἡ) :</w:t>
      </w:r>
      <w:r w:rsidRPr="005C7734">
        <w:rPr>
          <w:rFonts w:asciiTheme="minorHAnsi" w:hAnsiTheme="minorHAnsi" w:cstheme="minorHAnsi"/>
          <w:sz w:val="18"/>
          <w:szCs w:val="18"/>
        </w:rPr>
        <w:t xml:space="preserve"> cerf ; biche.  </w:t>
      </w:r>
    </w:p>
  </w:footnote>
  <w:footnote w:id="10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105.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ἅμα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νύμφαι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κοῦραι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αἰγιόχοιο</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C</w:t>
      </w:r>
      <w:r w:rsidRPr="005C7734">
        <w:rPr>
          <w:rFonts w:asciiTheme="minorHAnsi" w:hAnsiTheme="minorHAnsi" w:cstheme="minorHAnsi"/>
          <w:b/>
          <w:sz w:val="18"/>
          <w:szCs w:val="18"/>
        </w:rPr>
        <w:t>st</w:t>
      </w:r>
      <w:r w:rsidRPr="005C7734">
        <w:rPr>
          <w:rFonts w:asciiTheme="minorHAnsi" w:hAnsiTheme="minorHAnsi" w:cstheme="minorHAnsi"/>
          <w:sz w:val="18"/>
          <w:szCs w:val="18"/>
        </w:rPr>
        <w:t xml:space="preserve">.  Dans la longue comparaison, avant la principale </w:t>
      </w:r>
      <w:proofErr w:type="gramStart"/>
      <w:r w:rsidRPr="005C7734">
        <w:rPr>
          <w:rFonts w:asciiTheme="minorHAnsi" w:hAnsiTheme="minorHAnsi" w:cstheme="minorHAnsi"/>
          <w:sz w:val="18"/>
          <w:szCs w:val="18"/>
        </w:rPr>
        <w:t>( v</w:t>
      </w:r>
      <w:proofErr w:type="gramEnd"/>
      <w:r w:rsidRPr="005C7734">
        <w:rPr>
          <w:rFonts w:asciiTheme="minorHAnsi" w:hAnsiTheme="minorHAnsi" w:cstheme="minorHAnsi"/>
          <w:sz w:val="18"/>
          <w:szCs w:val="18"/>
        </w:rPr>
        <w:t xml:space="preserve">. 109)  une proposition est rattachée à la prop. </w:t>
      </w:r>
      <w:proofErr w:type="gramStart"/>
      <w:r w:rsidRPr="005C7734">
        <w:rPr>
          <w:rFonts w:asciiTheme="minorHAnsi" w:hAnsiTheme="minorHAnsi" w:cstheme="minorHAnsi"/>
          <w:sz w:val="18"/>
          <w:szCs w:val="18"/>
        </w:rPr>
        <w:t>comparative</w:t>
      </w:r>
      <w:proofErr w:type="gramEnd"/>
      <w:r w:rsidRPr="005C7734">
        <w:rPr>
          <w:rFonts w:asciiTheme="minorHAnsi" w:hAnsiTheme="minorHAnsi" w:cstheme="minorHAnsi"/>
          <w:sz w:val="18"/>
          <w:szCs w:val="18"/>
        </w:rPr>
        <w:t xml:space="preserve"> comme une sorte d’indépendante (habituel).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valeur généralisante de </w:t>
      </w:r>
      <w:r w:rsidRPr="005C7734">
        <w:rPr>
          <w:rFonts w:asciiTheme="minorHAnsi" w:hAnsiTheme="minorHAnsi" w:cstheme="minorHAnsi"/>
          <w:sz w:val="18"/>
          <w:szCs w:val="18"/>
          <w:lang w:val="el-GR"/>
        </w:rPr>
        <w:t>τε</w:t>
      </w:r>
      <w:r w:rsidRPr="005C7734">
        <w:rPr>
          <w:rFonts w:asciiTheme="minorHAnsi" w:hAnsiTheme="minorHAnsi" w:cstheme="minorHAnsi"/>
          <w:sz w:val="18"/>
          <w:szCs w:val="18"/>
        </w:rPr>
        <w:t xml:space="preser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87 b.)</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 xml:space="preserve">μα </w:t>
      </w:r>
      <w:r w:rsidRPr="005C7734">
        <w:rPr>
          <w:rFonts w:asciiTheme="minorHAnsi" w:hAnsiTheme="minorHAnsi" w:cstheme="minorHAnsi"/>
          <w:sz w:val="18"/>
          <w:szCs w:val="18"/>
        </w:rPr>
        <w:t xml:space="preserve">: en même temps ; </w:t>
      </w:r>
      <w:r w:rsidRPr="005C7734">
        <w:rPr>
          <w:rFonts w:asciiTheme="minorHAnsi" w:hAnsiTheme="minorHAnsi" w:cstheme="minorHAnsi"/>
          <w:b/>
          <w:sz w:val="18"/>
          <w:szCs w:val="18"/>
          <w:lang w:val="el-GR"/>
        </w:rPr>
        <w:t>ἅμα</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b/>
          <w:sz w:val="18"/>
          <w:szCs w:val="18"/>
        </w:rPr>
        <w:t>dat.: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 même temps que, avec ; en compagnie de.    </w:t>
      </w:r>
      <w:r w:rsidRPr="005C7734">
        <w:rPr>
          <w:rFonts w:asciiTheme="minorHAnsi" w:hAnsiTheme="minorHAnsi" w:cstheme="minorHAnsi"/>
          <w:b/>
          <w:iCs/>
          <w:color w:val="C00000"/>
          <w:sz w:val="18"/>
          <w:szCs w:val="18"/>
        </w:rPr>
        <w:t>Α</w:t>
      </w:r>
      <w:r w:rsidRPr="005C7734">
        <w:rPr>
          <w:rFonts w:asciiTheme="minorHAnsi" w:hAnsiTheme="minorHAnsi" w:cstheme="minorHAnsi"/>
          <w:b/>
          <w:sz w:val="18"/>
          <w:szCs w:val="18"/>
        </w:rPr>
        <w:t>ἰγιόχοs ου (ὁ</w:t>
      </w:r>
      <w:r w:rsidRPr="005C7734">
        <w:rPr>
          <w:rFonts w:asciiTheme="minorHAnsi" w:hAnsiTheme="minorHAnsi" w:cstheme="minorHAnsi"/>
          <w:sz w:val="18"/>
          <w:szCs w:val="18"/>
        </w:rPr>
        <w:t xml:space="preserve">) : qui tient l’égide (Zeus).   </w:t>
      </w:r>
    </w:p>
  </w:footnote>
  <w:footnote w:id="106">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106.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ἀγρονόμοι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παίζουσι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γέγηθε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φρένα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Λητώ</w:t>
      </w:r>
      <w:r w:rsidRPr="005C7734">
        <w:rPr>
          <w:rFonts w:asciiTheme="minorHAnsi" w:hAnsiTheme="minorHAnsi" w:cstheme="minorHAnsi"/>
          <w:b/>
          <w:sz w:val="18"/>
          <w:szCs w:val="18"/>
        </w:rPr>
        <w:t xml:space="preserve"> :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ηθέω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dor : γαθέω ; </w:t>
      </w:r>
      <w:r w:rsidRPr="005C7734">
        <w:rPr>
          <w:rFonts w:asciiTheme="minorHAnsi" w:hAnsiTheme="minorHAnsi" w:cstheme="minorHAnsi"/>
          <w:i/>
          <w:sz w:val="18"/>
          <w:szCs w:val="18"/>
          <w:u w:val="single"/>
        </w:rPr>
        <w:t>fut</w:t>
      </w:r>
      <w:r w:rsidRPr="005C7734">
        <w:rPr>
          <w:rFonts w:asciiTheme="minorHAnsi" w:hAnsiTheme="minorHAnsi" w:cstheme="minorHAnsi"/>
          <w:sz w:val="18"/>
          <w:szCs w:val="18"/>
        </w:rPr>
        <w:t xml:space="preserve"> : γηθήσω ; </w:t>
      </w:r>
      <w:r w:rsidRPr="005C7734">
        <w:rPr>
          <w:rFonts w:asciiTheme="minorHAnsi" w:hAnsiTheme="minorHAnsi" w:cstheme="minorHAnsi"/>
          <w:i/>
          <w:sz w:val="18"/>
          <w:szCs w:val="18"/>
          <w:u w:val="single"/>
        </w:rPr>
        <w:t>aor</w:t>
      </w:r>
      <w:r w:rsidRPr="005C7734">
        <w:rPr>
          <w:rFonts w:asciiTheme="minorHAnsi" w:hAnsiTheme="minorHAnsi" w:cstheme="minorHAnsi"/>
          <w:i/>
          <w:sz w:val="18"/>
          <w:szCs w:val="18"/>
        </w:rPr>
        <w:t> </w:t>
      </w:r>
      <w:r w:rsidRPr="005C7734">
        <w:rPr>
          <w:rFonts w:asciiTheme="minorHAnsi" w:hAnsiTheme="minorHAnsi" w:cstheme="minorHAnsi"/>
          <w:sz w:val="18"/>
          <w:szCs w:val="18"/>
        </w:rPr>
        <w:t xml:space="preserve">: ἐγήθησα ; </w:t>
      </w:r>
      <w:r w:rsidRPr="005C7734">
        <w:rPr>
          <w:rFonts w:asciiTheme="minorHAnsi" w:hAnsiTheme="minorHAnsi" w:cstheme="minorHAnsi"/>
          <w:i/>
          <w:sz w:val="18"/>
          <w:szCs w:val="18"/>
          <w:u w:val="single"/>
        </w:rPr>
        <w:t>pft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γέγηθα</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au sens d’un pst en poésie et en prose attique</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se réjouir ; (+ partic. Attrib. Du sujet ou du cpt.)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ητώ</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όος-οῦς</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b/>
          <w:color w:val="000000"/>
          <w:sz w:val="18"/>
          <w:szCs w:val="18"/>
        </w:rPr>
        <w:t>(ἡ) :</w:t>
      </w:r>
      <w:r w:rsidRPr="005C7734">
        <w:rPr>
          <w:rFonts w:asciiTheme="minorHAnsi" w:hAnsiTheme="minorHAnsi" w:cstheme="minorHAnsi"/>
          <w:sz w:val="18"/>
          <w:szCs w:val="18"/>
        </w:rPr>
        <w:t xml:space="preserve"> Léto / Latone </w:t>
      </w:r>
      <w:r w:rsidRPr="005C7734">
        <w:rPr>
          <w:rFonts w:asciiTheme="minorHAnsi" w:eastAsia="Calibri" w:hAnsiTheme="minorHAnsi" w:cstheme="minorHAnsi"/>
          <w:iCs/>
          <w:sz w:val="18"/>
          <w:szCs w:val="18"/>
        </w:rPr>
        <w:t xml:space="preserve">fille du titan Koeos et de Phoebe ; mère d’apollon et d’Artémis.   </w:t>
      </w:r>
      <w:r w:rsidRPr="005C7734">
        <w:rPr>
          <w:rFonts w:asciiTheme="minorHAnsi" w:eastAsia="Calibri" w:hAnsiTheme="minorHAnsi" w:cstheme="minorHAnsi"/>
          <w:iCs/>
          <w:color w:val="C00000"/>
          <w:sz w:val="18"/>
          <w:szCs w:val="18"/>
        </w:rPr>
        <w:t xml:space="preserve"> </w:t>
      </w:r>
      <w:r w:rsidRPr="005C7734">
        <w:rPr>
          <w:rStyle w:val="greek"/>
          <w:rFonts w:asciiTheme="minorHAnsi" w:hAnsiTheme="minorHAnsi" w:cstheme="minorHAnsi"/>
          <w:b/>
          <w:bCs/>
          <w:caps/>
          <w:color w:val="C00000"/>
          <w:sz w:val="18"/>
          <w:szCs w:val="18"/>
        </w:rPr>
        <w:t>π</w:t>
      </w:r>
      <w:r w:rsidRPr="005C7734">
        <w:rPr>
          <w:rStyle w:val="greek"/>
          <w:rFonts w:asciiTheme="minorHAnsi" w:hAnsiTheme="minorHAnsi" w:cstheme="minorHAnsi"/>
          <w:b/>
          <w:bCs/>
          <w:sz w:val="18"/>
          <w:szCs w:val="18"/>
        </w:rPr>
        <w:t>αίζουσι</w:t>
      </w:r>
      <w:r w:rsidRPr="005C7734">
        <w:rPr>
          <w:rFonts w:asciiTheme="minorHAnsi" w:hAnsiTheme="minorHAnsi" w:cstheme="minorHAnsi"/>
          <w:sz w:val="18"/>
          <w:szCs w:val="18"/>
          <w:lang w:val="en-GB"/>
        </w:rPr>
        <w:t xml:space="preserve"> seems used here with the notion of ‘hunting,’ which we technically call ‘sport’ (M. R. M.).  </w:t>
      </w:r>
    </w:p>
  </w:footnote>
  <w:footnote w:id="10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xml:space="preserve">. V. 107. </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πασάων</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ὑπὲρ</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κάρη</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ἔχει</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ἠδὲ</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μέτωπα</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n-GB"/>
        </w:rPr>
        <w:br/>
      </w:r>
      <w:r w:rsidRPr="005C7734">
        <w:rPr>
          <w:rFonts w:asciiTheme="minorHAnsi" w:hAnsiTheme="minorHAnsi" w:cstheme="minorHAnsi"/>
          <w:b/>
          <w:color w:val="C00000"/>
          <w:sz w:val="18"/>
          <w:szCs w:val="18"/>
          <w:lang w:val="el-GR"/>
        </w:rPr>
        <w:t>Ἥ</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sz w:val="18"/>
          <w:szCs w:val="18"/>
          <w:lang w:val="en-GB"/>
        </w:rPr>
        <w:t xml:space="preserve">  = </w:t>
      </w:r>
      <w:r w:rsidRPr="005C7734">
        <w:rPr>
          <w:rFonts w:asciiTheme="minorHAnsi" w:hAnsiTheme="minorHAnsi" w:cstheme="minorHAnsi"/>
          <w:caps/>
          <w:sz w:val="18"/>
          <w:szCs w:val="18"/>
          <w:lang w:val="en-GB"/>
        </w:rPr>
        <w:t>a</w:t>
      </w:r>
      <w:r w:rsidRPr="005C7734">
        <w:rPr>
          <w:rFonts w:asciiTheme="minorHAnsi" w:hAnsiTheme="minorHAnsi" w:cstheme="minorHAnsi"/>
          <w:sz w:val="18"/>
          <w:szCs w:val="18"/>
          <w:lang w:val="en-GB"/>
        </w:rPr>
        <w:t xml:space="preserve">rtémis.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άρη  </w:t>
      </w:r>
      <w:r w:rsidRPr="005C7734">
        <w:rPr>
          <w:rFonts w:asciiTheme="minorHAnsi" w:hAnsiTheme="minorHAnsi" w:cstheme="minorHAnsi"/>
          <w:sz w:val="18"/>
          <w:szCs w:val="18"/>
        </w:rPr>
        <w:t xml:space="preserve">acc. </w:t>
      </w:r>
      <w:proofErr w:type="gramStart"/>
      <w:r w:rsidRPr="005C7734">
        <w:rPr>
          <w:rFonts w:asciiTheme="minorHAnsi" w:hAnsiTheme="minorHAnsi" w:cstheme="minorHAnsi"/>
          <w:sz w:val="18"/>
          <w:szCs w:val="18"/>
        </w:rPr>
        <w:t>n</w:t>
      </w:r>
      <w:proofErr w:type="gramEnd"/>
      <w:r w:rsidRPr="005C7734">
        <w:rPr>
          <w:rFonts w:asciiTheme="minorHAnsi" w:hAnsiTheme="minorHAnsi" w:cstheme="minorHAnsi"/>
          <w:sz w:val="18"/>
          <w:szCs w:val="18"/>
        </w:rPr>
        <w:t xml:space="preserve"> pl de </w:t>
      </w:r>
      <w:r w:rsidRPr="005C7734">
        <w:rPr>
          <w:rFonts w:asciiTheme="minorHAnsi" w:hAnsiTheme="minorHAnsi" w:cstheme="minorHAnsi"/>
          <w:b/>
          <w:sz w:val="18"/>
          <w:szCs w:val="18"/>
        </w:rPr>
        <w:t xml:space="preserve">τὸ  κάρα : </w:t>
      </w:r>
      <w:r w:rsidRPr="005C7734">
        <w:rPr>
          <w:rFonts w:asciiTheme="minorHAnsi" w:hAnsiTheme="minorHAnsi" w:cstheme="minorHAnsi"/>
          <w:sz w:val="18"/>
          <w:szCs w:val="18"/>
        </w:rPr>
        <w:t>la tête ; sommet…     « La cst  la plus simple n’est pas  “</w:t>
      </w:r>
      <w:r w:rsidRPr="005C7734">
        <w:rPr>
          <w:rStyle w:val="greek"/>
          <w:rFonts w:asciiTheme="minorHAnsi" w:hAnsiTheme="minorHAnsi" w:cstheme="minorHAnsi"/>
          <w:sz w:val="18"/>
          <w:szCs w:val="18"/>
        </w:rPr>
        <w:t>ὑπερέχει πασάων</w:t>
      </w:r>
      <w:r w:rsidRPr="005C7734">
        <w:rPr>
          <w:rFonts w:asciiTheme="minorHAnsi" w:hAnsiTheme="minorHAnsi" w:cstheme="minorHAnsi"/>
          <w:sz w:val="18"/>
          <w:szCs w:val="18"/>
        </w:rPr>
        <w:t xml:space="preserve">”, “dépasser toutes les autres de la tête”,  mais « dressait sa tête au dessus de toutes » selon M. R. M.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Ἠ</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et.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έτωπον, ου</w:t>
      </w:r>
      <w:r w:rsidRPr="005C7734">
        <w:rPr>
          <w:rFonts w:asciiTheme="minorHAnsi" w:hAnsiTheme="minorHAnsi" w:cstheme="minorHAnsi"/>
          <w:sz w:val="18"/>
          <w:szCs w:val="18"/>
        </w:rPr>
        <w:t xml:space="preserve"> (τὸ) : front.</w:t>
      </w:r>
    </w:p>
  </w:footnote>
  <w:footnote w:id="10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108.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ῥεῖά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ἀριγνώτη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πέλεται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καλαὶ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πᾶσαι</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Ῥ</w:t>
      </w:r>
      <w:r w:rsidRPr="005C7734">
        <w:rPr>
          <w:rFonts w:asciiTheme="minorHAnsi" w:hAnsiTheme="minorHAnsi" w:cstheme="minorHAnsi"/>
          <w:b/>
          <w:sz w:val="18"/>
          <w:szCs w:val="18"/>
          <w:lang w:val="el-GR"/>
        </w:rPr>
        <w:t>εῖα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ῥέα</w:t>
      </w:r>
      <w:r w:rsidRPr="005C7734">
        <w:rPr>
          <w:rFonts w:asciiTheme="minorHAnsi" w:hAnsiTheme="minorHAnsi" w:cstheme="minorHAnsi"/>
          <w:b/>
          <w:sz w:val="18"/>
          <w:szCs w:val="18"/>
        </w:rPr>
        <w:t xml:space="preserve">: adv </w:t>
      </w:r>
      <w:r w:rsidRPr="005C7734">
        <w:rPr>
          <w:rFonts w:asciiTheme="minorHAnsi" w:hAnsiTheme="minorHAnsi" w:cstheme="minorHAnsi"/>
          <w:sz w:val="18"/>
          <w:szCs w:val="18"/>
        </w:rPr>
        <w:t xml:space="preserve">facilement, agréablement.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ρίγνωτος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η</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reconnaissable; célèbre, (</w:t>
      </w:r>
      <w:r w:rsidRPr="005C7734">
        <w:rPr>
          <w:rFonts w:asciiTheme="minorHAnsi" w:hAnsiTheme="minorHAnsi" w:cstheme="minorHAnsi"/>
          <w:i/>
          <w:sz w:val="18"/>
          <w:szCs w:val="18"/>
        </w:rPr>
        <w:t>iron</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trop</w:t>
      </w:r>
      <w:proofErr w:type="gramEnd"/>
      <w:r w:rsidRPr="005C7734">
        <w:rPr>
          <w:rFonts w:asciiTheme="minorHAnsi" w:hAnsiTheme="minorHAnsi" w:cstheme="minorHAnsi"/>
          <w:sz w:val="18"/>
          <w:szCs w:val="18"/>
        </w:rPr>
        <w:t xml:space="preserve"> connu.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 xml:space="preserve">έλομαι, </w:t>
      </w:r>
      <w:r w:rsidRPr="005C7734">
        <w:rPr>
          <w:rFonts w:asciiTheme="minorHAnsi" w:hAnsiTheme="minorHAnsi" w:cstheme="minorHAnsi"/>
          <w:sz w:val="18"/>
          <w:szCs w:val="18"/>
        </w:rPr>
        <w:t xml:space="preserve">my : 1) se mouvoir   2) partir de ; 3) se mouvoir dans un lieu, se trouver être  (lat. </w:t>
      </w:r>
      <w:r w:rsidRPr="005C7734">
        <w:rPr>
          <w:rFonts w:asciiTheme="minorHAnsi" w:hAnsiTheme="minorHAnsi" w:cstheme="minorHAnsi"/>
          <w:i/>
          <w:sz w:val="18"/>
          <w:szCs w:val="18"/>
        </w:rPr>
        <w:t>versari</w:t>
      </w:r>
      <w:r w:rsidRPr="005C7734">
        <w:rPr>
          <w:rFonts w:asciiTheme="minorHAnsi" w:hAnsiTheme="minorHAnsi" w:cstheme="minorHAnsi"/>
          <w:sz w:val="18"/>
          <w:szCs w:val="18"/>
        </w:rPr>
        <w:t xml:space="preserve">) être.  La coordination vaut subordination : « bien que toutes soient belles »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30.)</w:t>
      </w:r>
      <w:r w:rsidRPr="005C7734">
        <w:rPr>
          <w:rFonts w:asciiTheme="minorHAnsi" w:hAnsiTheme="minorHAnsi" w:cstheme="minorHAnsi"/>
          <w:sz w:val="18"/>
          <w:szCs w:val="18"/>
        </w:rPr>
        <w:t xml:space="preserve"> </w:t>
      </w:r>
    </w:p>
  </w:footnote>
  <w:footnote w:id="10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xml:space="preserve">. 109. </w:t>
      </w:r>
      <w:r w:rsidRPr="005C7734">
        <w:rPr>
          <w:rFonts w:asciiTheme="minorHAnsi" w:hAnsiTheme="minorHAnsi" w:cstheme="minorHAnsi"/>
          <w:b/>
          <w:sz w:val="18"/>
          <w:szCs w:val="18"/>
          <w:lang w:val="el-GR"/>
        </w:rPr>
        <w:t xml:space="preserve"> —  ὣς ἥ γ᾽ ἀμφιπόλοισι μετέπρεπε παρθένος ἀδμής.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Ὣ</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aboutissement de la comparaison.    </w:t>
      </w:r>
      <w:r w:rsidRPr="005C7734">
        <w:rPr>
          <w:rFonts w:asciiTheme="minorHAnsi" w:hAnsiTheme="minorHAnsi" w:cstheme="minorHAnsi"/>
          <w:b/>
          <w:color w:val="C00000"/>
          <w:sz w:val="18"/>
          <w:szCs w:val="18"/>
          <w:lang w:val="el-GR"/>
        </w:rPr>
        <w:t>Ἥ</w:t>
      </w:r>
      <w:r w:rsidRPr="005C7734">
        <w:rPr>
          <w:rFonts w:asciiTheme="minorHAnsi" w:hAnsiTheme="minorHAnsi" w:cstheme="minorHAnsi"/>
          <w:b/>
          <w:color w:val="C00000"/>
          <w:sz w:val="18"/>
          <w:szCs w:val="18"/>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 xml:space="preserve"> : Nausicaa.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δμής, ῆτος (ὁ / ἡ) :</w:t>
      </w:r>
      <w:r w:rsidRPr="005C7734">
        <w:rPr>
          <w:rFonts w:asciiTheme="minorHAnsi" w:hAnsiTheme="minorHAnsi" w:cstheme="minorHAnsi"/>
          <w:sz w:val="18"/>
          <w:szCs w:val="18"/>
        </w:rPr>
        <w:t xml:space="preserve"> indompté, non encore soumis au joug</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par anal</w:t>
      </w:r>
      <w:r w:rsidRPr="005C7734">
        <w:rPr>
          <w:rFonts w:asciiTheme="minorHAnsi" w:hAnsiTheme="minorHAnsi" w:cstheme="minorHAnsi"/>
          <w:sz w:val="18"/>
          <w:szCs w:val="18"/>
        </w:rPr>
        <w:t xml:space="preserve">.: encore vierge.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μφίπολος, ος, ον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R. de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έλομαι</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eastAsia="ja-JP"/>
        </w:rPr>
        <w:t>→</w:t>
      </w:r>
      <w:r w:rsidRPr="005C7734">
        <w:rPr>
          <w:rFonts w:asciiTheme="minorHAnsi" w:hAnsiTheme="minorHAnsi" w:cstheme="minorHAnsi"/>
          <w:sz w:val="18"/>
          <w:szCs w:val="18"/>
        </w:rPr>
        <w:t xml:space="preserve"> qui est autour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serviteur, servante.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εταπρέπω :</w:t>
      </w:r>
      <w:r w:rsidRPr="005C7734">
        <w:rPr>
          <w:rFonts w:asciiTheme="minorHAnsi" w:hAnsiTheme="minorHAnsi" w:cstheme="minorHAnsi"/>
          <w:sz w:val="18"/>
          <w:szCs w:val="18"/>
        </w:rPr>
        <w:t xml:space="preserve"> se distinguer parmi + dat. ,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entre tous.   </w:t>
      </w:r>
    </w:p>
  </w:footnote>
  <w:footnote w:id="11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110.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ἔμελλε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πάλιν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οἶκόνδε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νέεσθαι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μελλε</w:t>
      </w:r>
      <w:r w:rsidRPr="005C7734">
        <w:rPr>
          <w:rFonts w:asciiTheme="minorHAnsi" w:hAnsiTheme="minorHAnsi" w:cstheme="minorHAnsi"/>
          <w:b/>
          <w:sz w:val="18"/>
          <w:szCs w:val="18"/>
        </w:rPr>
        <w:t xml:space="preserve"> : le sujet est Nausicaa.  </w:t>
      </w:r>
      <w:r w:rsidRPr="005C7734">
        <w:rPr>
          <w:rFonts w:asciiTheme="minorHAnsi" w:hAnsiTheme="minorHAnsi" w:cstheme="minorHAnsi"/>
          <w:b/>
          <w:bCs/>
          <w:color w:val="C00000"/>
          <w:sz w:val="18"/>
          <w:szCs w:val="18"/>
          <w:lang w:val="el-GR"/>
        </w:rPr>
        <w:t>Μ</w:t>
      </w:r>
      <w:r w:rsidRPr="005C7734">
        <w:rPr>
          <w:rFonts w:asciiTheme="minorHAnsi" w:hAnsiTheme="minorHAnsi" w:cstheme="minorHAnsi"/>
          <w:b/>
          <w:sz w:val="18"/>
          <w:szCs w:val="18"/>
          <w:lang w:val="el-GR"/>
        </w:rPr>
        <w:t>έλλω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ἔμελλον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ἤμελλον</w:t>
      </w:r>
      <w:r w:rsidRPr="005C7734">
        <w:rPr>
          <w:rFonts w:asciiTheme="minorHAnsi" w:hAnsiTheme="minorHAnsi" w:cstheme="minorHAnsi"/>
          <w:i/>
          <w:sz w:val="18"/>
          <w:szCs w:val="18"/>
        </w:rPr>
        <w:t> ; fut.: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μελλήσω</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ἐμέλλησα</w:t>
      </w:r>
      <w:r w:rsidRPr="005C7734">
        <w:rPr>
          <w:rFonts w:asciiTheme="minorHAnsi" w:hAnsiTheme="minorHAnsi" w:cstheme="minorHAnsi"/>
          <w:sz w:val="18"/>
          <w:szCs w:val="18"/>
        </w:rPr>
        <w:t>]— : être sur le point de</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s’apprêter à ; devoir (avec inf. </w:t>
      </w:r>
      <w:proofErr w:type="gramStart"/>
      <w:r w:rsidRPr="005C7734">
        <w:rPr>
          <w:rFonts w:asciiTheme="minorHAnsi" w:hAnsiTheme="minorHAnsi" w:cstheme="minorHAnsi"/>
          <w:sz w:val="18"/>
          <w:szCs w:val="18"/>
        </w:rPr>
        <w:t>pst</w:t>
      </w:r>
      <w:proofErr w:type="gramEnd"/>
      <w:r w:rsidRPr="005C7734">
        <w:rPr>
          <w:rFonts w:asciiTheme="minorHAnsi" w:hAnsiTheme="minorHAnsi" w:cstheme="minorHAnsi"/>
          <w:sz w:val="18"/>
          <w:szCs w:val="18"/>
        </w:rPr>
        <w:t xml:space="preserve">, futur, ou aor.).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άλιν,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 sens inverse, à rebours, en arrière ; à l'opposé, au contraire ; à son tour ; de nouveau.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έομαι</w:t>
      </w:r>
      <w:r w:rsidRPr="005C7734">
        <w:rPr>
          <w:rFonts w:asciiTheme="minorHAnsi" w:hAnsiTheme="minorHAnsi" w:cstheme="minorHAnsi"/>
          <w:sz w:val="18"/>
          <w:szCs w:val="18"/>
        </w:rPr>
        <w:t> : aller, venir, s’en aller ; revenir, retourner (</w:t>
      </w:r>
      <w:r w:rsidRPr="005C7734">
        <w:rPr>
          <w:rFonts w:asciiTheme="minorHAnsi" w:hAnsiTheme="minorHAnsi" w:cstheme="minorHAnsi"/>
          <w:i/>
          <w:sz w:val="18"/>
          <w:szCs w:val="18"/>
          <w:u w:val="single"/>
        </w:rPr>
        <w:t>R</w:t>
      </w:r>
      <w:r w:rsidRPr="005C7734">
        <w:rPr>
          <w:rFonts w:asciiTheme="minorHAnsi" w:hAnsiTheme="minorHAnsi" w:cstheme="minorHAnsi"/>
          <w:sz w:val="18"/>
          <w:szCs w:val="18"/>
        </w:rPr>
        <w:t xml:space="preserve"> de νόστος).  </w:t>
      </w:r>
      <w:r w:rsidRPr="005C7734">
        <w:rPr>
          <w:rFonts w:asciiTheme="minorHAnsi" w:hAnsiTheme="minorHAnsi" w:cstheme="minorHAnsi"/>
          <w:sz w:val="18"/>
          <w:szCs w:val="18"/>
        </w:rPr>
        <w:br/>
      </w:r>
      <w:r w:rsidRPr="005C7734">
        <w:rPr>
          <w:rFonts w:asciiTheme="minorHAnsi" w:hAnsiTheme="minorHAnsi" w:cstheme="minorHAnsi"/>
          <w:b/>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w:t>
      </w:r>
      <w:r w:rsidRPr="005C7734">
        <w:rPr>
          <w:rStyle w:val="greek"/>
          <w:rFonts w:asciiTheme="minorHAnsi" w:hAnsiTheme="minorHAnsi" w:cstheme="minorHAnsi"/>
          <w:b/>
          <w:caps/>
          <w:sz w:val="18"/>
          <w:szCs w:val="18"/>
        </w:rPr>
        <w:t>δ</w:t>
      </w:r>
      <w:r w:rsidRPr="005C7734">
        <w:rPr>
          <w:rStyle w:val="greek"/>
          <w:rFonts w:asciiTheme="minorHAnsi" w:hAnsiTheme="minorHAnsi" w:cstheme="minorHAnsi"/>
          <w:b/>
          <w:sz w:val="18"/>
          <w:szCs w:val="18"/>
        </w:rPr>
        <w:t>ὴ</w:t>
      </w:r>
      <w:r w:rsidRPr="005C7734">
        <w:rPr>
          <w:rStyle w:val="greek"/>
          <w:rFonts w:asciiTheme="minorHAnsi" w:hAnsiTheme="minorHAnsi" w:cstheme="minorHAnsi"/>
          <w:b/>
          <w:bCs/>
          <w:sz w:val="18"/>
          <w:szCs w:val="18"/>
        </w:rPr>
        <w:t xml:space="preserve"> </w:t>
      </w:r>
      <w:r w:rsidRPr="005C7734">
        <w:rPr>
          <w:rStyle w:val="greek"/>
          <w:rFonts w:asciiTheme="minorHAnsi" w:hAnsiTheme="minorHAnsi" w:cstheme="minorHAnsi"/>
          <w:b/>
          <w:sz w:val="18"/>
          <w:szCs w:val="18"/>
        </w:rPr>
        <w:t>ἄῤ</w:t>
      </w:r>
      <w:r w:rsidRPr="005C7734">
        <w:rPr>
          <w:rFonts w:asciiTheme="minorHAnsi" w:hAnsiTheme="minorHAnsi" w:cstheme="minorHAnsi"/>
          <w:sz w:val="18"/>
          <w:szCs w:val="18"/>
        </w:rPr>
        <w:t xml:space="preserve"> (unusual hiatus) (M.R.M.). </w:t>
      </w:r>
    </w:p>
  </w:footnote>
  <w:footnote w:id="11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111.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ζεύξασ᾽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πτύξασά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εἵματα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καλά</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lang w:val="el-GR"/>
        </w:rPr>
        <w:t>Ζ</w:t>
      </w:r>
      <w:r w:rsidRPr="005C7734">
        <w:rPr>
          <w:rFonts w:asciiTheme="minorHAnsi" w:hAnsiTheme="minorHAnsi" w:cstheme="minorHAnsi"/>
          <w:b/>
          <w:bCs/>
          <w:sz w:val="18"/>
          <w:szCs w:val="18"/>
          <w:lang w:val="el-GR"/>
        </w:rPr>
        <w:t>εύγνυμι</w:t>
      </w:r>
      <w:r w:rsidRPr="005C7734">
        <w:rPr>
          <w:rFonts w:asciiTheme="minorHAnsi" w:hAnsiTheme="minorHAnsi" w:cstheme="minorHAnsi"/>
          <w:b/>
          <w:bCs/>
          <w:sz w:val="18"/>
          <w:szCs w:val="18"/>
        </w:rPr>
        <w:t> </w:t>
      </w:r>
      <w:proofErr w:type="gramStart"/>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ζεύξω</w:t>
      </w:r>
      <w:proofErr w:type="gramEnd"/>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ἔζευξα</w:t>
      </w:r>
      <w:r w:rsidRPr="005C7734">
        <w:rPr>
          <w:rFonts w:asciiTheme="minorHAnsi" w:hAnsiTheme="minorHAnsi" w:cstheme="minorHAnsi"/>
          <w:sz w:val="18"/>
          <w:szCs w:val="18"/>
        </w:rPr>
        <w:t xml:space="preserve"> ) : mettre sous le joug, atteler  (acc.).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μίονος, ου (ἡ</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ὁ]) : </w:t>
      </w:r>
      <w:r w:rsidRPr="005C7734">
        <w:rPr>
          <w:rFonts w:asciiTheme="minorHAnsi" w:hAnsiTheme="minorHAnsi" w:cstheme="minorHAnsi"/>
          <w:sz w:val="18"/>
          <w:szCs w:val="18"/>
        </w:rPr>
        <w:t xml:space="preserve">mulet, mule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τύσσω : </w:t>
      </w:r>
      <w:r w:rsidRPr="005C7734">
        <w:rPr>
          <w:rFonts w:asciiTheme="minorHAnsi" w:hAnsiTheme="minorHAnsi" w:cstheme="minorHAnsi"/>
          <w:sz w:val="18"/>
          <w:szCs w:val="18"/>
        </w:rPr>
        <w:t xml:space="preserve">plier un vêtement.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 ατος (τό) :</w:t>
      </w:r>
      <w:r w:rsidRPr="005C7734">
        <w:rPr>
          <w:rFonts w:asciiTheme="minorHAnsi" w:hAnsiTheme="minorHAnsi" w:cstheme="minorHAnsi"/>
          <w:sz w:val="18"/>
          <w:szCs w:val="18"/>
        </w:rPr>
        <w:t xml:space="preserve"> vêtement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w:t>
      </w:r>
      <w:r w:rsidRPr="005C7734">
        <w:rPr>
          <w:rFonts w:asciiTheme="minorHAnsi" w:hAnsiTheme="minorHAnsi" w:cstheme="minorHAnsi"/>
          <w:sz w:val="18"/>
          <w:szCs w:val="18"/>
        </w:rPr>
        <w:t xml:space="preserve"> ; manteau ; couverture.      </w:t>
      </w:r>
    </w:p>
  </w:footnote>
  <w:footnote w:id="11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112.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ἔνθ᾽ αὖτ᾽ ἄλλ᾽ ἐνόησε θεά, γλαυκῶπις Ἀθήνη, —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 :</w:t>
      </w:r>
      <w:r w:rsidRPr="005C7734">
        <w:rPr>
          <w:rFonts w:asciiTheme="minorHAnsi" w:hAnsiTheme="minorHAnsi" w:cstheme="minorHAnsi"/>
          <w:sz w:val="18"/>
          <w:szCs w:val="18"/>
        </w:rPr>
        <w:t xml:space="preserve"> (dém.) là-même, dans cet endroit (sans mvt) ; alors, à ce moment.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 xml:space="preserve">ὖτε : (= αὖ + τε) </w:t>
      </w:r>
      <w:r w:rsidRPr="005C7734">
        <w:rPr>
          <w:rFonts w:asciiTheme="minorHAnsi" w:hAnsiTheme="minorHAnsi" w:cstheme="minorHAnsi"/>
          <w:sz w:val="18"/>
          <w:szCs w:val="18"/>
        </w:rPr>
        <w:t xml:space="preserve"> encore, de nouveau ; au contraire, d’un autre côté ; ensuite, alors.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οέω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νοήσω, ἐνόησα</w:t>
      </w:r>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se mettre dans l'esprit ; voir, s'apercevoir ;  projeter.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λαυκῶπις</w:t>
      </w:r>
      <w:r w:rsidRPr="005C7734">
        <w:rPr>
          <w:rFonts w:asciiTheme="minorHAnsi" w:hAnsiTheme="minorHAnsi" w:cstheme="minorHAnsi"/>
          <w:sz w:val="18"/>
          <w:szCs w:val="18"/>
        </w:rPr>
        <w:t>, (ἡ) ; gén. -</w:t>
      </w:r>
      <w:r w:rsidRPr="005C7734">
        <w:rPr>
          <w:rFonts w:asciiTheme="minorHAnsi" w:hAnsiTheme="minorHAnsi" w:cstheme="minorHAnsi"/>
          <w:sz w:val="18"/>
          <w:szCs w:val="18"/>
          <w:lang w:val="el-GR"/>
        </w:rPr>
        <w:t>πι</w:t>
      </w:r>
      <w:r w:rsidRPr="005C7734">
        <w:rPr>
          <w:rFonts w:asciiTheme="minorHAnsi" w:hAnsiTheme="minorHAnsi" w:cstheme="minorHAnsi"/>
          <w:sz w:val="18"/>
          <w:szCs w:val="18"/>
        </w:rPr>
        <w:t>δος: acc. -</w:t>
      </w:r>
      <w:r w:rsidRPr="005C7734">
        <w:rPr>
          <w:rFonts w:asciiTheme="minorHAnsi" w:hAnsiTheme="minorHAnsi" w:cstheme="minorHAnsi"/>
          <w:sz w:val="18"/>
          <w:szCs w:val="18"/>
          <w:lang w:val="el-GR"/>
        </w:rPr>
        <w:t>πι</w:t>
      </w:r>
      <w:r w:rsidRPr="005C7734">
        <w:rPr>
          <w:rFonts w:asciiTheme="minorHAnsi" w:hAnsiTheme="minorHAnsi" w:cstheme="minorHAnsi"/>
          <w:sz w:val="18"/>
          <w:szCs w:val="18"/>
        </w:rPr>
        <w:t>δα / -</w:t>
      </w:r>
      <w:r w:rsidRPr="005C7734">
        <w:rPr>
          <w:rFonts w:asciiTheme="minorHAnsi" w:hAnsiTheme="minorHAnsi" w:cstheme="minorHAnsi"/>
          <w:sz w:val="18"/>
          <w:szCs w:val="18"/>
          <w:lang w:val="el-GR"/>
        </w:rPr>
        <w:t>π</w:t>
      </w:r>
      <w:r w:rsidRPr="005C7734">
        <w:rPr>
          <w:rFonts w:asciiTheme="minorHAnsi" w:hAnsiTheme="minorHAnsi" w:cstheme="minorHAnsi"/>
          <w:sz w:val="18"/>
          <w:szCs w:val="18"/>
        </w:rPr>
        <w:t xml:space="preserve">ιν (Od.1.156) :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aux yeux brillants, étincelants (; mobiles ; gris-vert ; aux yeux de chouette ; au visage de chouette (</w:t>
      </w:r>
      <w:r w:rsidRPr="005C7734">
        <w:rPr>
          <w:rFonts w:asciiTheme="minorHAnsi" w:hAnsiTheme="minorHAnsi" w:cstheme="minorHAnsi"/>
          <w:i/>
          <w:sz w:val="18"/>
          <w:szCs w:val="18"/>
          <w:u w:val="single"/>
        </w:rPr>
        <w:t>JB)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Ἄ</w:t>
      </w:r>
      <w:r w:rsidRPr="005C7734">
        <w:rPr>
          <w:rFonts w:asciiTheme="minorHAnsi" w:hAnsiTheme="minorHAnsi" w:cstheme="minorHAnsi"/>
          <w:b/>
          <w:sz w:val="18"/>
          <w:szCs w:val="18"/>
        </w:rPr>
        <w:t>λλ᾽... </w:t>
      </w:r>
      <w:proofErr w:type="gramStart"/>
      <w:r w:rsidRPr="005C7734">
        <w:rPr>
          <w:rFonts w:asciiTheme="minorHAnsi" w:hAnsiTheme="minorHAnsi" w:cstheme="minorHAnsi"/>
          <w:b/>
          <w:sz w:val="18"/>
          <w:szCs w:val="18"/>
        </w:rPr>
        <w:t>ὡς</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un autre projet à savoir que.     </w:t>
      </w:r>
    </w:p>
  </w:footnote>
  <w:footnote w:id="11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xml:space="preserve">. V. 113.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Ὀδυσεὺς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ἔγροιτο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ἴδοι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ἐυώπιδα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κούρην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γροιτο</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opt. aor.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lang w:val="el-GR"/>
        </w:rPr>
        <w:t>Ἐ</w:t>
      </w:r>
      <w:r w:rsidRPr="005C7734">
        <w:rPr>
          <w:rFonts w:asciiTheme="minorHAnsi" w:hAnsiTheme="minorHAnsi" w:cstheme="minorHAnsi"/>
          <w:b/>
          <w:bCs/>
          <w:color w:val="000000"/>
          <w:sz w:val="18"/>
          <w:szCs w:val="18"/>
          <w:lang w:val="el-GR"/>
        </w:rPr>
        <w:t>γείρω</w:t>
      </w:r>
      <w:r w:rsidRPr="005C7734">
        <w:rPr>
          <w:rFonts w:asciiTheme="minorHAnsi" w:hAnsiTheme="minorHAnsi" w:cstheme="minorHAnsi"/>
          <w:b/>
          <w:bCs/>
          <w:color w:val="000000"/>
          <w:sz w:val="18"/>
          <w:szCs w:val="18"/>
        </w:rPr>
        <w:t> </w:t>
      </w:r>
      <w:r w:rsidRPr="005C7734">
        <w:rPr>
          <w:rFonts w:asciiTheme="minorHAnsi" w:hAnsiTheme="minorHAnsi" w:cstheme="minorHAnsi"/>
          <w:color w:val="000000"/>
          <w:sz w:val="18"/>
          <w:szCs w:val="18"/>
          <w:lang w:val="el-GR"/>
        </w:rPr>
        <w:t>ἐγερῶ</w:t>
      </w:r>
      <w:r w:rsidRPr="005C7734">
        <w:rPr>
          <w:rFonts w:asciiTheme="minorHAnsi" w:hAnsiTheme="minorHAnsi" w:cstheme="minorHAnsi"/>
          <w:color w:val="000000"/>
          <w:sz w:val="18"/>
          <w:szCs w:val="18"/>
        </w:rPr>
        <w:t xml:space="preserve"> ; </w:t>
      </w:r>
      <w:r w:rsidRPr="005C7734">
        <w:rPr>
          <w:rFonts w:asciiTheme="minorHAnsi" w:hAnsiTheme="minorHAnsi" w:cstheme="minorHAnsi"/>
          <w:color w:val="000000"/>
          <w:sz w:val="18"/>
          <w:szCs w:val="18"/>
          <w:lang w:val="el-GR"/>
        </w:rPr>
        <w:t>ἤγειρα</w:t>
      </w:r>
      <w:r w:rsidRPr="005C7734">
        <w:rPr>
          <w:rFonts w:asciiTheme="minorHAnsi" w:hAnsiTheme="minorHAnsi" w:cstheme="minorHAnsi"/>
          <w:color w:val="000000"/>
          <w:sz w:val="18"/>
          <w:szCs w:val="18"/>
        </w:rPr>
        <w:t xml:space="preserve"> ; </w:t>
      </w:r>
      <w:r w:rsidRPr="005C7734">
        <w:rPr>
          <w:rFonts w:asciiTheme="minorHAnsi" w:hAnsiTheme="minorHAnsi" w:cstheme="minorHAnsi"/>
          <w:color w:val="000000"/>
          <w:sz w:val="18"/>
          <w:szCs w:val="18"/>
          <w:lang w:val="el-GR"/>
        </w:rPr>
        <w:t>έγήγερκα</w:t>
      </w:r>
      <w:r w:rsidRPr="005C7734">
        <w:rPr>
          <w:rFonts w:asciiTheme="minorHAnsi" w:hAnsiTheme="minorHAnsi" w:cstheme="minorHAnsi"/>
          <w:color w:val="000000"/>
          <w:sz w:val="18"/>
          <w:szCs w:val="18"/>
        </w:rPr>
        <w:t xml:space="preserve">) : réveiller.  </w:t>
      </w:r>
      <w:r w:rsidRPr="005C7734">
        <w:rPr>
          <w:rFonts w:ascii="Arial" w:hAnsi="Arial" w:cs="Arial"/>
          <w:color w:val="000000"/>
          <w:sz w:val="18"/>
          <w:szCs w:val="18"/>
        </w:rPr>
        <w:t>▬</w:t>
      </w:r>
      <w:r w:rsidRPr="005C7734">
        <w:rPr>
          <w:rFonts w:asciiTheme="minorHAnsi" w:hAnsiTheme="minorHAnsi" w:cstheme="minorHAnsi"/>
          <w:color w:val="000000"/>
          <w:sz w:val="18"/>
          <w:szCs w:val="18"/>
        </w:rPr>
        <w:t xml:space="preserve">  My </w:t>
      </w:r>
      <w:r w:rsidRPr="005C7734">
        <w:rPr>
          <w:rFonts w:asciiTheme="minorHAnsi" w:hAnsiTheme="minorHAnsi" w:cstheme="minorHAnsi"/>
          <w:b/>
          <w:bCs/>
          <w:color w:val="000000"/>
          <w:sz w:val="18"/>
          <w:szCs w:val="18"/>
          <w:lang w:val="el-GR"/>
        </w:rPr>
        <w:t>ἐγείρομαι</w:t>
      </w:r>
      <w:r w:rsidRPr="005C7734">
        <w:rPr>
          <w:rFonts w:asciiTheme="minorHAnsi" w:hAnsiTheme="minorHAnsi" w:cstheme="minorHAnsi"/>
          <w:b/>
          <w:bCs/>
          <w:color w:val="000000"/>
          <w:sz w:val="18"/>
          <w:szCs w:val="18"/>
        </w:rPr>
        <w:t> (</w:t>
      </w:r>
      <w:proofErr w:type="gramStart"/>
      <w:r w:rsidRPr="005C7734">
        <w:rPr>
          <w:rFonts w:asciiTheme="minorHAnsi" w:hAnsiTheme="minorHAnsi" w:cstheme="minorHAnsi"/>
          <w:b/>
          <w:bCs/>
          <w:i/>
          <w:color w:val="000000"/>
          <w:sz w:val="18"/>
          <w:szCs w:val="18"/>
        </w:rPr>
        <w:t>aor.</w:t>
      </w:r>
      <w:r w:rsidRPr="005C7734">
        <w:rPr>
          <w:rFonts w:asciiTheme="minorHAnsi" w:hAnsiTheme="minorHAnsi" w:cstheme="minorHAnsi"/>
          <w:b/>
          <w:bCs/>
          <w:color w:val="000000"/>
          <w:sz w:val="18"/>
          <w:szCs w:val="18"/>
        </w:rPr>
        <w:t>:</w:t>
      </w:r>
      <w:proofErr w:type="gramEnd"/>
      <w:r w:rsidRPr="005C7734">
        <w:rPr>
          <w:rFonts w:asciiTheme="minorHAnsi" w:hAnsiTheme="minorHAnsi" w:cstheme="minorHAnsi"/>
          <w:b/>
          <w:bCs/>
          <w:color w:val="000000"/>
          <w:sz w:val="18"/>
          <w:szCs w:val="18"/>
        </w:rPr>
        <w:t xml:space="preserve">  </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ἠγρόμην</w:t>
      </w:r>
      <w:r w:rsidRPr="005C7734">
        <w:rPr>
          <w:rFonts w:asciiTheme="minorHAnsi" w:hAnsiTheme="minorHAnsi" w:cstheme="minorHAnsi"/>
          <w:color w:val="000000"/>
          <w:sz w:val="18"/>
          <w:szCs w:val="18"/>
        </w:rPr>
        <w:t xml:space="preserve"> ; pft </w:t>
      </w:r>
      <w:r w:rsidRPr="005C7734">
        <w:rPr>
          <w:rFonts w:asciiTheme="minorHAnsi" w:hAnsiTheme="minorHAnsi" w:cstheme="minorHAnsi"/>
          <w:color w:val="000000"/>
          <w:sz w:val="18"/>
          <w:szCs w:val="18"/>
          <w:lang w:val="el-GR"/>
        </w:rPr>
        <w:t>έγρήγορα</w:t>
      </w:r>
      <w:r w:rsidRPr="005C7734">
        <w:rPr>
          <w:rFonts w:asciiTheme="minorHAnsi" w:hAnsiTheme="minorHAnsi" w:cstheme="minorHAnsi"/>
          <w:color w:val="0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bCs/>
          <w:color w:val="000000"/>
          <w:sz w:val="18"/>
          <w:szCs w:val="18"/>
        </w:rPr>
        <w:t xml:space="preserve">: </w:t>
      </w:r>
      <w:r w:rsidRPr="005C7734">
        <w:rPr>
          <w:rFonts w:asciiTheme="minorHAnsi" w:hAnsiTheme="minorHAnsi" w:cstheme="minorHAnsi"/>
          <w:color w:val="000000"/>
          <w:sz w:val="18"/>
          <w:szCs w:val="18"/>
        </w:rPr>
        <w:t xml:space="preserve">se réveiller.   </w:t>
      </w:r>
      <w:r w:rsidRPr="005C7734">
        <w:rPr>
          <w:rFonts w:asciiTheme="minorHAnsi" w:hAnsiTheme="minorHAnsi" w:cstheme="minorHAnsi"/>
          <w:b/>
          <w:color w:val="C00000"/>
          <w:sz w:val="18"/>
          <w:szCs w:val="18"/>
          <w:lang w:val="el-GR"/>
        </w:rPr>
        <w:t>Ε</w:t>
      </w:r>
      <w:r w:rsidRPr="005C7734">
        <w:rPr>
          <w:rFonts w:asciiTheme="minorHAnsi" w:hAnsiTheme="minorHAnsi" w:cstheme="minorHAnsi"/>
          <w:b/>
          <w:bCs/>
          <w:sz w:val="18"/>
          <w:szCs w:val="18"/>
          <w:lang w:val="el-GR"/>
        </w:rPr>
        <w:t>ὐῶπις</w:t>
      </w:r>
      <w:r w:rsidRPr="005C7734">
        <w:rPr>
          <w:rFonts w:asciiTheme="minorHAnsi" w:hAnsiTheme="minorHAnsi" w:cstheme="minorHAnsi"/>
          <w:b/>
          <w:b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ιδος</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adj. </w:t>
      </w:r>
      <w:proofErr w:type="gramStart"/>
      <w:r w:rsidRPr="005C7734">
        <w:rPr>
          <w:rFonts w:asciiTheme="minorHAnsi" w:hAnsiTheme="minorHAnsi" w:cstheme="minorHAnsi"/>
          <w:i/>
          <w:iCs/>
          <w:sz w:val="18"/>
          <w:szCs w:val="18"/>
        </w:rPr>
        <w:t>f.:</w:t>
      </w:r>
      <w:proofErr w:type="gramEnd"/>
      <w:r w:rsidRPr="005C7734">
        <w:rPr>
          <w:rFonts w:asciiTheme="minorHAnsi" w:hAnsiTheme="minorHAnsi" w:cstheme="minorHAnsi"/>
          <w:sz w:val="18"/>
          <w:szCs w:val="18"/>
        </w:rPr>
        <w:t xml:space="preserve"> aux beaux yeux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beau à voir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r w:rsidRPr="005C7734">
        <w:rPr>
          <w:rFonts w:asciiTheme="minorHAnsi" w:hAnsiTheme="minorHAnsi" w:cstheme="minorHAnsi"/>
          <w:bCs/>
          <w:smallCaps/>
          <w:sz w:val="18"/>
          <w:szCs w:val="18"/>
        </w:rPr>
        <w:t>Soph</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w:t>
      </w:r>
    </w:p>
  </w:footnote>
  <w:footnote w:id="11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ἀνδρῶν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ἡγήσαιτο</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γέομαι</w:t>
      </w:r>
      <w:r w:rsidRPr="005C7734">
        <w:rPr>
          <w:rFonts w:asciiTheme="minorHAnsi" w:hAnsiTheme="minorHAnsi" w:cstheme="minorHAnsi"/>
          <w:sz w:val="18"/>
          <w:szCs w:val="18"/>
        </w:rPr>
        <w:t> ; [</w:t>
      </w:r>
      <w:proofErr w:type="gramStart"/>
      <w:r w:rsidRPr="005C7734">
        <w:rPr>
          <w:rFonts w:asciiTheme="minorHAnsi" w:hAnsiTheme="minorHAnsi" w:cstheme="minorHAnsi"/>
          <w:i/>
          <w:sz w:val="18"/>
          <w:szCs w:val="18"/>
        </w:rPr>
        <w:t>fut.</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ἡγήσομαι,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ἠγησάμην ; </w:t>
      </w:r>
      <w:r w:rsidRPr="005C7734">
        <w:rPr>
          <w:rFonts w:asciiTheme="minorHAnsi" w:hAnsiTheme="minorHAnsi" w:cstheme="minorHAnsi"/>
          <w:i/>
          <w:sz w:val="18"/>
          <w:szCs w:val="18"/>
        </w:rPr>
        <w:t>pft</w:t>
      </w:r>
      <w:r w:rsidRPr="005C7734">
        <w:rPr>
          <w:rFonts w:asciiTheme="minorHAnsi" w:hAnsiTheme="minorHAnsi" w:cstheme="minorHAnsi"/>
          <w:sz w:val="18"/>
          <w:szCs w:val="18"/>
        </w:rPr>
        <w:t>.: ἥγημαι  ] : conduire, guider qn vers (dat. de pers. acc. du lieu) ;  commander ; croire, penser que (inf</w:t>
      </w:r>
      <w:r w:rsidRPr="005C7734">
        <w:rPr>
          <w:rFonts w:asciiTheme="minorHAnsi" w:hAnsiTheme="minorHAnsi" w:cstheme="minorHAnsi"/>
          <w:b/>
          <w:sz w:val="18"/>
          <w:szCs w:val="18"/>
          <w:u w:val="single"/>
          <w:vertAlign w:val="superscript"/>
        </w:rPr>
        <w:t>ve</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datif</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lui</w:t>
      </w:r>
      <w:proofErr w:type="gramEnd"/>
      <w:r w:rsidRPr="005C7734">
        <w:rPr>
          <w:rFonts w:asciiTheme="minorHAnsi" w:hAnsiTheme="minorHAnsi" w:cstheme="minorHAnsi"/>
          <w:b/>
          <w:sz w:val="18"/>
          <w:szCs w:val="18"/>
        </w:rPr>
        <w:t xml:space="preserve"> = Ulysse.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όλιν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acc. </w:t>
      </w:r>
      <w:proofErr w:type="gramStart"/>
      <w:r w:rsidRPr="005C7734">
        <w:rPr>
          <w:rFonts w:asciiTheme="minorHAnsi" w:hAnsiTheme="minorHAnsi" w:cstheme="minorHAnsi"/>
          <w:sz w:val="18"/>
          <w:szCs w:val="18"/>
        </w:rPr>
        <w:t>direct</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sans</w:t>
      </w:r>
      <w:proofErr w:type="gramEnd"/>
      <w:r w:rsidRPr="005C7734">
        <w:rPr>
          <w:rFonts w:asciiTheme="minorHAnsi" w:hAnsiTheme="minorHAnsi" w:cstheme="minorHAnsi"/>
          <w:sz w:val="18"/>
          <w:szCs w:val="18"/>
        </w:rPr>
        <w:t xml:space="preserve"> prép.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 xml:space="preserve">B.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Hiatus apparent : un diagamma *(</w:t>
      </w:r>
      <w:r w:rsidRPr="005C7734">
        <w:rPr>
          <w:rFonts w:asciiTheme="minorHAnsi" w:eastAsia="Calibri" w:hAnsiTheme="minorHAnsi" w:cstheme="minorHAnsi"/>
          <w:sz w:val="18"/>
          <w:szCs w:val="18"/>
        </w:rPr>
        <w:t>[</w:t>
      </w:r>
      <w:r w:rsidRPr="005C7734">
        <w:rPr>
          <w:rFonts w:asciiTheme="minorHAnsi" w:eastAsia="Calibri" w:hAnsiTheme="minorHAnsi" w:cstheme="minorHAnsi"/>
          <w:b/>
          <w:smallCaps/>
          <w:sz w:val="18"/>
          <w:szCs w:val="18"/>
        </w:rPr>
        <w:t>ϝ</w:t>
      </w:r>
      <w:r w:rsidRPr="005C7734">
        <w:rPr>
          <w:rFonts w:asciiTheme="minorHAnsi" w:eastAsia="Calibri" w:hAnsiTheme="minorHAnsi" w:cstheme="minorHAnsi"/>
          <w:sz w:val="18"/>
          <w:szCs w:val="18"/>
        </w:rPr>
        <w:t>]</w:t>
      </w:r>
      <w:proofErr w:type="gramStart"/>
      <w:r w:rsidRPr="005C7734">
        <w:rPr>
          <w:rFonts w:asciiTheme="minorHAnsi" w:hAnsiTheme="minorHAnsi" w:cstheme="minorHAnsi"/>
          <w:sz w:val="18"/>
          <w:szCs w:val="18"/>
        </w:rPr>
        <w:t>)</w:t>
      </w:r>
      <w:r w:rsidRPr="005C7734">
        <w:rPr>
          <w:rFonts w:asciiTheme="minorHAnsi" w:hAnsiTheme="minorHAnsi" w:cstheme="minorHAnsi"/>
          <w:b/>
          <w:sz w:val="18"/>
          <w:szCs w:val="18"/>
          <w:lang w:val="el-GR"/>
        </w:rPr>
        <w:t>οἱ</w:t>
      </w:r>
      <w:proofErr w:type="gramEnd"/>
      <w:r w:rsidRPr="005C7734">
        <w:rPr>
          <w:rFonts w:asciiTheme="minorHAnsi" w:hAnsiTheme="minorHAnsi" w:cstheme="minorHAnsi"/>
          <w:b/>
          <w:sz w:val="18"/>
          <w:szCs w:val="18"/>
        </w:rPr>
        <w:t xml:space="preserve"> l’empêche.  Voir hiatus in H. R. </w:t>
      </w:r>
    </w:p>
  </w:footnote>
  <w:footnote w:id="11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σφαῖραν ἔπειτ᾽ ἔρριψε μετ᾽ ἀμφίπολον βασίλεια :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rPr>
        <w:t>Σ</w:t>
      </w:r>
      <w:r w:rsidRPr="005C7734">
        <w:rPr>
          <w:rFonts w:asciiTheme="minorHAnsi" w:hAnsiTheme="minorHAnsi" w:cstheme="minorHAnsi"/>
          <w:b/>
          <w:sz w:val="18"/>
          <w:szCs w:val="18"/>
        </w:rPr>
        <w:t>φαῖρα, ας (ἡ) :</w:t>
      </w:r>
      <w:r w:rsidRPr="005C7734">
        <w:rPr>
          <w:rFonts w:asciiTheme="minorHAnsi" w:hAnsiTheme="minorHAnsi" w:cstheme="minorHAnsi"/>
          <w:sz w:val="18"/>
          <w:szCs w:val="18"/>
        </w:rPr>
        <w:t xml:space="preserve"> balle pour jouer […].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πειτα</w:t>
      </w:r>
      <w:r w:rsidRPr="005C7734">
        <w:rPr>
          <w:rFonts w:asciiTheme="minorHAnsi" w:hAnsiTheme="minorHAnsi" w:cstheme="minorHAnsi"/>
          <w:sz w:val="18"/>
          <w:szCs w:val="18"/>
        </w:rPr>
        <w:t xml:space="preserve"> : 1) dans ces condictions, alors ;  ainsi alors ;  2) ensuite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77)</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ίπτω :</w:t>
      </w:r>
      <w:r w:rsidRPr="005C7734">
        <w:rPr>
          <w:rFonts w:asciiTheme="minorHAnsi" w:hAnsiTheme="minorHAnsi" w:cstheme="minorHAnsi"/>
          <w:sz w:val="18"/>
          <w:szCs w:val="18"/>
        </w:rPr>
        <w:t xml:space="preserve"> </w:t>
      </w:r>
      <w:r w:rsidRPr="005C7734">
        <w:rPr>
          <w:rFonts w:asciiTheme="minorHAnsi" w:hAnsiTheme="minorHAnsi" w:cstheme="minorHAnsi"/>
          <w:bCs/>
          <w:iCs/>
          <w:color w:val="000000"/>
          <w:sz w:val="18"/>
          <w:szCs w:val="18"/>
        </w:rPr>
        <w:t>(</w:t>
      </w:r>
      <w:r w:rsidRPr="005C7734">
        <w:rPr>
          <w:rFonts w:asciiTheme="minorHAnsi" w:hAnsiTheme="minorHAnsi" w:cstheme="minorHAnsi"/>
          <w:b/>
          <w:bCs/>
          <w:iCs/>
          <w:color w:val="000000"/>
          <w:sz w:val="18"/>
          <w:szCs w:val="18"/>
          <w:u w:val="single"/>
        </w:rPr>
        <w:t>tr</w:t>
      </w:r>
      <w:r w:rsidRPr="005C7734">
        <w:rPr>
          <w:rFonts w:asciiTheme="minorHAnsi" w:hAnsiTheme="minorHAnsi" w:cstheme="minorHAnsi"/>
          <w:bCs/>
          <w:iCs/>
          <w:color w:val="000000"/>
          <w:sz w:val="18"/>
          <w:szCs w:val="18"/>
        </w:rPr>
        <w:t xml:space="preserve">) </w:t>
      </w:r>
      <w:r w:rsidRPr="005C7734">
        <w:rPr>
          <w:rFonts w:asciiTheme="minorHAnsi" w:hAnsiTheme="minorHAnsi" w:cstheme="minorHAnsi"/>
          <w:sz w:val="18"/>
          <w:szCs w:val="18"/>
        </w:rPr>
        <w:t xml:space="preserve"> jeter, lancer.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rPr>
        <w:t>ετά + acc.:</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après</w:t>
      </w:r>
      <w:proofErr w:type="gramEnd"/>
      <w:r w:rsidRPr="005C7734">
        <w:rPr>
          <w:rFonts w:asciiTheme="minorHAnsi" w:hAnsiTheme="minorHAnsi" w:cstheme="minorHAnsi"/>
          <w:sz w:val="18"/>
          <w:szCs w:val="18"/>
        </w:rPr>
        <w:t xml:space="preserve">, à la suite de ; entre, parmi, chez, au milieu de ; vers ; pendant ; </w:t>
      </w:r>
      <w:r w:rsidRPr="005C7734">
        <w:rPr>
          <w:rFonts w:asciiTheme="minorHAnsi" w:hAnsiTheme="minorHAnsi" w:cstheme="minorHAnsi"/>
          <w:b/>
          <w:sz w:val="18"/>
          <w:szCs w:val="18"/>
        </w:rPr>
        <w:t>μετὰ + acc</w:t>
      </w:r>
      <w:r w:rsidRPr="005C7734">
        <w:rPr>
          <w:rFonts w:asciiTheme="minorHAnsi" w:hAnsiTheme="minorHAnsi" w:cstheme="minorHAnsi"/>
          <w:sz w:val="18"/>
          <w:szCs w:val="18"/>
        </w:rPr>
        <w:t xml:space="preserve"> : à la recherche de (Hom.).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μφίπολος</w:t>
      </w:r>
      <w:r w:rsidRPr="005C7734">
        <w:rPr>
          <w:rFonts w:asciiTheme="minorHAnsi" w:hAnsiTheme="minorHAnsi" w:cstheme="minorHAnsi"/>
          <w:sz w:val="18"/>
          <w:szCs w:val="18"/>
        </w:rPr>
        <w:t xml:space="preserve">, ος, ον : qui est autour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serviteur, servante.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ασίλεια, ας (ἡ) :</w:t>
      </w:r>
      <w:r w:rsidRPr="005C7734">
        <w:rPr>
          <w:rFonts w:asciiTheme="minorHAnsi" w:hAnsiTheme="minorHAnsi" w:cstheme="minorHAnsi"/>
          <w:sz w:val="18"/>
          <w:szCs w:val="18"/>
        </w:rPr>
        <w:t xml:space="preserve"> reine, princesse.       </w:t>
      </w:r>
    </w:p>
  </w:footnote>
  <w:footnote w:id="11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ἀμφιπόλου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ἅμαρτε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βαθείῃ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ἔμβαλε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δίνῃ</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Ἁ</w:t>
      </w:r>
      <w:r w:rsidRPr="005C7734">
        <w:rPr>
          <w:rFonts w:asciiTheme="minorHAnsi" w:hAnsiTheme="minorHAnsi" w:cstheme="minorHAnsi"/>
          <w:b/>
          <w:sz w:val="18"/>
          <w:szCs w:val="18"/>
        </w:rPr>
        <w:t>μαρτάνω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ἁμαρτήσομαι, ἥμαρτον, ἡμάρτηκα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manquer le but (</w:t>
      </w:r>
      <w:r w:rsidRPr="005C7734">
        <w:rPr>
          <w:rFonts w:asciiTheme="minorHAnsi" w:hAnsiTheme="minorHAnsi" w:cstheme="minorHAnsi"/>
          <w:i/>
          <w:sz w:val="18"/>
          <w:szCs w:val="18"/>
        </w:rPr>
        <w:t>avec gén.</w:t>
      </w:r>
      <w:r w:rsidRPr="005C7734">
        <w:rPr>
          <w:rFonts w:asciiTheme="minorHAnsi" w:hAnsiTheme="minorHAnsi" w:cstheme="minorHAnsi"/>
          <w:sz w:val="18"/>
          <w:szCs w:val="18"/>
        </w:rPr>
        <w:t xml:space="preserve">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 xml:space="preserve">αθύς, εῖα, ύ : </w:t>
      </w:r>
      <w:r w:rsidRPr="005C7734">
        <w:rPr>
          <w:rFonts w:asciiTheme="minorHAnsi" w:hAnsiTheme="minorHAnsi" w:cstheme="minorHAnsi"/>
          <w:sz w:val="18"/>
          <w:szCs w:val="18"/>
        </w:rPr>
        <w:t xml:space="preserve">profond.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ίνη</w:t>
      </w:r>
      <w:r w:rsidRPr="005C7734">
        <w:rPr>
          <w:rFonts w:asciiTheme="minorHAnsi" w:hAnsiTheme="minorHAnsi" w:cstheme="minorHAnsi"/>
          <w:sz w:val="18"/>
          <w:szCs w:val="18"/>
        </w:rPr>
        <w:t xml:space="preserve">, ης (ἡ) : tourbillon (eau, vent, destin, malheur).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μβάλλω</w:t>
      </w:r>
      <w:r w:rsidRPr="005C7734">
        <w:rPr>
          <w:rFonts w:asciiTheme="minorHAnsi" w:hAnsiTheme="minorHAnsi" w:cstheme="minorHAnsi"/>
          <w:sz w:val="18"/>
          <w:szCs w:val="18"/>
        </w:rPr>
        <w:t> — [</w:t>
      </w:r>
      <w:proofErr w:type="gramStart"/>
      <w:r w:rsidRPr="005C7734">
        <w:rPr>
          <w:rFonts w:asciiTheme="minorHAnsi" w:hAnsiTheme="minorHAnsi" w:cstheme="minorHAnsi"/>
          <w:i/>
          <w:sz w:val="18"/>
          <w:szCs w:val="18"/>
        </w:rPr>
        <w:t>fut.:</w:t>
      </w:r>
      <w:proofErr w:type="gramEnd"/>
      <w:r w:rsidRPr="005C7734">
        <w:rPr>
          <w:rFonts w:asciiTheme="minorHAnsi" w:hAnsiTheme="minorHAnsi" w:cstheme="minorHAnsi"/>
          <w:sz w:val="18"/>
          <w:szCs w:val="18"/>
        </w:rPr>
        <w:t xml:space="preserve"> ἐμβαλῶ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ἐνέβαλον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ἐμβέβληκα ] : jeter dans ou sur ; faire entrer dans […] .      </w:t>
      </w:r>
    </w:p>
  </w:footnote>
  <w:footnote w:id="11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μακρὸν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ἄυσαν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ἔγρετο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δῖος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Ὀδυσσεύς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les servantes.  </w:t>
      </w:r>
      <w:r w:rsidRPr="005C7734">
        <w:rPr>
          <w:rFonts w:asciiTheme="minorHAnsi" w:hAnsiTheme="minorHAnsi" w:cstheme="minorHAnsi"/>
          <w:color w:val="C00000"/>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πὶ</w:t>
      </w:r>
      <w:r w:rsidRPr="005C7734">
        <w:rPr>
          <w:rFonts w:asciiTheme="minorHAnsi" w:hAnsiTheme="minorHAnsi" w:cstheme="minorHAnsi"/>
          <w:sz w:val="18"/>
          <w:szCs w:val="18"/>
        </w:rPr>
        <w:t xml:space="preserve">  = là-dessus.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ακρὸν</w:t>
      </w:r>
      <w:r w:rsidRPr="005C7734">
        <w:rPr>
          <w:rFonts w:asciiTheme="minorHAnsi" w:hAnsiTheme="minorHAnsi" w:cstheme="minorHAnsi"/>
          <w:sz w:val="18"/>
          <w:szCs w:val="18"/>
        </w:rPr>
        <w:t xml:space="preserve"> : fort, à voix forte.   </w:t>
      </w:r>
      <w:r w:rsidRPr="005C7734">
        <w:rPr>
          <w:rFonts w:asciiTheme="minorHAnsi" w:hAnsiTheme="minorHAnsi" w:cstheme="minorHAnsi"/>
          <w:b/>
          <w:bCs/>
          <w:color w:val="C00000"/>
          <w:sz w:val="18"/>
          <w:szCs w:val="18"/>
        </w:rPr>
        <w:t>Α</w:t>
      </w:r>
      <w:r w:rsidRPr="005C7734">
        <w:rPr>
          <w:rFonts w:asciiTheme="minorHAnsi" w:hAnsiTheme="minorHAnsi" w:cstheme="minorHAnsi"/>
          <w:b/>
          <w:bCs/>
          <w:sz w:val="18"/>
          <w:szCs w:val="18"/>
        </w:rPr>
        <w:t>ὔω</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intr.</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pousser un cri</w:t>
      </w:r>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 αὔειν μέγα ;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μέγ' αὔειν</w:t>
      </w:r>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δεινὸν </w:t>
      </w:r>
      <w:proofErr w:type="gramStart"/>
      <w:r w:rsidRPr="005C7734">
        <w:rPr>
          <w:rFonts w:asciiTheme="minorHAnsi" w:hAnsiTheme="minorHAnsi" w:cstheme="minorHAnsi"/>
          <w:sz w:val="18"/>
          <w:szCs w:val="18"/>
        </w:rPr>
        <w:t>αὔ.</w:t>
      </w:r>
      <w:r w:rsidRPr="005C7734">
        <w:rPr>
          <w:rFonts w:asciiTheme="minorHAnsi" w:hAnsiTheme="minorHAnsi" w:cstheme="minorHAnsi"/>
          <w:i/>
          <w:iCs/>
          <w:sz w:val="18"/>
          <w:szCs w:val="18"/>
        </w:rPr>
        <w:t>;</w:t>
      </w:r>
      <w:proofErr w:type="gramEnd"/>
      <w:r w:rsidRPr="005C7734">
        <w:rPr>
          <w:rFonts w:asciiTheme="minorHAnsi" w:hAnsiTheme="minorHAnsi" w:cstheme="minorHAnsi"/>
          <w:sz w:val="18"/>
          <w:szCs w:val="18"/>
        </w:rPr>
        <w:t xml:space="preserve"> μακρὸν αὔ. IL. </w:t>
      </w:r>
      <w:r w:rsidRPr="005C7734">
        <w:rPr>
          <w:rFonts w:asciiTheme="minorHAnsi" w:hAnsiTheme="minorHAnsi" w:cstheme="minorHAnsi"/>
          <w:i/>
          <w:iCs/>
          <w:sz w:val="18"/>
          <w:szCs w:val="18"/>
        </w:rPr>
        <w:t>5, 101,</w:t>
      </w:r>
      <w:r w:rsidRPr="005C7734">
        <w:rPr>
          <w:rFonts w:asciiTheme="minorHAnsi" w:hAnsiTheme="minorHAnsi" w:cstheme="minorHAnsi"/>
          <w:sz w:val="18"/>
          <w:szCs w:val="18"/>
        </w:rPr>
        <w:t xml:space="preserve"> pousser un grand cri, un cri terrible, un long cri.  Mais selon Ameis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μακρὸν</w:t>
      </w:r>
      <w:r w:rsidRPr="005C7734">
        <w:rPr>
          <w:rFonts w:asciiTheme="minorHAnsi" w:hAnsiTheme="minorHAnsi" w:cstheme="minorHAnsi"/>
          <w:b/>
          <w:sz w:val="18"/>
          <w:szCs w:val="18"/>
        </w:rPr>
        <w:t xml:space="preserve"> : qui s’étend au loin.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γείρομαι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ἐγεροῦμαι, </w:t>
      </w:r>
      <w:r w:rsidRPr="005C7734">
        <w:rPr>
          <w:rFonts w:asciiTheme="minorHAnsi" w:hAnsiTheme="minorHAnsi" w:cstheme="minorHAnsi"/>
          <w:i/>
          <w:iCs/>
          <w:sz w:val="18"/>
          <w:szCs w:val="18"/>
        </w:rPr>
        <w:t>ao.2</w:t>
      </w:r>
      <w:r w:rsidRPr="005C7734">
        <w:rPr>
          <w:rFonts w:asciiTheme="minorHAnsi" w:hAnsiTheme="minorHAnsi" w:cstheme="minorHAnsi"/>
          <w:sz w:val="18"/>
          <w:szCs w:val="18"/>
        </w:rPr>
        <w:t xml:space="preserve"> ἐγρόμην) : s’éveiller : ἐξ ὕπνου s’éveiller de son sommeil (</w:t>
      </w:r>
      <w:r w:rsidRPr="005C7734">
        <w:rPr>
          <w:rFonts w:asciiTheme="minorHAnsi" w:hAnsiTheme="minorHAnsi" w:cstheme="minorHAnsi"/>
          <w:i/>
          <w:sz w:val="18"/>
          <w:szCs w:val="18"/>
        </w:rPr>
        <w:t>Il</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p>
  </w:footnote>
  <w:footnote w:id="11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118.</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ἑζόμενος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ὥρμαινε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φρένα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θυμόν</w:t>
      </w:r>
      <w:r w:rsidRPr="005C7734">
        <w:rPr>
          <w:rFonts w:asciiTheme="minorHAnsi" w:hAnsiTheme="minorHAnsi" w:cstheme="minorHAnsi"/>
          <w:b/>
          <w:sz w:val="18"/>
          <w:szCs w:val="18"/>
        </w:rPr>
        <w:t xml:space="preserve"> : ‘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Ἑ</w:t>
      </w:r>
      <w:r w:rsidRPr="005C7734">
        <w:rPr>
          <w:rFonts w:asciiTheme="minorHAnsi" w:hAnsiTheme="minorHAnsi" w:cstheme="minorHAnsi"/>
          <w:b/>
          <w:sz w:val="18"/>
          <w:szCs w:val="18"/>
          <w:lang w:val="el-GR"/>
        </w:rPr>
        <w:t>ζόμενος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ον</w:t>
      </w:r>
      <w:r w:rsidRPr="005C7734">
        <w:rPr>
          <w:rFonts w:asciiTheme="minorHAnsi" w:hAnsiTheme="minorHAnsi" w:cstheme="minorHAnsi"/>
          <w:b/>
          <w:sz w:val="18"/>
          <w:szCs w:val="18"/>
        </w:rPr>
        <w:t xml:space="preserve">  part de </w:t>
      </w:r>
      <w:r w:rsidRPr="005C7734">
        <w:rPr>
          <w:rFonts w:asciiTheme="minorHAnsi" w:hAnsiTheme="minorHAnsi" w:cstheme="minorHAnsi"/>
          <w:b/>
          <w:sz w:val="18"/>
          <w:szCs w:val="18"/>
          <w:lang w:val="el-GR"/>
        </w:rPr>
        <w:t>ἕζομαι</w:t>
      </w:r>
      <w:r w:rsidRPr="005C7734">
        <w:rPr>
          <w:rFonts w:asciiTheme="minorHAnsi" w:hAnsiTheme="minorHAnsi" w:cstheme="minorHAnsi"/>
          <w:b/>
          <w:sz w:val="18"/>
          <w:szCs w:val="18"/>
        </w:rPr>
        <w:t xml:space="preserve"> my : </w:t>
      </w:r>
      <w:r w:rsidRPr="005C7734">
        <w:rPr>
          <w:rFonts w:asciiTheme="minorHAnsi" w:hAnsiTheme="minorHAnsi" w:cstheme="minorHAnsi"/>
          <w:sz w:val="18"/>
          <w:szCs w:val="18"/>
        </w:rPr>
        <w:t xml:space="preserve">s’asseyant.      </w:t>
      </w:r>
      <w:r w:rsidRPr="005C7734">
        <w:rPr>
          <w:rFonts w:asciiTheme="minorHAnsi" w:hAnsiTheme="minorHAnsi" w:cstheme="minorHAnsi"/>
          <w:b/>
          <w:color w:val="C00000"/>
          <w:sz w:val="18"/>
          <w:szCs w:val="18"/>
        </w:rPr>
        <w:t>Ὁ</w:t>
      </w:r>
      <w:r w:rsidRPr="005C7734">
        <w:rPr>
          <w:rFonts w:asciiTheme="minorHAnsi" w:hAnsiTheme="minorHAnsi" w:cstheme="minorHAnsi"/>
          <w:b/>
          <w:sz w:val="18"/>
          <w:szCs w:val="18"/>
        </w:rPr>
        <w:t xml:space="preserve">ρμαίνω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ὁρμαίνω ; </w:t>
      </w:r>
      <w:r w:rsidRPr="005C7734">
        <w:rPr>
          <w:rFonts w:asciiTheme="minorHAnsi" w:hAnsiTheme="minorHAnsi" w:cstheme="minorHAnsi"/>
          <w:i/>
          <w:sz w:val="18"/>
          <w:szCs w:val="18"/>
          <w:u w:val="single"/>
        </w:rPr>
        <w:t>impf</w:t>
      </w:r>
      <w:r w:rsidRPr="005C7734">
        <w:rPr>
          <w:rFonts w:asciiTheme="minorHAnsi" w:hAnsiTheme="minorHAnsi" w:cstheme="minorHAnsi"/>
          <w:b/>
          <w:sz w:val="18"/>
          <w:szCs w:val="18"/>
        </w:rPr>
        <w:t xml:space="preserve"> : ὥρμαινον; </w:t>
      </w:r>
      <w:r w:rsidRPr="005C7734">
        <w:rPr>
          <w:rFonts w:asciiTheme="minorHAnsi" w:hAnsiTheme="minorHAnsi" w:cstheme="minorHAnsi"/>
          <w:i/>
          <w:sz w:val="18"/>
          <w:szCs w:val="18"/>
          <w:u w:val="single"/>
        </w:rPr>
        <w:t>aor</w:t>
      </w:r>
      <w:r w:rsidRPr="005C7734">
        <w:rPr>
          <w:rFonts w:asciiTheme="minorHAnsi" w:hAnsiTheme="minorHAnsi" w:cstheme="minorHAnsi"/>
          <w:b/>
          <w:sz w:val="18"/>
          <w:szCs w:val="18"/>
        </w:rPr>
        <w:t xml:space="preserve"> : ὥρμηνα ]—: </w:t>
      </w:r>
      <w:r w:rsidRPr="005C7734">
        <w:rPr>
          <w:rFonts w:asciiTheme="minorHAnsi" w:hAnsiTheme="minorHAnsi" w:cstheme="minorHAnsi"/>
          <w:sz w:val="18"/>
          <w:szCs w:val="18"/>
        </w:rPr>
        <w:t xml:space="preserve">(tr.) pousser fortement, exhaler (souffle) ; exciter à ; agiter dans son esprit, méditer ; (+ inf.) penser à, souhaiter de ; (intr.) (être prêt à) s'élancer.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ατά</w:t>
      </w:r>
      <w:r w:rsidRPr="005C7734">
        <w:rPr>
          <w:rFonts w:asciiTheme="minorHAnsi" w:hAnsiTheme="minorHAnsi" w:cstheme="minorHAnsi"/>
          <w:sz w:val="18"/>
          <w:szCs w:val="18"/>
        </w:rPr>
        <w:t xml:space="preserve"> (+ acc.) est frqt au sens de dans  chez Hom.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ρήν, φρενός</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(ἡ)</w:t>
      </w:r>
      <w:r w:rsidRPr="005C7734">
        <w:rPr>
          <w:rFonts w:asciiTheme="minorHAnsi" w:hAnsiTheme="minorHAnsi" w:cstheme="minorHAnsi"/>
          <w:sz w:val="18"/>
          <w:szCs w:val="18"/>
        </w:rPr>
        <w:t>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φρενός ;  </w:t>
      </w:r>
      <w:r w:rsidRPr="005C7734">
        <w:rPr>
          <w:rFonts w:asciiTheme="minorHAnsi" w:hAnsiTheme="minorHAnsi" w:cstheme="minorHAnsi"/>
          <w:b/>
          <w:sz w:val="18"/>
          <w:szCs w:val="18"/>
        </w:rPr>
        <w:t>pl</w:t>
      </w:r>
      <w:r w:rsidRPr="005C7734">
        <w:rPr>
          <w:rFonts w:asciiTheme="minorHAnsi" w:hAnsiTheme="minorHAnsi" w:cstheme="minorHAnsi"/>
          <w:sz w:val="18"/>
          <w:szCs w:val="18"/>
        </w:rPr>
        <w:t xml:space="preserve">. φρένες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φρενῶν,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φρεσί ;  </w:t>
      </w:r>
      <w:r w:rsidRPr="005C7734">
        <w:rPr>
          <w:rFonts w:asciiTheme="minorHAnsi" w:hAnsiTheme="minorHAnsi" w:cstheme="minorHAnsi"/>
          <w:i/>
          <w:sz w:val="18"/>
          <w:szCs w:val="18"/>
        </w:rPr>
        <w:t>dat. pl</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arch</w:t>
      </w:r>
      <w:r w:rsidRPr="005C7734">
        <w:rPr>
          <w:rFonts w:asciiTheme="minorHAnsi" w:hAnsiTheme="minorHAnsi" w:cstheme="minorHAnsi"/>
          <w:sz w:val="18"/>
          <w:szCs w:val="18"/>
        </w:rPr>
        <w:t xml:space="preserve">. φρασί [-ν])  : diaphragme ; entrailles ; cœur, âme ; sentiment ; passions ; pensée.        </w:t>
      </w:r>
    </w:p>
  </w:footnote>
  <w:footnote w:id="11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119.</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ὤ</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ἐγώ</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τέων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αὖτε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βροτῶν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ἱκάνω</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έων</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τίνων, gén pl. </w:t>
      </w:r>
      <w:proofErr w:type="gramStart"/>
      <w:r w:rsidRPr="005C7734">
        <w:rPr>
          <w:rFonts w:asciiTheme="minorHAnsi" w:hAnsiTheme="minorHAnsi" w:cstheme="minorHAnsi"/>
          <w:b/>
          <w:sz w:val="18"/>
          <w:szCs w:val="18"/>
        </w:rPr>
        <w:t>de</w:t>
      </w:r>
      <w:proofErr w:type="gramEnd"/>
      <w:r w:rsidRPr="005C7734">
        <w:rPr>
          <w:rFonts w:asciiTheme="minorHAnsi" w:hAnsiTheme="minorHAnsi" w:cstheme="minorHAnsi"/>
          <w:b/>
          <w:sz w:val="18"/>
          <w:szCs w:val="18"/>
        </w:rPr>
        <w:t xml:space="preserve">  τίς (</w:t>
      </w:r>
      <w:r w:rsidRPr="005C7734">
        <w:rPr>
          <w:rFonts w:asciiTheme="minorHAnsi" w:hAnsiTheme="minorHAnsi" w:cstheme="minorHAnsi"/>
          <w:b/>
          <w:smallCaps/>
          <w:sz w:val="18"/>
          <w:szCs w:val="18"/>
        </w:rPr>
        <w:t>Hom.</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 xml:space="preserve">ὖτε : (= αὖ + τε) </w:t>
      </w:r>
      <w:r w:rsidRPr="005C7734">
        <w:rPr>
          <w:rFonts w:asciiTheme="minorHAnsi" w:hAnsiTheme="minorHAnsi" w:cstheme="minorHAnsi"/>
          <w:sz w:val="18"/>
          <w:szCs w:val="18"/>
        </w:rPr>
        <w:t xml:space="preserve"> encore  […]. Ici « encore » avec nuance d’impatience.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71).    </w:t>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κάνω [ῐ ᾱ]</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xml:space="preserve"> ἵκανον : venir, aller s’avancer (avec prép. ou acc. seul), arriver ; </w:t>
      </w:r>
      <w:r w:rsidRPr="005C7734">
        <w:rPr>
          <w:rFonts w:asciiTheme="minorHAnsi" w:hAnsiTheme="minorHAnsi" w:cstheme="minorHAnsi"/>
          <w:i/>
          <w:iCs/>
          <w:sz w:val="18"/>
          <w:szCs w:val="18"/>
        </w:rPr>
        <w:t xml:space="preserve">particul. </w:t>
      </w:r>
      <w:proofErr w:type="gramStart"/>
      <w:r w:rsidRPr="005C7734">
        <w:rPr>
          <w:rFonts w:asciiTheme="minorHAnsi" w:hAnsiTheme="minorHAnsi" w:cstheme="minorHAnsi"/>
          <w:i/>
          <w:iCs/>
          <w:sz w:val="18"/>
          <w:szCs w:val="18"/>
        </w:rPr>
        <w:t>en</w:t>
      </w:r>
      <w:proofErr w:type="gramEnd"/>
      <w:r w:rsidRPr="005C7734">
        <w:rPr>
          <w:rFonts w:asciiTheme="minorHAnsi" w:hAnsiTheme="minorHAnsi" w:cstheme="minorHAnsi"/>
          <w:i/>
          <w:iCs/>
          <w:sz w:val="18"/>
          <w:szCs w:val="18"/>
        </w:rPr>
        <w:t xml:space="preserve"> parl.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suppliants. </w:t>
      </w:r>
      <w:r w:rsidRPr="005C7734">
        <w:rPr>
          <w:rFonts w:asciiTheme="minorHAnsi" w:hAnsiTheme="minorHAnsi" w:cstheme="minorHAnsi"/>
          <w:i/>
          <w:iCs/>
          <w:sz w:val="18"/>
          <w:szCs w:val="18"/>
        </w:rPr>
        <w:br/>
      </w:r>
      <w:r w:rsidRPr="005C7734">
        <w:rPr>
          <w:rFonts w:asciiTheme="minorHAnsi" w:hAnsiTheme="minorHAnsi" w:cstheme="minorHAnsi"/>
          <w:i/>
          <w:iCs/>
          <w:sz w:val="18"/>
          <w:szCs w:val="18"/>
        </w:rPr>
        <w:tab/>
      </w:r>
      <w:r w:rsidRPr="005C7734">
        <w:rPr>
          <w:rFonts w:asciiTheme="minorHAnsi" w:hAnsiTheme="minorHAnsi" w:cstheme="minorHAnsi"/>
          <w:b/>
          <w:i/>
          <w:iCs/>
          <w:color w:val="C00000"/>
          <w:sz w:val="18"/>
          <w:szCs w:val="18"/>
        </w:rPr>
        <w:t>NB.</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τέων</w:t>
      </w:r>
      <w:proofErr w:type="gramEnd"/>
      <w:r w:rsidRPr="005C7734">
        <w:rPr>
          <w:rFonts w:asciiTheme="minorHAnsi" w:hAnsiTheme="minorHAnsi" w:cstheme="minorHAnsi"/>
          <w:sz w:val="18"/>
          <w:szCs w:val="18"/>
        </w:rPr>
        <w:t xml:space="preserve"> : </w:t>
      </w:r>
      <w:r w:rsidRPr="005C7734">
        <w:rPr>
          <w:rStyle w:val="highlight"/>
          <w:rFonts w:asciiTheme="minorHAnsi" w:hAnsiTheme="minorHAnsi" w:cstheme="minorHAnsi"/>
          <w:sz w:val="18"/>
          <w:szCs w:val="18"/>
        </w:rPr>
        <w:t xml:space="preserve">synizèse. </w:t>
      </w:r>
      <w:r w:rsidRPr="005C7734">
        <w:rPr>
          <w:rFonts w:asciiTheme="minorHAnsi" w:hAnsiTheme="minorHAnsi" w:cstheme="minorHAnsi"/>
          <w:sz w:val="18"/>
          <w:szCs w:val="18"/>
        </w:rPr>
        <w:t xml:space="preserve"> </w:t>
      </w:r>
    </w:p>
  </w:footnote>
  <w:footnote w:id="12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ὑβρισταί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ἄγριοι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οὐδὲ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δίκαιοι</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Ἦ</w:t>
      </w:r>
      <w:r w:rsidRPr="005C7734">
        <w:rPr>
          <w:rFonts w:asciiTheme="minorHAnsi" w:hAnsiTheme="minorHAnsi" w:cstheme="minorHAnsi"/>
          <w:b/>
          <w:sz w:val="18"/>
          <w:szCs w:val="18"/>
        </w:rPr>
        <w:t xml:space="preserve"> (ἦ ) / ἆρα (= ἦ ἄρα) : est-ce que ?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ἵ</w:t>
      </w:r>
      <w:r w:rsidRPr="005C7734">
        <w:rPr>
          <w:rFonts w:asciiTheme="minorHAnsi" w:hAnsiTheme="minorHAnsi" w:cstheme="minorHAnsi"/>
          <w:sz w:val="18"/>
          <w:szCs w:val="18"/>
        </w:rPr>
        <w:t xml:space="preserve">  art. = dém.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βριστής, οῦ </w:t>
      </w:r>
      <w:r w:rsidRPr="005C7734">
        <w:rPr>
          <w:rFonts w:asciiTheme="minorHAnsi" w:hAnsiTheme="minorHAnsi" w:cstheme="minorHAnsi"/>
          <w:sz w:val="18"/>
          <w:szCs w:val="18"/>
        </w:rPr>
        <w:t xml:space="preserve"> (adj. masc.) : violent, fougueux, impétueux, emporté  (des  qui se mettent au dessus des lois morales et humaines, des gens sans foi ni loi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 xml:space="preserve">γριος, α, ον : </w:t>
      </w:r>
      <w:r w:rsidRPr="005C7734">
        <w:rPr>
          <w:rFonts w:asciiTheme="minorHAnsi" w:hAnsiTheme="minorHAnsi" w:cstheme="minorHAnsi"/>
          <w:bCs/>
          <w:sz w:val="18"/>
          <w:szCs w:val="18"/>
        </w:rPr>
        <w:t xml:space="preserve">campagnard ; sauvage ; farouche, cruel.    </w:t>
      </w:r>
      <w:r w:rsidRPr="005C7734">
        <w:rPr>
          <w:rFonts w:asciiTheme="minorHAnsi" w:hAnsiTheme="minorHAnsi" w:cstheme="minorHAnsi"/>
          <w:sz w:val="18"/>
          <w:szCs w:val="18"/>
        </w:rPr>
        <w:t xml:space="preserve">     </w:t>
      </w:r>
    </w:p>
  </w:footnote>
  <w:footnote w:id="12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ἦε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φιλόξεινοι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σφιν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νόος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ἐστὶ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θεουδής</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Ἦ</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xml:space="preserve">  ou ἠὲ = ἢ </w:t>
      </w:r>
      <w:r w:rsidRPr="005C7734">
        <w:rPr>
          <w:rFonts w:asciiTheme="minorHAnsi" w:hAnsiTheme="minorHAnsi" w:cstheme="minorHAnsi"/>
          <w:sz w:val="18"/>
          <w:szCs w:val="18"/>
        </w:rPr>
        <w:t xml:space="preserve"> ou bien.   </w:t>
      </w:r>
      <w:r w:rsidRPr="005C7734">
        <w:rPr>
          <w:rFonts w:asciiTheme="minorHAnsi" w:hAnsiTheme="minorHAnsi" w:cstheme="minorHAnsi"/>
          <w:b/>
          <w:bCs/>
          <w:color w:val="C00000"/>
          <w:sz w:val="18"/>
          <w:szCs w:val="18"/>
        </w:rPr>
        <w:t>Φ</w:t>
      </w:r>
      <w:r w:rsidRPr="005C7734">
        <w:rPr>
          <w:rFonts w:asciiTheme="minorHAnsi" w:hAnsiTheme="minorHAnsi" w:cstheme="minorHAnsi"/>
          <w:b/>
          <w:bCs/>
          <w:sz w:val="18"/>
          <w:szCs w:val="18"/>
        </w:rPr>
        <w:t>ιλό·ξενος, ος, ον</w:t>
      </w:r>
      <w:r w:rsidRPr="005C7734">
        <w:rPr>
          <w:rFonts w:asciiTheme="minorHAnsi" w:hAnsiTheme="minorHAnsi" w:cstheme="minorHAnsi"/>
          <w:sz w:val="18"/>
          <w:szCs w:val="18"/>
        </w:rPr>
        <w:t xml:space="preserve"> [ῐ] : qui aime les étrangers, qui pratique l'hospitalité, hospitalier.    </w:t>
      </w:r>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 xml:space="preserve">φιν  / </w:t>
      </w:r>
      <w:proofErr w:type="gramStart"/>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φι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pr. enclitique de la 3° pers. au datif pl.</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à eux,</w:t>
      </w:r>
      <w:r w:rsidRPr="005C7734">
        <w:rPr>
          <w:rFonts w:asciiTheme="minorHAnsi" w:hAnsiTheme="minorHAnsi" w:cstheme="minorHAnsi"/>
          <w:i/>
          <w:sz w:val="18"/>
          <w:szCs w:val="18"/>
        </w:rPr>
        <w:t xml:space="preserve"> etc</w:t>
      </w:r>
      <w:r w:rsidRPr="005C7734">
        <w:rPr>
          <w:rFonts w:asciiTheme="minorHAnsi" w:hAnsiTheme="minorHAnsi" w:cstheme="minorHAnsi"/>
          <w:b/>
          <w:i/>
          <w:sz w:val="18"/>
          <w:szCs w:val="18"/>
        </w:rPr>
        <w:t>.</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φι</w:t>
      </w:r>
      <w:proofErr w:type="gramEnd"/>
      <w:r w:rsidRPr="005C7734">
        <w:rPr>
          <w:rFonts w:asciiTheme="minorHAnsi" w:hAnsiTheme="minorHAnsi" w:cstheme="minorHAnsi"/>
          <w:b/>
          <w:sz w:val="18"/>
          <w:szCs w:val="18"/>
        </w:rPr>
        <w:t xml:space="preserve">(ν) = </w:t>
      </w:r>
      <w:r w:rsidRPr="005C7734">
        <w:rPr>
          <w:rFonts w:asciiTheme="minorHAnsi" w:hAnsiTheme="minorHAnsi" w:cstheme="minorHAnsi"/>
          <w:b/>
          <w:caps/>
          <w:color w:val="C00000"/>
          <w:sz w:val="18"/>
          <w:szCs w:val="18"/>
        </w:rPr>
        <w:t>σ</w:t>
      </w:r>
      <w:r w:rsidRPr="005C7734">
        <w:rPr>
          <w:rFonts w:asciiTheme="minorHAnsi" w:hAnsiTheme="minorHAnsi" w:cstheme="minorHAnsi"/>
          <w:b/>
          <w:sz w:val="18"/>
          <w:szCs w:val="18"/>
        </w:rPr>
        <w:t>φ</w:t>
      </w:r>
      <w:r w:rsidRPr="005C7734">
        <w:rPr>
          <w:rFonts w:asciiTheme="minorHAnsi" w:hAnsiTheme="minorHAnsi" w:cstheme="minorHAnsi"/>
          <w:b/>
          <w:sz w:val="18"/>
          <w:szCs w:val="18"/>
          <w:lang w:val="el-GR"/>
        </w:rPr>
        <w:t>ι</w:t>
      </w:r>
      <w:r w:rsidRPr="005C7734">
        <w:rPr>
          <w:rFonts w:asciiTheme="minorHAnsi" w:hAnsiTheme="minorHAnsi" w:cstheme="minorHAnsi"/>
          <w:b/>
          <w:sz w:val="18"/>
          <w:szCs w:val="18"/>
        </w:rPr>
        <w:t>σι(</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 xml:space="preserve">) dat pl].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όος, νόου  (ὁ)</w:t>
      </w:r>
      <w:r w:rsidRPr="005C7734">
        <w:rPr>
          <w:rFonts w:asciiTheme="minorHAnsi" w:hAnsiTheme="minorHAnsi" w:cstheme="minorHAnsi"/>
          <w:sz w:val="18"/>
          <w:szCs w:val="18"/>
        </w:rPr>
        <w:t>  (</w:t>
      </w:r>
      <w:r w:rsidRPr="005C7734">
        <w:rPr>
          <w:rFonts w:asciiTheme="minorHAnsi" w:hAnsiTheme="minorHAnsi" w:cstheme="minorHAnsi"/>
          <w:b/>
          <w:sz w:val="18"/>
          <w:szCs w:val="18"/>
        </w:rPr>
        <w:t>νοῦς</w:t>
      </w:r>
      <w:r w:rsidRPr="005C7734">
        <w:rPr>
          <w:rFonts w:asciiTheme="minorHAnsi" w:hAnsiTheme="minorHAnsi" w:cstheme="minorHAnsi"/>
          <w:sz w:val="18"/>
          <w:szCs w:val="18"/>
        </w:rPr>
        <w:t xml:space="preserve">): intelligence, esprit, disposition d’esprit.     </w:t>
      </w:r>
      <w:r w:rsidRPr="005C7734">
        <w:rPr>
          <w:rFonts w:asciiTheme="minorHAnsi" w:hAnsiTheme="minorHAnsi" w:cstheme="minorHAnsi"/>
          <w:color w:val="C00000"/>
          <w:sz w:val="18"/>
          <w:szCs w:val="18"/>
        </w:rPr>
        <w:t xml:space="preserve">   Θ</w:t>
      </w:r>
      <w:r w:rsidRPr="005C7734">
        <w:rPr>
          <w:rFonts w:asciiTheme="minorHAnsi" w:hAnsiTheme="minorHAnsi" w:cstheme="minorHAnsi"/>
          <w:b/>
          <w:bCs/>
          <w:sz w:val="18"/>
          <w:szCs w:val="18"/>
        </w:rPr>
        <w:t>εουδής, ής, ές</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qui craint les dieux, pieux, religieux (</w:t>
      </w:r>
      <w:r w:rsidRPr="005C7734">
        <w:rPr>
          <w:rFonts w:asciiTheme="minorHAnsi" w:hAnsiTheme="minorHAnsi" w:cstheme="minorHAnsi"/>
          <w:i/>
          <w:sz w:val="18"/>
          <w:szCs w:val="18"/>
        </w:rPr>
        <w:t>Od</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w:t>
      </w:r>
    </w:p>
  </w:footnote>
  <w:footnote w:id="12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ὥς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κουράων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ἀμφήλυθε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θῆλυς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ἀυτή</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Ὥ</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τέ</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sz w:val="18"/>
          <w:szCs w:val="18"/>
        </w:rPr>
        <w:t xml:space="preserve"> = quasi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 xml:space="preserve">J.B.)  </w:t>
      </w:r>
      <w:r w:rsidRPr="005C7734">
        <w:rPr>
          <w:rFonts w:asciiTheme="minorHAnsi" w:eastAsia="Calibri" w:hAnsiTheme="minorHAnsi" w:cstheme="minorHAnsi"/>
          <w:bCs/>
          <w:sz w:val="18"/>
          <w:szCs w:val="18"/>
          <w:lang w:eastAsia="en-US"/>
        </w:rPr>
        <w:t xml:space="preserve">= comme des voix de filles… ; </w:t>
      </w:r>
      <w:r w:rsidRPr="005C7734">
        <w:rPr>
          <w:rFonts w:asciiTheme="minorHAnsi" w:eastAsia="Calibri" w:hAnsiTheme="minorHAnsi" w:cstheme="minorHAnsi"/>
          <w:bCs/>
          <w:i/>
          <w:sz w:val="18"/>
          <w:szCs w:val="18"/>
          <w:lang w:eastAsia="en-US"/>
        </w:rPr>
        <w:t>cf</w:t>
      </w:r>
      <w:r w:rsidRPr="005C7734">
        <w:rPr>
          <w:rFonts w:asciiTheme="minorHAnsi" w:eastAsia="Calibri" w:hAnsiTheme="minorHAnsi" w:cstheme="minorHAnsi"/>
          <w:bCs/>
          <w:sz w:val="18"/>
          <w:szCs w:val="18"/>
          <w:lang w:eastAsia="en-US"/>
        </w:rPr>
        <w:t xml:space="preserve">. </w:t>
      </w:r>
      <w:r w:rsidRPr="005C7734">
        <w:rPr>
          <w:rStyle w:val="en"/>
          <w:rFonts w:asciiTheme="minorHAnsi" w:hAnsiTheme="minorHAnsi" w:cstheme="minorHAnsi"/>
          <w:bCs/>
          <w:sz w:val="18"/>
          <w:szCs w:val="18"/>
        </w:rPr>
        <w:t>Od.4. 45 — M R M).</w:t>
      </w:r>
      <w:r w:rsidRPr="005C7734">
        <w:rPr>
          <w:rStyle w:val="en"/>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θ</w:t>
      </w:r>
      <w:r w:rsidRPr="005C7734">
        <w:rPr>
          <w:rFonts w:asciiTheme="minorHAnsi" w:hAnsiTheme="minorHAnsi" w:cstheme="minorHAnsi"/>
          <w:b/>
          <w:sz w:val="18"/>
          <w:szCs w:val="18"/>
          <w:lang w:val="el-GR"/>
        </w:rPr>
        <w:t>ῆλυς</w:t>
      </w:r>
      <w:r w:rsidRPr="005C7734">
        <w:rPr>
          <w:rFonts w:asciiTheme="minorHAnsi" w:hAnsiTheme="minorHAnsi" w:cstheme="minorHAnsi"/>
          <w:sz w:val="18"/>
          <w:szCs w:val="18"/>
        </w:rPr>
        <w:t xml:space="preserve"> masc. </w:t>
      </w:r>
      <w:proofErr w:type="gramStart"/>
      <w:r w:rsidRPr="005C7734">
        <w:rPr>
          <w:rFonts w:asciiTheme="minorHAnsi" w:hAnsiTheme="minorHAnsi" w:cstheme="minorHAnsi"/>
          <w:sz w:val="18"/>
          <w:szCs w:val="18"/>
        </w:rPr>
        <w:t>pour</w:t>
      </w:r>
      <w:proofErr w:type="gramEnd"/>
      <w:r w:rsidRPr="005C7734">
        <w:rPr>
          <w:rFonts w:asciiTheme="minorHAnsi" w:hAnsiTheme="minorHAnsi" w:cstheme="minorHAnsi"/>
          <w:sz w:val="18"/>
          <w:szCs w:val="18"/>
        </w:rPr>
        <w:t xml:space="preserve"> le fém. (raison métrique selon </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p. 68</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μφέρχομαι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seul. ao. 2, 3 sg.</w:t>
      </w:r>
      <w:r w:rsidRPr="005C7734">
        <w:rPr>
          <w:rFonts w:asciiTheme="minorHAnsi" w:hAnsiTheme="minorHAnsi" w:cstheme="minorHAnsi"/>
          <w:sz w:val="18"/>
          <w:szCs w:val="18"/>
        </w:rPr>
        <w:t xml:space="preserve"> ἀμφήλυθε) : venir autour de, </w:t>
      </w:r>
      <w:r w:rsidRPr="005C7734">
        <w:rPr>
          <w:rFonts w:asciiTheme="minorHAnsi" w:hAnsiTheme="minorHAnsi" w:cstheme="minorHAnsi"/>
          <w:i/>
          <w:iCs/>
          <w:sz w:val="18"/>
          <w:szCs w:val="18"/>
        </w:rPr>
        <w:t>p. suite,</w:t>
      </w:r>
      <w:r w:rsidRPr="005C7734">
        <w:rPr>
          <w:rFonts w:asciiTheme="minorHAnsi" w:hAnsiTheme="minorHAnsi" w:cstheme="minorHAnsi"/>
          <w:sz w:val="18"/>
          <w:szCs w:val="18"/>
        </w:rPr>
        <w:t xml:space="preserve"> s'approcher de, </w:t>
      </w:r>
      <w:r w:rsidRPr="005C7734">
        <w:rPr>
          <w:rFonts w:asciiTheme="minorHAnsi" w:hAnsiTheme="minorHAnsi" w:cstheme="minorHAnsi"/>
          <w:i/>
          <w:iCs/>
          <w:sz w:val="18"/>
          <w:szCs w:val="18"/>
        </w:rPr>
        <w:t>acc.</w:t>
      </w:r>
      <w:r w:rsidRPr="005C7734">
        <w:rPr>
          <w:rFonts w:asciiTheme="minorHAnsi" w:hAnsiTheme="minorHAnsi" w:cstheme="minorHAnsi"/>
          <w:sz w:val="18"/>
          <w:szCs w:val="18"/>
        </w:rPr>
        <w:t xml:space="preserve"> OD. </w:t>
      </w:r>
      <w:r w:rsidRPr="005C7734">
        <w:rPr>
          <w:rFonts w:asciiTheme="minorHAnsi" w:hAnsiTheme="minorHAnsi" w:cstheme="minorHAnsi"/>
          <w:i/>
          <w:iCs/>
          <w:sz w:val="18"/>
          <w:szCs w:val="18"/>
        </w:rPr>
        <w:t>6, 122 ; 12, 369</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ϋτή,</w:t>
      </w:r>
      <w:r w:rsidRPr="005C7734">
        <w:rPr>
          <w:rFonts w:asciiTheme="minorHAnsi" w:hAnsiTheme="minorHAnsi" w:cstheme="minorHAnsi"/>
          <w:b/>
          <w:bCs/>
          <w:sz w:val="18"/>
          <w:szCs w:val="18"/>
        </w:rPr>
        <w:t xml:space="preserve"> ἀϋτ</w:t>
      </w:r>
      <w:r w:rsidRPr="005C7734">
        <w:rPr>
          <w:rFonts w:asciiTheme="minorHAnsi" w:hAnsiTheme="minorHAnsi" w:cstheme="minorHAnsi"/>
          <w:b/>
          <w:sz w:val="18"/>
          <w:szCs w:val="18"/>
        </w:rPr>
        <w:t xml:space="preserve">ῆς (ἡ ; </w:t>
      </w:r>
      <w:r w:rsidRPr="005C7734">
        <w:rPr>
          <w:rFonts w:asciiTheme="minorHAnsi" w:hAnsiTheme="minorHAnsi" w:cstheme="minorHAnsi"/>
          <w:i/>
          <w:sz w:val="18"/>
          <w:szCs w:val="18"/>
        </w:rPr>
        <w:t>slt au sg</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cri retentissant ; cri de guerre ; appel aux armes ; bruit de la trompette ; guerre, combat.      </w:t>
      </w:r>
    </w:p>
  </w:footnote>
  <w:footnote w:id="12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123.</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νυμφάων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ἔχουσ᾽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ὀρέων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αἰπεινὰ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κάρηνα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υμφάων</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νυμφῶν</w:t>
      </w:r>
      <w:r w:rsidRPr="005C7734">
        <w:rPr>
          <w:rFonts w:asciiTheme="minorHAnsi" w:hAnsiTheme="minorHAnsi" w:cstheme="minorHAnsi"/>
          <w:sz w:val="18"/>
          <w:szCs w:val="18"/>
        </w:rPr>
        <w:t xml:space="preserve">) définit </w:t>
      </w:r>
      <w:r w:rsidRPr="005C7734">
        <w:rPr>
          <w:rFonts w:asciiTheme="minorHAnsi" w:hAnsiTheme="minorHAnsi" w:cstheme="minorHAnsi"/>
          <w:b/>
          <w:sz w:val="18"/>
          <w:szCs w:val="18"/>
          <w:lang w:val="el-GR"/>
        </w:rPr>
        <w:t>κουρῶν</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ἰπεινός, ή, όν :</w:t>
      </w:r>
      <w:r w:rsidRPr="005C7734">
        <w:rPr>
          <w:rFonts w:asciiTheme="minorHAnsi" w:hAnsiTheme="minorHAnsi" w:cstheme="minorHAnsi"/>
          <w:sz w:val="18"/>
          <w:szCs w:val="18"/>
        </w:rPr>
        <w:t xml:space="preserve"> haut, élevé (propre et fig. : montagne, ville en hauteur ; discours, sagesse).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άρηνον, ου (τό) :</w:t>
      </w:r>
      <w:r w:rsidRPr="005C7734">
        <w:rPr>
          <w:rFonts w:asciiTheme="minorHAnsi" w:hAnsiTheme="minorHAnsi" w:cstheme="minorHAnsi"/>
          <w:sz w:val="18"/>
          <w:szCs w:val="18"/>
        </w:rPr>
        <w:t xml:space="preserve"> tête ; sommet ; citadelle d’une ville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χουσιν</w:t>
      </w:r>
      <w:r w:rsidRPr="005C7734">
        <w:rPr>
          <w:rFonts w:asciiTheme="minorHAnsi" w:hAnsiTheme="minorHAnsi" w:cstheme="minorHAnsi"/>
          <w:sz w:val="18"/>
          <w:szCs w:val="18"/>
        </w:rPr>
        <w:t xml:space="preserve">  cō en 150: occuper un lieu. </w:t>
      </w:r>
    </w:p>
  </w:footnote>
  <w:footnote w:id="12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124.</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πηγὰς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πίσεα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ποιήεντα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ῖσος</w:t>
      </w:r>
      <w:r w:rsidRPr="005C7734">
        <w:rPr>
          <w:rFonts w:asciiTheme="minorHAnsi" w:hAnsiTheme="minorHAnsi" w:cstheme="minorHAnsi"/>
          <w:sz w:val="18"/>
          <w:szCs w:val="18"/>
        </w:rPr>
        <w:t xml:space="preserve"> (τὸ) [ῑ] seul. </w:t>
      </w:r>
      <w:proofErr w:type="gramStart"/>
      <w:r w:rsidRPr="005C7734">
        <w:rPr>
          <w:rFonts w:asciiTheme="minorHAnsi" w:hAnsiTheme="minorHAnsi" w:cstheme="minorHAnsi"/>
          <w:sz w:val="18"/>
          <w:szCs w:val="18"/>
        </w:rPr>
        <w:t>nom</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πίσεα</w:t>
      </w:r>
      <w:r w:rsidRPr="005C7734">
        <w:rPr>
          <w:rFonts w:asciiTheme="minorHAnsi" w:hAnsiTheme="minorHAnsi" w:cstheme="minorHAnsi"/>
          <w:sz w:val="18"/>
          <w:szCs w:val="18"/>
        </w:rPr>
        <w:t xml:space="preserve">, lieux humides, prairies.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οιήεις, ήεσσα, ῆεν :</w:t>
      </w:r>
      <w:r w:rsidRPr="005C7734">
        <w:rPr>
          <w:rFonts w:asciiTheme="minorHAnsi" w:hAnsiTheme="minorHAnsi" w:cstheme="minorHAnsi"/>
          <w:sz w:val="18"/>
          <w:szCs w:val="18"/>
        </w:rPr>
        <w:t xml:space="preserve"> couvert d’herbe ou de gazon verdoyant.       </w:t>
      </w:r>
    </w:p>
  </w:footnote>
  <w:footnote w:id="12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ἦ νύ που ἀνθρώπων εἰμὶ σχεδὸν αὐδηέντων;</w:t>
      </w:r>
      <w:r w:rsidRPr="005C7734">
        <w:rPr>
          <w:rStyle w:val="Appelnotedebasdep"/>
          <w:rFonts w:asciiTheme="minorHAnsi" w:hAnsiTheme="minorHAnsi" w:cstheme="minorHAnsi"/>
          <w:b/>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e pas confondre  ἢ :</w:t>
      </w:r>
      <w:r w:rsidRPr="005C7734">
        <w:rPr>
          <w:rFonts w:asciiTheme="minorHAnsi" w:hAnsiTheme="minorHAnsi" w:cstheme="minorHAnsi"/>
          <w:sz w:val="18"/>
          <w:szCs w:val="18"/>
        </w:rPr>
        <w:t xml:space="preserve"> ou bien ; </w:t>
      </w:r>
      <w:r w:rsidRPr="005C7734">
        <w:rPr>
          <w:rFonts w:asciiTheme="minorHAnsi" w:hAnsiTheme="minorHAnsi" w:cstheme="minorHAnsi"/>
          <w:b/>
          <w:sz w:val="18"/>
          <w:szCs w:val="18"/>
        </w:rPr>
        <w:t xml:space="preserve">ἦ : </w:t>
      </w:r>
      <w:r w:rsidRPr="005C7734">
        <w:rPr>
          <w:rFonts w:asciiTheme="minorHAnsi" w:hAnsiTheme="minorHAnsi" w:cstheme="minorHAnsi"/>
          <w:sz w:val="18"/>
          <w:szCs w:val="18"/>
        </w:rPr>
        <w:t xml:space="preserve">certes, en vérité, sans doute ; </w:t>
      </w:r>
      <w:r w:rsidRPr="005C7734">
        <w:rPr>
          <w:rFonts w:asciiTheme="minorHAnsi" w:hAnsiTheme="minorHAnsi" w:cstheme="minorHAnsi"/>
          <w:b/>
          <w:sz w:val="18"/>
          <w:szCs w:val="18"/>
        </w:rPr>
        <w:t xml:space="preserve">ἦ (= ἦ ἄρα = ἆρα) : est-ce que ?   </w:t>
      </w:r>
      <w:proofErr w:type="gramStart"/>
      <w:r w:rsidRPr="005C7734">
        <w:rPr>
          <w:rFonts w:asciiTheme="minorHAnsi" w:hAnsiTheme="minorHAnsi" w:cstheme="minorHAnsi"/>
          <w:b/>
          <w:sz w:val="18"/>
          <w:szCs w:val="18"/>
        </w:rPr>
        <w:t>ἦ</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ou</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ν :</w:t>
      </w:r>
      <w:r w:rsidRPr="005C7734">
        <w:rPr>
          <w:rFonts w:asciiTheme="minorHAnsi" w:hAnsiTheme="minorHAnsi" w:cstheme="minorHAnsi"/>
          <w:sz w:val="18"/>
          <w:szCs w:val="18"/>
        </w:rPr>
        <w:t xml:space="preserve"> j’étais, </w:t>
      </w:r>
      <w:r w:rsidRPr="005C7734">
        <w:rPr>
          <w:rFonts w:asciiTheme="minorHAnsi" w:hAnsiTheme="minorHAnsi" w:cstheme="minorHAnsi"/>
          <w:i/>
          <w:sz w:val="18"/>
          <w:szCs w:val="18"/>
        </w:rPr>
        <w:t>de</w:t>
      </w:r>
      <w:r w:rsidRPr="005C7734">
        <w:rPr>
          <w:rFonts w:asciiTheme="minorHAnsi" w:hAnsiTheme="minorHAnsi" w:cstheme="minorHAnsi"/>
          <w:b/>
          <w:sz w:val="18"/>
          <w:szCs w:val="18"/>
        </w:rPr>
        <w:t xml:space="preserve"> είμι/ εἶναι;   ἦ : </w:t>
      </w:r>
      <w:r w:rsidRPr="005C7734">
        <w:rPr>
          <w:rFonts w:asciiTheme="minorHAnsi" w:hAnsiTheme="minorHAnsi" w:cstheme="minorHAnsi"/>
          <w:sz w:val="18"/>
          <w:szCs w:val="18"/>
        </w:rPr>
        <w:t>dit-il</w:t>
      </w:r>
      <w:r w:rsidRPr="005C7734">
        <w:rPr>
          <w:rFonts w:asciiTheme="minorHAnsi" w:hAnsiTheme="minorHAnsi" w:cstheme="minorHAnsi"/>
          <w:b/>
          <w:sz w:val="18"/>
          <w:szCs w:val="18"/>
        </w:rPr>
        <w:t xml:space="preserve">  de ἠμί.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Σ</w:t>
      </w:r>
      <w:r w:rsidRPr="005C7734">
        <w:rPr>
          <w:rFonts w:asciiTheme="minorHAnsi" w:hAnsiTheme="minorHAnsi" w:cstheme="minorHAnsi"/>
          <w:b/>
          <w:sz w:val="18"/>
          <w:szCs w:val="18"/>
        </w:rPr>
        <w:t>χεδὸν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en tenant à, proche, près (</w:t>
      </w:r>
      <w:r w:rsidRPr="005C7734">
        <w:rPr>
          <w:rFonts w:asciiTheme="minorHAnsi" w:hAnsiTheme="minorHAnsi" w:cstheme="minorHAnsi"/>
          <w:i/>
          <w:sz w:val="18"/>
          <w:szCs w:val="18"/>
        </w:rPr>
        <w:t>espace, temps</w:t>
      </w:r>
      <w:r w:rsidRPr="005C7734">
        <w:rPr>
          <w:rFonts w:asciiTheme="minorHAnsi" w:hAnsiTheme="minorHAnsi" w:cstheme="minorHAnsi"/>
          <w:sz w:val="18"/>
          <w:szCs w:val="18"/>
        </w:rPr>
        <w:t xml:space="preserve">) ; près </w:t>
      </w:r>
      <w:proofErr w:type="gramStart"/>
      <w:r w:rsidRPr="005C7734">
        <w:rPr>
          <w:rFonts w:asciiTheme="minorHAnsi" w:hAnsiTheme="minorHAnsi" w:cstheme="minorHAnsi"/>
          <w:sz w:val="18"/>
          <w:szCs w:val="18"/>
        </w:rPr>
        <w:t>de ,</w:t>
      </w:r>
      <w:proofErr w:type="gramEnd"/>
      <w:r w:rsidRPr="005C7734">
        <w:rPr>
          <w:rFonts w:asciiTheme="minorHAnsi" w:hAnsiTheme="minorHAnsi" w:cstheme="minorHAnsi"/>
          <w:sz w:val="18"/>
          <w:szCs w:val="18"/>
        </w:rPr>
        <w:t xml:space="preserve"> avec </w:t>
      </w:r>
      <w:r w:rsidRPr="005C7734">
        <w:rPr>
          <w:rFonts w:asciiTheme="minorHAnsi" w:hAnsiTheme="minorHAnsi" w:cstheme="minorHAnsi"/>
          <w:b/>
          <w:sz w:val="18"/>
          <w:szCs w:val="18"/>
        </w:rPr>
        <w:t>D</w:t>
      </w:r>
      <w:r w:rsidRPr="005C7734">
        <w:rPr>
          <w:rFonts w:asciiTheme="minorHAnsi" w:hAnsiTheme="minorHAnsi" w:cstheme="minorHAnsi"/>
          <w:sz w:val="18"/>
          <w:szCs w:val="18"/>
        </w:rPr>
        <w:t xml:space="preserve">at.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G</w:t>
      </w:r>
      <w:r w:rsidRPr="005C7734">
        <w:rPr>
          <w:rFonts w:asciiTheme="minorHAnsi" w:hAnsiTheme="minorHAnsi" w:cstheme="minorHAnsi"/>
          <w:sz w:val="18"/>
          <w:szCs w:val="18"/>
        </w:rPr>
        <w:t xml:space="preserve">én. ; parfois </w:t>
      </w:r>
      <w:proofErr w:type="gramStart"/>
      <w:r w:rsidRPr="005C7734">
        <w:rPr>
          <w:rFonts w:asciiTheme="minorHAnsi" w:hAnsiTheme="minorHAnsi" w:cstheme="minorHAnsi"/>
          <w:sz w:val="18"/>
          <w:szCs w:val="18"/>
        </w:rPr>
        <w:t>postposé )</w:t>
      </w:r>
      <w:proofErr w:type="gramEnd"/>
      <w:r w:rsidRPr="005C7734">
        <w:rPr>
          <w:rFonts w:asciiTheme="minorHAnsi" w:hAnsiTheme="minorHAnsi" w:cstheme="minorHAnsi"/>
          <w:sz w:val="18"/>
          <w:szCs w:val="18"/>
        </w:rPr>
        <w:t xml:space="preserve"> ; à peu près.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ύ (νυ) = νύν (</w:t>
      </w:r>
      <w:r w:rsidRPr="005C7734">
        <w:rPr>
          <w:rFonts w:asciiTheme="minorHAnsi" w:hAnsiTheme="minorHAnsi" w:cstheme="minorHAnsi"/>
          <w:i/>
          <w:sz w:val="18"/>
          <w:szCs w:val="18"/>
        </w:rPr>
        <w:t>encl</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sz w:val="18"/>
          <w:szCs w:val="18"/>
        </w:rPr>
        <w:t>donc</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δή  νύν </w:t>
      </w:r>
      <w:r w:rsidRPr="005C7734">
        <w:rPr>
          <w:rFonts w:asciiTheme="minorHAnsi" w:hAnsiTheme="minorHAnsi" w:cstheme="minorHAnsi"/>
          <w:sz w:val="18"/>
          <w:szCs w:val="18"/>
        </w:rPr>
        <w:t xml:space="preserve"> certes oui !  </w:t>
      </w:r>
      <w:proofErr w:type="gramStart"/>
      <w:r w:rsidRPr="005C7734">
        <w:rPr>
          <w:rFonts w:asciiTheme="minorHAnsi" w:hAnsiTheme="minorHAnsi" w:cstheme="minorHAnsi"/>
          <w:b/>
          <w:sz w:val="18"/>
          <w:szCs w:val="18"/>
        </w:rPr>
        <w:t>οὔ</w:t>
      </w:r>
      <w:proofErr w:type="gramEnd"/>
      <w:r w:rsidRPr="005C7734">
        <w:rPr>
          <w:rFonts w:asciiTheme="minorHAnsi" w:hAnsiTheme="minorHAnsi" w:cstheme="minorHAnsi"/>
          <w:b/>
          <w:sz w:val="18"/>
          <w:szCs w:val="18"/>
        </w:rPr>
        <w:t xml:space="preserve">  νυ : </w:t>
      </w:r>
      <w:r w:rsidRPr="005C7734">
        <w:rPr>
          <w:rFonts w:asciiTheme="minorHAnsi" w:hAnsiTheme="minorHAnsi" w:cstheme="minorHAnsi"/>
          <w:sz w:val="18"/>
          <w:szCs w:val="18"/>
        </w:rPr>
        <w:t xml:space="preserve">certes non ; </w:t>
      </w:r>
      <w:r w:rsidRPr="005C7734">
        <w:rPr>
          <w:rFonts w:asciiTheme="minorHAnsi" w:hAnsiTheme="minorHAnsi" w:cstheme="minorHAnsi"/>
          <w:b/>
          <w:sz w:val="18"/>
          <w:szCs w:val="18"/>
        </w:rPr>
        <w:t xml:space="preserve">νύν </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νῦν : </w:t>
      </w:r>
      <w:r w:rsidRPr="005C7734">
        <w:rPr>
          <w:rFonts w:asciiTheme="minorHAnsi" w:hAnsiTheme="minorHAnsi" w:cstheme="minorHAnsi"/>
          <w:sz w:val="18"/>
          <w:szCs w:val="18"/>
        </w:rPr>
        <w:t xml:space="preserve">maintenant ; en réalité.  </w:t>
      </w:r>
      <w:proofErr w:type="gramStart"/>
      <w:r w:rsidRPr="005C7734">
        <w:rPr>
          <w:rFonts w:asciiTheme="minorHAnsi" w:hAnsiTheme="minorHAnsi" w:cstheme="minorHAnsi"/>
          <w:b/>
          <w:sz w:val="18"/>
          <w:szCs w:val="18"/>
        </w:rPr>
        <w:t>ἄγε</w:t>
      </w:r>
      <w:proofErr w:type="gramEnd"/>
      <w:r w:rsidRPr="005C7734">
        <w:rPr>
          <w:rFonts w:asciiTheme="minorHAnsi" w:hAnsiTheme="minorHAnsi" w:cstheme="minorHAnsi"/>
          <w:b/>
          <w:sz w:val="18"/>
          <w:szCs w:val="18"/>
        </w:rPr>
        <w:t xml:space="preserve"> νύν (</w:t>
      </w:r>
      <w:r w:rsidRPr="005C7734">
        <w:rPr>
          <w:rFonts w:asciiTheme="minorHAnsi" w:hAnsiTheme="minorHAnsi" w:cstheme="minorHAnsi"/>
          <w:i/>
          <w:sz w:val="18"/>
          <w:szCs w:val="18"/>
        </w:rPr>
        <w:t>Αττ</w:t>
      </w:r>
      <w:r w:rsidRPr="005C7734">
        <w:rPr>
          <w:rFonts w:asciiTheme="minorHAnsi" w:hAnsiTheme="minorHAnsi" w:cstheme="minorHAnsi"/>
          <w:sz w:val="18"/>
          <w:szCs w:val="18"/>
        </w:rPr>
        <w:t xml:space="preserve">.) : allons donc !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ὐδήεις, εσσα, εν :</w:t>
      </w:r>
      <w:r w:rsidRPr="005C7734">
        <w:rPr>
          <w:rFonts w:asciiTheme="minorHAnsi" w:hAnsiTheme="minorHAnsi" w:cstheme="minorHAnsi"/>
          <w:sz w:val="18"/>
          <w:szCs w:val="18"/>
        </w:rPr>
        <w:t xml:space="preserve"> douée de voix (humaine).       </w:t>
      </w:r>
    </w:p>
  </w:footnote>
  <w:footnote w:id="12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126. </w:t>
      </w:r>
      <w:proofErr w:type="gramStart"/>
      <w:r w:rsidRPr="005C7734">
        <w:rPr>
          <w:rFonts w:asciiTheme="minorHAnsi" w:hAnsiTheme="minorHAnsi" w:cstheme="minorHAnsi"/>
          <w:b/>
          <w:sz w:val="18"/>
          <w:szCs w:val="18"/>
        </w:rPr>
        <w:t>ἀλλ</w:t>
      </w:r>
      <w:proofErr w:type="gramEnd"/>
      <w:r w:rsidRPr="005C7734">
        <w:rPr>
          <w:rFonts w:asciiTheme="minorHAnsi" w:hAnsiTheme="minorHAnsi" w:cstheme="minorHAnsi"/>
          <w:b/>
          <w:sz w:val="18"/>
          <w:szCs w:val="18"/>
        </w:rPr>
        <w:t>᾽ ἄγ᾽ ἐγὼν αὐτὸς πειρήσομαι ἠδὲ ἴδωμαι.’</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rPr>
        <w:t>λλ᾽ ἄγ᾽</w:t>
      </w:r>
      <w:r w:rsidRPr="005C7734">
        <w:rPr>
          <w:rFonts w:asciiTheme="minorHAnsi" w:hAnsiTheme="minorHAnsi" w:cstheme="minorHAnsi"/>
          <w:sz w:val="18"/>
          <w:szCs w:val="18"/>
        </w:rPr>
        <w:t xml:space="preserve"> (allons !) </w:t>
      </w:r>
      <w:proofErr w:type="gramStart"/>
      <w:r w:rsidRPr="005C7734">
        <w:rPr>
          <w:rFonts w:asciiTheme="minorHAnsi" w:hAnsiTheme="minorHAnsi" w:cstheme="minorHAnsi"/>
          <w:sz w:val="18"/>
          <w:szCs w:val="18"/>
        </w:rPr>
        <w:t>accompagnant</w:t>
      </w:r>
      <w:proofErr w:type="gramEnd"/>
      <w:r w:rsidRPr="005C7734">
        <w:rPr>
          <w:rFonts w:asciiTheme="minorHAnsi" w:hAnsiTheme="minorHAnsi" w:cstheme="minorHAnsi"/>
          <w:sz w:val="18"/>
          <w:szCs w:val="18"/>
        </w:rPr>
        <w:t xml:space="preserve"> un sbj. </w:t>
      </w:r>
      <w:proofErr w:type="gramStart"/>
      <w:r w:rsidRPr="005C7734">
        <w:rPr>
          <w:rFonts w:asciiTheme="minorHAnsi" w:hAnsiTheme="minorHAnsi" w:cstheme="minorHAnsi"/>
          <w:sz w:val="18"/>
          <w:szCs w:val="18"/>
        </w:rPr>
        <w:t>d’exhortation</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 xml:space="preserve">γὼν =  ἐγὼ.  </w:t>
      </w:r>
      <w:r w:rsidRPr="005C7734">
        <w:rPr>
          <w:rFonts w:asciiTheme="minorHAnsi" w:hAnsiTheme="minorHAnsi" w:cstheme="minorHAnsi"/>
          <w:b/>
          <w:caps/>
          <w:color w:val="C00000"/>
          <w:sz w:val="18"/>
          <w:szCs w:val="18"/>
        </w:rPr>
        <w:t xml:space="preserve">  π</w:t>
      </w:r>
      <w:r w:rsidRPr="005C7734">
        <w:rPr>
          <w:rFonts w:asciiTheme="minorHAnsi" w:hAnsiTheme="minorHAnsi" w:cstheme="minorHAnsi"/>
          <w:b/>
          <w:sz w:val="18"/>
          <w:szCs w:val="18"/>
        </w:rPr>
        <w:t>ειρήσομαι</w:t>
      </w:r>
      <w:r w:rsidRPr="005C7734">
        <w:rPr>
          <w:rFonts w:asciiTheme="minorHAnsi" w:hAnsiTheme="minorHAnsi" w:cstheme="minorHAnsi"/>
          <w:sz w:val="18"/>
          <w:szCs w:val="18"/>
        </w:rPr>
        <w:t xml:space="preserve"> : sbj.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voyelle brève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18 c).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Ἠ</w:t>
      </w:r>
      <w:r w:rsidRPr="005C7734">
        <w:rPr>
          <w:rFonts w:asciiTheme="minorHAnsi" w:hAnsiTheme="minorHAnsi" w:cstheme="minorHAnsi"/>
          <w:b/>
          <w:sz w:val="18"/>
          <w:szCs w:val="18"/>
        </w:rPr>
        <w:t>δὲ</w:t>
      </w:r>
      <w:r w:rsidRPr="005C7734">
        <w:rPr>
          <w:rFonts w:asciiTheme="minorHAnsi" w:hAnsiTheme="minorHAnsi" w:cstheme="minorHAnsi"/>
          <w:sz w:val="18"/>
          <w:szCs w:val="18"/>
        </w:rPr>
        <w:t xml:space="preserve">  = et.         </w:t>
      </w:r>
    </w:p>
  </w:footnote>
  <w:footnote w:id="12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ὣς εἰπὼν θάμνων ὑπεδύσετο δῖος Ὀδυσσεύς,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Θ</w:t>
      </w:r>
      <w:r w:rsidRPr="005C7734">
        <w:rPr>
          <w:rFonts w:asciiTheme="minorHAnsi" w:hAnsiTheme="minorHAnsi" w:cstheme="minorHAnsi"/>
          <w:b/>
          <w:sz w:val="18"/>
          <w:szCs w:val="18"/>
          <w:lang w:val="el-GR"/>
        </w:rPr>
        <w:t>άμνος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ου</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buisson, taillis ; tronc d’arbre ; arbrisseau ; herbe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ποδύω</w:t>
      </w:r>
      <w:r w:rsidRPr="005C7734">
        <w:rPr>
          <w:rFonts w:asciiTheme="minorHAnsi" w:hAnsiTheme="minorHAnsi" w:cstheme="minorHAnsi"/>
          <w:sz w:val="18"/>
          <w:szCs w:val="18"/>
        </w:rPr>
        <w:t xml:space="preserve"> : plonger sous ;  </w:t>
      </w:r>
      <w:r w:rsidRPr="005C7734">
        <w:rPr>
          <w:rFonts w:ascii="Arial" w:hAnsi="Arial" w:cs="Arial"/>
          <w:sz w:val="18"/>
          <w:szCs w:val="18"/>
        </w:rPr>
        <w:t>▬</w:t>
      </w:r>
      <w:r w:rsidRPr="005C7734">
        <w:rPr>
          <w:rFonts w:asciiTheme="minorHAnsi" w:hAnsiTheme="minorHAnsi" w:cstheme="minorHAnsi"/>
          <w:sz w:val="18"/>
          <w:szCs w:val="18"/>
        </w:rPr>
        <w:t xml:space="preserve"> My. : </w:t>
      </w:r>
      <w:proofErr w:type="gramStart"/>
      <w:r w:rsidRPr="005C7734">
        <w:rPr>
          <w:rFonts w:asciiTheme="minorHAnsi" w:hAnsiTheme="minorHAnsi" w:cstheme="minorHAnsi"/>
          <w:sz w:val="18"/>
          <w:szCs w:val="18"/>
        </w:rPr>
        <w:t>se</w:t>
      </w:r>
      <w:proofErr w:type="gramEnd"/>
      <w:r w:rsidRPr="005C7734">
        <w:rPr>
          <w:rFonts w:asciiTheme="minorHAnsi" w:hAnsiTheme="minorHAnsi" w:cstheme="minorHAnsi"/>
          <w:sz w:val="18"/>
          <w:szCs w:val="18"/>
        </w:rPr>
        <w:t xml:space="preserve"> plonger sous (acc.), […]  se vêtir […] ; se glisser de dessous (+ gén.),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(fig.) sortir de.    </w:t>
      </w:r>
    </w:p>
  </w:footnote>
  <w:footnote w:id="12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ἐκ πυκινῆς δ᾽ ὕλης πτόρθον κλάσε χειρὶ παχείῃ—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υκινός, ή, όν : </w:t>
      </w:r>
      <w:r w:rsidRPr="005C7734">
        <w:rPr>
          <w:rFonts w:asciiTheme="minorHAnsi" w:hAnsiTheme="minorHAnsi" w:cstheme="minorHAnsi"/>
          <w:sz w:val="18"/>
          <w:szCs w:val="18"/>
        </w:rPr>
        <w:t xml:space="preserve">dru, serré ; épais ; solidement joint (cuirasse), étroitement fermé (maison) ; consistant, fort ; consistant </w:t>
      </w:r>
      <w:r w:rsidRPr="005C7734">
        <w:rPr>
          <w:rFonts w:asciiTheme="minorHAnsi" w:hAnsiTheme="minorHAnsi" w:cstheme="minorHAnsi"/>
          <w:b/>
          <w:color w:val="C00000"/>
          <w:sz w:val="18"/>
          <w:szCs w:val="18"/>
        </w:rPr>
        <w:t>Ὕ</w:t>
      </w:r>
      <w:r w:rsidRPr="005C7734">
        <w:rPr>
          <w:rFonts w:asciiTheme="minorHAnsi" w:hAnsiTheme="minorHAnsi" w:cstheme="minorHAnsi"/>
          <w:b/>
          <w:sz w:val="18"/>
          <w:szCs w:val="18"/>
        </w:rPr>
        <w:t xml:space="preserve">λη, ης (ἡ) : </w:t>
      </w:r>
      <w:r w:rsidRPr="005C7734">
        <w:rPr>
          <w:rFonts w:asciiTheme="minorHAnsi" w:hAnsiTheme="minorHAnsi" w:cstheme="minorHAnsi"/>
          <w:sz w:val="18"/>
          <w:szCs w:val="18"/>
        </w:rPr>
        <w:t>forêt, bois.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τόρθος, ου</w:t>
      </w:r>
      <w:r w:rsidRPr="005C7734">
        <w:rPr>
          <w:rFonts w:asciiTheme="minorHAnsi" w:hAnsiTheme="minorHAnsi" w:cstheme="minorHAnsi"/>
          <w:sz w:val="18"/>
          <w:szCs w:val="18"/>
        </w:rPr>
        <w:t xml:space="preserve"> (ὁ)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jeune pousse ; jeune branche.     </w:t>
      </w:r>
    </w:p>
  </w:footnote>
  <w:footnote w:id="12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129.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φύλλων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ῥύσαιτο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περὶ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χροῒ</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μήδεα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φωτός</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ύλλον, ου (τό) :</w:t>
      </w:r>
      <w:r w:rsidRPr="005C7734">
        <w:rPr>
          <w:rFonts w:asciiTheme="minorHAnsi" w:hAnsiTheme="minorHAnsi" w:cstheme="minorHAnsi"/>
          <w:sz w:val="18"/>
          <w:szCs w:val="18"/>
        </w:rPr>
        <w:t xml:space="preserve"> feuille (</w:t>
      </w:r>
      <w:r w:rsidRPr="005C7734">
        <w:rPr>
          <w:rFonts w:asciiTheme="minorHAnsi" w:hAnsiTheme="minorHAnsi" w:cstheme="minorHAnsi"/>
          <w:sz w:val="18"/>
          <w:szCs w:val="18"/>
          <w:lang w:val="el-GR"/>
        </w:rPr>
        <w:t>φύλλων</w:t>
      </w:r>
      <w:r w:rsidRPr="005C7734">
        <w:rPr>
          <w:rFonts w:asciiTheme="minorHAnsi" w:hAnsiTheme="minorHAnsi" w:cstheme="minorHAnsi"/>
          <w:sz w:val="18"/>
          <w:szCs w:val="18"/>
        </w:rPr>
        <w:t xml:space="preserve">, ± génitif de matière,  définit  πτόρθον).    </w:t>
      </w:r>
      <w:r w:rsidRPr="005C7734">
        <w:rPr>
          <w:rFonts w:asciiTheme="minorHAnsi" w:hAnsiTheme="minorHAnsi" w:cstheme="minorHAnsi"/>
          <w:b/>
          <w:color w:val="C00000"/>
          <w:sz w:val="18"/>
          <w:szCs w:val="18"/>
          <w:lang w:val="el-GR"/>
        </w:rPr>
        <w:t>Ὡ</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afin que.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ύομαι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ῥύσομαι, ἐρρυσάμην, ἐρρύσθην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retenir, écarter de (+ gén.); […] ; tirer à l'écart</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soustraire</w:t>
      </w:r>
      <w:proofErr w:type="gramEnd"/>
      <w:r w:rsidRPr="005C7734">
        <w:rPr>
          <w:rFonts w:asciiTheme="minorHAnsi" w:hAnsiTheme="minorHAnsi" w:cstheme="minorHAnsi"/>
          <w:sz w:val="18"/>
          <w:szCs w:val="18"/>
        </w:rPr>
        <w:t xml:space="preserve"> aux regards, cacher.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ρώς, χρωτός (ὁ) // χρώς  χροός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surface du corps humain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peau (humaine) ; chair ; membres ; corps    &lt;&gt;  </w:t>
      </w:r>
      <w:r w:rsidRPr="005C7734">
        <w:rPr>
          <w:rFonts w:asciiTheme="minorHAnsi" w:hAnsiTheme="minorHAnsi" w:cstheme="minorHAnsi"/>
          <w:b/>
          <w:sz w:val="18"/>
          <w:szCs w:val="18"/>
        </w:rPr>
        <w:t>Déclinaison</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i/>
          <w:sz w:val="18"/>
          <w:szCs w:val="18"/>
        </w:rPr>
        <w:t>acc.:</w:t>
      </w:r>
      <w:r w:rsidRPr="005C7734">
        <w:rPr>
          <w:rFonts w:asciiTheme="minorHAnsi" w:hAnsiTheme="minorHAnsi" w:cstheme="minorHAnsi"/>
          <w:b/>
          <w:sz w:val="18"/>
          <w:szCs w:val="18"/>
        </w:rPr>
        <w:t xml:space="preserve"> χρῶτα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χρωτός ;  </w:t>
      </w:r>
      <w:r w:rsidRPr="005C7734">
        <w:rPr>
          <w:rFonts w:asciiTheme="minorHAnsi" w:hAnsiTheme="minorHAnsi" w:cstheme="minorHAnsi"/>
          <w:i/>
          <w:sz w:val="18"/>
          <w:szCs w:val="18"/>
        </w:rPr>
        <w:t>dat</w:t>
      </w:r>
      <w:r w:rsidRPr="005C7734">
        <w:rPr>
          <w:rFonts w:asciiTheme="minorHAnsi" w:hAnsiTheme="minorHAnsi" w:cstheme="minorHAnsi"/>
          <w:b/>
          <w:sz w:val="18"/>
          <w:szCs w:val="18"/>
        </w:rPr>
        <w:t>.: χρωτί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dat. att.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χρῷ ; </w:t>
      </w:r>
      <w:r w:rsidRPr="005C7734">
        <w:rPr>
          <w:rFonts w:asciiTheme="minorHAnsi" w:hAnsiTheme="minorHAnsi" w:cstheme="minorHAnsi"/>
          <w:i/>
          <w:sz w:val="18"/>
          <w:szCs w:val="18"/>
        </w:rPr>
        <w:t>Nom. pl. att</w:t>
      </w:r>
      <w:r w:rsidRPr="005C7734">
        <w:rPr>
          <w:rFonts w:asciiTheme="minorHAnsi" w:hAnsiTheme="minorHAnsi" w:cstheme="minorHAnsi"/>
          <w:b/>
          <w:sz w:val="18"/>
          <w:szCs w:val="18"/>
        </w:rPr>
        <w:t>.:  χρῶτες</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bCs/>
          <w:i/>
          <w:sz w:val="18"/>
          <w:szCs w:val="18"/>
        </w:rPr>
        <w:t>acc</w:t>
      </w:r>
      <w:r w:rsidRPr="005C7734">
        <w:rPr>
          <w:rFonts w:asciiTheme="minorHAnsi" w:hAnsiTheme="minorHAnsi" w:cstheme="minorHAnsi"/>
          <w:bCs/>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xml:space="preserve">χρόα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xml:space="preserve"> χροός  </w:t>
      </w:r>
      <w:r w:rsidRPr="005C7734">
        <w:rPr>
          <w:rFonts w:asciiTheme="minorHAnsi" w:hAnsiTheme="minorHAnsi" w:cstheme="minorHAnsi"/>
          <w:b/>
          <w:bCs/>
          <w:sz w:val="18"/>
          <w:szCs w:val="18"/>
        </w:rPr>
        <w:t xml:space="preserve"> ; </w:t>
      </w:r>
      <w:r w:rsidRPr="005C7734">
        <w:rPr>
          <w:rFonts w:asciiTheme="minorHAnsi" w:hAnsiTheme="minorHAnsi" w:cstheme="minorHAnsi"/>
          <w:bCs/>
          <w:i/>
          <w:sz w:val="18"/>
          <w:szCs w:val="18"/>
        </w:rPr>
        <w:t>datif</w:t>
      </w:r>
      <w:r w:rsidRPr="005C7734">
        <w:rPr>
          <w:rFonts w:asciiTheme="minorHAnsi" w:hAnsiTheme="minorHAnsi" w:cstheme="minorHAnsi"/>
          <w:b/>
          <w:bCs/>
          <w:sz w:val="18"/>
          <w:szCs w:val="18"/>
        </w:rPr>
        <w:t xml:space="preserve"> : χροΐ ; </w:t>
      </w:r>
      <w:r w:rsidRPr="005C7734">
        <w:rPr>
          <w:rFonts w:asciiTheme="minorHAnsi" w:hAnsiTheme="minorHAnsi" w:cstheme="minorHAnsi"/>
          <w:b/>
          <w:bCs/>
          <w:i/>
          <w:sz w:val="18"/>
          <w:szCs w:val="18"/>
        </w:rPr>
        <w:t>Dat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w:t>
      </w:r>
      <w:proofErr w:type="gramStart"/>
      <w:r w:rsidRPr="005C7734">
        <w:rPr>
          <w:rFonts w:asciiTheme="minorHAnsi" w:hAnsiTheme="minorHAnsi" w:cstheme="minorHAnsi"/>
          <w:sz w:val="18"/>
          <w:szCs w:val="18"/>
        </w:rPr>
        <w:t>par</w:t>
      </w:r>
      <w:proofErr w:type="gramEnd"/>
      <w:r w:rsidRPr="005C7734">
        <w:rPr>
          <w:rFonts w:asciiTheme="minorHAnsi" w:hAnsiTheme="minorHAnsi" w:cstheme="minorHAnsi"/>
          <w:sz w:val="18"/>
          <w:szCs w:val="18"/>
        </w:rPr>
        <w:t xml:space="preserve"> contract. </w:t>
      </w:r>
      <w:r w:rsidRPr="005C7734">
        <w:rPr>
          <w:rFonts w:asciiTheme="minorHAnsi" w:hAnsiTheme="minorHAnsi" w:cstheme="minorHAnsi"/>
          <w:b/>
          <w:sz w:val="18"/>
          <w:szCs w:val="18"/>
        </w:rPr>
        <w:t>χρῷ</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ῶς, φ</w:t>
      </w:r>
      <w:r w:rsidRPr="005C7734">
        <w:rPr>
          <w:rFonts w:asciiTheme="minorHAnsi" w:hAnsiTheme="minorHAnsi" w:cstheme="minorHAnsi"/>
          <w:b/>
          <w:sz w:val="18"/>
          <w:szCs w:val="18"/>
          <w:lang w:val="el-GR"/>
        </w:rPr>
        <w:t>ω</w:t>
      </w:r>
      <w:r w:rsidRPr="005C7734">
        <w:rPr>
          <w:rFonts w:asciiTheme="minorHAnsi" w:hAnsiTheme="minorHAnsi" w:cstheme="minorHAnsi"/>
          <w:b/>
          <w:sz w:val="18"/>
          <w:szCs w:val="18"/>
        </w:rPr>
        <w:t xml:space="preserve">τός (τό) : </w:t>
      </w:r>
      <w:r w:rsidRPr="005C7734">
        <w:rPr>
          <w:rFonts w:asciiTheme="minorHAnsi" w:hAnsiTheme="minorHAnsi" w:cstheme="minorHAnsi"/>
          <w:sz w:val="18"/>
          <w:szCs w:val="18"/>
        </w:rPr>
        <w:t>lumière (</w:t>
      </w:r>
      <w:r w:rsidRPr="005C7734">
        <w:rPr>
          <w:rFonts w:asciiTheme="minorHAnsi" w:hAnsiTheme="minorHAnsi" w:cstheme="minorHAnsi"/>
          <w:i/>
          <w:sz w:val="18"/>
          <w:szCs w:val="18"/>
        </w:rPr>
        <w:t>contract. de</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φάος</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ώς, φ</w:t>
      </w:r>
      <w:r w:rsidRPr="005C7734">
        <w:rPr>
          <w:rFonts w:asciiTheme="minorHAnsi" w:hAnsiTheme="minorHAnsi" w:cstheme="minorHAnsi"/>
          <w:b/>
          <w:sz w:val="18"/>
          <w:szCs w:val="18"/>
          <w:lang w:val="el-GR"/>
        </w:rPr>
        <w:t>ω</w:t>
      </w:r>
      <w:r w:rsidRPr="005C7734">
        <w:rPr>
          <w:rFonts w:asciiTheme="minorHAnsi" w:hAnsiTheme="minorHAnsi" w:cstheme="minorHAnsi"/>
          <w:b/>
          <w:sz w:val="18"/>
          <w:szCs w:val="18"/>
        </w:rPr>
        <w:t xml:space="preserve">τός </w:t>
      </w:r>
      <w:r w:rsidRPr="005C7734">
        <w:rPr>
          <w:rFonts w:asciiTheme="minorHAnsi" w:hAnsiTheme="minorHAnsi" w:cstheme="minorHAnsi"/>
          <w:b/>
          <w:bCs/>
          <w:sz w:val="18"/>
          <w:szCs w:val="18"/>
        </w:rPr>
        <w:t xml:space="preserve">(ὁ / </w:t>
      </w:r>
      <w:r w:rsidRPr="005C7734">
        <w:rPr>
          <w:rFonts w:asciiTheme="minorHAnsi" w:hAnsiTheme="minorHAnsi" w:cstheme="minorHAnsi"/>
          <w:b/>
          <w:sz w:val="18"/>
          <w:szCs w:val="18"/>
        </w:rPr>
        <w:t xml:space="preserve">ἡ) : </w:t>
      </w:r>
      <w:r w:rsidRPr="005C7734">
        <w:rPr>
          <w:rFonts w:asciiTheme="minorHAnsi" w:hAnsiTheme="minorHAnsi" w:cstheme="minorHAnsi"/>
          <w:sz w:val="18"/>
          <w:szCs w:val="18"/>
        </w:rPr>
        <w:t xml:space="preserve">être humain, homme, femme.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ῆδος, εος-ους (τό) (</w:t>
      </w:r>
      <w:r w:rsidRPr="005C7734">
        <w:rPr>
          <w:rFonts w:asciiTheme="minorHAnsi" w:hAnsiTheme="minorHAnsi" w:cstheme="minorHAnsi"/>
          <w:i/>
          <w:sz w:val="18"/>
          <w:szCs w:val="18"/>
        </w:rPr>
        <w:t>slt au pl.</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τὰ</w:t>
      </w:r>
      <w:proofErr w:type="gramEnd"/>
      <w:r w:rsidRPr="005C7734">
        <w:rPr>
          <w:rFonts w:asciiTheme="minorHAnsi" w:hAnsiTheme="minorHAnsi" w:cstheme="minorHAnsi"/>
          <w:b/>
          <w:sz w:val="18"/>
          <w:szCs w:val="18"/>
        </w:rPr>
        <w:t xml:space="preserve"> μήδεα) :</w:t>
      </w:r>
      <w:r w:rsidRPr="005C7734">
        <w:rPr>
          <w:rFonts w:asciiTheme="minorHAnsi" w:hAnsiTheme="minorHAnsi" w:cstheme="minorHAnsi"/>
          <w:sz w:val="18"/>
          <w:szCs w:val="18"/>
        </w:rPr>
        <w:t xml:space="preserve"> pensée, desseins,  soins, soucis, préoccupation.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ῆδος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ion.</w:t>
      </w:r>
      <w:r w:rsidRPr="005C7734">
        <w:rPr>
          <w:rFonts w:asciiTheme="minorHAnsi" w:hAnsiTheme="minorHAnsi" w:cstheme="minorHAnsi"/>
          <w:sz w:val="18"/>
          <w:szCs w:val="18"/>
        </w:rPr>
        <w:t xml:space="preserve"> -εος,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-ους (τό) </w:t>
      </w:r>
      <w:proofErr w:type="gramStart"/>
      <w:r w:rsidRPr="005C7734">
        <w:rPr>
          <w:rFonts w:asciiTheme="minorHAnsi" w:hAnsiTheme="minorHAnsi" w:cstheme="minorHAnsi"/>
          <w:sz w:val="18"/>
          <w:szCs w:val="18"/>
        </w:rPr>
        <w:t>:  parties</w:t>
      </w:r>
      <w:proofErr w:type="gramEnd"/>
      <w:r w:rsidRPr="005C7734">
        <w:rPr>
          <w:rFonts w:asciiTheme="minorHAnsi" w:hAnsiTheme="minorHAnsi" w:cstheme="minorHAnsi"/>
          <w:sz w:val="18"/>
          <w:szCs w:val="18"/>
        </w:rPr>
        <w:t xml:space="preserve"> génitales de l’homme.  </w:t>
      </w:r>
    </w:p>
  </w:footnote>
  <w:footnote w:id="13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βῆ δ᾽ ἴμεν ὥς τε λέων ὀρεσίτροφος ἀλκὶ πεποιθώς,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β</w:t>
      </w:r>
      <w:r w:rsidRPr="005C7734">
        <w:rPr>
          <w:rFonts w:asciiTheme="minorHAnsi" w:hAnsiTheme="minorHAnsi" w:cstheme="minorHAnsi"/>
          <w:b/>
          <w:sz w:val="18"/>
          <w:szCs w:val="18"/>
        </w:rPr>
        <w:t>ῆ</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ἔβη, </w:t>
      </w:r>
      <w:r w:rsidRPr="005C7734">
        <w:rPr>
          <w:rFonts w:asciiTheme="minorHAnsi" w:hAnsiTheme="minorHAnsi" w:cstheme="minorHAnsi"/>
          <w:sz w:val="18"/>
          <w:szCs w:val="18"/>
        </w:rPr>
        <w:t xml:space="preserve">aor.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βαίνω (marcher).  </w:t>
      </w:r>
      <w:r w:rsidRPr="005C7734">
        <w:rPr>
          <w:rFonts w:asciiTheme="minorHAnsi" w:hAnsiTheme="minorHAnsi" w:cstheme="minorHAnsi"/>
          <w:b/>
          <w:caps/>
          <w:color w:val="C00000"/>
          <w:sz w:val="18"/>
          <w:szCs w:val="18"/>
        </w:rPr>
        <w:t xml:space="preserve"> β</w:t>
      </w:r>
      <w:r w:rsidRPr="005C7734">
        <w:rPr>
          <w:rFonts w:asciiTheme="minorHAnsi" w:hAnsiTheme="minorHAnsi" w:cstheme="minorHAnsi"/>
          <w:b/>
          <w:sz w:val="18"/>
          <w:szCs w:val="18"/>
        </w:rPr>
        <w:t>ῆ δ᾽ ἴμεν</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βῆ δ᾽ ἰέναι </w:t>
      </w:r>
      <w:r w:rsidRPr="005C7734">
        <w:rPr>
          <w:rFonts w:asciiTheme="minorHAnsi" w:hAnsiTheme="minorHAnsi" w:cstheme="minorHAnsi"/>
          <w:sz w:val="18"/>
          <w:szCs w:val="18"/>
        </w:rPr>
        <w:t xml:space="preserve">: il se mit en marche pour aller ; tournure </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inf</w:t>
      </w:r>
      <w:proofErr w:type="gramEnd"/>
      <w:r w:rsidRPr="005C7734">
        <w:rPr>
          <w:rFonts w:asciiTheme="minorHAnsi" w:hAnsiTheme="minorHAnsi" w:cstheme="minorHAnsi"/>
          <w:sz w:val="18"/>
          <w:szCs w:val="18"/>
        </w:rPr>
        <w:t xml:space="preserve">. de but avec vb.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mvt.   </w:t>
      </w:r>
      <w:r w:rsidRPr="005C7734">
        <w:rPr>
          <w:rFonts w:asciiTheme="minorHAnsi" w:hAnsiTheme="minorHAnsi" w:cstheme="minorHAnsi"/>
          <w:b/>
          <w:color w:val="C00000"/>
          <w:sz w:val="18"/>
          <w:szCs w:val="18"/>
          <w:lang w:val="el-GR"/>
        </w:rPr>
        <w:t>Ὥ</w:t>
      </w:r>
      <w:r w:rsidRPr="005C7734">
        <w:rPr>
          <w:rFonts w:asciiTheme="minorHAnsi" w:hAnsiTheme="minorHAnsi" w:cstheme="minorHAnsi"/>
          <w:b/>
          <w:sz w:val="18"/>
          <w:szCs w:val="18"/>
        </w:rPr>
        <w:t>ς τε = ὥςτε :</w:t>
      </w:r>
      <w:r w:rsidRPr="005C7734">
        <w:rPr>
          <w:rFonts w:asciiTheme="minorHAnsi" w:hAnsiTheme="minorHAnsi" w:cstheme="minorHAnsi"/>
          <w:sz w:val="18"/>
          <w:szCs w:val="18"/>
        </w:rPr>
        <w:t>comme (poés.)</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Ὀ</w:t>
      </w:r>
      <w:r w:rsidRPr="005C7734">
        <w:rPr>
          <w:rFonts w:asciiTheme="minorHAnsi" w:hAnsiTheme="minorHAnsi" w:cstheme="minorHAnsi"/>
          <w:b/>
          <w:bCs/>
          <w:sz w:val="18"/>
          <w:szCs w:val="18"/>
          <w:lang w:val="el-GR"/>
        </w:rPr>
        <w:t>ρεσίτροφος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 xml:space="preserve">nourri dans les montagnes.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λκί</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dat. de</w:t>
      </w:r>
      <w:r w:rsidRPr="005C7734">
        <w:rPr>
          <w:rFonts w:asciiTheme="minorHAnsi" w:hAnsiTheme="minorHAnsi" w:cstheme="minorHAnsi"/>
          <w:sz w:val="18"/>
          <w:szCs w:val="18"/>
        </w:rPr>
        <w:t xml:space="preserve"> *ἄλξ,  force ;  ἀλκὶ πεποιθώς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w:t>
      </w:r>
      <w:proofErr w:type="gramStart"/>
      <w:r w:rsidRPr="005C7734">
        <w:rPr>
          <w:rFonts w:asciiTheme="minorHAnsi" w:hAnsiTheme="minorHAnsi" w:cstheme="minorHAnsi"/>
          <w:bCs/>
          <w:sz w:val="18"/>
          <w:szCs w:val="18"/>
        </w:rPr>
        <w:t>:  (</w:t>
      </w:r>
      <w:proofErr w:type="gramEnd"/>
      <w:r w:rsidRPr="005C7734">
        <w:rPr>
          <w:rFonts w:asciiTheme="minorHAnsi" w:hAnsiTheme="minorHAnsi" w:cstheme="minorHAnsi"/>
          <w:bCs/>
          <w:sz w:val="18"/>
          <w:szCs w:val="18"/>
        </w:rPr>
        <w:t>le lion)</w:t>
      </w:r>
      <w:r w:rsidRPr="005C7734">
        <w:rPr>
          <w:rFonts w:asciiTheme="minorHAnsi" w:hAnsiTheme="minorHAnsi" w:cstheme="minorHAnsi"/>
          <w:sz w:val="18"/>
          <w:szCs w:val="18"/>
        </w:rPr>
        <w:t xml:space="preserve">  confiant dans sa force. </w:t>
      </w:r>
      <w:r w:rsidRPr="005C7734">
        <w:rPr>
          <w:rFonts w:asciiTheme="minorHAnsi" w:hAnsiTheme="minorHAnsi" w:cstheme="minorHAnsi"/>
          <w:b/>
          <w:bCs/>
          <w:i/>
          <w:iCs/>
          <w:sz w:val="18"/>
          <w:szCs w:val="18"/>
        </w:rPr>
        <w:t>Étym.</w:t>
      </w:r>
      <w:r w:rsidRPr="005C7734">
        <w:rPr>
          <w:rFonts w:asciiTheme="minorHAnsi" w:hAnsiTheme="minorHAnsi" w:cstheme="minorHAnsi"/>
          <w:sz w:val="18"/>
          <w:szCs w:val="18"/>
        </w:rPr>
        <w:t xml:space="preserve"> cf. ἀλκή.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εποιθώς, -ότος</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πεποιθυῖα</w:t>
      </w:r>
      <w:proofErr w:type="gramEnd"/>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υίας</w:t>
      </w:r>
      <w:r w:rsidRPr="005C7734">
        <w:rPr>
          <w:rFonts w:asciiTheme="minorHAnsi" w:hAnsiTheme="minorHAnsi" w:cstheme="minorHAnsi"/>
          <w:b/>
          <w:sz w:val="18"/>
          <w:szCs w:val="18"/>
        </w:rPr>
        <w:t> ;  πεποιθ</w:t>
      </w:r>
      <w:r w:rsidRPr="005C7734">
        <w:rPr>
          <w:rFonts w:asciiTheme="minorHAnsi" w:hAnsiTheme="minorHAnsi" w:cstheme="minorHAnsi"/>
          <w:b/>
          <w:sz w:val="18"/>
          <w:szCs w:val="18"/>
          <w:lang w:val="el-GR"/>
        </w:rPr>
        <w:t>ός</w:t>
      </w:r>
      <w:r w:rsidRPr="005C7734">
        <w:rPr>
          <w:rFonts w:asciiTheme="minorHAnsi" w:hAnsiTheme="minorHAnsi" w:cstheme="minorHAnsi"/>
          <w:b/>
          <w:sz w:val="18"/>
          <w:szCs w:val="18"/>
        </w:rPr>
        <w:t xml:space="preserve"> -ότος  part. </w:t>
      </w:r>
      <w:proofErr w:type="gramStart"/>
      <w:r w:rsidRPr="005C7734">
        <w:rPr>
          <w:rFonts w:asciiTheme="minorHAnsi" w:hAnsiTheme="minorHAnsi" w:cstheme="minorHAnsi"/>
          <w:b/>
          <w:sz w:val="18"/>
          <w:szCs w:val="18"/>
        </w:rPr>
        <w:t>pft</w:t>
      </w:r>
      <w:proofErr w:type="gramEnd"/>
      <w:r w:rsidRPr="005C7734">
        <w:rPr>
          <w:rFonts w:asciiTheme="minorHAnsi" w:hAnsiTheme="minorHAnsi" w:cstheme="minorHAnsi"/>
          <w:b/>
          <w:sz w:val="18"/>
          <w:szCs w:val="18"/>
        </w:rPr>
        <w:t xml:space="preserve"> de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έποιθα </w:t>
      </w:r>
      <w:r w:rsidRPr="005C7734">
        <w:rPr>
          <w:rFonts w:asciiTheme="minorHAnsi" w:hAnsiTheme="minorHAnsi" w:cstheme="minorHAnsi"/>
          <w:sz w:val="18"/>
          <w:szCs w:val="18"/>
        </w:rPr>
        <w:t>: j’ai confiance  en + dat</w:t>
      </w:r>
      <w:r w:rsidRPr="005C7734">
        <w:rPr>
          <w:rFonts w:asciiTheme="minorHAnsi" w:hAnsiTheme="minorHAnsi" w:cstheme="minorHAnsi"/>
          <w:b/>
          <w:sz w:val="18"/>
          <w:szCs w:val="18"/>
        </w:rPr>
        <w:t>.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έποιθα </w:t>
      </w:r>
      <w:r w:rsidRPr="005C7734">
        <w:rPr>
          <w:rFonts w:asciiTheme="minorHAnsi" w:hAnsiTheme="minorHAnsi" w:cstheme="minorHAnsi"/>
          <w:sz w:val="18"/>
          <w:szCs w:val="18"/>
        </w:rPr>
        <w:t xml:space="preserve"> pft-2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xml:space="preserve">. de </w:t>
      </w:r>
      <w:r w:rsidRPr="005C7734">
        <w:rPr>
          <w:rFonts w:asciiTheme="minorHAnsi" w:hAnsiTheme="minorHAnsi" w:cstheme="minorHAnsi"/>
          <w:b/>
          <w:bCs/>
          <w:sz w:val="18"/>
          <w:szCs w:val="18"/>
        </w:rPr>
        <w:t>Πείθω : persuader.</w:t>
      </w:r>
      <w:r w:rsidRPr="005C7734">
        <w:rPr>
          <w:rFonts w:asciiTheme="minorHAnsi" w:hAnsiTheme="minorHAnsi" w:cstheme="minorHAnsi"/>
          <w:sz w:val="18"/>
          <w:szCs w:val="18"/>
        </w:rPr>
        <w:t xml:space="preserve">    </w:t>
      </w:r>
    </w:p>
  </w:footnote>
  <w:footnote w:id="13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131. </w:t>
      </w:r>
      <w:proofErr w:type="gramStart"/>
      <w:r w:rsidRPr="005C7734">
        <w:rPr>
          <w:rFonts w:asciiTheme="minorHAnsi" w:hAnsiTheme="minorHAnsi" w:cstheme="minorHAnsi"/>
          <w:b/>
          <w:sz w:val="18"/>
          <w:szCs w:val="18"/>
        </w:rPr>
        <w:t>ὅς</w:t>
      </w:r>
      <w:proofErr w:type="gramEnd"/>
      <w:r w:rsidRPr="005C7734">
        <w:rPr>
          <w:rFonts w:asciiTheme="minorHAnsi" w:hAnsiTheme="minorHAnsi" w:cstheme="minorHAnsi"/>
          <w:b/>
          <w:sz w:val="18"/>
          <w:szCs w:val="18"/>
        </w:rPr>
        <w:t xml:space="preserve"> τ᾽ εἶσ᾽ ὑόμενος καὶ ἀήμενος, ἐν δέ οἱ ὄσσε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ἶσ</w:t>
      </w:r>
      <w:r w:rsidRPr="005C7734">
        <w:rPr>
          <w:rFonts w:asciiTheme="minorHAnsi" w:hAnsiTheme="minorHAnsi" w:cstheme="minorHAnsi"/>
          <w:b/>
          <w:sz w:val="18"/>
          <w:szCs w:val="18"/>
          <w:lang w:val="el-GR"/>
        </w:rPr>
        <w:t>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vb. </w:t>
      </w:r>
      <w:proofErr w:type="gramStart"/>
      <w:r w:rsidRPr="005C7734">
        <w:rPr>
          <w:rFonts w:asciiTheme="minorHAnsi" w:hAnsiTheme="minorHAnsi" w:cstheme="minorHAnsi"/>
          <w:b/>
          <w:sz w:val="18"/>
          <w:szCs w:val="18"/>
        </w:rPr>
        <w:t>ἰέναι</w:t>
      </w:r>
      <w:proofErr w:type="gramEnd"/>
      <w:r w:rsidRPr="005C7734">
        <w:rPr>
          <w:rFonts w:asciiTheme="minorHAnsi" w:hAnsiTheme="minorHAnsi" w:cstheme="minorHAnsi"/>
          <w:b/>
          <w:sz w:val="18"/>
          <w:szCs w:val="18"/>
        </w:rPr>
        <w:t>, aller,</w:t>
      </w:r>
      <w:r w:rsidRPr="005C7734">
        <w:rPr>
          <w:rFonts w:asciiTheme="minorHAnsi" w:hAnsiTheme="minorHAnsi" w:cstheme="minorHAnsi"/>
          <w:sz w:val="18"/>
          <w:szCs w:val="18"/>
        </w:rPr>
        <w:t xml:space="preserve"> 3° sg. </w:t>
      </w:r>
      <w:proofErr w:type="gramStart"/>
      <w:r w:rsidRPr="005C7734">
        <w:rPr>
          <w:rFonts w:asciiTheme="minorHAnsi" w:hAnsiTheme="minorHAnsi" w:cstheme="minorHAnsi"/>
          <w:sz w:val="18"/>
          <w:szCs w:val="18"/>
        </w:rPr>
        <w:t>au</w:t>
      </w:r>
      <w:proofErr w:type="gramEnd"/>
      <w:r w:rsidRPr="005C7734">
        <w:rPr>
          <w:rFonts w:asciiTheme="minorHAnsi" w:hAnsiTheme="minorHAnsi" w:cstheme="minorHAnsi"/>
          <w:sz w:val="18"/>
          <w:szCs w:val="18"/>
        </w:rPr>
        <w:t xml:space="preserve"> pst.     </w:t>
      </w:r>
      <w:r w:rsidRPr="005C7734">
        <w:rPr>
          <w:rFonts w:asciiTheme="minorHAnsi" w:hAnsiTheme="minorHAnsi" w:cstheme="minorHAnsi"/>
          <w:b/>
          <w:color w:val="C00000"/>
          <w:sz w:val="18"/>
          <w:szCs w:val="18"/>
          <w:lang w:val="el-GR"/>
        </w:rPr>
        <w:t>Ὑ</w:t>
      </w:r>
      <w:r w:rsidRPr="005C7734">
        <w:rPr>
          <w:rFonts w:asciiTheme="minorHAnsi" w:hAnsiTheme="minorHAnsi" w:cstheme="minorHAnsi"/>
          <w:b/>
          <w:sz w:val="18"/>
          <w:szCs w:val="18"/>
        </w:rPr>
        <w:t>όμενο</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w:t>
      </w:r>
      <w:r w:rsidRPr="005C7734">
        <w:rPr>
          <w:rFonts w:asciiTheme="minorHAnsi" w:hAnsiTheme="minorHAnsi" w:cstheme="minorHAnsi"/>
          <w:b/>
          <w:sz w:val="18"/>
          <w:szCs w:val="18"/>
        </w:rPr>
        <w:t xml:space="preserve">ν  (P. P. de </w:t>
      </w:r>
      <w:r w:rsidRPr="005C7734">
        <w:rPr>
          <w:rFonts w:asciiTheme="minorHAnsi" w:hAnsiTheme="minorHAnsi" w:cstheme="minorHAnsi"/>
          <w:b/>
          <w:bCs/>
          <w:sz w:val="18"/>
          <w:szCs w:val="18"/>
        </w:rPr>
        <w:t>ὕω :</w:t>
      </w:r>
      <w:r w:rsidRPr="005C7734">
        <w:rPr>
          <w:rFonts w:asciiTheme="minorHAnsi" w:hAnsiTheme="minorHAnsi" w:cstheme="minorHAnsi"/>
          <w:bCs/>
          <w:sz w:val="18"/>
          <w:szCs w:val="18"/>
        </w:rPr>
        <w:t xml:space="preserve"> faire pleuvoir) </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ὕδωρ ὑόμενον</w:t>
      </w:r>
      <w:r w:rsidRPr="005C7734">
        <w:rPr>
          <w:rFonts w:asciiTheme="minorHAnsi" w:hAnsiTheme="minorHAnsi" w:cstheme="minorHAnsi"/>
          <w:sz w:val="18"/>
          <w:szCs w:val="18"/>
        </w:rPr>
        <w:t> : pluie qui tombe (</w:t>
      </w:r>
      <w:r w:rsidRPr="005C7734">
        <w:rPr>
          <w:rFonts w:asciiTheme="minorHAnsi" w:hAnsiTheme="minorHAnsi" w:cstheme="minorHAnsi"/>
          <w:i/>
          <w:sz w:val="18"/>
          <w:szCs w:val="18"/>
        </w:rPr>
        <w:t>qui est envoyée du ciel</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λέων ὑόμενος</w:t>
      </w:r>
      <w:r w:rsidRPr="005C7734">
        <w:rPr>
          <w:rFonts w:asciiTheme="minorHAnsi" w:hAnsiTheme="minorHAnsi" w:cstheme="minorHAnsi"/>
          <w:sz w:val="18"/>
          <w:szCs w:val="18"/>
        </w:rPr>
        <w:t xml:space="preserve"> : le lion  mouillé de pluie.  OD. </w:t>
      </w:r>
      <w:r w:rsidRPr="005C7734">
        <w:rPr>
          <w:rFonts w:asciiTheme="minorHAnsi" w:hAnsiTheme="minorHAnsi" w:cstheme="minorHAnsi"/>
          <w:i/>
          <w:iCs/>
          <w:sz w:val="18"/>
          <w:szCs w:val="18"/>
        </w:rPr>
        <w:t>6,131.</w:t>
      </w:r>
      <w:r w:rsidRPr="005C7734">
        <w:rPr>
          <w:rFonts w:asciiTheme="minorHAnsi" w:hAnsiTheme="minorHAnsi" w:cstheme="minorHAnsi"/>
          <w:iCs/>
          <w:sz w:val="18"/>
          <w:szCs w:val="18"/>
        </w:rPr>
        <w:t xml:space="preserve">    </w:t>
      </w:r>
      <w:r w:rsidRPr="005C7734">
        <w:rPr>
          <w:rFonts w:asciiTheme="minorHAnsi" w:hAnsiTheme="minorHAnsi" w:cstheme="minorHAnsi"/>
          <w:b/>
          <w:bCs/>
          <w:color w:val="C00000"/>
          <w:sz w:val="18"/>
          <w:szCs w:val="18"/>
          <w:lang w:val="el-GR"/>
        </w:rPr>
        <w:t>Ἀ</w:t>
      </w:r>
      <w:r w:rsidRPr="005C7734">
        <w:rPr>
          <w:rFonts w:asciiTheme="minorHAnsi" w:hAnsiTheme="minorHAnsi" w:cstheme="minorHAnsi"/>
          <w:b/>
          <w:bCs/>
          <w:sz w:val="18"/>
          <w:szCs w:val="18"/>
          <w:lang w:val="el-GR"/>
        </w:rPr>
        <w:t>ήμενος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η</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bCs/>
          <w:sz w:val="18"/>
          <w:szCs w:val="18"/>
        </w:rPr>
        <w:t xml:space="preserve"> : </w:t>
      </w:r>
      <w:r w:rsidRPr="005C7734">
        <w:rPr>
          <w:rFonts w:asciiTheme="minorHAnsi" w:hAnsiTheme="minorHAnsi" w:cstheme="minorHAnsi"/>
          <w:i/>
          <w:iCs/>
          <w:sz w:val="18"/>
          <w:szCs w:val="18"/>
        </w:rPr>
        <w:t xml:space="preserve">part. </w:t>
      </w:r>
      <w:proofErr w:type="gramStart"/>
      <w:r w:rsidRPr="005C7734">
        <w:rPr>
          <w:rFonts w:asciiTheme="minorHAnsi" w:hAnsiTheme="minorHAnsi" w:cstheme="minorHAnsi"/>
          <w:i/>
          <w:iCs/>
          <w:sz w:val="18"/>
          <w:szCs w:val="18"/>
        </w:rPr>
        <w:t>prés</w:t>
      </w:r>
      <w:proofErr w:type="gramEnd"/>
      <w:r w:rsidRPr="005C7734">
        <w:rPr>
          <w:rFonts w:asciiTheme="minorHAnsi" w:hAnsiTheme="minorHAnsi" w:cstheme="minorHAnsi"/>
          <w:i/>
          <w:iCs/>
          <w:sz w:val="18"/>
          <w:szCs w:val="18"/>
        </w:rPr>
        <w:t xml:space="preserve">. pass. de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ημι </w:t>
      </w:r>
      <w:r w:rsidRPr="005C7734">
        <w:rPr>
          <w:rFonts w:asciiTheme="minorHAnsi" w:hAnsiTheme="minorHAnsi" w:cstheme="minorHAnsi"/>
          <w:sz w:val="18"/>
          <w:szCs w:val="18"/>
        </w:rPr>
        <w:t xml:space="preserve">: souffler (vent) ; </w:t>
      </w:r>
      <w:r w:rsidRPr="005C7734">
        <w:rPr>
          <w:rFonts w:ascii="Arial" w:hAnsi="Arial" w:cs="Arial"/>
          <w:sz w:val="18"/>
          <w:szCs w:val="18"/>
        </w:rPr>
        <w:t>▬</w:t>
      </w:r>
      <w:r w:rsidRPr="005C7734">
        <w:rPr>
          <w:rFonts w:asciiTheme="minorHAnsi" w:hAnsiTheme="minorHAnsi" w:cstheme="minorHAnsi"/>
          <w:sz w:val="18"/>
          <w:szCs w:val="18"/>
        </w:rPr>
        <w:t xml:space="preserve"> P. être battu du vent.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 xml:space="preserve">σσε, τὼ : </w:t>
      </w:r>
      <w:r w:rsidRPr="005C7734">
        <w:rPr>
          <w:rFonts w:asciiTheme="minorHAnsi" w:hAnsiTheme="minorHAnsi" w:cstheme="minorHAnsi"/>
          <w:sz w:val="18"/>
          <w:szCs w:val="18"/>
        </w:rPr>
        <w:t xml:space="preserve">les deux yeux </w:t>
      </w:r>
      <w:proofErr w:type="gramStart"/>
      <w:r w:rsidRPr="005C7734">
        <w:rPr>
          <w:rFonts w:asciiTheme="minorHAnsi" w:hAnsiTheme="minorHAnsi" w:cstheme="minorHAnsi"/>
          <w:i/>
          <w:sz w:val="18"/>
          <w:szCs w:val="18"/>
        </w:rPr>
        <w:t>duel</w:t>
      </w:r>
      <w:proofErr w:type="gramEnd"/>
      <w:r w:rsidRPr="005C7734">
        <w:rPr>
          <w:rFonts w:asciiTheme="minorHAnsi" w:hAnsiTheme="minorHAnsi" w:cstheme="minorHAnsi"/>
          <w:i/>
          <w:sz w:val="18"/>
          <w:szCs w:val="18"/>
        </w:rPr>
        <w:t xml:space="preserve">  et pl. (neutre)</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ὄσσε</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ὄσσων ;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ὄσσοις</w:t>
      </w:r>
      <w:proofErr w:type="gramEnd"/>
      <w:r w:rsidRPr="005C7734">
        <w:rPr>
          <w:rFonts w:asciiTheme="minorHAnsi" w:hAnsiTheme="minorHAnsi" w:cstheme="minorHAnsi"/>
          <w:sz w:val="18"/>
          <w:szCs w:val="18"/>
        </w:rPr>
        <w:t xml:space="preserve">   ὄσσοισι : les deux yeux. ;  </w:t>
      </w:r>
      <w:r w:rsidRPr="005C7734">
        <w:rPr>
          <w:rFonts w:asciiTheme="minorHAnsi" w:hAnsiTheme="minorHAnsi" w:cstheme="minorHAnsi"/>
          <w:i/>
          <w:iCs/>
          <w:sz w:val="18"/>
          <w:szCs w:val="18"/>
        </w:rPr>
        <w:t>au pl. neutre</w:t>
      </w:r>
      <w:proofErr w:type="gramStart"/>
      <w:r w:rsidRPr="005C7734">
        <w:rPr>
          <w:rFonts w:asciiTheme="minorHAnsi" w:hAnsiTheme="minorHAnsi" w:cstheme="minorHAnsi"/>
          <w:i/>
          <w:iCs/>
          <w:sz w:val="18"/>
          <w:szCs w:val="18"/>
        </w:rPr>
        <w:t>,avec</w:t>
      </w:r>
      <w:proofErr w:type="gramEnd"/>
      <w:r w:rsidRPr="005C7734">
        <w:rPr>
          <w:rFonts w:asciiTheme="minorHAnsi" w:hAnsiTheme="minorHAnsi" w:cstheme="minorHAnsi"/>
          <w:i/>
          <w:iCs/>
          <w:sz w:val="18"/>
          <w:szCs w:val="18"/>
        </w:rPr>
        <w:t xml:space="preserve"> vb au pl.  </w:t>
      </w:r>
      <w:proofErr w:type="gramStart"/>
      <w:r w:rsidRPr="005C7734">
        <w:rPr>
          <w:rFonts w:asciiTheme="minorHAnsi" w:hAnsiTheme="minorHAnsi" w:cstheme="minorHAnsi"/>
          <w:i/>
          <w:iCs/>
          <w:sz w:val="18"/>
          <w:szCs w:val="18"/>
        </w:rPr>
        <w:t>ou</w:t>
      </w:r>
      <w:proofErr w:type="gramEnd"/>
      <w:r w:rsidRPr="005C7734">
        <w:rPr>
          <w:rFonts w:asciiTheme="minorHAnsi" w:hAnsiTheme="minorHAnsi" w:cstheme="minorHAnsi"/>
          <w:i/>
          <w:iCs/>
          <w:sz w:val="18"/>
          <w:szCs w:val="18"/>
        </w:rPr>
        <w:t xml:space="preserve"> au sg.</w:t>
      </w:r>
    </w:p>
  </w:footnote>
  <w:footnote w:id="13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δαίεται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αὐτὰρ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βουσὶ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μετέρχεται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ὀίεσσιν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Δ</w:t>
      </w:r>
      <w:r w:rsidRPr="005C7734">
        <w:rPr>
          <w:rFonts w:asciiTheme="minorHAnsi" w:hAnsiTheme="minorHAnsi" w:cstheme="minorHAnsi"/>
          <w:b/>
          <w:sz w:val="18"/>
          <w:szCs w:val="18"/>
          <w:lang w:val="el-GR"/>
        </w:rPr>
        <w:t>αίω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ἔδαιον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f. et ao. </w:t>
      </w:r>
      <w:proofErr w:type="gramStart"/>
      <w:r w:rsidRPr="005C7734">
        <w:rPr>
          <w:rFonts w:asciiTheme="minorHAnsi" w:hAnsiTheme="minorHAnsi" w:cstheme="minorHAnsi"/>
          <w:i/>
          <w:iCs/>
          <w:sz w:val="18"/>
          <w:szCs w:val="18"/>
        </w:rPr>
        <w:t>inus. ;</w:t>
      </w:r>
      <w:proofErr w:type="gramEnd"/>
      <w:r w:rsidRPr="005C7734">
        <w:rPr>
          <w:rFonts w:asciiTheme="minorHAnsi" w:hAnsiTheme="minorHAnsi" w:cstheme="minorHAnsi"/>
          <w:i/>
          <w:iCs/>
          <w:sz w:val="18"/>
          <w:szCs w:val="18"/>
        </w:rPr>
        <w:t xml:space="preserve"> pft-2.</w:t>
      </w:r>
      <w:r w:rsidRPr="005C7734">
        <w:rPr>
          <w:rFonts w:asciiTheme="minorHAnsi" w:hAnsiTheme="minorHAnsi" w:cstheme="minorHAnsi"/>
          <w:sz w:val="18"/>
          <w:szCs w:val="18"/>
        </w:rPr>
        <w:t xml:space="preserve"> intr. </w:t>
      </w:r>
      <w:r w:rsidRPr="005C7734">
        <w:rPr>
          <w:rFonts w:asciiTheme="minorHAnsi" w:hAnsiTheme="minorHAnsi" w:cstheme="minorHAnsi"/>
          <w:sz w:val="18"/>
          <w:szCs w:val="18"/>
          <w:lang w:val="el-GR"/>
        </w:rPr>
        <w:t>δέδηα</w:t>
      </w:r>
      <w:r w:rsidRPr="005C7734">
        <w:rPr>
          <w:rFonts w:asciiTheme="minorHAnsi" w:hAnsiTheme="minorHAnsi" w:cstheme="minorHAnsi"/>
          <w:sz w:val="18"/>
          <w:szCs w:val="18"/>
        </w:rPr>
        <w:t xml:space="preserve"> ) : allumer  allumer, faire briller ;  </w:t>
      </w:r>
      <w:r w:rsidRPr="005C7734">
        <w:rPr>
          <w:rFonts w:asciiTheme="minorHAnsi" w:hAnsiTheme="minorHAnsi" w:cstheme="minorHAnsi"/>
          <w:i/>
          <w:iCs/>
          <w:sz w:val="18"/>
          <w:szCs w:val="18"/>
        </w:rPr>
        <w:t>au pass.</w:t>
      </w:r>
      <w:r w:rsidRPr="005C7734">
        <w:rPr>
          <w:rFonts w:asciiTheme="minorHAnsi" w:hAnsiTheme="minorHAnsi" w:cstheme="minorHAnsi"/>
          <w:sz w:val="18"/>
          <w:szCs w:val="18"/>
        </w:rPr>
        <w:t xml:space="preserve"> être allumé, briller.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ετέρχομαι</w:t>
      </w:r>
      <w:r w:rsidRPr="005C7734">
        <w:rPr>
          <w:rFonts w:asciiTheme="minorHAnsi" w:hAnsiTheme="minorHAnsi" w:cstheme="minorHAnsi"/>
          <w:sz w:val="18"/>
          <w:szCs w:val="18"/>
        </w:rPr>
        <w:t xml:space="preserve">  + acc.  : aller trouver, aller chercher ; tendre vers.    </w:t>
      </w:r>
      <w:r w:rsidRPr="005C7734">
        <w:rPr>
          <w:rFonts w:asciiTheme="minorHAnsi" w:hAnsiTheme="minorHAnsi" w:cstheme="minorHAnsi"/>
          <w:b/>
          <w:color w:val="C00000"/>
          <w:sz w:val="18"/>
          <w:szCs w:val="18"/>
        </w:rPr>
        <w:t>Β</w:t>
      </w:r>
      <w:r w:rsidRPr="005C7734">
        <w:rPr>
          <w:rFonts w:asciiTheme="minorHAnsi" w:hAnsiTheme="minorHAnsi" w:cstheme="minorHAnsi"/>
          <w:sz w:val="18"/>
          <w:szCs w:val="18"/>
        </w:rPr>
        <w:t>ουσί</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dat.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b/>
          <w:sz w:val="18"/>
          <w:szCs w:val="18"/>
        </w:rPr>
        <w:t>Βοῦς</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βοός</w:t>
      </w:r>
      <w:proofErr w:type="gramEnd"/>
      <w:r w:rsidRPr="005C7734">
        <w:rPr>
          <w:rFonts w:asciiTheme="minorHAnsi" w:hAnsiTheme="minorHAnsi" w:cstheme="minorHAnsi"/>
          <w:b/>
          <w:sz w:val="18"/>
          <w:szCs w:val="18"/>
        </w:rPr>
        <w:t xml:space="preserve"> (ὁ/ἡ) :</w:t>
      </w:r>
      <w:r w:rsidRPr="005C7734">
        <w:rPr>
          <w:rFonts w:asciiTheme="minorHAnsi" w:hAnsiTheme="minorHAnsi" w:cstheme="minorHAnsi"/>
          <w:sz w:val="18"/>
          <w:szCs w:val="18"/>
        </w:rPr>
        <w:t xml:space="preserve"> boeuf ; vache.    </w:t>
      </w:r>
      <w:r w:rsidRPr="005C7734">
        <w:rPr>
          <w:rFonts w:asciiTheme="minorHAnsi" w:hAnsiTheme="minorHAnsi" w:cstheme="minorHAnsi"/>
          <w:b/>
          <w:color w:val="C00000"/>
          <w:sz w:val="18"/>
          <w:szCs w:val="18"/>
        </w:rPr>
        <w:t>Ο</w:t>
      </w:r>
      <w:r w:rsidRPr="005C7734">
        <w:rPr>
          <w:rFonts w:asciiTheme="minorHAnsi" w:hAnsiTheme="minorHAnsi" w:cstheme="minorHAnsi"/>
          <w:sz w:val="18"/>
          <w:szCs w:val="18"/>
        </w:rPr>
        <w:t>ἰσί</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dat.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b/>
          <w:sz w:val="18"/>
          <w:szCs w:val="18"/>
        </w:rPr>
        <w:t>Οἶς, οἰός (</w:t>
      </w:r>
      <w:r w:rsidRPr="005C7734">
        <w:rPr>
          <w:rFonts w:asciiTheme="minorHAnsi" w:hAnsiTheme="minorHAnsi" w:cstheme="minorHAnsi"/>
          <w:b/>
          <w:bCs/>
          <w:sz w:val="18"/>
          <w:szCs w:val="18"/>
        </w:rPr>
        <w:t>ὁ /</w:t>
      </w:r>
      <w:r w:rsidRPr="005C7734">
        <w:rPr>
          <w:rFonts w:asciiTheme="minorHAnsi" w:hAnsiTheme="minorHAnsi" w:cstheme="minorHAnsi"/>
          <w:b/>
          <w:sz w:val="18"/>
          <w:szCs w:val="18"/>
        </w:rPr>
        <w:t>ἡ) :</w:t>
      </w:r>
      <w:r w:rsidRPr="005C7734">
        <w:rPr>
          <w:rFonts w:asciiTheme="minorHAnsi" w:hAnsiTheme="minorHAnsi" w:cstheme="minorHAnsi"/>
          <w:sz w:val="18"/>
          <w:szCs w:val="18"/>
        </w:rPr>
        <w:t xml:space="preserve"> mouton, brebis ; le datif a ici le sens de « au milieu de, parmi ».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ὐτὰρ</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ἀτάρ : </w:t>
      </w:r>
      <w:r w:rsidRPr="005C7734">
        <w:rPr>
          <w:rFonts w:asciiTheme="minorHAnsi" w:hAnsiTheme="minorHAnsi" w:cstheme="minorHAnsi"/>
          <w:sz w:val="18"/>
          <w:szCs w:val="18"/>
        </w:rPr>
        <w:t xml:space="preserve">mais ; d’autre part ; ensuite.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b/>
          <w:sz w:val="18"/>
          <w:szCs w:val="18"/>
        </w:rPr>
        <w:t>. - ὀΐεσσιν:</w:t>
      </w:r>
      <w:r w:rsidRPr="005C7734">
        <w:rPr>
          <w:rFonts w:asciiTheme="minorHAnsi" w:hAnsiTheme="minorHAnsi" w:cstheme="minorHAnsi"/>
          <w:sz w:val="18"/>
          <w:szCs w:val="18"/>
        </w:rPr>
        <w:t xml:space="preserve"> ὄϊς has internal </w:t>
      </w:r>
      <w:r w:rsidRPr="005C7734">
        <w:rPr>
          <w:rStyle w:val="highlight"/>
          <w:rFonts w:asciiTheme="minorHAnsi" w:hAnsiTheme="minorHAnsi" w:cstheme="minorHAnsi"/>
          <w:sz w:val="18"/>
          <w:szCs w:val="18"/>
        </w:rPr>
        <w:t>digamma</w:t>
      </w:r>
      <w:r w:rsidRPr="005C7734">
        <w:rPr>
          <w:rFonts w:asciiTheme="minorHAnsi" w:hAnsiTheme="minorHAnsi" w:cstheme="minorHAnsi"/>
          <w:sz w:val="18"/>
          <w:szCs w:val="18"/>
        </w:rPr>
        <w:t xml:space="preserve">, hence the division of the apparent diphthong (= ὄϝις; cf. Latin ovis.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103)</w:t>
      </w:r>
      <w:r w:rsidRPr="005C7734">
        <w:rPr>
          <w:rFonts w:asciiTheme="minorHAnsi" w:hAnsiTheme="minorHAnsi" w:cstheme="minorHAnsi"/>
          <w:sz w:val="18"/>
          <w:szCs w:val="18"/>
        </w:rPr>
        <w:t xml:space="preserve">. </w:t>
      </w:r>
    </w:p>
  </w:footnote>
  <w:footnote w:id="13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ἠὲ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ἀγροτέρας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ἐλάφους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κέλεται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ἑ</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γαστὴρ</w:t>
      </w:r>
      <w:r w:rsidRPr="005C7734">
        <w:rPr>
          <w:rStyle w:val="Appelnotedebasdep"/>
          <w:rFonts w:asciiTheme="minorHAnsi" w:hAnsiTheme="minorHAnsi" w:cstheme="minorHAnsi"/>
          <w:b/>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lang w:val="el-GR"/>
        </w:rPr>
        <w:t>Ἠ</w:t>
      </w:r>
      <w:r w:rsidRPr="005C7734">
        <w:rPr>
          <w:rFonts w:asciiTheme="minorHAnsi" w:hAnsiTheme="minorHAnsi" w:cstheme="minorHAnsi"/>
          <w:b/>
          <w:sz w:val="18"/>
          <w:szCs w:val="18"/>
          <w:lang w:val="el-GR"/>
        </w:rPr>
        <w:t>ὲ</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ou bien</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ετὰ</w:t>
      </w:r>
      <w:r w:rsidRPr="005C7734">
        <w:rPr>
          <w:rFonts w:asciiTheme="minorHAnsi" w:hAnsiTheme="minorHAnsi" w:cstheme="minorHAnsi"/>
          <w:sz w:val="18"/>
          <w:szCs w:val="18"/>
        </w:rPr>
        <w:t xml:space="preserve"> : à la poursuite de.    </w:t>
      </w:r>
      <w:r w:rsidRPr="005C7734">
        <w:rPr>
          <w:rFonts w:asciiTheme="minorHAnsi" w:hAnsiTheme="minorHAnsi" w:cstheme="minorHAnsi"/>
          <w:b/>
          <w:color w:val="C00000"/>
          <w:sz w:val="18"/>
          <w:szCs w:val="18"/>
        </w:rPr>
        <w:t>Ἀ</w:t>
      </w:r>
      <w:r w:rsidRPr="005C7734">
        <w:rPr>
          <w:rFonts w:asciiTheme="minorHAnsi" w:eastAsia="Calibri" w:hAnsiTheme="minorHAnsi" w:cstheme="minorHAnsi"/>
          <w:b/>
          <w:sz w:val="18"/>
          <w:szCs w:val="18"/>
        </w:rPr>
        <w:t xml:space="preserve">γρότερος, α, ον : </w:t>
      </w:r>
      <w:r w:rsidRPr="005C7734">
        <w:rPr>
          <w:rFonts w:asciiTheme="minorHAnsi" w:eastAsia="Calibri" w:hAnsiTheme="minorHAnsi" w:cstheme="minorHAnsi"/>
          <w:sz w:val="18"/>
          <w:szCs w:val="18"/>
        </w:rPr>
        <w:t xml:space="preserve">champêtre, </w:t>
      </w:r>
      <w:r w:rsidRPr="005C7734">
        <w:rPr>
          <w:rFonts w:asciiTheme="minorHAnsi" w:hAnsiTheme="minorHAnsi" w:cstheme="minorHAnsi"/>
          <w:sz w:val="18"/>
          <w:szCs w:val="18"/>
        </w:rPr>
        <w:t>rustique ; d'où sauvage; (</w:t>
      </w:r>
      <w:r w:rsidRPr="005C7734">
        <w:rPr>
          <w:rFonts w:asciiTheme="minorHAnsi" w:hAnsiTheme="minorHAnsi" w:cstheme="minorHAnsi"/>
          <w:i/>
          <w:sz w:val="18"/>
          <w:szCs w:val="18"/>
        </w:rPr>
        <w:t>subst. m. sg.</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ὁ </w:t>
      </w:r>
      <w:r w:rsidRPr="005C7734">
        <w:rPr>
          <w:rFonts w:asciiTheme="minorHAnsi" w:eastAsia="Calibri" w:hAnsiTheme="minorHAnsi" w:cstheme="minorHAnsi"/>
          <w:b/>
          <w:sz w:val="18"/>
          <w:szCs w:val="18"/>
        </w:rPr>
        <w:t>ἀγρότερος :</w:t>
      </w:r>
      <w:r w:rsidRPr="005C7734">
        <w:rPr>
          <w:rFonts w:asciiTheme="minorHAnsi" w:eastAsia="Calibri" w:hAnsiTheme="minorHAnsi" w:cstheme="minorHAnsi"/>
          <w:sz w:val="18"/>
          <w:szCs w:val="18"/>
        </w:rPr>
        <w:t xml:space="preserve"> homme des champs,  </w:t>
      </w:r>
      <w:r w:rsidRPr="005C7734">
        <w:rPr>
          <w:rFonts w:asciiTheme="minorHAnsi" w:hAnsiTheme="minorHAnsi" w:cstheme="minorHAnsi"/>
          <w:sz w:val="18"/>
          <w:szCs w:val="18"/>
        </w:rPr>
        <w:t>paysan.  NB.  La valeur primitive du suffixe  -</w:t>
      </w:r>
      <w:r w:rsidRPr="005C7734">
        <w:rPr>
          <w:rFonts w:asciiTheme="minorHAnsi" w:hAnsiTheme="minorHAnsi" w:cstheme="minorHAnsi"/>
          <w:sz w:val="18"/>
          <w:szCs w:val="18"/>
          <w:lang w:val="el-GR"/>
        </w:rPr>
        <w:t>τερος</w:t>
      </w:r>
      <w:r w:rsidRPr="005C7734">
        <w:rPr>
          <w:rFonts w:asciiTheme="minorHAnsi" w:hAnsiTheme="minorHAnsi" w:cstheme="minorHAnsi"/>
          <w:sz w:val="18"/>
          <w:szCs w:val="18"/>
        </w:rPr>
        <w:t xml:space="preserve">, qui était d’opposer deux catégories sans notion de supériorité (droite- gauche, mâle-femelle)  s’est ici conservée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Od. VI, 133)</w:t>
      </w:r>
      <w:r w:rsidRPr="005C7734">
        <w:rPr>
          <w:rFonts w:asciiTheme="minorHAnsi" w:eastAsia="Calibri" w:hAnsiTheme="minorHAnsi" w:cstheme="minorHAnsi"/>
          <w:bCs/>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λαφος, ου (ὁ / ἡ) :</w:t>
      </w:r>
      <w:r w:rsidRPr="005C7734">
        <w:rPr>
          <w:rFonts w:asciiTheme="minorHAnsi" w:hAnsiTheme="minorHAnsi" w:cstheme="minorHAnsi"/>
          <w:sz w:val="18"/>
          <w:szCs w:val="18"/>
        </w:rPr>
        <w:t xml:space="preserve"> cerf ; biche.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έλομαι —:</w:t>
      </w:r>
      <w:r w:rsidRPr="005C7734">
        <w:rPr>
          <w:rFonts w:asciiTheme="minorHAnsi" w:hAnsiTheme="minorHAnsi" w:cstheme="minorHAnsi"/>
          <w:sz w:val="18"/>
          <w:szCs w:val="18"/>
        </w:rPr>
        <w:t xml:space="preserve"> presser, pousser vivement ; exciter, exhorter, encourager  à (inf.).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έ</w:t>
      </w:r>
      <w:r w:rsidRPr="005C7734">
        <w:rPr>
          <w:rFonts w:asciiTheme="minorHAnsi" w:hAnsiTheme="minorHAnsi" w:cstheme="minorHAnsi"/>
          <w:sz w:val="18"/>
          <w:szCs w:val="18"/>
        </w:rPr>
        <w:t xml:space="preserve"> = car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30, n.2)</w:t>
      </w:r>
      <w:r w:rsidRPr="005C7734">
        <w:rPr>
          <w:rFonts w:asciiTheme="minorHAnsi" w:hAnsiTheme="minorHAnsi" w:cstheme="minorHAnsi"/>
          <w:sz w:val="18"/>
          <w:szCs w:val="18"/>
        </w:rPr>
        <w:t xml:space="preserve"> .   </w:t>
      </w:r>
      <w:r w:rsidRPr="005C7734">
        <w:rPr>
          <w:rFonts w:asciiTheme="minorHAnsi" w:hAnsiTheme="minorHAnsi" w:cstheme="minorHAnsi"/>
          <w:b/>
          <w:bCs/>
          <w:caps/>
          <w:color w:val="C00000"/>
          <w:sz w:val="18"/>
          <w:szCs w:val="18"/>
          <w:lang w:val="el-GR"/>
        </w:rPr>
        <w:t>γ</w:t>
      </w:r>
      <w:r w:rsidRPr="005C7734">
        <w:rPr>
          <w:rFonts w:asciiTheme="minorHAnsi" w:hAnsiTheme="minorHAnsi" w:cstheme="minorHAnsi"/>
          <w:b/>
          <w:bCs/>
          <w:sz w:val="18"/>
          <w:szCs w:val="18"/>
          <w:lang w:val="el-GR"/>
        </w:rPr>
        <w:t>αστήρ</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γαστρός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 v</w:t>
      </w:r>
      <w:r w:rsidRPr="005C7734">
        <w:rPr>
          <w:rFonts w:asciiTheme="minorHAnsi" w:hAnsiTheme="minorHAnsi" w:cstheme="minorHAnsi"/>
          <w:sz w:val="18"/>
          <w:szCs w:val="18"/>
        </w:rPr>
        <w:t xml:space="preserve">entre . </w:t>
      </w:r>
      <w:r w:rsidRPr="005C7734">
        <w:rPr>
          <w:rFonts w:asciiTheme="minorHAnsi" w:hAnsiTheme="minorHAnsi" w:cstheme="minorHAnsi"/>
          <w:sz w:val="18"/>
          <w:szCs w:val="18"/>
        </w:rPr>
        <w:br/>
      </w:r>
      <w:r w:rsidRPr="005C7734">
        <w:rPr>
          <w:rFonts w:asciiTheme="minorHAnsi" w:hAnsiTheme="minorHAnsi" w:cstheme="minorHAnsi"/>
          <w:color w:val="C00000"/>
          <w:sz w:val="18"/>
          <w:szCs w:val="18"/>
        </w:rPr>
        <w:tab/>
      </w:r>
      <w:r w:rsidRPr="005C7734">
        <w:rPr>
          <w:rFonts w:asciiTheme="minorHAnsi" w:hAnsiTheme="minorHAnsi" w:cstheme="minorHAnsi"/>
          <w:b/>
          <w:color w:val="C00000"/>
          <w:sz w:val="18"/>
          <w:szCs w:val="18"/>
        </w:rPr>
        <w:t>R</w:t>
      </w:r>
      <w:r w:rsidRPr="005C7734">
        <w:rPr>
          <w:rFonts w:asciiTheme="minorHAnsi" w:hAnsiTheme="minorHAnsi" w:cstheme="minorHAnsi"/>
          <w:b/>
          <w:sz w:val="18"/>
          <w:szCs w:val="18"/>
        </w:rPr>
        <w:t>appel</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rPr>
        <w:t xml:space="preserve">  </w:t>
      </w:r>
      <w:r w:rsidRPr="005C7734">
        <w:rPr>
          <w:rFonts w:asciiTheme="minorHAnsi" w:hAnsiTheme="minorHAnsi" w:cstheme="minorHAnsi"/>
          <w:b/>
          <w:color w:val="C00000"/>
          <w:sz w:val="18"/>
          <w:szCs w:val="18"/>
        </w:rPr>
        <w:t>Ἕ,</w:t>
      </w:r>
      <w:r w:rsidRPr="005C7734">
        <w:rPr>
          <w:rFonts w:asciiTheme="minorHAnsi" w:hAnsiTheme="minorHAnsi" w:cstheme="minorHAnsi"/>
          <w:sz w:val="18"/>
          <w:szCs w:val="18"/>
        </w:rPr>
        <w:t xml:space="preserve"> accentué : 3° Pers. Réfléchi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ἑέ / ἕ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εἷο / ἕο / εὗ / ἕθεν</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ἑοῖ / οἷ</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color w:val="C00000"/>
          <w:sz w:val="18"/>
          <w:szCs w:val="18"/>
        </w:rPr>
        <w:t xml:space="preserve">Ἑ, </w:t>
      </w:r>
      <w:r w:rsidRPr="005C7734">
        <w:rPr>
          <w:rFonts w:asciiTheme="minorHAnsi" w:hAnsiTheme="minorHAnsi" w:cstheme="minorHAnsi"/>
          <w:sz w:val="18"/>
          <w:szCs w:val="18"/>
        </w:rPr>
        <w:t xml:space="preserve"> non accentué :   3° Personne  non réfléchi (anaphorique)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
  </w:footnote>
  <w:footnote w:id="13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134. </w:t>
      </w:r>
      <w:proofErr w:type="gramStart"/>
      <w:r w:rsidRPr="005C7734">
        <w:rPr>
          <w:rFonts w:asciiTheme="minorHAnsi" w:hAnsiTheme="minorHAnsi" w:cstheme="minorHAnsi"/>
          <w:b/>
          <w:sz w:val="18"/>
          <w:szCs w:val="18"/>
        </w:rPr>
        <w:t>μήλων</w:t>
      </w:r>
      <w:proofErr w:type="gramEnd"/>
      <w:r w:rsidRPr="005C7734">
        <w:rPr>
          <w:rFonts w:asciiTheme="minorHAnsi" w:hAnsiTheme="minorHAnsi" w:cstheme="minorHAnsi"/>
          <w:b/>
          <w:sz w:val="18"/>
          <w:szCs w:val="18"/>
        </w:rPr>
        <w:t xml:space="preserve"> πειρήσοντα καὶ ἐς πυκινὸν δόμον ἐλθεῖν: — </w:t>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rPr>
        <w:br/>
        <w:t>Μ</w:t>
      </w:r>
      <w:r w:rsidRPr="005C7734">
        <w:rPr>
          <w:rFonts w:asciiTheme="minorHAnsi" w:hAnsiTheme="minorHAnsi" w:cstheme="minorHAnsi"/>
          <w:b/>
          <w:sz w:val="18"/>
          <w:szCs w:val="18"/>
        </w:rPr>
        <w:t>ῆλον, ου (τό) :</w:t>
      </w:r>
      <w:r w:rsidRPr="005C7734">
        <w:rPr>
          <w:rFonts w:asciiTheme="minorHAnsi" w:hAnsiTheme="minorHAnsi" w:cstheme="minorHAnsi"/>
          <w:sz w:val="18"/>
          <w:szCs w:val="18"/>
        </w:rPr>
        <w:t xml:space="preserve"> petit bétail, (part.) mouton, chèvre.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υκινός, ή, όν : </w:t>
      </w:r>
      <w:r w:rsidRPr="005C7734">
        <w:rPr>
          <w:rFonts w:asciiTheme="minorHAnsi" w:hAnsiTheme="minorHAnsi" w:cstheme="minorHAnsi"/>
          <w:sz w:val="18"/>
          <w:szCs w:val="18"/>
        </w:rPr>
        <w:t xml:space="preserve">dru, serré ; épais ; solide-ment joint (cuirasse), étroitement fermé (maison)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ειράω-ῶ</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πειράσω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ἐπείρασα, πεπείρακα  </w:t>
      </w:r>
      <w:r w:rsidRPr="005C7734">
        <w:rPr>
          <w:rFonts w:asciiTheme="minorHAnsi" w:hAnsiTheme="minorHAnsi" w:cstheme="minorHAnsi"/>
          <w:b/>
          <w:sz w:val="18"/>
          <w:szCs w:val="18"/>
        </w:rPr>
        <w:t xml:space="preserve">]—: </w:t>
      </w:r>
      <w:r w:rsidRPr="005C7734">
        <w:rPr>
          <w:rFonts w:asciiTheme="minorHAnsi" w:hAnsiTheme="minorHAnsi" w:cstheme="minorHAnsi"/>
          <w:i/>
          <w:iCs/>
          <w:sz w:val="18"/>
          <w:szCs w:val="18"/>
        </w:rPr>
        <w:t>avec un gén. de pers. ou de chose</w:t>
      </w:r>
      <w:r w:rsidRPr="005C7734">
        <w:rPr>
          <w:rFonts w:asciiTheme="minorHAnsi" w:hAnsiTheme="minorHAnsi" w:cstheme="minorHAnsi"/>
          <w:sz w:val="18"/>
          <w:szCs w:val="18"/>
        </w:rPr>
        <w:t xml:space="preserve"> : faire un essai ; mettre à l’épreuve qn ; […]  s’essayer contre </w:t>
      </w:r>
      <w:proofErr w:type="gramStart"/>
      <w:r w:rsidRPr="005C7734">
        <w:rPr>
          <w:rFonts w:asciiTheme="minorHAnsi" w:hAnsiTheme="minorHAnsi" w:cstheme="minorHAnsi"/>
          <w:sz w:val="18"/>
          <w:szCs w:val="18"/>
        </w:rPr>
        <w:t>qqn ,</w:t>
      </w:r>
      <w:proofErr w:type="gramEnd"/>
      <w:r w:rsidRPr="005C7734">
        <w:rPr>
          <w:rFonts w:asciiTheme="minorHAnsi" w:hAnsiTheme="minorHAnsi" w:cstheme="minorHAnsi"/>
          <w:sz w:val="18"/>
          <w:szCs w:val="18"/>
        </w:rPr>
        <w:t xml:space="preserve"> s’attaquer à.    </w:t>
      </w:r>
      <w:r w:rsidRPr="005C7734">
        <w:rPr>
          <w:rFonts w:asciiTheme="minorHAnsi" w:hAnsiTheme="minorHAnsi" w:cstheme="minorHAnsi"/>
          <w:b/>
          <w:sz w:val="18"/>
          <w:szCs w:val="18"/>
        </w:rPr>
        <w:t>Cst</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έλεται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ἐλθεῖν</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
  </w:footnote>
  <w:footnote w:id="13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135.</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ὣς Ὀδυσεὺς κούρῃσιν ἐυπλοκάμοισιν ἔμελλε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Ὥ</w:t>
      </w:r>
      <w:r w:rsidRPr="005C7734">
        <w:rPr>
          <w:rFonts w:asciiTheme="minorHAnsi" w:hAnsiTheme="minorHAnsi" w:cstheme="minorHAnsi"/>
          <w:b/>
          <w:sz w:val="18"/>
          <w:szCs w:val="18"/>
          <w:lang w:val="el-GR"/>
        </w:rPr>
        <w:t>ς</w:t>
      </w:r>
      <w:r w:rsidRPr="005C7734">
        <w:rPr>
          <w:rFonts w:asciiTheme="minorHAnsi" w:hAnsiTheme="minorHAnsi" w:cstheme="minorHAnsi"/>
          <w:sz w:val="18"/>
          <w:szCs w:val="18"/>
        </w:rPr>
        <w:t xml:space="preserve"> : ainsi, en corrélation avec </w:t>
      </w:r>
      <w:r w:rsidRPr="005C7734">
        <w:rPr>
          <w:rStyle w:val="english"/>
          <w:rFonts w:asciiTheme="minorHAnsi" w:hAnsiTheme="minorHAnsi" w:cstheme="minorHAnsi"/>
          <w:b/>
          <w:sz w:val="18"/>
          <w:szCs w:val="18"/>
        </w:rPr>
        <w:t>130.</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ὥς</w:t>
      </w:r>
      <w:proofErr w:type="gramEnd"/>
      <w:r w:rsidRPr="005C7734">
        <w:rPr>
          <w:rFonts w:asciiTheme="minorHAnsi" w:hAnsiTheme="minorHAnsi" w:cstheme="minorHAnsi"/>
          <w:b/>
          <w:sz w:val="18"/>
          <w:szCs w:val="18"/>
        </w:rPr>
        <w:t xml:space="preserve"> τε λέων.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ούρῃσιν</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κούραις</w:t>
      </w:r>
      <w:r w:rsidRPr="005C7734">
        <w:rPr>
          <w:rFonts w:asciiTheme="minorHAnsi" w:hAnsiTheme="minorHAnsi" w:cstheme="minorHAnsi"/>
          <w:sz w:val="18"/>
          <w:szCs w:val="18"/>
        </w:rPr>
        <w:t xml:space="preserve"> de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ούρη</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κόρη, ης (ἡ) : </w:t>
      </w:r>
      <w:r w:rsidRPr="005C7734">
        <w:rPr>
          <w:rFonts w:asciiTheme="minorHAnsi" w:hAnsiTheme="minorHAnsi" w:cstheme="minorHAnsi"/>
          <w:sz w:val="18"/>
          <w:szCs w:val="18"/>
        </w:rPr>
        <w:t xml:space="preserve">jeune fille.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ὐπλόκαμος,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bCs/>
          <w:sz w:val="18"/>
          <w:szCs w:val="18"/>
        </w:rPr>
        <w:t>ἐϋ·πλόκαμος</w:t>
      </w:r>
      <w:proofErr w:type="gramEnd"/>
      <w:r w:rsidRPr="005C7734">
        <w:rPr>
          <w:rFonts w:asciiTheme="minorHAnsi" w:hAnsiTheme="minorHAnsi" w:cstheme="minorHAnsi"/>
          <w:b/>
          <w:bCs/>
          <w:sz w:val="18"/>
          <w:szCs w:val="18"/>
        </w:rPr>
        <w:t>, ος, ον</w:t>
      </w:r>
      <w:r w:rsidRPr="005C7734">
        <w:rPr>
          <w:rFonts w:asciiTheme="minorHAnsi" w:hAnsiTheme="minorHAnsi" w:cstheme="minorHAnsi"/>
          <w:sz w:val="18"/>
          <w:szCs w:val="18"/>
        </w:rPr>
        <w:t xml:space="preserve"> [ᾰ] : aux belles boucles, aux beaux cheveux bouclés.    </w:t>
      </w:r>
      <w:r w:rsidRPr="005C7734">
        <w:rPr>
          <w:rFonts w:asciiTheme="minorHAnsi" w:hAnsiTheme="minorHAnsi" w:cstheme="minorHAnsi"/>
          <w:b/>
          <w:bCs/>
          <w:color w:val="C00000"/>
          <w:sz w:val="18"/>
          <w:szCs w:val="18"/>
        </w:rPr>
        <w:t>Μ</w:t>
      </w:r>
      <w:r w:rsidRPr="005C7734">
        <w:rPr>
          <w:rFonts w:asciiTheme="minorHAnsi" w:hAnsiTheme="minorHAnsi" w:cstheme="minorHAnsi"/>
          <w:b/>
          <w:sz w:val="18"/>
          <w:szCs w:val="18"/>
        </w:rPr>
        <w:t>έλλω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i/>
          <w:iCs/>
          <w:sz w:val="18"/>
          <w:szCs w:val="18"/>
        </w:rPr>
        <w:t>impft.</w:t>
      </w:r>
      <w:r w:rsidRPr="005C7734">
        <w:rPr>
          <w:rFonts w:asciiTheme="minorHAnsi" w:hAnsiTheme="minorHAnsi" w:cstheme="minorHAnsi"/>
          <w:sz w:val="18"/>
          <w:szCs w:val="18"/>
        </w:rPr>
        <w:t xml:space="preserve"> ἔμελλον,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ἤμελλον</w:t>
      </w:r>
      <w:r w:rsidRPr="005C7734">
        <w:rPr>
          <w:rFonts w:asciiTheme="minorHAnsi" w:hAnsiTheme="minorHAnsi" w:cstheme="minorHAnsi"/>
          <w:i/>
          <w:sz w:val="18"/>
          <w:szCs w:val="18"/>
        </w:rPr>
        <w:t> ; fut.:</w:t>
      </w:r>
      <w:r w:rsidRPr="005C7734">
        <w:rPr>
          <w:rFonts w:asciiTheme="minorHAnsi" w:hAnsiTheme="minorHAnsi" w:cstheme="minorHAnsi"/>
          <w:sz w:val="18"/>
          <w:szCs w:val="18"/>
        </w:rPr>
        <w:t xml:space="preserve"> μελλήσω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ἐμέλλησα, (</w:t>
      </w:r>
      <w:r w:rsidRPr="005C7734">
        <w:rPr>
          <w:rFonts w:asciiTheme="minorHAnsi" w:hAnsiTheme="minorHAnsi" w:cstheme="minorHAnsi"/>
          <w:i/>
          <w:sz w:val="18"/>
          <w:szCs w:val="18"/>
        </w:rPr>
        <w:t>rare</w:t>
      </w:r>
      <w:r w:rsidRPr="005C7734">
        <w:rPr>
          <w:rFonts w:asciiTheme="minorHAnsi" w:hAnsiTheme="minorHAnsi" w:cstheme="minorHAnsi"/>
          <w:sz w:val="18"/>
          <w:szCs w:val="18"/>
        </w:rPr>
        <w:t xml:space="preserve">) ἠμέλλησα ; </w:t>
      </w:r>
      <w:r w:rsidRPr="005C7734">
        <w:rPr>
          <w:rFonts w:asciiTheme="minorHAnsi" w:hAnsiTheme="minorHAnsi" w:cstheme="minorHAnsi"/>
          <w:i/>
          <w:sz w:val="18"/>
          <w:szCs w:val="18"/>
        </w:rPr>
        <w:t>pft.inus.</w:t>
      </w:r>
      <w:r w:rsidRPr="005C7734">
        <w:rPr>
          <w:rFonts w:asciiTheme="minorHAnsi" w:hAnsiTheme="minorHAnsi" w:cstheme="minorHAnsi"/>
          <w:sz w:val="18"/>
          <w:szCs w:val="18"/>
        </w:rPr>
        <w:t xml:space="preserve"> ; </w:t>
      </w:r>
      <w:r w:rsidRPr="005C7734">
        <w:rPr>
          <w:rFonts w:ascii="Arial" w:hAnsi="Arial" w:cs="Arial"/>
          <w:sz w:val="18"/>
          <w:szCs w:val="18"/>
        </w:rPr>
        <w:t>▬</w:t>
      </w:r>
      <w:r w:rsidRPr="005C7734">
        <w:rPr>
          <w:rFonts w:asciiTheme="minorHAnsi" w:hAnsiTheme="minorHAnsi" w:cstheme="minorHAnsi"/>
          <w:sz w:val="18"/>
          <w:szCs w:val="18"/>
        </w:rPr>
        <w:t xml:space="preserve"> P. μέλλομαι</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 être sur le point de ; s’apprêter à ; devoir  (avec inf. pst, futur, ou aor.).       </w:t>
      </w:r>
    </w:p>
  </w:footnote>
  <w:footnote w:id="13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136.</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μίξεσθαι, γυμνός περ ἐών: χρειὼ γὰρ ἵκανε.  </w:t>
      </w:r>
      <w:proofErr w:type="gramStart"/>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 </w:t>
      </w:r>
      <w:proofErr w:type="gramEnd"/>
      <w:r w:rsidRPr="005C7734">
        <w:rPr>
          <w:rFonts w:asciiTheme="minorHAnsi" w:hAnsiTheme="minorHAnsi" w:cstheme="minorHAnsi"/>
          <w:sz w:val="18"/>
          <w:szCs w:val="18"/>
          <w:lang w:val="en-GB"/>
        </w:rPr>
        <w:br/>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ίξεσθαι</w:t>
      </w:r>
      <w:r w:rsidRPr="005C7734">
        <w:rPr>
          <w:rFonts w:asciiTheme="minorHAnsi" w:hAnsiTheme="minorHAnsi" w:cstheme="minorHAnsi"/>
          <w:sz w:val="18"/>
          <w:szCs w:val="18"/>
          <w:lang w:val="en-GB"/>
        </w:rPr>
        <w:t xml:space="preserve"> inf. futur My-Pa.  </w:t>
      </w:r>
      <w:proofErr w:type="gramStart"/>
      <w:r w:rsidRPr="005C7734">
        <w:rPr>
          <w:rFonts w:asciiTheme="minorHAnsi" w:hAnsiTheme="minorHAnsi" w:cstheme="minorHAnsi"/>
          <w:sz w:val="18"/>
          <w:szCs w:val="18"/>
          <w:lang w:val="en-GB"/>
        </w:rPr>
        <w:t>de</w:t>
      </w:r>
      <w:proofErr w:type="gramEnd"/>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l-GR"/>
        </w:rPr>
        <w:t>μίγνυμι</w:t>
      </w:r>
      <w:r w:rsidRPr="005C7734">
        <w:rPr>
          <w:rFonts w:asciiTheme="minorHAnsi" w:hAnsiTheme="minorHAnsi" w:cstheme="minorHAnsi"/>
          <w:sz w:val="18"/>
          <w:szCs w:val="18"/>
          <w:lang w:val="en-GB"/>
        </w:rPr>
        <w:t xml:space="preserve">  (joindre, unir).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ών</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rPr>
        <w:t>ὤν</w:t>
      </w:r>
      <w:r w:rsidRPr="005C7734">
        <w:rPr>
          <w:rFonts w:asciiTheme="minorHAnsi" w:hAnsiTheme="minorHAnsi" w:cstheme="minorHAnsi"/>
          <w:b/>
          <w:sz w:val="18"/>
          <w:szCs w:val="18"/>
          <w:lang w:val="en-GB"/>
        </w:rPr>
        <w:t xml:space="preserve"> </w:t>
      </w:r>
      <w:r w:rsidRPr="005C7734">
        <w:rPr>
          <w:rFonts w:asciiTheme="minorHAnsi" w:hAnsiTheme="minorHAnsi" w:cstheme="minorHAnsi"/>
          <w:i/>
          <w:sz w:val="18"/>
          <w:szCs w:val="18"/>
          <w:lang w:val="en-GB"/>
        </w:rPr>
        <w:t xml:space="preserve">part pst ion. </w:t>
      </w:r>
      <w:proofErr w:type="gramStart"/>
      <w:r w:rsidRPr="005C7734">
        <w:rPr>
          <w:rFonts w:asciiTheme="minorHAnsi" w:hAnsiTheme="minorHAnsi" w:cstheme="minorHAnsi"/>
          <w:i/>
          <w:sz w:val="18"/>
          <w:szCs w:val="18"/>
          <w:lang w:val="en-GB"/>
        </w:rPr>
        <w:t>de</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εἰμί</w:t>
      </w:r>
      <w:r w:rsidRPr="005C7734">
        <w:rPr>
          <w:rFonts w:asciiTheme="minorHAnsi" w:hAnsiTheme="minorHAnsi" w:cstheme="minorHAnsi"/>
          <w:b/>
          <w:sz w:val="18"/>
          <w:szCs w:val="18"/>
          <w:lang w:val="en-GB"/>
        </w:rPr>
        <w:t xml:space="preserve"> ( </w:t>
      </w:r>
      <w:r w:rsidRPr="005C7734">
        <w:rPr>
          <w:rFonts w:asciiTheme="minorHAnsi" w:eastAsia="Calibri" w:hAnsiTheme="minorHAnsi" w:cstheme="minorHAnsi"/>
          <w:b/>
          <w:sz w:val="18"/>
          <w:szCs w:val="18"/>
        </w:rPr>
        <w:t>ἐών</w:t>
      </w:r>
      <w:r w:rsidRPr="005C7734">
        <w:rPr>
          <w:rFonts w:asciiTheme="minorHAnsi" w:eastAsia="Calibri" w:hAnsiTheme="minorHAnsi" w:cstheme="minorHAnsi"/>
          <w:b/>
          <w:sz w:val="18"/>
          <w:szCs w:val="18"/>
          <w:lang w:val="en-GB"/>
        </w:rPr>
        <w:t xml:space="preserve"> </w:t>
      </w:r>
      <w:r w:rsidRPr="005C7734">
        <w:rPr>
          <w:rFonts w:asciiTheme="minorHAnsi" w:eastAsia="Calibri" w:hAnsiTheme="minorHAnsi" w:cstheme="minorHAnsi"/>
          <w:b/>
          <w:sz w:val="18"/>
          <w:szCs w:val="18"/>
        </w:rPr>
        <w:t>;</w:t>
      </w:r>
      <w:r w:rsidRPr="005C7734">
        <w:rPr>
          <w:rFonts w:asciiTheme="minorHAnsi" w:eastAsia="Calibri" w:hAnsiTheme="minorHAnsi" w:cstheme="minorHAnsi"/>
          <w:b/>
          <w:sz w:val="18"/>
          <w:szCs w:val="18"/>
          <w:lang w:val="en-GB"/>
        </w:rPr>
        <w:t xml:space="preserve"> </w:t>
      </w:r>
      <w:r w:rsidRPr="005C7734">
        <w:rPr>
          <w:rFonts w:asciiTheme="minorHAnsi" w:eastAsia="Calibri" w:hAnsiTheme="minorHAnsi" w:cstheme="minorHAnsi"/>
          <w:b/>
          <w:sz w:val="18"/>
          <w:szCs w:val="18"/>
        </w:rPr>
        <w:t>ἐοῦσα</w:t>
      </w:r>
      <w:r w:rsidRPr="005C7734">
        <w:rPr>
          <w:rFonts w:asciiTheme="minorHAnsi" w:eastAsia="Calibri" w:hAnsiTheme="minorHAnsi" w:cstheme="minorHAnsi"/>
          <w:b/>
          <w:sz w:val="18"/>
          <w:szCs w:val="18"/>
          <w:lang w:val="en-GB"/>
        </w:rPr>
        <w:t xml:space="preserve">; </w:t>
      </w:r>
      <w:r w:rsidRPr="005C7734">
        <w:rPr>
          <w:rFonts w:asciiTheme="minorHAnsi" w:eastAsia="Calibri" w:hAnsiTheme="minorHAnsi" w:cstheme="minorHAnsi"/>
          <w:b/>
          <w:sz w:val="18"/>
          <w:szCs w:val="18"/>
        </w:rPr>
        <w:t>ἐόν</w:t>
      </w:r>
      <w:r w:rsidRPr="005C7734">
        <w:rPr>
          <w:rFonts w:asciiTheme="minorHAnsi" w:eastAsia="Calibri" w:hAnsiTheme="minorHAnsi" w:cstheme="minorHAnsi"/>
          <w:b/>
          <w:sz w:val="18"/>
          <w:szCs w:val="18"/>
          <w:lang w:val="en-GB"/>
        </w:rPr>
        <w:t> </w:t>
      </w:r>
      <w:r w:rsidRPr="005C7734">
        <w:rPr>
          <w:rFonts w:asciiTheme="minorHAnsi" w:eastAsia="Calibri" w:hAnsiTheme="minorHAnsi" w:cstheme="minorHAnsi"/>
          <w:i/>
          <w:sz w:val="18"/>
          <w:szCs w:val="18"/>
          <w:lang w:val="en-GB"/>
        </w:rPr>
        <w:t>pour</w:t>
      </w:r>
      <w:r w:rsidRPr="005C7734">
        <w:rPr>
          <w:rFonts w:asciiTheme="minorHAnsi" w:eastAsia="Calibri" w:hAnsiTheme="minorHAnsi" w:cstheme="minorHAnsi"/>
          <w:b/>
          <w:sz w:val="18"/>
          <w:szCs w:val="18"/>
          <w:lang w:val="en-GB"/>
        </w:rPr>
        <w:t xml:space="preserve">  </w:t>
      </w:r>
      <w:r w:rsidRPr="005C7734">
        <w:rPr>
          <w:rFonts w:asciiTheme="minorHAnsi" w:hAnsiTheme="minorHAnsi" w:cstheme="minorHAnsi"/>
          <w:b/>
          <w:sz w:val="18"/>
          <w:szCs w:val="18"/>
        </w:rPr>
        <w:t>ὤν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οὖσα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ὄν</w:t>
      </w:r>
      <w:r w:rsidRPr="005C7734">
        <w:rPr>
          <w:rFonts w:asciiTheme="minorHAnsi" w:hAnsiTheme="minorHAnsi" w:cstheme="minorHAnsi"/>
          <w:b/>
          <w:sz w:val="18"/>
          <w:szCs w:val="18"/>
          <w:lang w:val="en-GB"/>
        </w:rPr>
        <w:t xml:space="preserve">).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postposé (</w:t>
      </w:r>
      <w:r w:rsidRPr="005C7734">
        <w:rPr>
          <w:rFonts w:asciiTheme="minorHAnsi" w:hAnsiTheme="minorHAnsi" w:cstheme="minorHAnsi"/>
          <w:i/>
          <w:smallCaps/>
          <w:sz w:val="18"/>
          <w:szCs w:val="18"/>
        </w:rPr>
        <w:t>Hom.</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du</w:t>
      </w:r>
      <w:proofErr w:type="gramEnd"/>
      <w:r w:rsidRPr="005C7734">
        <w:rPr>
          <w:rFonts w:asciiTheme="minorHAnsi" w:hAnsiTheme="minorHAnsi" w:cstheme="minorHAnsi"/>
          <w:sz w:val="18"/>
          <w:szCs w:val="18"/>
        </w:rPr>
        <w:t xml:space="preserve"> moins ; même si, bien que.    </w:t>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κάνω [ῐ ᾱ],</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w:t>
      </w:r>
      <w:r w:rsidRPr="005C7734">
        <w:rPr>
          <w:rFonts w:asciiTheme="minorHAnsi" w:hAnsiTheme="minorHAnsi" w:cstheme="minorHAnsi"/>
          <w:b/>
          <w:sz w:val="18"/>
          <w:szCs w:val="18"/>
        </w:rPr>
        <w:t>ἵκανον</w:t>
      </w:r>
      <w:r w:rsidRPr="005C7734">
        <w:rPr>
          <w:rFonts w:asciiTheme="minorHAnsi" w:hAnsiTheme="minorHAnsi" w:cstheme="minorHAnsi"/>
          <w:sz w:val="18"/>
          <w:szCs w:val="18"/>
        </w:rPr>
        <w:t xml:space="preserve"> : venir, aller s’avancer (avec prép. ou acc. seul) […</w:t>
      </w:r>
      <w:proofErr w:type="gramStart"/>
      <w:r w:rsidRPr="005C7734">
        <w:rPr>
          <w:rFonts w:asciiTheme="minorHAnsi" w:hAnsiTheme="minorHAnsi" w:cstheme="minorHAnsi"/>
          <w:sz w:val="18"/>
          <w:szCs w:val="18"/>
        </w:rPr>
        <w:t>]arriver</w:t>
      </w:r>
      <w:proofErr w:type="gramEnd"/>
      <w:r w:rsidRPr="005C7734">
        <w:rPr>
          <w:rFonts w:asciiTheme="minorHAnsi" w:hAnsiTheme="minorHAnsi" w:cstheme="minorHAnsi"/>
          <w:sz w:val="18"/>
          <w:szCs w:val="18"/>
        </w:rPr>
        <w:t xml:space="preserve">, atteindre.    </w:t>
      </w:r>
      <w:r w:rsidRPr="005C7734">
        <w:rPr>
          <w:rFonts w:asciiTheme="minorHAnsi" w:hAnsiTheme="minorHAnsi" w:cstheme="minorHAnsi"/>
          <w:b/>
          <w:caps/>
          <w:color w:val="C00000"/>
          <w:sz w:val="18"/>
          <w:szCs w:val="18"/>
          <w:lang w:val="el-GR"/>
        </w:rPr>
        <w:t>χ</w:t>
      </w:r>
      <w:r w:rsidRPr="005C7734">
        <w:rPr>
          <w:rFonts w:asciiTheme="minorHAnsi" w:hAnsiTheme="minorHAnsi" w:cstheme="minorHAnsi"/>
          <w:b/>
          <w:sz w:val="18"/>
          <w:szCs w:val="18"/>
        </w:rPr>
        <w:t>ρειώ (Hom) /  Χρεώ  χρεόος  χρεοῦς (ἡ) :</w:t>
      </w:r>
      <w:r w:rsidRPr="005C7734">
        <w:rPr>
          <w:rFonts w:asciiTheme="minorHAnsi" w:hAnsiTheme="minorHAnsi" w:cstheme="minorHAnsi"/>
          <w:sz w:val="18"/>
          <w:szCs w:val="18"/>
        </w:rPr>
        <w:t xml:space="preserve"> besoin, nécessité ;  </w:t>
      </w:r>
      <w:r w:rsidRPr="005C7734">
        <w:rPr>
          <w:rFonts w:asciiTheme="minorHAnsi" w:hAnsiTheme="minorHAnsi" w:cstheme="minorHAnsi"/>
          <w:i/>
          <w:iCs/>
          <w:sz w:val="18"/>
          <w:szCs w:val="18"/>
        </w:rPr>
        <w:t xml:space="preserve">sujet d'un verbe intr. </w:t>
      </w:r>
      <w:proofErr w:type="gramStart"/>
      <w:r w:rsidRPr="005C7734">
        <w:rPr>
          <w:rFonts w:asciiTheme="minorHAnsi" w:hAnsiTheme="minorHAnsi" w:cstheme="minorHAnsi"/>
          <w:i/>
          <w:iCs/>
          <w:sz w:val="18"/>
          <w:szCs w:val="18"/>
        </w:rPr>
        <w:t>avec</w:t>
      </w:r>
      <w:proofErr w:type="gramEnd"/>
      <w:r w:rsidRPr="005C7734">
        <w:rPr>
          <w:rFonts w:asciiTheme="minorHAnsi" w:hAnsiTheme="minorHAnsi" w:cstheme="minorHAnsi"/>
          <w:i/>
          <w:iCs/>
          <w:sz w:val="18"/>
          <w:szCs w:val="18"/>
        </w:rPr>
        <w:t xml:space="preserve"> un acc. de </w:t>
      </w:r>
      <w:proofErr w:type="gramStart"/>
      <w:r w:rsidRPr="005C7734">
        <w:rPr>
          <w:rFonts w:asciiTheme="minorHAnsi" w:hAnsiTheme="minorHAnsi" w:cstheme="minorHAnsi"/>
          <w:i/>
          <w:iCs/>
          <w:sz w:val="18"/>
          <w:szCs w:val="18"/>
        </w:rPr>
        <w:t>pers. :</w:t>
      </w:r>
      <w:proofErr w:type="gramEnd"/>
      <w:r w:rsidRPr="005C7734">
        <w:rPr>
          <w:rFonts w:asciiTheme="minorHAnsi" w:hAnsiTheme="minorHAnsi" w:cstheme="minorHAnsi"/>
          <w:sz w:val="18"/>
          <w:szCs w:val="18"/>
        </w:rPr>
        <w:t xml:space="preserve"> χρειώ με ἵκει τινός,</w:t>
      </w:r>
      <w:r w:rsidRPr="005C7734">
        <w:rPr>
          <w:rFonts w:asciiTheme="minorHAnsi" w:hAnsiTheme="minorHAnsi" w:cstheme="minorHAnsi"/>
          <w:i/>
          <w:iCs/>
          <w:sz w:val="18"/>
          <w:szCs w:val="18"/>
        </w:rPr>
        <w:t xml:space="preserve"> ; ou</w:t>
      </w:r>
      <w:r w:rsidRPr="005C7734">
        <w:rPr>
          <w:rFonts w:asciiTheme="minorHAnsi" w:hAnsiTheme="minorHAnsi" w:cstheme="minorHAnsi"/>
          <w:sz w:val="18"/>
          <w:szCs w:val="18"/>
        </w:rPr>
        <w:t xml:space="preserve"> χρειώ με ἱκάνεται ;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γίγνεται la nécessité me point de ; j’ai besoin de.      </w:t>
      </w:r>
    </w:p>
  </w:footnote>
  <w:footnote w:id="13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σμερδαλέος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αὐτῇσι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φάνη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κεκακωμένος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ἅλμῃ</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μερδαλέος, α, ον  (</w:t>
      </w:r>
      <w:r w:rsidRPr="005C7734">
        <w:rPr>
          <w:rFonts w:asciiTheme="minorHAnsi" w:hAnsiTheme="minorHAnsi" w:cstheme="minorHAnsi"/>
          <w:b/>
          <w:smallCaps/>
          <w:sz w:val="18"/>
          <w:szCs w:val="18"/>
        </w:rPr>
        <w:t>Hom</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terrible, effrayant à voir </w:t>
      </w:r>
      <w:r w:rsidRPr="005C7734">
        <w:rPr>
          <w:rFonts w:asciiTheme="minorHAnsi" w:hAnsiTheme="minorHAnsi" w:cstheme="minorHAnsi"/>
          <w:b/>
          <w:sz w:val="18"/>
          <w:szCs w:val="18"/>
        </w:rPr>
        <w:t xml:space="preserve">–2)  </w:t>
      </w:r>
      <w:r w:rsidRPr="005C7734">
        <w:rPr>
          <w:rFonts w:asciiTheme="minorHAnsi" w:hAnsiTheme="minorHAnsi" w:cstheme="minorHAnsi"/>
          <w:sz w:val="18"/>
          <w:szCs w:val="18"/>
        </w:rPr>
        <w:t xml:space="preserve"> terrible, effrayant à </w:t>
      </w:r>
      <w:proofErr w:type="gramStart"/>
      <w:r w:rsidRPr="005C7734">
        <w:rPr>
          <w:rFonts w:asciiTheme="minorHAnsi" w:hAnsiTheme="minorHAnsi" w:cstheme="minorHAnsi"/>
          <w:sz w:val="18"/>
          <w:szCs w:val="18"/>
        </w:rPr>
        <w:t>entendre .</w:t>
      </w:r>
      <w:proofErr w:type="gramEnd"/>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lang w:val="el-GR"/>
        </w:rPr>
        <w:t>Φ</w:t>
      </w:r>
      <w:r w:rsidRPr="005C7734">
        <w:rPr>
          <w:rFonts w:asciiTheme="minorHAnsi" w:hAnsiTheme="minorHAnsi" w:cstheme="minorHAnsi"/>
          <w:b/>
          <w:bCs/>
          <w:sz w:val="18"/>
          <w:szCs w:val="18"/>
          <w:lang w:val="el-GR"/>
        </w:rPr>
        <w:t>αίνομαι</w:t>
      </w:r>
      <w:r w:rsidRPr="005C7734">
        <w:rPr>
          <w:rFonts w:asciiTheme="minorHAnsi" w:hAnsiTheme="minorHAnsi" w:cstheme="minorHAnsi"/>
          <w:b/>
          <w:bCs/>
          <w:sz w:val="18"/>
          <w:szCs w:val="18"/>
        </w:rPr>
        <w:t>-my —[</w:t>
      </w:r>
      <w:r w:rsidRPr="005C7734">
        <w:rPr>
          <w:rFonts w:asciiTheme="minorHAnsi" w:hAnsiTheme="minorHAnsi" w:cstheme="minorHAnsi"/>
          <w:b/>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φανοῦμαι</w:t>
      </w:r>
      <w:r w:rsidRPr="005C7734">
        <w:rPr>
          <w:rFonts w:asciiTheme="minorHAnsi" w:hAnsiTheme="minorHAnsi" w:cstheme="minorHAnsi"/>
          <w:b/>
          <w:bCs/>
          <w:sz w:val="18"/>
          <w:szCs w:val="18"/>
        </w:rPr>
        <w:t xml:space="preserve"> / </w:t>
      </w:r>
      <w:r w:rsidRPr="005C7734">
        <w:rPr>
          <w:rFonts w:asciiTheme="minorHAnsi" w:hAnsiTheme="minorHAnsi" w:cstheme="minorHAnsi"/>
          <w:b/>
          <w:bCs/>
          <w:sz w:val="18"/>
          <w:szCs w:val="18"/>
          <w:lang w:val="el-GR"/>
        </w:rPr>
        <w:t>φανήσομαι</w:t>
      </w:r>
      <w:r w:rsidRPr="005C7734">
        <w:rPr>
          <w:rFonts w:asciiTheme="minorHAnsi" w:hAnsiTheme="minorHAnsi" w:cstheme="minorHAnsi"/>
          <w:b/>
          <w:bCs/>
          <w:sz w:val="18"/>
          <w:szCs w:val="18"/>
        </w:rPr>
        <w:t xml:space="preserve"> ; </w:t>
      </w:r>
      <w:r w:rsidRPr="005C7734">
        <w:rPr>
          <w:rFonts w:asciiTheme="minorHAnsi" w:hAnsiTheme="minorHAnsi" w:cstheme="minorHAnsi"/>
          <w:b/>
          <w:bCs/>
          <w:i/>
          <w:sz w:val="18"/>
          <w:szCs w:val="18"/>
        </w:rPr>
        <w:t>aor-2.</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έφάνην</w:t>
      </w:r>
      <w:r w:rsidRPr="005C7734">
        <w:rPr>
          <w:rFonts w:asciiTheme="minorHAnsi" w:hAnsiTheme="minorHAnsi" w:cstheme="minorHAnsi"/>
          <w:b/>
          <w:bCs/>
          <w:sz w:val="18"/>
          <w:szCs w:val="18"/>
        </w:rPr>
        <w:t xml:space="preserve"> ; </w:t>
      </w:r>
      <w:r w:rsidRPr="005C7734">
        <w:rPr>
          <w:rFonts w:asciiTheme="minorHAnsi" w:hAnsiTheme="minorHAnsi" w:cstheme="minorHAnsi"/>
          <w:b/>
          <w:bCs/>
          <w:i/>
          <w:sz w:val="18"/>
          <w:szCs w:val="18"/>
        </w:rPr>
        <w:t>pft</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πέφασμαι</w:t>
      </w:r>
      <w:r w:rsidRPr="005C7734">
        <w:rPr>
          <w:rFonts w:asciiTheme="minorHAnsi" w:hAnsiTheme="minorHAnsi" w:cstheme="minorHAnsi"/>
          <w:b/>
          <w:bCs/>
          <w:sz w:val="18"/>
          <w:szCs w:val="18"/>
        </w:rPr>
        <w:t xml:space="preserve"> / </w:t>
      </w:r>
      <w:r w:rsidRPr="005C7734">
        <w:rPr>
          <w:rFonts w:asciiTheme="minorHAnsi" w:hAnsiTheme="minorHAnsi" w:cstheme="minorHAnsi"/>
          <w:b/>
          <w:bCs/>
          <w:sz w:val="18"/>
          <w:szCs w:val="18"/>
          <w:lang w:val="el-GR"/>
        </w:rPr>
        <w:t>πέφηνα</w:t>
      </w:r>
      <w:r w:rsidRPr="005C7734">
        <w:rPr>
          <w:rFonts w:asciiTheme="minorHAnsi" w:hAnsiTheme="minorHAnsi" w:cstheme="minorHAnsi"/>
          <w:b/>
          <w:bCs/>
          <w:sz w:val="18"/>
          <w:szCs w:val="18"/>
        </w:rPr>
        <w:t xml:space="preserve"> ]—: </w:t>
      </w:r>
      <w:r w:rsidRPr="005C7734">
        <w:rPr>
          <w:rFonts w:asciiTheme="minorHAnsi" w:hAnsiTheme="minorHAnsi" w:cstheme="minorHAnsi"/>
          <w:bCs/>
          <w:sz w:val="18"/>
          <w:szCs w:val="18"/>
        </w:rPr>
        <w:t xml:space="preserve">paraître, se montrer.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ὐτῇσι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αὐταῖς</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Ἅ</w:t>
      </w:r>
      <w:r w:rsidRPr="005C7734">
        <w:rPr>
          <w:rFonts w:asciiTheme="minorHAnsi" w:hAnsiTheme="minorHAnsi" w:cstheme="minorHAnsi"/>
          <w:b/>
          <w:bCs/>
          <w:sz w:val="18"/>
          <w:szCs w:val="18"/>
        </w:rPr>
        <w:t>λμη,</w:t>
      </w:r>
      <w:r w:rsidRPr="005C7734">
        <w:rPr>
          <w:rFonts w:asciiTheme="minorHAnsi" w:hAnsiTheme="minorHAnsi" w:cstheme="minorHAnsi"/>
          <w:b/>
          <w:sz w:val="18"/>
          <w:szCs w:val="18"/>
        </w:rPr>
        <w:t xml:space="preserve"> ης (ἡ) :</w:t>
      </w:r>
      <w:r w:rsidRPr="005C7734">
        <w:rPr>
          <w:rFonts w:asciiTheme="minorHAnsi" w:hAnsiTheme="minorHAnsi" w:cstheme="minorHAnsi"/>
          <w:sz w:val="18"/>
          <w:szCs w:val="18"/>
        </w:rPr>
        <w:t xml:space="preserve"> eau de mer ; morsure de la peau par l’eau de mer séchée.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ακόω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κακόω</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ἐκάκωσα ; Pa. </w:t>
      </w:r>
      <w:proofErr w:type="gramStart"/>
      <w:r w:rsidRPr="005C7734">
        <w:rPr>
          <w:rFonts w:asciiTheme="minorHAnsi" w:hAnsiTheme="minorHAnsi" w:cstheme="minorHAnsi"/>
          <w:sz w:val="18"/>
          <w:szCs w:val="18"/>
        </w:rPr>
        <w:t>κακόομαι</w:t>
      </w:r>
      <w:proofErr w:type="gramEnd"/>
      <w:r w:rsidRPr="005C7734">
        <w:rPr>
          <w:rFonts w:asciiTheme="minorHAnsi" w:hAnsiTheme="minorHAnsi" w:cstheme="minorHAnsi"/>
          <w:sz w:val="18"/>
          <w:szCs w:val="18"/>
        </w:rPr>
        <w:t xml:space="preserve">, κεκάκωμαι; </w:t>
      </w:r>
      <w:r w:rsidRPr="005C7734">
        <w:rPr>
          <w:rFonts w:asciiTheme="minorHAnsi" w:hAnsiTheme="minorHAnsi" w:cstheme="minorHAnsi"/>
          <w:b/>
          <w:sz w:val="18"/>
          <w:szCs w:val="18"/>
        </w:rPr>
        <w:t xml:space="preserve"> ] –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mettre en mauvais état, </w:t>
      </w:r>
      <w:proofErr w:type="gramStart"/>
      <w:r w:rsidRPr="005C7734">
        <w:rPr>
          <w:rFonts w:asciiTheme="minorHAnsi" w:hAnsiTheme="minorHAnsi" w:cstheme="minorHAnsi"/>
          <w:sz w:val="18"/>
          <w:szCs w:val="18"/>
        </w:rPr>
        <w:t>maltraiter ,</w:t>
      </w:r>
      <w:proofErr w:type="gramEnd"/>
      <w:r w:rsidRPr="005C7734">
        <w:rPr>
          <w:rFonts w:asciiTheme="minorHAnsi" w:hAnsiTheme="minorHAnsi" w:cstheme="minorHAnsi"/>
          <w:sz w:val="18"/>
          <w:szCs w:val="18"/>
        </w:rPr>
        <w:t xml:space="preserve"> endommager.       </w:t>
      </w:r>
    </w:p>
  </w:footnote>
  <w:footnote w:id="13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τρέσσαν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ἄλλυδις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ἠιόνας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προὐχούσας</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ρέω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impft : </w:t>
      </w:r>
      <w:r w:rsidRPr="005C7734">
        <w:rPr>
          <w:rFonts w:asciiTheme="minorHAnsi" w:hAnsiTheme="minorHAnsi" w:cstheme="minorHAnsi"/>
          <w:b/>
          <w:sz w:val="18"/>
          <w:szCs w:val="18"/>
        </w:rPr>
        <w:t>ἔτρεον</w:t>
      </w:r>
      <w:r w:rsidRPr="005C7734">
        <w:rPr>
          <w:rFonts w:asciiTheme="minorHAnsi" w:hAnsiTheme="minorHAnsi" w:cstheme="minorHAnsi"/>
          <w:sz w:val="18"/>
          <w:szCs w:val="18"/>
        </w:rPr>
        <w:t xml:space="preserve">; fut inus ; Aor : </w:t>
      </w:r>
      <w:r w:rsidRPr="005C7734">
        <w:rPr>
          <w:rFonts w:asciiTheme="minorHAnsi" w:hAnsiTheme="minorHAnsi" w:cstheme="minorHAnsi"/>
          <w:b/>
          <w:sz w:val="18"/>
          <w:szCs w:val="18"/>
        </w:rPr>
        <w:t>ἔτρεσα</w:t>
      </w:r>
      <w:r w:rsidRPr="005C7734">
        <w:rPr>
          <w:rFonts w:asciiTheme="minorHAnsi" w:hAnsiTheme="minorHAnsi" w:cstheme="minorHAnsi"/>
          <w:sz w:val="18"/>
          <w:szCs w:val="18"/>
        </w:rPr>
        <w:t xml:space="preserve"> ; pft inus. </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1. (</w:t>
      </w:r>
      <w:r w:rsidRPr="005C7734">
        <w:rPr>
          <w:rFonts w:asciiTheme="minorHAnsi" w:hAnsiTheme="minorHAnsi" w:cstheme="minorHAnsi"/>
          <w:b/>
          <w:sz w:val="18"/>
          <w:szCs w:val="18"/>
          <w:u w:val="single"/>
        </w:rPr>
        <w:t>intr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trembler de peur ;  s'enfuir.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λλυδις : </w:t>
      </w:r>
      <w:r w:rsidRPr="005C7734">
        <w:rPr>
          <w:rFonts w:asciiTheme="minorHAnsi" w:hAnsiTheme="minorHAnsi" w:cstheme="minorHAnsi"/>
          <w:sz w:val="18"/>
          <w:szCs w:val="18"/>
        </w:rPr>
        <w:t xml:space="preserve">ailleurs (avec ou sans mvt).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 xml:space="preserve">ϊών, όνος, (ἡ) : </w:t>
      </w:r>
      <w:r w:rsidRPr="005C7734">
        <w:rPr>
          <w:rFonts w:asciiTheme="minorHAnsi" w:hAnsiTheme="minorHAnsi" w:cstheme="minorHAnsi"/>
          <w:sz w:val="18"/>
          <w:szCs w:val="18"/>
        </w:rPr>
        <w:t xml:space="preserve">bord de mer ; bancs de sable.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ροέχω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(tr.) avoir ou tenir devant […] ; (</w:t>
      </w:r>
      <w:r w:rsidRPr="005C7734">
        <w:rPr>
          <w:rFonts w:asciiTheme="minorHAnsi" w:hAnsiTheme="minorHAnsi" w:cstheme="minorHAnsi"/>
          <w:b/>
          <w:sz w:val="18"/>
          <w:szCs w:val="18"/>
        </w:rPr>
        <w:t>intr</w:t>
      </w:r>
      <w:r w:rsidRPr="005C7734">
        <w:rPr>
          <w:rFonts w:asciiTheme="minorHAnsi" w:hAnsiTheme="minorHAnsi" w:cstheme="minorHAnsi"/>
          <w:sz w:val="18"/>
          <w:szCs w:val="18"/>
        </w:rPr>
        <w:t xml:space="preserve">.) être en avant,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être saillant, proéminent.     </w:t>
      </w:r>
    </w:p>
  </w:footnote>
  <w:footnote w:id="13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139.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οἴη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Ἀλκινόου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θυγάτηρ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μένε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Ἀθήνη</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ἶος, η, ον</w:t>
      </w:r>
      <w:r w:rsidRPr="005C7734">
        <w:rPr>
          <w:rFonts w:asciiTheme="minorHAnsi" w:hAnsiTheme="minorHAnsi" w:cstheme="minorHAnsi"/>
          <w:sz w:val="18"/>
          <w:szCs w:val="18"/>
        </w:rPr>
        <w:t xml:space="preserve"> : seul.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ένε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ἐμένε</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ένω</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rester.      </w:t>
      </w:r>
    </w:p>
  </w:footnote>
  <w:footnote w:id="14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θάρσος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φρεσὶ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θῆκε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εἵλετο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γυίων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Θ</w:t>
      </w:r>
      <w:r w:rsidRPr="005C7734">
        <w:rPr>
          <w:rFonts w:asciiTheme="minorHAnsi" w:hAnsiTheme="minorHAnsi" w:cstheme="minorHAnsi"/>
          <w:b/>
          <w:sz w:val="18"/>
          <w:szCs w:val="18"/>
          <w:lang w:val="el-GR"/>
        </w:rPr>
        <w:t>άρσος</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 att. </w:t>
      </w:r>
      <w:proofErr w:type="gramStart"/>
      <w:r w:rsidRPr="005C7734">
        <w:rPr>
          <w:rFonts w:asciiTheme="minorHAnsi" w:hAnsiTheme="minorHAnsi" w:cstheme="minorHAnsi"/>
          <w:i/>
          <w:sz w:val="18"/>
          <w:szCs w:val="18"/>
        </w:rPr>
        <w:t>pour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Θ</w:t>
      </w:r>
      <w:r w:rsidRPr="005C7734">
        <w:rPr>
          <w:rFonts w:asciiTheme="minorHAnsi" w:hAnsiTheme="minorHAnsi" w:cstheme="minorHAnsi"/>
          <w:b/>
          <w:sz w:val="18"/>
          <w:szCs w:val="18"/>
          <w:lang w:val="el-GR"/>
        </w:rPr>
        <w:t>άρρος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εος</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ους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confiance, résolution, assurance, courage, hardiesse, audace.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εἵλετο</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tmèse</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ξαιρέω</w:t>
      </w:r>
      <w:r w:rsidRPr="005C7734">
        <w:rPr>
          <w:rFonts w:asciiTheme="minorHAnsi" w:hAnsiTheme="minorHAnsi" w:cstheme="minorHAnsi"/>
          <w:sz w:val="18"/>
          <w:szCs w:val="18"/>
        </w:rPr>
        <w:t> : extraire, enlever, ôter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My</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ἐξαιρέομαι, my</w:t>
      </w:r>
      <w:r w:rsidRPr="005C7734">
        <w:rPr>
          <w:rFonts w:asciiTheme="minorHAnsi" w:hAnsiTheme="minorHAnsi" w:cstheme="minorHAnsi"/>
          <w:sz w:val="18"/>
          <w:szCs w:val="18"/>
        </w:rPr>
        <w:t> </w:t>
      </w:r>
      <w:r w:rsidRPr="005C7734">
        <w:rPr>
          <w:rFonts w:asciiTheme="minorHAnsi" w:hAnsiTheme="minorHAnsi" w:cstheme="minorHAnsi"/>
          <w:color w:val="333333"/>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ἐξαιρήσομαι ;, </w:t>
      </w:r>
      <w:r w:rsidRPr="005C7734">
        <w:rPr>
          <w:rFonts w:asciiTheme="minorHAnsi" w:hAnsiTheme="minorHAnsi" w:cstheme="minorHAnsi"/>
          <w:i/>
          <w:sz w:val="18"/>
          <w:szCs w:val="18"/>
        </w:rPr>
        <w:t>aor-2</w:t>
      </w:r>
      <w:r w:rsidRPr="005C7734">
        <w:rPr>
          <w:rFonts w:asciiTheme="minorHAnsi" w:hAnsiTheme="minorHAnsi" w:cstheme="minorHAnsi"/>
          <w:sz w:val="18"/>
          <w:szCs w:val="18"/>
        </w:rPr>
        <w:t xml:space="preserve"> :  ἐξειλόμην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ἐξῄρημαι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extraire pour soi,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ôter, enlever, ravir (</w:t>
      </w:r>
      <w:r w:rsidRPr="005C7734">
        <w:rPr>
          <w:rFonts w:asciiTheme="minorHAnsi" w:hAnsiTheme="minorHAnsi" w:cstheme="minorHAnsi"/>
          <w:color w:val="333333"/>
          <w:sz w:val="18"/>
          <w:szCs w:val="18"/>
        </w:rPr>
        <w:t xml:space="preserve">τί… τινος ).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έος, ους (τό) : </w:t>
      </w:r>
      <w:r w:rsidRPr="005C7734">
        <w:rPr>
          <w:rFonts w:asciiTheme="minorHAnsi" w:hAnsiTheme="minorHAnsi" w:cstheme="minorHAnsi"/>
          <w:sz w:val="18"/>
          <w:szCs w:val="18"/>
        </w:rPr>
        <w:t xml:space="preserve">crainte, frayeur.     </w:t>
      </w:r>
      <w:r w:rsidRPr="005C7734">
        <w:rPr>
          <w:rFonts w:asciiTheme="minorHAnsi" w:hAnsiTheme="minorHAnsi" w:cstheme="minorHAnsi"/>
          <w:color w:val="333333"/>
          <w:sz w:val="18"/>
          <w:szCs w:val="18"/>
        </w:rPr>
        <w:t xml:space="preserve">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υῖον, ου (τό) :</w:t>
      </w:r>
      <w:r w:rsidRPr="005C7734">
        <w:rPr>
          <w:rFonts w:asciiTheme="minorHAnsi" w:hAnsiTheme="minorHAnsi" w:cstheme="minorHAnsi"/>
          <w:sz w:val="18"/>
          <w:szCs w:val="18"/>
        </w:rPr>
        <w:t xml:space="preserve"> membre.      </w:t>
      </w:r>
    </w:p>
  </w:footnote>
  <w:footnote w:id="14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141.</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σ</w:t>
      </w:r>
      <w:r w:rsidRPr="005C7734">
        <w:rPr>
          <w:rFonts w:asciiTheme="minorHAnsi" w:hAnsiTheme="minorHAnsi" w:cstheme="minorHAnsi"/>
          <w:b/>
          <w:sz w:val="18"/>
          <w:szCs w:val="18"/>
          <w:lang w:val="el-GR"/>
        </w:rPr>
        <w:t>τῆ</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σχομένη</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μερμήριξεν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Ὀδυσσεύς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τῆ</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 ἔστη.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στημι, Act</w:t>
      </w:r>
      <w:r w:rsidRPr="005C7734">
        <w:rPr>
          <w:rFonts w:asciiTheme="minorHAnsi" w:hAnsiTheme="minorHAnsi" w:cstheme="minorHAnsi"/>
          <w:sz w:val="18"/>
          <w:szCs w:val="18"/>
        </w:rPr>
        <w:t>.</w:t>
      </w:r>
      <w:r w:rsidRPr="005C7734">
        <w:rPr>
          <w:rFonts w:asciiTheme="minorHAnsi" w:hAnsiTheme="minorHAnsi" w:cstheme="minorHAnsi"/>
          <w:b/>
          <w:sz w:val="18"/>
          <w:szCs w:val="18"/>
          <w:lang w:eastAsia="ja-JP"/>
        </w:rPr>
        <w:t>Tr</w:t>
      </w:r>
      <w:r w:rsidRPr="005C7734">
        <w:rPr>
          <w:rFonts w:asciiTheme="minorHAnsi" w:hAnsiTheme="minorHAnsi" w:cstheme="minorHAnsi"/>
          <w:sz w:val="18"/>
          <w:szCs w:val="18"/>
          <w:lang w:eastAsia="ja-JP"/>
        </w:rPr>
        <w:t>.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tr</w:t>
      </w:r>
      <w:r w:rsidRPr="005C7734">
        <w:rPr>
          <w:rFonts w:asciiTheme="minorHAnsi" w:hAnsiTheme="minorHAnsi" w:cstheme="minorHAnsi"/>
          <w:sz w:val="18"/>
          <w:szCs w:val="18"/>
        </w:rPr>
        <w:t> : </w:t>
      </w:r>
      <w:r w:rsidRPr="005C7734">
        <w:rPr>
          <w:rFonts w:asciiTheme="minorHAnsi" w:hAnsiTheme="minorHAnsi" w:cstheme="minorHAnsi"/>
          <w:b/>
          <w:sz w:val="18"/>
          <w:szCs w:val="18"/>
        </w:rPr>
        <w:t>ἵστην</w:t>
      </w:r>
      <w:r w:rsidRPr="005C7734">
        <w:rPr>
          <w:rFonts w:asciiTheme="minorHAnsi" w:hAnsiTheme="minorHAnsi" w:cstheme="minorHAnsi"/>
          <w:i/>
          <w:sz w:val="18"/>
          <w:szCs w:val="18"/>
          <w:lang w:eastAsia="ja-JP"/>
        </w:rPr>
        <w:t> ;  fut</w:t>
      </w:r>
      <w:r w:rsidRPr="005C7734">
        <w:rPr>
          <w:rFonts w:asciiTheme="minorHAnsi" w:hAnsiTheme="minorHAnsi" w:cstheme="minorHAnsi"/>
          <w:sz w:val="18"/>
          <w:szCs w:val="18"/>
          <w:lang w:eastAsia="ja-JP"/>
        </w:rPr>
        <w:t xml:space="preserve"> : </w:t>
      </w:r>
      <w:r w:rsidRPr="005C7734">
        <w:rPr>
          <w:rFonts w:asciiTheme="minorHAnsi" w:hAnsiTheme="minorHAnsi" w:cstheme="minorHAnsi"/>
          <w:sz w:val="18"/>
          <w:szCs w:val="18"/>
        </w:rPr>
        <w:t xml:space="preserve">στήσω ;  </w:t>
      </w:r>
      <w:r w:rsidRPr="005C7734">
        <w:rPr>
          <w:rFonts w:asciiTheme="minorHAnsi" w:hAnsiTheme="minorHAnsi" w:cstheme="minorHAnsi"/>
          <w:i/>
          <w:sz w:val="18"/>
          <w:szCs w:val="18"/>
        </w:rPr>
        <w:t>aor-1.tr.:</w:t>
      </w:r>
      <w:r w:rsidRPr="005C7734">
        <w:rPr>
          <w:rFonts w:asciiTheme="minorHAnsi" w:hAnsiTheme="minorHAnsi" w:cstheme="minorHAnsi"/>
          <w:sz w:val="18"/>
          <w:szCs w:val="18"/>
        </w:rPr>
        <w:t xml:space="preserve"> ἔστησα</w:t>
      </w:r>
      <w:r w:rsidRPr="005C7734">
        <w:rPr>
          <w:rFonts w:asciiTheme="minorHAnsi" w:hAnsiTheme="minorHAnsi" w:cstheme="minorHAnsi"/>
          <w:sz w:val="18"/>
          <w:szCs w:val="18"/>
          <w:lang w:eastAsia="ja-JP"/>
        </w:rPr>
        <w:t xml:space="preserve">) : </w:t>
      </w:r>
      <w:r w:rsidRPr="005C7734">
        <w:rPr>
          <w:rFonts w:asciiTheme="minorHAnsi" w:hAnsiTheme="minorHAnsi" w:cstheme="minorHAnsi"/>
          <w:sz w:val="18"/>
          <w:szCs w:val="18"/>
        </w:rPr>
        <w:t xml:space="preserve">placer debout ;  </w:t>
      </w:r>
      <w:r w:rsidRPr="005C7734">
        <w:rPr>
          <w:rFonts w:asciiTheme="minorHAnsi" w:hAnsiTheme="minorHAnsi" w:cstheme="minorHAnsi"/>
          <w:b/>
          <w:sz w:val="18"/>
          <w:szCs w:val="18"/>
        </w:rPr>
        <w:t>Act. intr.</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aor-2  intr</w:t>
      </w:r>
      <w:r w:rsidRPr="005C7734">
        <w:rPr>
          <w:rFonts w:asciiTheme="minorHAnsi" w:hAnsiTheme="minorHAnsi" w:cstheme="minorHAnsi"/>
          <w:sz w:val="18"/>
          <w:szCs w:val="18"/>
        </w:rPr>
        <w:t xml:space="preserve">. ἔστην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ἕστηκα</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se tenir debout ; se dresser, demeurer, rester ; être fixe.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ντα</w:t>
      </w:r>
      <w:r w:rsidRPr="005C7734">
        <w:rPr>
          <w:rFonts w:asciiTheme="minorHAnsi" w:hAnsiTheme="minorHAnsi" w:cstheme="minorHAnsi"/>
          <w:sz w:val="18"/>
          <w:szCs w:val="18"/>
        </w:rPr>
        <w:t xml:space="preserve"> : en face, face à face, vis-à-vis.      </w:t>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χομένος</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lang w:val="el-GR"/>
        </w:rPr>
        <w:t>η</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part. </w:t>
      </w:r>
      <w:proofErr w:type="gramStart"/>
      <w:r w:rsidRPr="005C7734">
        <w:rPr>
          <w:rFonts w:asciiTheme="minorHAnsi" w:hAnsiTheme="minorHAnsi" w:cstheme="minorHAnsi"/>
          <w:i/>
          <w:iCs/>
          <w:sz w:val="18"/>
          <w:szCs w:val="18"/>
        </w:rPr>
        <w:t>ao</w:t>
      </w:r>
      <w:proofErr w:type="gramEnd"/>
      <w:r w:rsidRPr="005C7734">
        <w:rPr>
          <w:rFonts w:asciiTheme="minorHAnsi" w:hAnsiTheme="minorHAnsi" w:cstheme="minorHAnsi"/>
          <w:i/>
          <w:iCs/>
          <w:sz w:val="18"/>
          <w:szCs w:val="18"/>
        </w:rPr>
        <w:t xml:space="preserve">. 2 moy. </w:t>
      </w:r>
      <w:proofErr w:type="gramStart"/>
      <w:r w:rsidRPr="005C7734">
        <w:rPr>
          <w:rFonts w:asciiTheme="minorHAnsi" w:hAnsiTheme="minorHAnsi" w:cstheme="minorHAnsi"/>
          <w:i/>
          <w:iCs/>
          <w:sz w:val="18"/>
          <w:szCs w:val="18"/>
        </w:rPr>
        <w:t>d'</w:t>
      </w:r>
      <w:r w:rsidRPr="005C7734">
        <w:rPr>
          <w:rFonts w:asciiTheme="minorHAnsi" w:hAnsiTheme="minorHAnsi" w:cstheme="minorHAnsi"/>
          <w:sz w:val="18"/>
          <w:szCs w:val="18"/>
          <w:lang w:val="el-GR"/>
        </w:rPr>
        <w:t>ἔχω</w:t>
      </w:r>
      <w:proofErr w:type="gramEnd"/>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lang w:val="el-GR"/>
        </w:rPr>
        <w:t>Ἔ</w:t>
      </w:r>
      <w:r w:rsidRPr="005C7734">
        <w:rPr>
          <w:rFonts w:asciiTheme="minorHAnsi" w:hAnsiTheme="minorHAnsi" w:cstheme="minorHAnsi"/>
          <w:b/>
          <w:bCs/>
          <w:sz w:val="18"/>
          <w:szCs w:val="18"/>
        </w:rPr>
        <w:t xml:space="preserve">χομαι, </w:t>
      </w:r>
      <w:r w:rsidRPr="005C7734">
        <w:rPr>
          <w:rFonts w:asciiTheme="minorHAnsi" w:hAnsiTheme="minorHAnsi" w:cstheme="minorHAnsi"/>
          <w:b/>
          <w:bCs/>
          <w:i/>
          <w:sz w:val="18"/>
          <w:szCs w:val="18"/>
        </w:rPr>
        <w:t>my</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 xml:space="preserve"> ἕξομαι ; σχήσομαι ; ἐσχόμην  ) : porter, tenir sur soi ;  […] ;  s'arrêter en suspens ; s'abstenir de (</w:t>
      </w:r>
      <w:r w:rsidRPr="005C7734">
        <w:rPr>
          <w:rFonts w:asciiTheme="minorHAnsi" w:hAnsiTheme="minorHAnsi" w:cstheme="minorHAnsi"/>
          <w:i/>
          <w:sz w:val="18"/>
          <w:szCs w:val="18"/>
        </w:rPr>
        <w:t xml:space="preserve">de fuir  —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xml:space="preserve"> et alii.</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ερμηρίζω </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s’inquiéter, être en peine ; être incertain ; s’inquiéter + interro ind.      </w:t>
      </w:r>
    </w:p>
  </w:footnote>
  <w:footnote w:id="14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142.</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γούνων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λίσσοιτο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λαβὼν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ἐυώπιδα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κούρην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sz w:val="18"/>
          <w:szCs w:val="18"/>
        </w:rPr>
        <w:t xml:space="preserve"> : si  ou si interr. ind.  </w:t>
      </w:r>
      <w:proofErr w:type="gramStart"/>
      <w:r w:rsidRPr="005C7734">
        <w:rPr>
          <w:rFonts w:asciiTheme="minorHAnsi" w:hAnsiTheme="minorHAnsi" w:cstheme="minorHAnsi"/>
          <w:sz w:val="18"/>
          <w:szCs w:val="18"/>
        </w:rPr>
        <w:t>double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ίσσομαι (</w:t>
      </w:r>
      <w:r w:rsidRPr="005C7734">
        <w:rPr>
          <w:rFonts w:asciiTheme="minorHAnsi" w:hAnsiTheme="minorHAnsi" w:cstheme="minorHAnsi"/>
          <w:i/>
          <w:sz w:val="18"/>
          <w:szCs w:val="18"/>
          <w:u w:val="single"/>
        </w:rPr>
        <w:t>fut</w:t>
      </w:r>
      <w:r w:rsidRPr="005C7734">
        <w:rPr>
          <w:rFonts w:asciiTheme="minorHAnsi" w:hAnsiTheme="minorHAnsi" w:cstheme="minorHAnsi"/>
          <w:i/>
          <w:sz w:val="18"/>
          <w:szCs w:val="18"/>
        </w:rPr>
        <w:t>.</w:t>
      </w:r>
      <w:r w:rsidRPr="005C7734">
        <w:rPr>
          <w:rFonts w:asciiTheme="minorHAnsi" w:hAnsiTheme="minorHAnsi" w:cstheme="minorHAnsi"/>
          <w:b/>
          <w:sz w:val="18"/>
          <w:szCs w:val="18"/>
        </w:rPr>
        <w:t xml:space="preserve"> λισομαι ;  </w:t>
      </w:r>
      <w:r w:rsidRPr="005C7734">
        <w:rPr>
          <w:rFonts w:asciiTheme="minorHAnsi" w:hAnsiTheme="minorHAnsi" w:cstheme="minorHAnsi"/>
          <w:i/>
          <w:sz w:val="18"/>
          <w:szCs w:val="18"/>
          <w:u w:val="single"/>
        </w:rPr>
        <w:t>aor</w:t>
      </w:r>
      <w:r w:rsidRPr="005C7734">
        <w:rPr>
          <w:rFonts w:asciiTheme="minorHAnsi" w:hAnsiTheme="minorHAnsi" w:cstheme="minorHAnsi"/>
          <w:b/>
          <w:sz w:val="18"/>
          <w:szCs w:val="18"/>
        </w:rPr>
        <w:t xml:space="preserve">. ἐλίσαμην) : </w:t>
      </w:r>
      <w:r w:rsidRPr="005C7734">
        <w:rPr>
          <w:rFonts w:asciiTheme="minorHAnsi" w:hAnsiTheme="minorHAnsi" w:cstheme="minorHAnsi"/>
          <w:sz w:val="18"/>
          <w:szCs w:val="18"/>
        </w:rPr>
        <w:t xml:space="preserve">demander avec instance supplier prier (qqn + acc.) ; prier de (+ inf.).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ούνων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gén</w:t>
      </w:r>
      <w:proofErr w:type="gramEnd"/>
      <w:r w:rsidRPr="005C7734">
        <w:rPr>
          <w:rFonts w:asciiTheme="minorHAnsi" w:hAnsiTheme="minorHAnsi" w:cstheme="minorHAnsi"/>
          <w:sz w:val="18"/>
          <w:szCs w:val="18"/>
        </w:rPr>
        <w:t xml:space="preserve"> pl. ép. de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 xml:space="preserve">όνυ, γόνατος (τό) : </w:t>
      </w:r>
      <w:r w:rsidRPr="005C7734">
        <w:rPr>
          <w:rFonts w:asciiTheme="minorHAnsi" w:hAnsiTheme="minorHAnsi" w:cstheme="minorHAnsi"/>
          <w:sz w:val="18"/>
          <w:szCs w:val="18"/>
        </w:rPr>
        <w:t xml:space="preserve">genou.   </w:t>
      </w:r>
      <w:r w:rsidRPr="005C7734">
        <w:rPr>
          <w:rFonts w:asciiTheme="minorHAnsi" w:hAnsiTheme="minorHAnsi" w:cstheme="minorHAnsi"/>
          <w:b/>
          <w:color w:val="C00000"/>
          <w:sz w:val="18"/>
          <w:szCs w:val="18"/>
        </w:rPr>
        <w:t>Syntaxe. Le g</w:t>
      </w:r>
      <w:r w:rsidRPr="005C7734">
        <w:rPr>
          <w:rFonts w:asciiTheme="minorHAnsi" w:hAnsiTheme="minorHAnsi" w:cstheme="minorHAnsi"/>
          <w:sz w:val="18"/>
          <w:szCs w:val="18"/>
        </w:rPr>
        <w:t>énitif de la partie désigne la partie du corps par laquelle on saisit qn.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prendre par la main ». Voir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216, 4 ;  J</w:t>
      </w:r>
      <w:r w:rsidRPr="005C7734">
        <w:rPr>
          <w:rFonts w:asciiTheme="minorHAnsi" w:eastAsia="Calibri" w:hAnsiTheme="minorHAnsi" w:cstheme="minorHAnsi"/>
          <w:b/>
          <w:bCs/>
          <w:sz w:val="18"/>
          <w:szCs w:val="18"/>
        </w:rPr>
        <w:t>.b.</w:t>
      </w:r>
      <w:r w:rsidRPr="005C7734">
        <w:rPr>
          <w:rFonts w:asciiTheme="minorHAnsi" w:eastAsia="Calibri" w:hAnsiTheme="minorHAnsi" w:cstheme="minorHAnsi"/>
          <w:bCs/>
          <w:sz w:val="18"/>
          <w:szCs w:val="18"/>
        </w:rPr>
        <w:t xml:space="preserve"> § 34 ; Chantraine p.  53, § 63 </w:t>
      </w:r>
      <w:proofErr w:type="gramStart"/>
      <w:r w:rsidRPr="005C7734">
        <w:rPr>
          <w:rFonts w:asciiTheme="minorHAnsi" w:eastAsia="Calibri" w:hAnsiTheme="minorHAnsi" w:cstheme="minorHAnsi"/>
          <w:bCs/>
          <w:sz w:val="18"/>
          <w:szCs w:val="18"/>
        </w:rPr>
        <w:t>b )</w:t>
      </w:r>
      <w:proofErr w:type="gramEnd"/>
      <w:r w:rsidRPr="005C7734">
        <w:rPr>
          <w:rFonts w:asciiTheme="minorHAnsi" w:hAnsiTheme="minorHAnsi" w:cstheme="minorHAnsi"/>
          <w:sz w:val="18"/>
          <w:szCs w:val="18"/>
        </w:rPr>
        <w:t xml:space="preserve">    </w:t>
      </w:r>
    </w:p>
  </w:footnote>
  <w:footnote w:id="143">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143.</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αὔτως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ἐπέεσσιν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ἀποσταδὰ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μειλιχίοισι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color w:val="C00000"/>
          <w:sz w:val="18"/>
          <w:szCs w:val="18"/>
        </w:rPr>
        <w:t>Α</w:t>
      </w:r>
      <w:r w:rsidRPr="005C7734">
        <w:rPr>
          <w:rFonts w:asciiTheme="minorHAnsi" w:hAnsiTheme="minorHAnsi" w:cstheme="minorHAnsi"/>
          <w:b/>
          <w:sz w:val="18"/>
          <w:szCs w:val="18"/>
        </w:rPr>
        <w:t>ὔτως</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ainsi même, de cette façon même […] ;  restriction) ainsi (et pas plus, et pas autrement)  = comme il était  […].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πέεσσιν</w:t>
      </w:r>
      <w:r w:rsidRPr="005C7734">
        <w:rPr>
          <w:rFonts w:asciiTheme="minorHAnsi" w:hAnsiTheme="minorHAnsi" w:cstheme="minorHAnsi"/>
          <w:b/>
          <w:sz w:val="18"/>
          <w:szCs w:val="18"/>
        </w:rPr>
        <w:t xml:space="preserve">  dat. </w:t>
      </w:r>
      <w:proofErr w:type="gramStart"/>
      <w:r w:rsidRPr="005C7734">
        <w:rPr>
          <w:rFonts w:asciiTheme="minorHAnsi" w:hAnsiTheme="minorHAnsi" w:cstheme="minorHAnsi"/>
          <w:b/>
          <w:sz w:val="18"/>
          <w:szCs w:val="18"/>
        </w:rPr>
        <w:t>pl</w:t>
      </w:r>
      <w:proofErr w:type="gramEnd"/>
      <w:r w:rsidRPr="005C7734">
        <w:rPr>
          <w:rFonts w:asciiTheme="minorHAnsi" w:hAnsiTheme="minorHAnsi" w:cstheme="minorHAnsi"/>
          <w:b/>
          <w:sz w:val="18"/>
          <w:szCs w:val="18"/>
        </w:rPr>
        <w:t xml:space="preserve">. de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πος, ους (τό) :</w:t>
      </w:r>
      <w:r w:rsidRPr="005C7734">
        <w:rPr>
          <w:rFonts w:asciiTheme="minorHAnsi" w:hAnsiTheme="minorHAnsi" w:cstheme="minorHAnsi"/>
          <w:sz w:val="18"/>
          <w:szCs w:val="18"/>
        </w:rPr>
        <w:t xml:space="preserve"> parole, propos.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ειλίχιος, α, ον :</w:t>
      </w:r>
      <w:r w:rsidRPr="005C7734">
        <w:rPr>
          <w:rFonts w:asciiTheme="minorHAnsi" w:hAnsiTheme="minorHAnsi" w:cstheme="minorHAnsi"/>
          <w:sz w:val="18"/>
          <w:szCs w:val="18"/>
        </w:rPr>
        <w:t xml:space="preserve"> fait de miel, préparé avec du miel ; doux comme le miel, </w:t>
      </w:r>
      <w:r w:rsidRPr="005C7734">
        <w:rPr>
          <w:rFonts w:asciiTheme="minorHAnsi" w:hAnsiTheme="minorHAnsi" w:cstheme="minorHAnsi"/>
          <w:i/>
          <w:sz w:val="18"/>
          <w:szCs w:val="18"/>
        </w:rPr>
        <w:t>d’où</w:t>
      </w:r>
      <w:r w:rsidRPr="005C7734">
        <w:rPr>
          <w:rFonts w:asciiTheme="minorHAnsi" w:hAnsiTheme="minorHAnsi" w:cstheme="minorHAnsi"/>
          <w:sz w:val="18"/>
          <w:szCs w:val="18"/>
        </w:rPr>
        <w:t>, agréable, charmant, délicieux […].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ποσταδά</w:t>
      </w:r>
      <w:r w:rsidRPr="005C7734">
        <w:rPr>
          <w:rFonts w:asciiTheme="minorHAnsi" w:hAnsiTheme="minorHAnsi" w:cstheme="minorHAnsi"/>
          <w:sz w:val="18"/>
          <w:szCs w:val="18"/>
        </w:rPr>
        <w:t xml:space="preserve"> [τᾰᾰ],  </w:t>
      </w:r>
      <w:r w:rsidRPr="005C7734">
        <w:rPr>
          <w:rFonts w:asciiTheme="minorHAnsi" w:hAnsiTheme="minorHAnsi" w:cstheme="minorHAnsi"/>
          <w:i/>
          <w:iCs/>
          <w:sz w:val="18"/>
          <w:szCs w:val="18"/>
        </w:rPr>
        <w:t>adv.</w:t>
      </w:r>
      <w:r w:rsidRPr="005C7734">
        <w:rPr>
          <w:rFonts w:asciiTheme="minorHAnsi" w:hAnsiTheme="minorHAnsi" w:cstheme="minorHAnsi"/>
          <w:sz w:val="18"/>
          <w:szCs w:val="18"/>
        </w:rPr>
        <w:t xml:space="preserve"> : en se tenant au loin, de loin.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color w:val="C00000"/>
          <w:sz w:val="18"/>
          <w:szCs w:val="18"/>
          <w:lang w:val="en-GB"/>
        </w:rPr>
        <w:t>NB.</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b/>
          <w:sz w:val="18"/>
          <w:szCs w:val="18"/>
        </w:rPr>
        <w:t>ἐπέεσσιν</w:t>
      </w:r>
      <w:proofErr w:type="gramEnd"/>
      <w:r w:rsidRPr="005C7734">
        <w:rPr>
          <w:rFonts w:asciiTheme="minorHAnsi" w:hAnsiTheme="minorHAnsi" w:cstheme="minorHAnsi"/>
          <w:b/>
          <w:sz w:val="18"/>
          <w:szCs w:val="18"/>
          <w:lang w:val="en-GB"/>
        </w:rPr>
        <w:t>:</w:t>
      </w:r>
      <w:r w:rsidRPr="005C7734">
        <w:rPr>
          <w:rFonts w:asciiTheme="minorHAnsi" w:hAnsiTheme="minorHAnsi" w:cstheme="minorHAnsi"/>
          <w:sz w:val="18"/>
          <w:szCs w:val="18"/>
          <w:lang w:val="en-GB"/>
        </w:rPr>
        <w:t xml:space="preserve"> Note the extra syllable (</w:t>
      </w:r>
      <w:r w:rsidRPr="005C7734">
        <w:rPr>
          <w:rFonts w:asciiTheme="minorHAnsi" w:hAnsiTheme="minorHAnsi" w:cstheme="minorHAnsi"/>
          <w:sz w:val="18"/>
          <w:szCs w:val="18"/>
        </w:rPr>
        <w:t>ἐ</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πέ</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εσ</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σιν</w:t>
      </w:r>
      <w:r w:rsidRPr="005C7734">
        <w:rPr>
          <w:rFonts w:asciiTheme="minorHAnsi" w:hAnsiTheme="minorHAnsi" w:cstheme="minorHAnsi"/>
          <w:sz w:val="18"/>
          <w:szCs w:val="18"/>
          <w:lang w:val="en-GB"/>
        </w:rPr>
        <w:t xml:space="preserve">). This seems to be an artificial form originally constructed to save the rhythm when the digamma was ignored, even though the digammatic form, </w:t>
      </w:r>
      <w:r w:rsidRPr="005C7734">
        <w:rPr>
          <w:rFonts w:asciiTheme="minorHAnsi" w:hAnsiTheme="minorHAnsi" w:cstheme="minorHAnsi"/>
          <w:sz w:val="18"/>
          <w:szCs w:val="18"/>
        </w:rPr>
        <w:t>ϝ</w:t>
      </w:r>
      <w:proofErr w:type="gramStart"/>
      <w:r w:rsidRPr="005C7734">
        <w:rPr>
          <w:rFonts w:asciiTheme="minorHAnsi" w:hAnsiTheme="minorHAnsi" w:cstheme="minorHAnsi"/>
          <w:sz w:val="18"/>
          <w:szCs w:val="18"/>
        </w:rPr>
        <w:t>έπεσ</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rPr>
        <w:t>σ</w:t>
      </w:r>
      <w:r w:rsidRPr="005C7734">
        <w:rPr>
          <w:rFonts w:asciiTheme="minorHAnsi" w:hAnsiTheme="minorHAnsi" w:cstheme="minorHAnsi"/>
          <w:sz w:val="18"/>
          <w:szCs w:val="18"/>
          <w:lang w:val="en-GB"/>
        </w:rPr>
        <w:t>)</w:t>
      </w:r>
      <w:r w:rsidRPr="005C7734">
        <w:rPr>
          <w:rFonts w:asciiTheme="minorHAnsi" w:hAnsiTheme="minorHAnsi" w:cstheme="minorHAnsi"/>
          <w:sz w:val="18"/>
          <w:szCs w:val="18"/>
        </w:rPr>
        <w:t>ιν</w:t>
      </w:r>
      <w:r w:rsidRPr="005C7734">
        <w:rPr>
          <w:rFonts w:asciiTheme="minorHAnsi" w:hAnsiTheme="minorHAnsi" w:cstheme="minorHAnsi"/>
          <w:sz w:val="18"/>
          <w:szCs w:val="18"/>
          <w:lang w:val="en-GB"/>
        </w:rPr>
        <w:t xml:space="preserve">, would never have fit the rhythm here. We have to imagine the form being invented to save the metre in other contexts (e.g. </w:t>
      </w:r>
      <w:r w:rsidRPr="005C7734">
        <w:rPr>
          <w:rFonts w:asciiTheme="minorHAnsi" w:hAnsiTheme="minorHAnsi" w:cstheme="minorHAnsi"/>
          <w:sz w:val="18"/>
          <w:szCs w:val="18"/>
        </w:rPr>
        <w:t>μαλακοῖσι</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ϝέπεσσιν</w:t>
      </w:r>
      <w:r w:rsidRPr="005C7734">
        <w:rPr>
          <w:rFonts w:asciiTheme="minorHAnsi" w:hAnsiTheme="minorHAnsi" w:cstheme="minorHAnsi"/>
          <w:sz w:val="18"/>
          <w:szCs w:val="18"/>
          <w:lang w:val="en-GB"/>
        </w:rPr>
        <w:t xml:space="preserve"> -&gt; </w:t>
      </w:r>
      <w:r w:rsidRPr="005C7734">
        <w:rPr>
          <w:rFonts w:asciiTheme="minorHAnsi" w:hAnsiTheme="minorHAnsi" w:cstheme="minorHAnsi"/>
          <w:sz w:val="18"/>
          <w:szCs w:val="18"/>
        </w:rPr>
        <w:t>μαλακοῖς</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ἐπέεσσιν</w:t>
      </w:r>
      <w:r w:rsidRPr="005C7734">
        <w:rPr>
          <w:rFonts w:asciiTheme="minorHAnsi" w:hAnsiTheme="minorHAnsi" w:cstheme="minorHAnsi"/>
          <w:sz w:val="18"/>
          <w:szCs w:val="18"/>
          <w:lang w:val="en-GB"/>
        </w:rPr>
        <w:t xml:space="preserve">, Iliad 6.337), and then escaping the lab, as it were, and being used more generally. A problem for this theory is that such contexts are rare: the only candidate in the Odyssey is 23.216, </w:t>
      </w:r>
      <w:r w:rsidRPr="005C7734">
        <w:rPr>
          <w:rFonts w:asciiTheme="minorHAnsi" w:hAnsiTheme="minorHAnsi" w:cstheme="minorHAnsi"/>
          <w:sz w:val="18"/>
          <w:szCs w:val="18"/>
        </w:rPr>
        <w:t>ἀπάφοιτ</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ἐπέεσσιν</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ἀπάφοιτο</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ϝέπεσσιν</w:t>
      </w:r>
      <w:r w:rsidRPr="005C7734">
        <w:rPr>
          <w:rFonts w:asciiTheme="minorHAnsi" w:hAnsiTheme="minorHAnsi" w:cstheme="minorHAnsi"/>
          <w:sz w:val="18"/>
          <w:szCs w:val="18"/>
          <w:lang w:val="en-GB"/>
        </w:rPr>
        <w:t xml:space="preserve">). (D. </w:t>
      </w:r>
      <w:proofErr w:type="gramStart"/>
      <w:r w:rsidRPr="005C7734">
        <w:rPr>
          <w:rFonts w:asciiTheme="minorHAnsi" w:hAnsiTheme="minorHAnsi" w:cstheme="minorHAnsi"/>
          <w:sz w:val="18"/>
          <w:szCs w:val="18"/>
          <w:lang w:val="en-GB"/>
        </w:rPr>
        <w:t>Chamberlain ;</w:t>
      </w:r>
      <w:proofErr w:type="gramEnd"/>
      <w:r w:rsidRPr="005C7734">
        <w:rPr>
          <w:rFonts w:asciiTheme="minorHAnsi" w:hAnsiTheme="minorHAnsi" w:cstheme="minorHAnsi"/>
          <w:sz w:val="18"/>
          <w:szCs w:val="18"/>
          <w:lang w:val="en-GB"/>
        </w:rPr>
        <w:t xml:space="preserve">  voir aussi  v.  21.</w:t>
      </w:r>
      <w:proofErr w:type="gramStart"/>
      <w:r w:rsidRPr="005C7734">
        <w:rPr>
          <w:rFonts w:asciiTheme="minorHAnsi" w:hAnsiTheme="minorHAnsi" w:cstheme="minorHAnsi"/>
          <w:sz w:val="18"/>
          <w:szCs w:val="18"/>
          <w:lang w:val="en-GB"/>
        </w:rPr>
        <w:t>) .</w:t>
      </w:r>
      <w:proofErr w:type="gramEnd"/>
      <w:r w:rsidRPr="005C7734">
        <w:rPr>
          <w:rFonts w:asciiTheme="minorHAnsi" w:hAnsiTheme="minorHAnsi" w:cstheme="minorHAnsi"/>
          <w:sz w:val="18"/>
          <w:szCs w:val="18"/>
          <w:lang w:val="en-GB"/>
        </w:rPr>
        <w:t xml:space="preserve">     </w:t>
      </w:r>
    </w:p>
  </w:footnote>
  <w:footnote w:id="14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144.</w:t>
      </w:r>
      <w:r w:rsidRPr="005C7734">
        <w:rPr>
          <w:rFonts w:asciiTheme="minorHAnsi" w:hAnsiTheme="minorHAnsi" w:cstheme="minorHAnsi"/>
          <w:sz w:val="18"/>
          <w:szCs w:val="18"/>
          <w:lang w:val="en-GB"/>
        </w:rPr>
        <w:t xml:space="preserve"> —   </w:t>
      </w:r>
      <w:r w:rsidRPr="005C7734">
        <w:rPr>
          <w:rStyle w:val="english"/>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λίσσοιτ᾽</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εἰ</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δείξειε</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εἵματα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δοίη</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Ἢ</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 xml:space="preserve"> = sbj.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ἰ</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optatif oblique : pour le cas où, dans l’espoir que, afin que   </w:t>
      </w:r>
      <w:r w:rsidRPr="005C7734">
        <w:rPr>
          <w:rFonts w:asciiTheme="minorHAnsi" w:eastAsia="Calibri" w:hAnsiTheme="minorHAnsi" w:cstheme="minorHAnsi"/>
          <w:bCs/>
          <w:sz w:val="18"/>
          <w:szCs w:val="18"/>
        </w:rPr>
        <w:t>(J.B. § 52)</w:t>
      </w:r>
      <w:r w:rsidRPr="005C7734">
        <w:rPr>
          <w:rFonts w:asciiTheme="minorHAnsi" w:hAnsiTheme="minorHAnsi" w:cstheme="minorHAnsi"/>
          <w:sz w:val="18"/>
          <w:szCs w:val="18"/>
        </w:rPr>
        <w:t xml:space="preserve">     </w:t>
      </w:r>
    </w:p>
  </w:footnote>
  <w:footnote w:id="14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145.</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φρονέοντι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δοάσσατο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κέρδιον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εἶναι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Ἕ</w:t>
      </w:r>
      <w:r w:rsidRPr="005C7734">
        <w:rPr>
          <w:rFonts w:asciiTheme="minorHAnsi" w:hAnsiTheme="minorHAnsi" w:cstheme="minorHAnsi"/>
          <w:b/>
          <w:color w:val="C00000"/>
          <w:sz w:val="18"/>
          <w:szCs w:val="18"/>
        </w:rPr>
        <w:t>,</w:t>
      </w:r>
      <w:r w:rsidRPr="005C7734">
        <w:rPr>
          <w:rFonts w:asciiTheme="minorHAnsi" w:hAnsiTheme="minorHAnsi" w:cstheme="minorHAnsi"/>
          <w:sz w:val="18"/>
          <w:szCs w:val="18"/>
        </w:rPr>
        <w:t xml:space="preserve"> accentué : 3° Pers. Réfléchi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ἑέ / ἕ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εἷο / ἕο / εὗ / ἕθεν</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ἑοῖ / οἷ</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color w:val="C00000"/>
          <w:sz w:val="18"/>
          <w:szCs w:val="18"/>
        </w:rPr>
        <w:t xml:space="preserve">Ἑ, </w:t>
      </w:r>
      <w:r w:rsidRPr="005C7734">
        <w:rPr>
          <w:rFonts w:asciiTheme="minorHAnsi" w:hAnsiTheme="minorHAnsi" w:cstheme="minorHAnsi"/>
          <w:sz w:val="18"/>
          <w:szCs w:val="18"/>
        </w:rPr>
        <w:t xml:space="preserve"> non accentué :   3° Personne  non réfléchi (anaphorique)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u w:val="single"/>
        </w:rPr>
        <w:t>D</w:t>
      </w:r>
      <w:r w:rsidRPr="005C7734">
        <w:rPr>
          <w:rFonts w:asciiTheme="minorHAnsi" w:hAnsiTheme="minorHAnsi" w:cstheme="minorHAnsi"/>
          <w:i/>
          <w:sz w:val="18"/>
          <w:szCs w:val="18"/>
          <w:u w:val="single"/>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bCs/>
          <w:color w:val="C00000"/>
          <w:sz w:val="18"/>
          <w:szCs w:val="18"/>
        </w:rPr>
        <w:t>Φ</w:t>
      </w:r>
      <w:r w:rsidRPr="005C7734">
        <w:rPr>
          <w:rFonts w:asciiTheme="minorHAnsi" w:hAnsiTheme="minorHAnsi" w:cstheme="minorHAnsi"/>
          <w:b/>
          <w:sz w:val="18"/>
          <w:szCs w:val="18"/>
        </w:rPr>
        <w:t xml:space="preserve">ρονέω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φρονήσω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ἐφρόνησα ; </w:t>
      </w:r>
      <w:r w:rsidRPr="005C7734">
        <w:rPr>
          <w:rFonts w:asciiTheme="minorHAnsi" w:hAnsiTheme="minorHAnsi" w:cstheme="minorHAnsi"/>
          <w:i/>
          <w:sz w:val="18"/>
          <w:szCs w:val="18"/>
        </w:rPr>
        <w:t>pft</w:t>
      </w:r>
      <w:r w:rsidRPr="005C7734">
        <w:rPr>
          <w:rFonts w:asciiTheme="minorHAnsi" w:hAnsiTheme="minorHAnsi" w:cstheme="minorHAnsi"/>
          <w:sz w:val="18"/>
          <w:szCs w:val="18"/>
        </w:rPr>
        <w:t>.: πεφρόνηκα </w:t>
      </w:r>
      <w:r w:rsidRPr="005C7734">
        <w:rPr>
          <w:rFonts w:asciiTheme="minorHAnsi" w:hAnsiTheme="minorHAnsi" w:cstheme="minorHAnsi"/>
          <w:b/>
          <w:sz w:val="18"/>
          <w:szCs w:val="18"/>
        </w:rPr>
        <w:t xml:space="preserve">]—: I </w:t>
      </w:r>
      <w:r w:rsidRPr="005C7734">
        <w:rPr>
          <w:rFonts w:asciiTheme="minorHAnsi" w:hAnsiTheme="minorHAnsi" w:cstheme="minorHAnsi"/>
          <w:sz w:val="18"/>
          <w:szCs w:val="18"/>
        </w:rPr>
        <w:t>(</w:t>
      </w:r>
      <w:r w:rsidRPr="005C7734">
        <w:rPr>
          <w:rFonts w:asciiTheme="minorHAnsi" w:hAnsiTheme="minorHAnsi" w:cstheme="minorHAnsi"/>
          <w:b/>
          <w:sz w:val="18"/>
          <w:szCs w:val="18"/>
        </w:rPr>
        <w:t>intr</w:t>
      </w:r>
      <w:r w:rsidRPr="005C7734">
        <w:rPr>
          <w:rFonts w:asciiTheme="minorHAnsi" w:hAnsiTheme="minorHAnsi" w:cstheme="minorHAnsi"/>
          <w:sz w:val="18"/>
          <w:szCs w:val="18"/>
        </w:rPr>
        <w:t xml:space="preserve">.) pouvoir penser et sentir ; être dans son bon sens ; penser ; (abs.) être sensé, sage, prudent ; (tr.) avoir dans l'esprit ; […] songer à.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οάζω : </w:t>
      </w:r>
      <w:r w:rsidRPr="005C7734">
        <w:rPr>
          <w:rFonts w:asciiTheme="minorHAnsi" w:hAnsiTheme="minorHAnsi" w:cstheme="minorHAnsi"/>
          <w:sz w:val="18"/>
          <w:szCs w:val="18"/>
        </w:rPr>
        <w:t xml:space="preserve">faire paraître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my : </w:t>
      </w:r>
      <w:r w:rsidRPr="005C7734">
        <w:rPr>
          <w:rFonts w:asciiTheme="minorHAnsi" w:hAnsiTheme="minorHAnsi" w:cstheme="minorHAnsi"/>
          <w:sz w:val="18"/>
          <w:szCs w:val="18"/>
        </w:rPr>
        <w:t>se montrer</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eastAsia="ja-JP"/>
        </w:rPr>
        <w:t xml:space="preserve">→ </w:t>
      </w:r>
      <w:r w:rsidRPr="005C7734">
        <w:rPr>
          <w:rFonts w:asciiTheme="minorHAnsi" w:hAnsiTheme="minorHAnsi" w:cstheme="minorHAnsi"/>
          <w:sz w:val="18"/>
          <w:szCs w:val="18"/>
        </w:rPr>
        <w:t xml:space="preserve">paraître, sembler.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ερδίων, ων, ον :</w:t>
      </w:r>
      <w:r w:rsidRPr="005C7734">
        <w:rPr>
          <w:rFonts w:asciiTheme="minorHAnsi" w:hAnsiTheme="minorHAnsi" w:cstheme="minorHAnsi"/>
          <w:sz w:val="18"/>
          <w:szCs w:val="18"/>
        </w:rPr>
        <w:t xml:space="preserve"> plus avantageux, plus utile.       </w:t>
      </w:r>
    </w:p>
  </w:footnote>
  <w:footnote w:id="146">
    <w:p w:rsidR="00636625" w:rsidRPr="005C7734" w:rsidRDefault="00636625" w:rsidP="005C7734">
      <w:pPr>
        <w:pStyle w:val="Sansinterlign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146.</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λίσσεσθαι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ἐπέεσσιν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ἀποσταδὰ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μειλιχίοισι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caps/>
          <w:color w:val="C00000"/>
          <w:sz w:val="18"/>
          <w:szCs w:val="18"/>
        </w:rPr>
        <w:t>v</w:t>
      </w:r>
      <w:r w:rsidRPr="005C7734">
        <w:rPr>
          <w:rFonts w:asciiTheme="minorHAnsi" w:hAnsiTheme="minorHAnsi" w:cstheme="minorHAnsi"/>
          <w:sz w:val="18"/>
          <w:szCs w:val="18"/>
        </w:rPr>
        <w:t xml:space="preserve">oc. v. 144-143.  </w:t>
      </w:r>
      <w:r w:rsidRPr="005C7734">
        <w:rPr>
          <w:rFonts w:asciiTheme="minorHAnsi" w:hAnsiTheme="minorHAnsi" w:cstheme="minorHAnsi"/>
          <w:sz w:val="18"/>
          <w:szCs w:val="18"/>
        </w:rPr>
        <w:br/>
      </w:r>
      <w:r w:rsidRPr="005C7734">
        <w:rPr>
          <w:rFonts w:asciiTheme="minorHAnsi" w:hAnsiTheme="minorHAnsi" w:cstheme="minorHAnsi"/>
          <w:b/>
          <w:sz w:val="18"/>
          <w:szCs w:val="18"/>
        </w:rPr>
        <w:tab/>
      </w:r>
      <w:r w:rsidRPr="005C7734">
        <w:rPr>
          <w:rFonts w:asciiTheme="minorHAnsi" w:hAnsiTheme="minorHAnsi" w:cstheme="minorHAnsi"/>
          <w:b/>
          <w:color w:val="C00000"/>
          <w:sz w:val="18"/>
          <w:szCs w:val="18"/>
          <w:lang w:val="en-GB"/>
        </w:rPr>
        <w:t>NB.</w:t>
      </w:r>
      <w:r w:rsidRPr="005C7734">
        <w:rPr>
          <w:rFonts w:asciiTheme="minorHAnsi" w:hAnsiTheme="minorHAnsi" w:cstheme="minorHAnsi"/>
          <w:b/>
          <w:sz w:val="18"/>
          <w:szCs w:val="18"/>
          <w:lang w:val="en-GB"/>
        </w:rPr>
        <w:t xml:space="preserve"> </w:t>
      </w:r>
      <w:r w:rsidRPr="005C7734">
        <w:rPr>
          <w:rFonts w:asciiTheme="minorHAnsi" w:hAnsiTheme="minorHAnsi" w:cstheme="minorHAnsi"/>
          <w:caps/>
          <w:sz w:val="18"/>
          <w:szCs w:val="18"/>
        </w:rPr>
        <w:t>λ</w:t>
      </w:r>
      <w:r w:rsidRPr="005C7734">
        <w:rPr>
          <w:rFonts w:asciiTheme="minorHAnsi" w:hAnsiTheme="minorHAnsi" w:cstheme="minorHAnsi"/>
          <w:sz w:val="18"/>
          <w:szCs w:val="18"/>
        </w:rPr>
        <w:t>ίσσεσθαι</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ἐπέεσσιν</w:t>
      </w:r>
      <w:r w:rsidRPr="005C7734">
        <w:rPr>
          <w:rFonts w:asciiTheme="minorHAnsi" w:hAnsiTheme="minorHAnsi" w:cstheme="minorHAnsi"/>
          <w:sz w:val="18"/>
          <w:szCs w:val="18"/>
          <w:lang w:val="en-GB"/>
        </w:rPr>
        <w:t xml:space="preserve">: A good example of the artificiality of the Homeric dialect: the extra syllable in </w:t>
      </w:r>
      <w:r w:rsidRPr="005C7734">
        <w:rPr>
          <w:rFonts w:asciiTheme="minorHAnsi" w:hAnsiTheme="minorHAnsi" w:cstheme="minorHAnsi"/>
          <w:sz w:val="18"/>
          <w:szCs w:val="18"/>
        </w:rPr>
        <w:t>ἐπέεσσιν</w:t>
      </w:r>
      <w:r w:rsidRPr="005C7734">
        <w:rPr>
          <w:rFonts w:asciiTheme="minorHAnsi" w:hAnsiTheme="minorHAnsi" w:cstheme="minorHAnsi"/>
          <w:sz w:val="18"/>
          <w:szCs w:val="18"/>
          <w:lang w:val="en-GB"/>
        </w:rPr>
        <w:t xml:space="preserve"> results from the loss of the </w:t>
      </w:r>
      <w:r w:rsidRPr="005C7734">
        <w:rPr>
          <w:rStyle w:val="highlight"/>
          <w:rFonts w:asciiTheme="minorHAnsi" w:hAnsiTheme="minorHAnsi" w:cstheme="minorHAnsi"/>
          <w:sz w:val="18"/>
          <w:szCs w:val="18"/>
          <w:lang w:val="en-GB"/>
        </w:rPr>
        <w:t>digamma</w:t>
      </w:r>
      <w:r w:rsidRPr="005C7734">
        <w:rPr>
          <w:rFonts w:asciiTheme="minorHAnsi" w:hAnsiTheme="minorHAnsi" w:cstheme="minorHAnsi"/>
          <w:sz w:val="18"/>
          <w:szCs w:val="18"/>
          <w:lang w:val="en-GB"/>
        </w:rPr>
        <w:t xml:space="preserve"> (see note on line 143), but here, with the final syllable of </w:t>
      </w:r>
      <w:r w:rsidRPr="005C7734">
        <w:rPr>
          <w:rFonts w:asciiTheme="minorHAnsi" w:hAnsiTheme="minorHAnsi" w:cstheme="minorHAnsi"/>
          <w:sz w:val="18"/>
          <w:szCs w:val="18"/>
        </w:rPr>
        <w:t>λίσσεσθαι</w:t>
      </w:r>
      <w:r w:rsidRPr="005C7734">
        <w:rPr>
          <w:rFonts w:asciiTheme="minorHAnsi" w:hAnsiTheme="minorHAnsi" w:cstheme="minorHAnsi"/>
          <w:sz w:val="18"/>
          <w:szCs w:val="18"/>
          <w:lang w:val="en-GB"/>
        </w:rPr>
        <w:t xml:space="preserve"> remaining long (no correption), the word is treated as if the digamma is pronounced (cf. </w:t>
      </w:r>
      <w:r w:rsidRPr="005C7734">
        <w:rPr>
          <w:rFonts w:asciiTheme="minorHAnsi" w:hAnsiTheme="minorHAnsi" w:cstheme="minorHAnsi"/>
          <w:sz w:val="18"/>
          <w:szCs w:val="18"/>
        </w:rPr>
        <w:t>χολωτοῖσιν</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ϝἐπέεσσιν</w:t>
      </w:r>
      <w:r w:rsidRPr="005C7734">
        <w:rPr>
          <w:rFonts w:asciiTheme="minorHAnsi" w:hAnsiTheme="minorHAnsi" w:cstheme="minorHAnsi"/>
          <w:sz w:val="18"/>
          <w:szCs w:val="18"/>
          <w:lang w:val="en-GB"/>
        </w:rPr>
        <w:t xml:space="preserve"> in Iliad 4.241)  (D. </w:t>
      </w:r>
      <w:proofErr w:type="gramStart"/>
      <w:r w:rsidRPr="005C7734">
        <w:rPr>
          <w:rFonts w:asciiTheme="minorHAnsi" w:hAnsiTheme="minorHAnsi" w:cstheme="minorHAnsi"/>
          <w:sz w:val="18"/>
          <w:szCs w:val="18"/>
          <w:lang w:val="en-GB"/>
        </w:rPr>
        <w:t>Chamberlain )</w:t>
      </w:r>
      <w:proofErr w:type="gramEnd"/>
      <w:r w:rsidRPr="005C7734">
        <w:rPr>
          <w:rFonts w:asciiTheme="minorHAnsi" w:hAnsiTheme="minorHAnsi" w:cstheme="minorHAnsi"/>
          <w:sz w:val="18"/>
          <w:szCs w:val="18"/>
          <w:lang w:val="en-GB"/>
        </w:rPr>
        <w:t xml:space="preserve">  </w:t>
      </w:r>
    </w:p>
  </w:footnote>
  <w:footnote w:id="14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147.</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μή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γοῦνα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λαβόντι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χολώσαιτο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φρένα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κούρη</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ή</w:t>
      </w:r>
      <w:r w:rsidRPr="005C7734">
        <w:rPr>
          <w:rFonts w:asciiTheme="minorHAnsi" w:hAnsiTheme="minorHAnsi" w:cstheme="minorHAnsi"/>
          <w:sz w:val="18"/>
          <w:szCs w:val="18"/>
        </w:rPr>
        <w:t xml:space="preserve">  + sbj. :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peur que  Optatif de possibilité  ou oblique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46 et 47). </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rPr>
        <w:t xml:space="preserve">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ἱ</w:t>
      </w:r>
      <w:r w:rsidRPr="005C7734">
        <w:rPr>
          <w:rFonts w:asciiTheme="minorHAnsi" w:hAnsiTheme="minorHAnsi" w:cstheme="minorHAnsi"/>
          <w:b/>
          <w:sz w:val="18"/>
          <w:szCs w:val="18"/>
        </w:rPr>
        <w:t xml:space="preserve">  voir  145. </w:t>
      </w:r>
      <w:r w:rsidRPr="005C7734">
        <w:rPr>
          <w:rFonts w:asciiTheme="minorHAnsi" w:hAnsiTheme="minorHAnsi" w:cstheme="minorHAnsi"/>
          <w:b/>
          <w:caps/>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rPr>
        <w:t xml:space="preserve">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οῦνα</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γόνατα</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λ</w:t>
      </w:r>
      <w:r w:rsidRPr="005C7734">
        <w:rPr>
          <w:rFonts w:asciiTheme="minorHAnsi" w:hAnsiTheme="minorHAnsi" w:cstheme="minorHAnsi"/>
          <w:b/>
          <w:sz w:val="18"/>
          <w:szCs w:val="18"/>
          <w:lang w:val="el-GR"/>
        </w:rPr>
        <w:t>αβόντι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εἰ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λάβοι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rPr>
        <w:t xml:space="preserve">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ολόω-ῶ :</w:t>
      </w:r>
      <w:r w:rsidRPr="005C7734">
        <w:rPr>
          <w:rFonts w:asciiTheme="minorHAnsi" w:hAnsiTheme="minorHAnsi" w:cstheme="minorHAnsi"/>
          <w:sz w:val="18"/>
          <w:szCs w:val="18"/>
        </w:rPr>
        <w:t xml:space="preserve"> mettre en colère, irriter</w:t>
      </w:r>
      <w:r w:rsidRPr="005C7734">
        <w:rPr>
          <w:rFonts w:asciiTheme="minorHAnsi" w:hAnsiTheme="minorHAnsi" w:cstheme="minorHAnsi"/>
          <w:b/>
          <w:sz w:val="18"/>
          <w:szCs w:val="18"/>
        </w:rPr>
        <w:t> ; χολόομαι-</w:t>
      </w:r>
      <w:r w:rsidRPr="005C7734">
        <w:rPr>
          <w:rFonts w:asciiTheme="minorHAnsi" w:hAnsiTheme="minorHAnsi" w:cstheme="minorHAnsi"/>
          <w:b/>
          <w:i/>
          <w:sz w:val="18"/>
          <w:szCs w:val="18"/>
        </w:rPr>
        <w:t>pass</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être</w:t>
      </w:r>
      <w:proofErr w:type="gramEnd"/>
      <w:r w:rsidRPr="005C7734">
        <w:rPr>
          <w:rFonts w:asciiTheme="minorHAnsi" w:hAnsiTheme="minorHAnsi" w:cstheme="minorHAnsi"/>
          <w:sz w:val="18"/>
          <w:szCs w:val="18"/>
        </w:rPr>
        <w:t xml:space="preserve"> irrité, s’irriter ; </w:t>
      </w:r>
      <w:r w:rsidRPr="005C7734">
        <w:rPr>
          <w:rFonts w:ascii="Arial" w:hAnsi="Arial" w:cs="Arial"/>
          <w:sz w:val="18"/>
          <w:szCs w:val="18"/>
        </w:rPr>
        <w:t>▬</w:t>
      </w:r>
      <w:r w:rsidRPr="005C7734">
        <w:rPr>
          <w:rFonts w:asciiTheme="minorHAnsi" w:hAnsiTheme="minorHAnsi" w:cstheme="minorHAnsi"/>
          <w:sz w:val="18"/>
          <w:szCs w:val="18"/>
        </w:rPr>
        <w:t xml:space="preserve"> My. </w:t>
      </w:r>
      <w:r w:rsidRPr="005C7734">
        <w:rPr>
          <w:rFonts w:asciiTheme="minorHAnsi" w:hAnsiTheme="minorHAnsi" w:cstheme="minorHAnsi"/>
          <w:b/>
          <w:sz w:val="18"/>
          <w:szCs w:val="18"/>
        </w:rPr>
        <w:t>χολόομαι-</w:t>
      </w:r>
      <w:proofErr w:type="gramStart"/>
      <w:r w:rsidRPr="005C7734">
        <w:rPr>
          <w:rFonts w:asciiTheme="minorHAnsi" w:hAnsiTheme="minorHAnsi" w:cstheme="minorHAnsi"/>
          <w:b/>
          <w:i/>
          <w:sz w:val="18"/>
          <w:szCs w:val="18"/>
        </w:rPr>
        <w:t>my</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sz w:val="18"/>
          <w:szCs w:val="18"/>
        </w:rPr>
        <w:t xml:space="preserve"> s’irriter ; être irrité contre  dat.  </w:t>
      </w:r>
      <w:proofErr w:type="gramStart"/>
      <w:r w:rsidRPr="005C7734">
        <w:rPr>
          <w:rFonts w:asciiTheme="minorHAnsi" w:hAnsiTheme="minorHAnsi" w:cstheme="minorHAnsi"/>
          <w:sz w:val="18"/>
          <w:szCs w:val="18"/>
        </w:rPr>
        <w:t>mais</w:t>
      </w:r>
      <w:proofErr w:type="gramEnd"/>
      <w:r w:rsidRPr="005C7734">
        <w:rPr>
          <w:rFonts w:asciiTheme="minorHAnsi" w:hAnsiTheme="minorHAnsi" w:cstheme="minorHAnsi"/>
          <w:sz w:val="18"/>
          <w:szCs w:val="18"/>
        </w:rPr>
        <w:t xml:space="preserve"> aussi gén.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ρένα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acc.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relation.       </w:t>
      </w:r>
    </w:p>
  </w:footnote>
  <w:footnote w:id="14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αὐτίκα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μειλίχιον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κερδαλέον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φάτο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μῦθον</w:t>
      </w:r>
      <w:r w:rsidRPr="005C7734">
        <w:rPr>
          <w:rFonts w:asciiTheme="minorHAnsi" w:hAnsiTheme="minorHAnsi" w:cstheme="minorHAnsi"/>
          <w:b/>
          <w:sz w:val="18"/>
          <w:szCs w:val="18"/>
        </w:rPr>
        <w:t xml:space="preserve">. »  —  </w:t>
      </w:r>
      <w:r w:rsidRPr="005C7734">
        <w:rPr>
          <w:rFonts w:asciiTheme="minorHAnsi" w:hAnsiTheme="minorHAnsi" w:cstheme="minorHAnsi"/>
          <w:b/>
          <w:sz w:val="18"/>
          <w:szCs w:val="18"/>
        </w:rPr>
        <w:br/>
      </w:r>
      <w:r w:rsidRPr="005C7734">
        <w:rPr>
          <w:rFonts w:asciiTheme="minorHAnsi" w:hAnsiTheme="minorHAnsi" w:cstheme="minorHAnsi"/>
          <w:b/>
          <w:bCs/>
          <w:caps/>
          <w:color w:val="C00000"/>
          <w:sz w:val="18"/>
          <w:szCs w:val="18"/>
        </w:rPr>
        <w:t>φ</w:t>
      </w:r>
      <w:r w:rsidRPr="005C7734">
        <w:rPr>
          <w:rFonts w:asciiTheme="minorHAnsi" w:hAnsiTheme="minorHAnsi" w:cstheme="minorHAnsi"/>
          <w:b/>
          <w:bCs/>
          <w:sz w:val="18"/>
          <w:szCs w:val="18"/>
        </w:rPr>
        <w:t>άτο</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sg. </w:t>
      </w:r>
      <w:proofErr w:type="gramStart"/>
      <w:r w:rsidRPr="005C7734">
        <w:rPr>
          <w:rFonts w:asciiTheme="minorHAnsi" w:hAnsiTheme="minorHAnsi" w:cstheme="minorHAnsi"/>
          <w:i/>
          <w:iCs/>
          <w:sz w:val="18"/>
          <w:szCs w:val="18"/>
        </w:rPr>
        <w:t>impf</w:t>
      </w:r>
      <w:proofErr w:type="gramEnd"/>
      <w:r w:rsidRPr="005C7734">
        <w:rPr>
          <w:rFonts w:asciiTheme="minorHAnsi" w:hAnsiTheme="minorHAnsi" w:cstheme="minorHAnsi"/>
          <w:i/>
          <w:iCs/>
          <w:sz w:val="18"/>
          <w:szCs w:val="18"/>
        </w:rPr>
        <w:t xml:space="preserve">. Moy. </w:t>
      </w:r>
      <w:proofErr w:type="gramStart"/>
      <w:r w:rsidRPr="005C7734">
        <w:rPr>
          <w:rFonts w:asciiTheme="minorHAnsi" w:hAnsiTheme="minorHAnsi" w:cstheme="minorHAnsi"/>
          <w:i/>
          <w:iCs/>
          <w:sz w:val="18"/>
          <w:szCs w:val="18"/>
        </w:rPr>
        <w:t>épq</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sz w:val="18"/>
          <w:szCs w:val="18"/>
        </w:rPr>
        <w:t xml:space="preserve"> φημί. Homère utilise l’imparfait moyen de </w:t>
      </w:r>
      <w:r w:rsidRPr="005C7734">
        <w:rPr>
          <w:rFonts w:asciiTheme="minorHAnsi" w:hAnsiTheme="minorHAnsi" w:cstheme="minorHAnsi"/>
          <w:b/>
          <w:sz w:val="18"/>
          <w:szCs w:val="18"/>
        </w:rPr>
        <w:t>φημί</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ἐφάμην</w:t>
      </w:r>
      <w:r w:rsidRPr="005C7734">
        <w:rPr>
          <w:rFonts w:asciiTheme="minorHAnsi" w:hAnsiTheme="minorHAnsi" w:cstheme="minorHAnsi"/>
          <w:sz w:val="18"/>
          <w:szCs w:val="18"/>
        </w:rPr>
        <w:t xml:space="preserve"> : je dis ; et  </w:t>
      </w:r>
      <w:r w:rsidRPr="005C7734">
        <w:rPr>
          <w:rFonts w:asciiTheme="minorHAnsi" w:hAnsiTheme="minorHAnsi" w:cstheme="minorHAnsi"/>
          <w:b/>
          <w:sz w:val="18"/>
          <w:szCs w:val="18"/>
        </w:rPr>
        <w:t>φάτο</w:t>
      </w:r>
      <w:r w:rsidRPr="005C7734">
        <w:rPr>
          <w:rFonts w:asciiTheme="minorHAnsi" w:hAnsiTheme="minorHAnsi" w:cstheme="minorHAnsi"/>
          <w:sz w:val="18"/>
          <w:szCs w:val="18"/>
        </w:rPr>
        <w:t xml:space="preserve">, il dit, </w:t>
      </w:r>
      <w:r w:rsidRPr="005C7734">
        <w:rPr>
          <w:rFonts w:asciiTheme="minorHAnsi" w:hAnsiTheme="minorHAnsi" w:cstheme="minorHAnsi"/>
          <w:i/>
          <w:sz w:val="18"/>
          <w:szCs w:val="18"/>
        </w:rPr>
        <w:t xml:space="preserve"> généralement au sens d’un aor.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ερδαλέος, α, ον : </w:t>
      </w:r>
      <w:r w:rsidRPr="005C7734">
        <w:rPr>
          <w:rFonts w:asciiTheme="minorHAnsi" w:hAnsiTheme="minorHAnsi" w:cstheme="minorHAnsi"/>
          <w:sz w:val="18"/>
          <w:szCs w:val="18"/>
        </w:rPr>
        <w:t xml:space="preserve">lucratif avantageux, utile ; qui soigne ses intérêts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rusé </w:t>
      </w:r>
      <w:proofErr w:type="gramStart"/>
      <w:r w:rsidRPr="005C7734">
        <w:rPr>
          <w:rFonts w:asciiTheme="minorHAnsi" w:hAnsiTheme="minorHAnsi" w:cstheme="minorHAnsi"/>
          <w:sz w:val="18"/>
          <w:szCs w:val="18"/>
        </w:rPr>
        <w:t>astucieux .</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ῦθος, ου</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parole, discours.       </w:t>
      </w:r>
    </w:p>
  </w:footnote>
  <w:footnote w:id="149">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149.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γουνοῦμαί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ἄνασσα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θεός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νύ</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βροτός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ουνόομαι</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et aussi</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έομαι</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contr</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ουνοῦμαι</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rPr>
        <w:t>γουνάζομαι</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toucher les genoux en suppliant  ; supplier, implorer.     </w:t>
      </w:r>
      <w:r w:rsidRPr="005C7734">
        <w:rPr>
          <w:rFonts w:asciiTheme="minorHAnsi" w:hAnsiTheme="minorHAnsi" w:cstheme="minorHAnsi"/>
          <w:b/>
          <w:color w:val="C00000"/>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interrogation double. Le premier est</w:t>
      </w:r>
      <w:r w:rsidRPr="005C7734">
        <w:rPr>
          <w:rFonts w:asciiTheme="minorHAnsi" w:hAnsiTheme="minorHAnsi" w:cstheme="minorHAnsi"/>
          <w:caps/>
          <w:sz w:val="18"/>
          <w:szCs w:val="18"/>
        </w:rPr>
        <w:t xml:space="preserve"> </w:t>
      </w:r>
      <w:r w:rsidRPr="005C7734">
        <w:rPr>
          <w:rFonts w:asciiTheme="minorHAnsi" w:hAnsiTheme="minorHAnsi" w:cstheme="minorHAnsi"/>
          <w:b/>
          <w:caps/>
          <w:sz w:val="18"/>
          <w:szCs w:val="18"/>
          <w:lang w:val="el-GR"/>
        </w:rPr>
        <w:t>Ἢ</w:t>
      </w:r>
      <w:r w:rsidRPr="005C7734">
        <w:rPr>
          <w:rFonts w:asciiTheme="minorHAnsi" w:hAnsiTheme="minorHAnsi" w:cstheme="minorHAnsi"/>
          <w:b/>
          <w:caps/>
          <w:sz w:val="18"/>
          <w:szCs w:val="18"/>
        </w:rPr>
        <w:t>.</w:t>
      </w:r>
      <w:r w:rsidRPr="005C7734">
        <w:rPr>
          <w:rFonts w:asciiTheme="minorHAnsi" w:hAnsiTheme="minorHAnsi" w:cstheme="minorHAnsi"/>
          <w:sz w:val="18"/>
          <w:szCs w:val="18"/>
        </w:rPr>
        <w:t xml:space="preserve"> est omis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78). </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lang w:val="el-GR"/>
        </w:rPr>
        <w:t>Ἐ</w:t>
      </w:r>
      <w:r w:rsidRPr="005C7734">
        <w:rPr>
          <w:rFonts w:asciiTheme="minorHAnsi" w:eastAsia="Calibri" w:hAnsiTheme="minorHAnsi" w:cstheme="minorHAnsi"/>
          <w:b/>
          <w:sz w:val="18"/>
          <w:szCs w:val="18"/>
        </w:rPr>
        <w:t xml:space="preserve">σσί  =  </w:t>
      </w:r>
      <w:r w:rsidRPr="005C7734">
        <w:rPr>
          <w:rFonts w:asciiTheme="minorHAnsi" w:eastAsia="Calibri" w:hAnsiTheme="minorHAnsi" w:cstheme="minorHAnsi"/>
          <w:b/>
          <w:sz w:val="18"/>
          <w:szCs w:val="18"/>
          <w:lang w:val="el-GR"/>
        </w:rPr>
        <w:t>εἶ</w:t>
      </w:r>
      <w:r w:rsidRPr="005C7734">
        <w:rPr>
          <w:rFonts w:asciiTheme="minorHAnsi" w:eastAsia="Calibri" w:hAnsiTheme="minorHAnsi" w:cstheme="minorHAnsi"/>
          <w:b/>
          <w:sz w:val="18"/>
          <w:szCs w:val="18"/>
        </w:rPr>
        <w:t xml:space="preserv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ύ (νυ) = νύν (</w:t>
      </w:r>
      <w:r w:rsidRPr="005C7734">
        <w:rPr>
          <w:rFonts w:asciiTheme="minorHAnsi" w:hAnsiTheme="minorHAnsi" w:cstheme="minorHAnsi"/>
          <w:i/>
          <w:sz w:val="18"/>
          <w:szCs w:val="18"/>
        </w:rPr>
        <w:t>encl</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sz w:val="18"/>
          <w:szCs w:val="18"/>
        </w:rPr>
        <w:t>donc</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δή  νύν </w:t>
      </w:r>
      <w:r w:rsidRPr="005C7734">
        <w:rPr>
          <w:rFonts w:asciiTheme="minorHAnsi" w:hAnsiTheme="minorHAnsi" w:cstheme="minorHAnsi"/>
          <w:sz w:val="18"/>
          <w:szCs w:val="18"/>
        </w:rPr>
        <w:t xml:space="preserve"> certes oui !  </w:t>
      </w:r>
      <w:proofErr w:type="gramStart"/>
      <w:r w:rsidRPr="005C7734">
        <w:rPr>
          <w:rFonts w:asciiTheme="minorHAnsi" w:hAnsiTheme="minorHAnsi" w:cstheme="minorHAnsi"/>
          <w:b/>
          <w:sz w:val="18"/>
          <w:szCs w:val="18"/>
        </w:rPr>
        <w:t>οὔ</w:t>
      </w:r>
      <w:proofErr w:type="gramEnd"/>
      <w:r w:rsidRPr="005C7734">
        <w:rPr>
          <w:rFonts w:asciiTheme="minorHAnsi" w:hAnsiTheme="minorHAnsi" w:cstheme="minorHAnsi"/>
          <w:b/>
          <w:sz w:val="18"/>
          <w:szCs w:val="18"/>
        </w:rPr>
        <w:t xml:space="preserve">  νυ : </w:t>
      </w:r>
      <w:r w:rsidRPr="005C7734">
        <w:rPr>
          <w:rFonts w:asciiTheme="minorHAnsi" w:hAnsiTheme="minorHAnsi" w:cstheme="minorHAnsi"/>
          <w:sz w:val="18"/>
          <w:szCs w:val="18"/>
        </w:rPr>
        <w:t xml:space="preserve">certes non   </w:t>
      </w:r>
      <w:r w:rsidRPr="005C7734">
        <w:rPr>
          <w:rFonts w:asciiTheme="minorHAnsi" w:hAnsiTheme="minorHAnsi" w:cstheme="minorHAnsi"/>
          <w:sz w:val="18"/>
          <w:szCs w:val="18"/>
          <w:u w:val="single"/>
        </w:rPr>
        <w:t>/!\</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ύν /</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ύ</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νῦν : </w:t>
      </w:r>
      <w:r w:rsidRPr="005C7734">
        <w:rPr>
          <w:rFonts w:asciiTheme="minorHAnsi" w:hAnsiTheme="minorHAnsi" w:cstheme="minorHAnsi"/>
          <w:sz w:val="18"/>
          <w:szCs w:val="18"/>
        </w:rPr>
        <w:t xml:space="preserve">maintenant ; en réalité.   </w:t>
      </w:r>
      <w:r w:rsidRPr="005C7734">
        <w:rPr>
          <w:rFonts w:asciiTheme="minorHAnsi" w:hAnsiTheme="minorHAnsi" w:cstheme="minorHAnsi"/>
          <w:b/>
          <w:bCs/>
          <w:caps/>
          <w:color w:val="C00000"/>
          <w:sz w:val="18"/>
          <w:szCs w:val="18"/>
        </w:rPr>
        <w:t>β</w:t>
      </w:r>
      <w:r w:rsidRPr="005C7734">
        <w:rPr>
          <w:rFonts w:asciiTheme="minorHAnsi" w:hAnsiTheme="minorHAnsi" w:cstheme="minorHAnsi"/>
          <w:b/>
          <w:sz w:val="18"/>
          <w:szCs w:val="18"/>
        </w:rPr>
        <w:t>ροτός, ός, όν :</w:t>
      </w:r>
      <w:r w:rsidRPr="005C7734">
        <w:rPr>
          <w:rFonts w:asciiTheme="minorHAnsi" w:hAnsiTheme="minorHAnsi" w:cstheme="minorHAnsi"/>
          <w:sz w:val="18"/>
          <w:szCs w:val="18"/>
        </w:rPr>
        <w:t xml:space="preserve"> mortel ; (subst. M</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f.) Homme, femme.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σ</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ἄνασσα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hiatus apparent, dû à la presence d’un  digamma *  ϝανασσα.  </w:t>
      </w:r>
      <w:proofErr w:type="gramStart"/>
      <w:r w:rsidRPr="005C7734">
        <w:rPr>
          <w:rFonts w:asciiTheme="minorHAnsi" w:hAnsiTheme="minorHAnsi" w:cstheme="minorHAnsi"/>
          <w:sz w:val="18"/>
          <w:szCs w:val="18"/>
          <w:lang w:val="en-GB"/>
        </w:rPr>
        <w:t xml:space="preserve">Voir le R. H </w:t>
      </w:r>
      <w:r w:rsidRPr="005C7734">
        <w:rPr>
          <w:rFonts w:asciiTheme="minorHAnsi" w:hAnsiTheme="minorHAnsi" w:cstheme="minorHAnsi"/>
          <w:i/>
          <w:sz w:val="18"/>
          <w:szCs w:val="18"/>
          <w:lang w:val="en-GB"/>
        </w:rPr>
        <w:t>sv</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hiatus</w:t>
      </w:r>
      <w:proofErr w:type="gramEnd"/>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br/>
      </w:r>
      <w:r w:rsidRPr="005C7734">
        <w:rPr>
          <w:rFonts w:asciiTheme="minorHAnsi" w:hAnsiTheme="minorHAnsi" w:cstheme="minorHAnsi"/>
          <w:sz w:val="18"/>
          <w:szCs w:val="18"/>
          <w:lang w:val="en-GB"/>
        </w:rPr>
        <w:tab/>
      </w:r>
      <w:r w:rsidRPr="005C7734">
        <w:rPr>
          <w:rFonts w:asciiTheme="minorHAnsi" w:hAnsiTheme="minorHAnsi" w:cstheme="minorHAnsi"/>
          <w:b/>
          <w:color w:val="C00000"/>
          <w:sz w:val="18"/>
          <w:szCs w:val="18"/>
          <w:lang w:val="en-GB"/>
        </w:rPr>
        <w:t>NB</w:t>
      </w:r>
      <w:r w:rsidRPr="005C7734">
        <w:rPr>
          <w:rFonts w:asciiTheme="minorHAnsi" w:hAnsiTheme="minorHAnsi" w:cstheme="minorHAnsi"/>
          <w:sz w:val="18"/>
          <w:szCs w:val="18"/>
          <w:lang w:val="en-GB"/>
        </w:rPr>
        <w:t xml:space="preserve">. </w:t>
      </w:r>
      <w:r w:rsidRPr="005C7734">
        <w:rPr>
          <w:rStyle w:val="greek"/>
          <w:rFonts w:asciiTheme="minorHAnsi" w:hAnsiTheme="minorHAnsi" w:cstheme="minorHAnsi"/>
          <w:b/>
          <w:sz w:val="18"/>
          <w:szCs w:val="18"/>
          <w:lang w:val="el-GR"/>
        </w:rPr>
        <w:t>Ἄ</w:t>
      </w:r>
      <w:r w:rsidRPr="005C7734">
        <w:rPr>
          <w:rStyle w:val="greek"/>
          <w:rFonts w:asciiTheme="minorHAnsi" w:hAnsiTheme="minorHAnsi" w:cstheme="minorHAnsi"/>
          <w:b/>
          <w:sz w:val="18"/>
          <w:szCs w:val="18"/>
        </w:rPr>
        <w:t>νασσα</w:t>
      </w:r>
      <w:r w:rsidRPr="005C7734">
        <w:rPr>
          <w:rFonts w:asciiTheme="minorHAnsi" w:hAnsiTheme="minorHAnsi" w:cstheme="minorHAnsi"/>
          <w:sz w:val="18"/>
          <w:szCs w:val="18"/>
          <w:lang w:val="en-GB"/>
        </w:rPr>
        <w:t xml:space="preserve">. This form of address is only elsewhere used in Homer of Demeter, </w:t>
      </w:r>
      <w:r w:rsidRPr="005C7734">
        <w:rPr>
          <w:rStyle w:val="en"/>
          <w:rFonts w:asciiTheme="minorHAnsi" w:hAnsiTheme="minorHAnsi" w:cstheme="minorHAnsi"/>
          <w:b/>
          <w:bCs/>
          <w:sz w:val="18"/>
          <w:szCs w:val="18"/>
          <w:lang w:val="en-GB"/>
        </w:rPr>
        <w:t xml:space="preserve">Il.14. </w:t>
      </w:r>
      <w:proofErr w:type="gramStart"/>
      <w:r w:rsidRPr="005C7734">
        <w:rPr>
          <w:rStyle w:val="en"/>
          <w:rFonts w:asciiTheme="minorHAnsi" w:hAnsiTheme="minorHAnsi" w:cstheme="minorHAnsi"/>
          <w:b/>
          <w:bCs/>
          <w:sz w:val="18"/>
          <w:szCs w:val="18"/>
          <w:lang w:val="en-GB"/>
        </w:rPr>
        <w:t>326</w:t>
      </w:r>
      <w:r w:rsidRPr="005C7734">
        <w:rPr>
          <w:rFonts w:asciiTheme="minorHAnsi" w:hAnsiTheme="minorHAnsi" w:cstheme="minorHAnsi"/>
          <w:sz w:val="18"/>
          <w:szCs w:val="18"/>
          <w:lang w:val="en-GB"/>
        </w:rPr>
        <w:t xml:space="preserve">, and Athena, </w:t>
      </w:r>
      <w:r w:rsidRPr="005C7734">
        <w:rPr>
          <w:rStyle w:val="en"/>
          <w:rFonts w:asciiTheme="minorHAnsi" w:hAnsiTheme="minorHAnsi" w:cstheme="minorHAnsi"/>
          <w:b/>
          <w:bCs/>
          <w:sz w:val="18"/>
          <w:szCs w:val="18"/>
          <w:lang w:val="en-GB"/>
        </w:rPr>
        <w:t>Od.3.</w:t>
      </w:r>
      <w:proofErr w:type="gramEnd"/>
      <w:r w:rsidRPr="005C7734">
        <w:rPr>
          <w:rStyle w:val="en"/>
          <w:rFonts w:asciiTheme="minorHAnsi" w:hAnsiTheme="minorHAnsi" w:cstheme="minorHAnsi"/>
          <w:b/>
          <w:bCs/>
          <w:sz w:val="18"/>
          <w:szCs w:val="18"/>
          <w:lang w:val="en-GB"/>
        </w:rPr>
        <w:t xml:space="preserve"> 380</w:t>
      </w:r>
      <w:proofErr w:type="gramStart"/>
      <w:r w:rsidRPr="005C7734">
        <w:rPr>
          <w:rStyle w:val="en"/>
          <w:rFonts w:asciiTheme="minorHAnsi" w:hAnsiTheme="minorHAnsi" w:cstheme="minorHAnsi"/>
          <w:b/>
          <w:bCs/>
          <w:sz w:val="18"/>
          <w:szCs w:val="18"/>
          <w:lang w:val="en-GB"/>
        </w:rPr>
        <w:t>.</w:t>
      </w:r>
      <w:r w:rsidRPr="005C7734">
        <w:rPr>
          <w:rFonts w:asciiTheme="minorHAnsi" w:hAnsiTheme="minorHAnsi" w:cstheme="minorHAnsi"/>
          <w:sz w:val="18"/>
          <w:szCs w:val="18"/>
          <w:lang w:val="en-GB"/>
        </w:rPr>
        <w:t>There</w:t>
      </w:r>
      <w:proofErr w:type="gramEnd"/>
      <w:r w:rsidRPr="005C7734">
        <w:rPr>
          <w:rFonts w:asciiTheme="minorHAnsi" w:hAnsiTheme="minorHAnsi" w:cstheme="minorHAnsi"/>
          <w:sz w:val="18"/>
          <w:szCs w:val="18"/>
          <w:lang w:val="en-GB"/>
        </w:rPr>
        <w:t xml:space="preserve"> is thus a special compliment implied in the application of it to a woman.  </w:t>
      </w:r>
      <w:proofErr w:type="gramStart"/>
      <w:r w:rsidRPr="005C7734">
        <w:rPr>
          <w:rFonts w:asciiTheme="minorHAnsi" w:hAnsiTheme="minorHAnsi" w:cstheme="minorHAnsi"/>
          <w:sz w:val="18"/>
          <w:szCs w:val="18"/>
          <w:lang w:val="en-GB"/>
        </w:rPr>
        <w:t>(</w:t>
      </w:r>
      <w:r w:rsidRPr="005C7734">
        <w:rPr>
          <w:rFonts w:asciiTheme="minorHAnsi" w:hAnsiTheme="minorHAnsi" w:cstheme="minorHAnsi"/>
          <w:sz w:val="18"/>
          <w:szCs w:val="18"/>
          <w:lang w:val="el-GR"/>
        </w:rPr>
        <w:t>Μ</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l-GR"/>
        </w:rPr>
        <w:t>Ρ</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l-GR"/>
        </w:rPr>
        <w:t>Μ</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w:t>
      </w:r>
    </w:p>
  </w:footnote>
  <w:footnote w:id="15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150.</w:t>
      </w:r>
      <w:r w:rsidRPr="005C7734">
        <w:rPr>
          <w:rFonts w:asciiTheme="minorHAnsi" w:hAnsiTheme="minorHAnsi" w:cstheme="minorHAnsi"/>
          <w:sz w:val="18"/>
          <w:szCs w:val="18"/>
          <w:lang w:val="en-GB"/>
        </w:rPr>
        <w:t xml:space="preserve"> —   </w:t>
      </w:r>
      <w:proofErr w:type="gramStart"/>
      <w:r w:rsidRPr="005C7734">
        <w:rPr>
          <w:rFonts w:asciiTheme="minorHAnsi" w:hAnsiTheme="minorHAnsi" w:cstheme="minorHAnsi"/>
          <w:b/>
          <w:sz w:val="18"/>
          <w:szCs w:val="18"/>
          <w:lang w:val="el-GR"/>
        </w:rPr>
        <w:t>εἰ</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μέν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θεός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ἐσσι</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τοὶ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οὐρανὸν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εὐρὺν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ἔχουσιν</w:t>
      </w:r>
      <w:r w:rsidRPr="005C7734">
        <w:rPr>
          <w:rFonts w:asciiTheme="minorHAnsi" w:hAnsiTheme="minorHAnsi" w:cstheme="minorHAnsi"/>
          <w:b/>
          <w:sz w:val="18"/>
          <w:szCs w:val="18"/>
          <w:lang w:val="en-GB"/>
        </w:rPr>
        <w:t>, —</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br/>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σσι</w:t>
      </w:r>
      <w:r w:rsidRPr="005C7734">
        <w:rPr>
          <w:rFonts w:asciiTheme="minorHAnsi" w:hAnsiTheme="minorHAnsi" w:cstheme="minorHAnsi"/>
          <w:sz w:val="18"/>
          <w:szCs w:val="18"/>
          <w:lang w:val="en-GB"/>
        </w:rPr>
        <w:t xml:space="preserve"> voir R. H </w:t>
      </w:r>
      <w:r w:rsidRPr="005C7734">
        <w:rPr>
          <w:rFonts w:asciiTheme="minorHAnsi" w:hAnsiTheme="minorHAnsi" w:cstheme="minorHAnsi"/>
          <w:i/>
          <w:sz w:val="18"/>
          <w:szCs w:val="18"/>
          <w:lang w:val="en-GB"/>
        </w:rPr>
        <w:t>sv</w:t>
      </w:r>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εἰμι</w:t>
      </w:r>
      <w:r w:rsidRPr="005C7734">
        <w:rPr>
          <w:rFonts w:asciiTheme="minorHAnsi" w:hAnsiTheme="minorHAnsi" w:cstheme="minorHAnsi"/>
          <w:sz w:val="18"/>
          <w:szCs w:val="18"/>
          <w:lang w:val="en-GB"/>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 ταί,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no-tif pl. </w:t>
      </w:r>
      <w:proofErr w:type="gramStart"/>
      <w:r w:rsidRPr="005C7734">
        <w:rPr>
          <w:rFonts w:asciiTheme="minorHAnsi" w:hAnsiTheme="minorHAnsi" w:cstheme="minorHAnsi"/>
          <w:i/>
          <w:sz w:val="18"/>
          <w:szCs w:val="18"/>
        </w:rPr>
        <w:t>épq</w:t>
      </w:r>
      <w:proofErr w:type="gramEnd"/>
      <w:r w:rsidRPr="005C7734">
        <w:rPr>
          <w:rFonts w:asciiTheme="minorHAnsi" w:hAnsiTheme="minorHAnsi" w:cstheme="minorHAnsi"/>
          <w:i/>
          <w:sz w:val="18"/>
          <w:szCs w:val="18"/>
        </w:rPr>
        <w:t xml:space="preserve"> et ion. de</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ὅ</w:t>
      </w:r>
      <w:proofErr w:type="gramEnd"/>
      <w:r w:rsidRPr="005C7734">
        <w:rPr>
          <w:rFonts w:asciiTheme="minorHAnsi" w:hAnsiTheme="minorHAnsi" w:cstheme="minorHAnsi"/>
          <w:sz w:val="18"/>
          <w:szCs w:val="18"/>
        </w:rPr>
        <w:t xml:space="preserve">, ἥ, τό  ou de : </w:t>
      </w:r>
      <w:r w:rsidRPr="005C7734">
        <w:rPr>
          <w:rFonts w:asciiTheme="minorHAnsi" w:hAnsiTheme="minorHAnsi" w:cstheme="minorHAnsi"/>
          <w:b/>
          <w:sz w:val="18"/>
          <w:szCs w:val="18"/>
        </w:rPr>
        <w:t xml:space="preserve">ὅς, ἥ, ὃ ; </w:t>
      </w:r>
      <w:r w:rsidRPr="005C7734">
        <w:rPr>
          <w:rFonts w:asciiTheme="minorHAnsi" w:hAnsiTheme="minorHAnsi" w:cstheme="minorHAnsi"/>
          <w:i/>
          <w:sz w:val="18"/>
          <w:szCs w:val="18"/>
        </w:rPr>
        <w:t xml:space="preserve">trad.  </w:t>
      </w:r>
      <w:proofErr w:type="gramStart"/>
      <w:r w:rsidRPr="005C7734">
        <w:rPr>
          <w:rFonts w:asciiTheme="minorHAnsi" w:hAnsiTheme="minorHAnsi" w:cstheme="minorHAnsi"/>
          <w:i/>
          <w:sz w:val="18"/>
          <w:szCs w:val="18"/>
        </w:rPr>
        <w:t>cō</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τούτων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οἳ</w:t>
      </w:r>
      <w:r w:rsidRPr="005C7734">
        <w:rPr>
          <w:rFonts w:asciiTheme="minorHAnsi" w:hAnsiTheme="minorHAnsi" w:cstheme="minorHAnsi"/>
          <w:b/>
          <w:sz w:val="18"/>
          <w:szCs w:val="18"/>
        </w:rPr>
        <w:t xml:space="preserve">... »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ὐρύς, εῖα, ύ :</w:t>
      </w:r>
      <w:r w:rsidRPr="005C7734">
        <w:rPr>
          <w:rFonts w:asciiTheme="minorHAnsi" w:hAnsiTheme="minorHAnsi" w:cstheme="minorHAnsi"/>
          <w:sz w:val="18"/>
          <w:szCs w:val="18"/>
        </w:rPr>
        <w:t xml:space="preserve"> large, vaste, spacieux.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χουσιν</w:t>
      </w:r>
      <w:r w:rsidRPr="005C7734">
        <w:rPr>
          <w:rFonts w:asciiTheme="minorHAnsi" w:hAnsiTheme="minorHAnsi" w:cstheme="minorHAnsi"/>
          <w:sz w:val="18"/>
          <w:szCs w:val="18"/>
        </w:rPr>
        <w:t xml:space="preserve">  cō en 123 : occuper un lieu.        </w:t>
      </w:r>
    </w:p>
  </w:footnote>
  <w:footnote w:id="15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Ἀρτέμιδί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ἐγώ</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κούρῃ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μεγάλοιο</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ρτεμις, ιδος (ἡ) :</w:t>
      </w:r>
      <w:r w:rsidRPr="005C7734">
        <w:rPr>
          <w:rFonts w:asciiTheme="minorHAnsi" w:hAnsiTheme="minorHAnsi" w:cstheme="minorHAnsi"/>
          <w:sz w:val="18"/>
          <w:szCs w:val="18"/>
        </w:rPr>
        <w:t xml:space="preserve"> Artémis  (avec acc. en </w:t>
      </w:r>
      <w:r w:rsidRPr="005C7734">
        <w:rPr>
          <w:rFonts w:asciiTheme="minorHAnsi" w:hAnsiTheme="minorHAnsi" w:cstheme="minorHAnsi"/>
          <w:b/>
          <w:sz w:val="18"/>
          <w:szCs w:val="18"/>
        </w:rPr>
        <w:t xml:space="preserve">-ιν </w:t>
      </w:r>
      <w:r w:rsidRPr="005C7734">
        <w:rPr>
          <w:rFonts w:asciiTheme="minorHAnsi" w:hAnsiTheme="minorHAnsi" w:cstheme="minorHAnsi"/>
          <w:sz w:val="18"/>
          <w:szCs w:val="18"/>
        </w:rPr>
        <w:t>des noms à dentales non accentuées sur la finale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52 R. II ; voir aussi métrique : syllabe brève au temps fort  ds un vert- acéphale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 102.).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εγάλοιο</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rPr>
        <w:t>-οιο  = -ου </w:t>
      </w:r>
      <w:r w:rsidRPr="005C7734">
        <w:rPr>
          <w:rFonts w:asciiTheme="minorHAnsi" w:eastAsia="Calibri" w:hAnsiTheme="minorHAnsi" w:cstheme="minorHAnsi"/>
          <w:sz w:val="18"/>
          <w:szCs w:val="18"/>
        </w:rPr>
        <w:t xml:space="preserve">: le génitif de la 2° déclinaison  est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chez Homère</w:t>
      </w:r>
      <w:r w:rsidRPr="005C7734">
        <w:rPr>
          <w:rFonts w:asciiTheme="minorHAnsi" w:hAnsiTheme="minorHAnsi" w:cstheme="minorHAnsi"/>
          <w:b/>
          <w:sz w:val="18"/>
          <w:szCs w:val="18"/>
        </w:rPr>
        <w:t xml:space="preserve"> </w:t>
      </w:r>
      <w:r w:rsidRPr="005C7734">
        <w:rPr>
          <w:rFonts w:asciiTheme="minorHAnsi" w:eastAsia="Calibri" w:hAnsiTheme="minorHAnsi" w:cstheme="minorHAnsi"/>
          <w:b/>
          <w:bCs/>
          <w:sz w:val="18"/>
          <w:szCs w:val="18"/>
        </w:rPr>
        <w:t xml:space="preserve">(J.B. § 6).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ούρη</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κόρη, ης (ἡ) : </w:t>
      </w:r>
      <w:r w:rsidRPr="005C7734">
        <w:rPr>
          <w:rFonts w:asciiTheme="minorHAnsi" w:hAnsiTheme="minorHAnsi" w:cstheme="minorHAnsi"/>
          <w:sz w:val="18"/>
          <w:szCs w:val="18"/>
        </w:rPr>
        <w:t xml:space="preserve">jeune fille, jeune vierge ; fille (par rapp. à ses parents) ; jeune femme […].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σ</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ἐγώ</w:t>
      </w:r>
      <w:r w:rsidRPr="005C7734">
        <w:rPr>
          <w:rFonts w:asciiTheme="minorHAnsi" w:hAnsiTheme="minorHAnsi" w:cstheme="minorHAnsi"/>
          <w:b/>
          <w:sz w:val="18"/>
          <w:szCs w:val="18"/>
        </w:rPr>
        <w:t xml:space="preserve"> :  hiatus inexplicable </w:t>
      </w:r>
      <w:r w:rsidRPr="005C7734">
        <w:rPr>
          <w:rFonts w:asciiTheme="minorHAnsi" w:hAnsiTheme="minorHAnsi" w:cstheme="minorHAnsi"/>
          <w:sz w:val="18"/>
          <w:szCs w:val="18"/>
        </w:rPr>
        <w:t xml:space="preserve">(cō svt) ;  accentue l’emphase à l’égard d’Artémis (D. Chamberlain).  </w:t>
      </w:r>
    </w:p>
  </w:footnote>
  <w:footnote w:id="15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εἶδός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μέγεθός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φυήν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ἄγχιστα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ἐίσκω</w:t>
      </w:r>
      <w:r w:rsidRPr="005C7734">
        <w:rPr>
          <w:rFonts w:asciiTheme="minorHAnsi" w:hAnsiTheme="minorHAnsi" w:cstheme="minorHAnsi"/>
          <w:b/>
          <w:sz w:val="18"/>
          <w:szCs w:val="18"/>
        </w:rPr>
        <w:t xml:space="preserve"> :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ΐσκω (</w:t>
      </w:r>
      <w:r w:rsidRPr="005C7734">
        <w:rPr>
          <w:rFonts w:asciiTheme="minorHAnsi" w:hAnsiTheme="minorHAnsi" w:cstheme="minorHAnsi"/>
          <w:sz w:val="18"/>
          <w:szCs w:val="18"/>
        </w:rPr>
        <w:t>slt pst et impft</w:t>
      </w:r>
      <w:r w:rsidRPr="005C7734">
        <w:rPr>
          <w:rFonts w:asciiTheme="minorHAnsi" w:hAnsiTheme="minorHAnsi" w:cstheme="minorHAnsi"/>
          <w:b/>
          <w:sz w:val="18"/>
          <w:szCs w:val="18"/>
        </w:rPr>
        <w:t xml:space="preserve"> : ἤϊσκον)</w:t>
      </w:r>
      <w:r w:rsidRPr="005C7734">
        <w:rPr>
          <w:rFonts w:asciiTheme="minorHAnsi" w:hAnsiTheme="minorHAnsi" w:cstheme="minorHAnsi"/>
          <w:sz w:val="18"/>
          <w:szCs w:val="18"/>
        </w:rPr>
        <w:t xml:space="preserve"> : rendre semblable ; juger semblable à (dat.).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γχιστα / ἄγχιστον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 sg/pl.= adv</w:t>
      </w:r>
      <w:r w:rsidRPr="005C7734">
        <w:rPr>
          <w:rFonts w:asciiTheme="minorHAnsi" w:hAnsiTheme="minorHAnsi" w:cstheme="minorHAnsi"/>
          <w:sz w:val="18"/>
          <w:szCs w:val="18"/>
        </w:rPr>
        <w:t xml:space="preserve">.: très près, le plus près ; de très près ; porte sur </w:t>
      </w:r>
      <w:r w:rsidRPr="005C7734">
        <w:rPr>
          <w:rFonts w:asciiTheme="minorHAnsi" w:hAnsiTheme="minorHAnsi" w:cstheme="minorHAnsi"/>
          <w:b/>
          <w:sz w:val="18"/>
          <w:szCs w:val="18"/>
          <w:lang w:val="el-GR"/>
        </w:rPr>
        <w:t>ἐίσκω</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 xml:space="preserve">ύη ῆς (ἡ) : </w:t>
      </w:r>
      <w:r w:rsidRPr="005C7734">
        <w:rPr>
          <w:rFonts w:asciiTheme="minorHAnsi" w:hAnsiTheme="minorHAnsi" w:cstheme="minorHAnsi"/>
          <w:sz w:val="18"/>
          <w:szCs w:val="18"/>
        </w:rPr>
        <w:t xml:space="preserve">croissance ; beauté ; fleur de l’âge ; nature, caractère, race ;  croissance d’un corps bien proportionné, belle prestance.    </w:t>
      </w:r>
    </w:p>
  </w:footnote>
  <w:footnote w:id="15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εἰ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τίς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βροτῶν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χθονὶ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ναιετάουσιν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b/>
          <w:caps/>
          <w:color w:val="C00000"/>
          <w:sz w:val="18"/>
          <w:szCs w:val="18"/>
        </w:rPr>
        <w:br/>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αιετάω :</w:t>
      </w:r>
      <w:r w:rsidRPr="005C7734">
        <w:rPr>
          <w:rFonts w:asciiTheme="minorHAnsi" w:hAnsiTheme="minorHAnsi" w:cstheme="minorHAnsi"/>
          <w:sz w:val="18"/>
          <w:szCs w:val="18"/>
        </w:rPr>
        <w:t xml:space="preserve"> habiter.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 ταί,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no-tif pl. </w:t>
      </w:r>
      <w:proofErr w:type="gramStart"/>
      <w:r w:rsidRPr="005C7734">
        <w:rPr>
          <w:rFonts w:asciiTheme="minorHAnsi" w:hAnsiTheme="minorHAnsi" w:cstheme="minorHAnsi"/>
          <w:i/>
          <w:sz w:val="18"/>
          <w:szCs w:val="18"/>
        </w:rPr>
        <w:t>épq</w:t>
      </w:r>
      <w:proofErr w:type="gramEnd"/>
      <w:r w:rsidRPr="005C7734">
        <w:rPr>
          <w:rFonts w:asciiTheme="minorHAnsi" w:hAnsiTheme="minorHAnsi" w:cstheme="minorHAnsi"/>
          <w:i/>
          <w:sz w:val="18"/>
          <w:szCs w:val="18"/>
        </w:rPr>
        <w:t xml:space="preserve"> et ion. </w:t>
      </w:r>
      <w:proofErr w:type="gramStart"/>
      <w:r w:rsidRPr="005C7734">
        <w:rPr>
          <w:rFonts w:asciiTheme="minorHAnsi" w:hAnsiTheme="minorHAnsi" w:cstheme="minorHAnsi"/>
          <w:i/>
          <w:sz w:val="18"/>
          <w:szCs w:val="18"/>
        </w:rPr>
        <w:t>de</w:t>
      </w:r>
      <w:proofErr w:type="gramEnd"/>
      <w:r w:rsidRPr="005C7734">
        <w:rPr>
          <w:rFonts w:asciiTheme="minorHAnsi" w:hAnsiTheme="minorHAnsi" w:cstheme="minorHAnsi"/>
          <w:sz w:val="18"/>
          <w:szCs w:val="18"/>
        </w:rPr>
        <w:t xml:space="preserve"> : ὅ, ἥ, τό  ou de : </w:t>
      </w:r>
      <w:r w:rsidRPr="005C7734">
        <w:rPr>
          <w:rFonts w:asciiTheme="minorHAnsi" w:hAnsiTheme="minorHAnsi" w:cstheme="minorHAnsi"/>
          <w:b/>
          <w:sz w:val="18"/>
          <w:szCs w:val="18"/>
        </w:rPr>
        <w:t xml:space="preserve">ὅς, ἥ, ὃ.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θών, χθονός </w:t>
      </w:r>
      <w:r w:rsidRPr="005C7734">
        <w:rPr>
          <w:rFonts w:asciiTheme="minorHAnsi" w:hAnsiTheme="minorHAnsi" w:cstheme="minorHAnsi"/>
          <w:b/>
          <w:color w:val="000000"/>
          <w:sz w:val="18"/>
          <w:szCs w:val="18"/>
        </w:rPr>
        <w:t xml:space="preserve">(ἡ) : </w:t>
      </w:r>
      <w:r w:rsidRPr="005C7734">
        <w:rPr>
          <w:rFonts w:asciiTheme="minorHAnsi" w:hAnsiTheme="minorHAnsi" w:cstheme="minorHAnsi"/>
          <w:sz w:val="18"/>
          <w:szCs w:val="18"/>
        </w:rPr>
        <w:t xml:space="preserve">la terre, le sol ; séjour des vivants.    </w:t>
      </w:r>
    </w:p>
  </w:footnote>
  <w:footnote w:id="15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τρὶς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μάκαρες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σοί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πατὴρ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πότνια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μήτηρ</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άκαρ, μάκαιρα, μάκαρ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μάκαρος</w:t>
      </w:r>
      <w:proofErr w:type="gramEnd"/>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bienheureux.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ότνια, ας (ἡ) :</w:t>
      </w:r>
      <w:r w:rsidRPr="005C7734">
        <w:rPr>
          <w:rFonts w:asciiTheme="minorHAnsi" w:hAnsiTheme="minorHAnsi" w:cstheme="minorHAnsi"/>
          <w:sz w:val="18"/>
          <w:szCs w:val="18"/>
        </w:rPr>
        <w:t xml:space="preserve"> maitresse, souveraine ; </w:t>
      </w:r>
      <w:r w:rsidRPr="005C7734">
        <w:rPr>
          <w:rFonts w:asciiTheme="minorHAnsi" w:hAnsiTheme="minorHAnsi" w:cstheme="minorHAnsi"/>
          <w:b/>
          <w:sz w:val="18"/>
          <w:szCs w:val="18"/>
        </w:rPr>
        <w:t>‖ πότνιος, α, ον :</w:t>
      </w:r>
      <w:r w:rsidRPr="005C7734">
        <w:rPr>
          <w:rFonts w:asciiTheme="minorHAnsi" w:hAnsiTheme="minorHAnsi" w:cstheme="minorHAnsi"/>
          <w:sz w:val="18"/>
          <w:szCs w:val="18"/>
        </w:rPr>
        <w:t xml:space="preserve"> vénérable, auguste, sacré.       (Ellipse d’un verbe de souhait).  </w:t>
      </w:r>
    </w:p>
  </w:footnote>
  <w:footnote w:id="15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τρὶς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μάκαρες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κασίγνητοι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πού</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σφισι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θυμὸς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ασίγνητος, η, ον </w:t>
      </w:r>
      <w:r w:rsidRPr="005C7734">
        <w:rPr>
          <w:rFonts w:asciiTheme="minorHAnsi" w:hAnsiTheme="minorHAnsi" w:cstheme="minorHAnsi"/>
          <w:sz w:val="18"/>
          <w:szCs w:val="18"/>
        </w:rPr>
        <w:t xml:space="preserve">[ᾰ] </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de frère ou de sœur, fraternel.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άλα, </w:t>
      </w:r>
      <w:r w:rsidRPr="005C7734">
        <w:rPr>
          <w:rFonts w:asciiTheme="minorHAnsi" w:hAnsiTheme="minorHAnsi" w:cstheme="minorHAnsi"/>
          <w:i/>
          <w:sz w:val="18"/>
          <w:szCs w:val="18"/>
        </w:rPr>
        <w:t>adv</w:t>
      </w:r>
      <w:r w:rsidRPr="005C7734">
        <w:rPr>
          <w:rFonts w:asciiTheme="minorHAnsi" w:hAnsiTheme="minorHAnsi" w:cstheme="minorHAnsi"/>
          <w:b/>
          <w:sz w:val="18"/>
          <w:szCs w:val="18"/>
        </w:rPr>
        <w:t>. (</w:t>
      </w:r>
      <w:proofErr w:type="gramStart"/>
      <w:r w:rsidRPr="005C7734">
        <w:rPr>
          <w:rFonts w:asciiTheme="minorHAnsi" w:hAnsiTheme="minorHAnsi" w:cstheme="minorHAnsi"/>
          <w:sz w:val="18"/>
          <w:szCs w:val="18"/>
        </w:rPr>
        <w:t>cp.:</w:t>
      </w:r>
      <w:proofErr w:type="gramEnd"/>
      <w:r w:rsidRPr="005C7734">
        <w:rPr>
          <w:rFonts w:asciiTheme="minorHAnsi" w:hAnsiTheme="minorHAnsi" w:cstheme="minorHAnsi"/>
          <w:b/>
          <w:i/>
          <w:sz w:val="18"/>
          <w:szCs w:val="18"/>
        </w:rPr>
        <w:t xml:space="preserve"> μᾶλλον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sup.:</w:t>
      </w:r>
      <w:r w:rsidRPr="005C7734">
        <w:rPr>
          <w:rFonts w:asciiTheme="minorHAnsi" w:hAnsiTheme="minorHAnsi" w:cstheme="minorHAnsi"/>
          <w:b/>
          <w:i/>
          <w:sz w:val="18"/>
          <w:szCs w:val="18"/>
        </w:rPr>
        <w:t xml:space="preserve"> μάλιστα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(avec adj. ou adv.) tout à fait, très fort, beaucoup, absolument ; (renforce une affirmation) oui certes.     </w:t>
      </w:r>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φι(ν</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pr. enclitique de la 3° pers. au datif pl.</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à eux,</w:t>
      </w:r>
      <w:r w:rsidRPr="005C7734">
        <w:rPr>
          <w:rFonts w:asciiTheme="minorHAnsi" w:hAnsiTheme="minorHAnsi" w:cstheme="minorHAnsi"/>
          <w:i/>
          <w:sz w:val="18"/>
          <w:szCs w:val="18"/>
        </w:rPr>
        <w:t xml:space="preserve"> etc</w:t>
      </w:r>
      <w:r w:rsidRPr="005C7734">
        <w:rPr>
          <w:rFonts w:asciiTheme="minorHAnsi" w:hAnsiTheme="minorHAnsi" w:cstheme="minorHAnsi"/>
          <w:b/>
          <w:i/>
          <w:sz w:val="18"/>
          <w:szCs w:val="18"/>
        </w:rPr>
        <w:t>.</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
  </w:footnote>
  <w:footnote w:id="15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αἰὲν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ἐυφροσύνῃσιν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ἰαίνεται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εἵνεκα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σεῖο</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α</w:t>
      </w:r>
      <w:r w:rsidRPr="005C7734">
        <w:rPr>
          <w:rFonts w:asciiTheme="minorHAnsi" w:hAnsiTheme="minorHAnsi" w:cstheme="minorHAnsi"/>
          <w:b/>
          <w:sz w:val="18"/>
          <w:szCs w:val="18"/>
        </w:rPr>
        <w:t>ἰέν / ἀεί / αἰεί,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toujours.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ὐφροσύνη, ης (ἡ) :</w:t>
      </w:r>
      <w:r w:rsidRPr="005C7734">
        <w:rPr>
          <w:rFonts w:asciiTheme="minorHAnsi" w:hAnsiTheme="minorHAnsi" w:cstheme="minorHAnsi"/>
          <w:sz w:val="18"/>
          <w:szCs w:val="18"/>
        </w:rPr>
        <w:t xml:space="preserve"> joie, gaieté, plaisir.        </w:t>
      </w:r>
      <w:r w:rsidRPr="005C7734">
        <w:rPr>
          <w:rFonts w:asciiTheme="minorHAnsi" w:hAnsiTheme="minorHAnsi" w:cstheme="minorHAnsi"/>
          <w:b/>
          <w:color w:val="C00000"/>
          <w:sz w:val="18"/>
          <w:szCs w:val="18"/>
        </w:rPr>
        <w:t>Ἰ</w:t>
      </w:r>
      <w:r w:rsidRPr="005C7734">
        <w:rPr>
          <w:rFonts w:asciiTheme="minorHAnsi" w:hAnsiTheme="minorHAnsi" w:cstheme="minorHAnsi"/>
          <w:b/>
          <w:sz w:val="18"/>
          <w:szCs w:val="18"/>
        </w:rPr>
        <w:t>αίνω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ἴαινον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fut inus</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 ἴηνα ; </w:t>
      </w:r>
      <w:r w:rsidRPr="005C7734">
        <w:rPr>
          <w:rFonts w:asciiTheme="minorHAnsi" w:hAnsiTheme="minorHAnsi" w:cstheme="minorHAnsi"/>
          <w:i/>
          <w:sz w:val="18"/>
          <w:szCs w:val="18"/>
        </w:rPr>
        <w:t>pft inus</w:t>
      </w:r>
      <w:r w:rsidRPr="005C7734">
        <w:rPr>
          <w:rFonts w:asciiTheme="minorHAnsi" w:hAnsiTheme="minorHAnsi" w:cstheme="minorHAnsi"/>
          <w:sz w:val="18"/>
          <w:szCs w:val="18"/>
        </w:rPr>
        <w:t xml:space="preserve">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aor pass</w:t>
      </w:r>
      <w:r w:rsidRPr="005C7734">
        <w:rPr>
          <w:rFonts w:asciiTheme="minorHAnsi" w:hAnsiTheme="minorHAnsi" w:cstheme="minorHAnsi"/>
          <w:sz w:val="18"/>
          <w:szCs w:val="18"/>
        </w:rPr>
        <w:t xml:space="preserve"> : ἰάνθην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faire chauffer  ; échauffer le cœur, réjouir, charmer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Ε</w:t>
      </w:r>
      <w:r w:rsidRPr="005C7734">
        <w:rPr>
          <w:rFonts w:asciiTheme="minorHAnsi" w:hAnsiTheme="minorHAnsi" w:cstheme="minorHAnsi"/>
          <w:b/>
          <w:sz w:val="18"/>
          <w:szCs w:val="18"/>
          <w:lang w:val="el-GR"/>
        </w:rPr>
        <w:t>ἵνεκα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ἕνεκα</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Prép</w:t>
      </w:r>
      <w:r w:rsidRPr="005C7734">
        <w:rPr>
          <w:rFonts w:asciiTheme="minorHAnsi" w:hAnsiTheme="minorHAnsi" w:cstheme="minorHAnsi"/>
          <w:sz w:val="18"/>
          <w:szCs w:val="18"/>
        </w:rPr>
        <w:t xml:space="preserve">. + gén.) :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cause de, en faveur de, pour l'amour de ; par rapport à.    </w:t>
      </w:r>
      <w:r w:rsidRPr="005C7734">
        <w:rPr>
          <w:rFonts w:asciiTheme="minorHAnsi" w:hAnsiTheme="minorHAnsi" w:cstheme="minorHAnsi"/>
          <w:b/>
          <w:bCs/>
          <w:color w:val="C00000"/>
          <w:sz w:val="18"/>
          <w:szCs w:val="18"/>
        </w:rPr>
        <w:t>Σ</w:t>
      </w:r>
      <w:r w:rsidRPr="005C7734">
        <w:rPr>
          <w:rFonts w:asciiTheme="minorHAnsi" w:hAnsiTheme="minorHAnsi" w:cstheme="minorHAnsi"/>
          <w:b/>
          <w:sz w:val="18"/>
          <w:szCs w:val="18"/>
        </w:rPr>
        <w:t>εῖο</w:t>
      </w:r>
      <w:r w:rsidRPr="005C7734">
        <w:rPr>
          <w:rFonts w:asciiTheme="minorHAnsi" w:hAnsiTheme="minorHAnsi" w:cstheme="minorHAnsi"/>
          <w:b/>
          <w:bCs/>
          <w:sz w:val="18"/>
          <w:szCs w:val="18"/>
        </w:rPr>
        <w:t xml:space="preserve">  = σοῦ </w:t>
      </w:r>
      <w:r w:rsidRPr="005C7734">
        <w:rPr>
          <w:rFonts w:asciiTheme="minorHAnsi" w:hAnsiTheme="minorHAnsi" w:cstheme="minorHAnsi"/>
          <w:b/>
          <w:sz w:val="18"/>
          <w:szCs w:val="18"/>
        </w:rPr>
        <w:t>(</w:t>
      </w:r>
      <w:r w:rsidRPr="005C7734">
        <w:rPr>
          <w:rFonts w:asciiTheme="minorHAnsi" w:hAnsiTheme="minorHAnsi" w:cstheme="minorHAnsi"/>
          <w:bCs/>
          <w:sz w:val="18"/>
          <w:szCs w:val="18"/>
        </w:rPr>
        <w:t xml:space="preserve">qui n’est jamais chez Hom.). </w:t>
      </w:r>
      <w:r w:rsidRPr="005C7734">
        <w:rPr>
          <w:rFonts w:asciiTheme="minorHAnsi" w:hAnsiTheme="minorHAnsi" w:cstheme="minorHAnsi"/>
          <w:sz w:val="18"/>
          <w:szCs w:val="18"/>
        </w:rPr>
        <w:t xml:space="preserve">    </w:t>
      </w:r>
    </w:p>
  </w:footnote>
  <w:footnote w:id="15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636625">
        <w:rPr>
          <w:rFonts w:asciiTheme="minorHAnsi" w:hAnsiTheme="minorHAnsi" w:cstheme="minorHAnsi"/>
          <w:b/>
          <w:color w:val="C00000"/>
          <w:sz w:val="18"/>
          <w:szCs w:val="18"/>
          <w:lang w:val="el-GR"/>
        </w:rPr>
        <w:t>. 157.</w:t>
      </w:r>
      <w:r w:rsidRPr="00636625">
        <w:rPr>
          <w:rFonts w:asciiTheme="minorHAnsi" w:hAnsiTheme="minorHAnsi" w:cstheme="minorHAnsi"/>
          <w:sz w:val="18"/>
          <w:szCs w:val="18"/>
          <w:lang w:val="el-GR"/>
        </w:rPr>
        <w:t xml:space="preserve"> —  </w:t>
      </w:r>
      <w:r w:rsidRPr="005C7734">
        <w:rPr>
          <w:rFonts w:asciiTheme="minorHAnsi" w:hAnsiTheme="minorHAnsi" w:cstheme="minorHAnsi"/>
          <w:sz w:val="18"/>
          <w:szCs w:val="18"/>
          <w:lang w:val="el-GR"/>
        </w:rPr>
        <w:t>λευσσόντων</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τοιόνδε</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θάλος</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χορὸν</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εἰσοιχνεῦσαν</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λ</w:t>
      </w:r>
      <w:r w:rsidRPr="005C7734">
        <w:rPr>
          <w:rFonts w:asciiTheme="minorHAnsi" w:hAnsiTheme="minorHAnsi" w:cstheme="minorHAnsi"/>
          <w:b/>
          <w:sz w:val="18"/>
          <w:szCs w:val="18"/>
          <w:lang w:val="el-GR"/>
        </w:rPr>
        <w:t>ευσσόντων</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gén</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rattacher à </w:t>
      </w:r>
      <w:r w:rsidRPr="005C7734">
        <w:rPr>
          <w:rFonts w:asciiTheme="minorHAnsi" w:hAnsiTheme="minorHAnsi" w:cstheme="minorHAnsi"/>
          <w:b/>
          <w:sz w:val="18"/>
          <w:szCs w:val="18"/>
          <w:lang w:val="el-GR"/>
        </w:rPr>
        <w:t>θυμὸς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au lieu d’un dat. </w:t>
      </w:r>
      <w:proofErr w:type="gramStart"/>
      <w:r w:rsidRPr="005C7734">
        <w:rPr>
          <w:rFonts w:asciiTheme="minorHAnsi" w:hAnsiTheme="minorHAnsi" w:cstheme="minorHAnsi"/>
          <w:sz w:val="18"/>
          <w:szCs w:val="18"/>
        </w:rPr>
        <w:t>accordé</w:t>
      </w:r>
      <w:proofErr w:type="gramEnd"/>
      <w:r w:rsidRPr="005C7734">
        <w:rPr>
          <w:rFonts w:asciiTheme="minorHAnsi" w:hAnsiTheme="minorHAnsi" w:cstheme="minorHAnsi"/>
          <w:sz w:val="18"/>
          <w:szCs w:val="18"/>
        </w:rPr>
        <w:t xml:space="preserve"> à</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σφισι</w:t>
      </w:r>
      <w:r w:rsidRPr="005C7734">
        <w:rPr>
          <w:rFonts w:asciiTheme="minorHAnsi" w:hAnsiTheme="minorHAnsi" w:cstheme="minorHAnsi"/>
          <w:b/>
          <w:sz w:val="18"/>
          <w:szCs w:val="18"/>
        </w:rPr>
        <w:t xml:space="preserve"> </w:t>
      </w:r>
      <w:r w:rsidRPr="005C7734">
        <w:rPr>
          <w:rFonts w:asciiTheme="minorHAnsi" w:eastAsia="Calibri" w:hAnsiTheme="minorHAnsi" w:cstheme="minorHAnsi"/>
          <w:b/>
          <w:bCs/>
          <w:sz w:val="18"/>
          <w:szCs w:val="18"/>
        </w:rPr>
        <w:t>(J.B.).</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εύσσω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(post. </w:t>
      </w:r>
      <w:r w:rsidRPr="005C7734">
        <w:rPr>
          <w:rFonts w:asciiTheme="minorHAnsi" w:hAnsiTheme="minorHAnsi" w:cstheme="minorHAnsi"/>
          <w:b/>
          <w:sz w:val="18"/>
          <w:szCs w:val="18"/>
        </w:rPr>
        <w:t>λεύσω</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ἔλευσα ; pft inus. </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voir, regarder, contempler.      </w:t>
      </w:r>
      <w:r w:rsidRPr="005C7734">
        <w:rPr>
          <w:rFonts w:asciiTheme="minorHAnsi" w:hAnsiTheme="minorHAnsi" w:cstheme="minorHAnsi"/>
          <w:color w:val="C00000"/>
          <w:sz w:val="18"/>
          <w:szCs w:val="18"/>
        </w:rPr>
        <w:t>Θ</w:t>
      </w:r>
      <w:r w:rsidRPr="005C7734">
        <w:rPr>
          <w:rFonts w:asciiTheme="minorHAnsi" w:hAnsiTheme="minorHAnsi" w:cstheme="minorHAnsi"/>
          <w:b/>
          <w:sz w:val="18"/>
          <w:szCs w:val="18"/>
        </w:rPr>
        <w:t>άλος (τό) :</w:t>
      </w:r>
      <w:r w:rsidRPr="005C7734">
        <w:rPr>
          <w:rFonts w:asciiTheme="minorHAnsi" w:hAnsiTheme="minorHAnsi" w:cstheme="minorHAnsi"/>
          <w:sz w:val="18"/>
          <w:szCs w:val="18"/>
        </w:rPr>
        <w:t xml:space="preserve"> (slt au nom et acc.) : jeune pousse, rejeton ; fig en parlant de personnes (</w:t>
      </w:r>
      <w:r w:rsidRPr="005C7734">
        <w:rPr>
          <w:rFonts w:asciiTheme="minorHAnsi" w:hAnsiTheme="minorHAnsi" w:cstheme="minorHAnsi"/>
          <w:smallCaps/>
          <w:sz w:val="18"/>
          <w:szCs w:val="18"/>
        </w:rPr>
        <w:t>Hom ; Eur</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ἰσοιχνεῦσαν</w:t>
      </w:r>
      <w:r w:rsidRPr="005C7734">
        <w:rPr>
          <w:rFonts w:asciiTheme="minorHAnsi" w:hAnsiTheme="minorHAnsi" w:cstheme="minorHAnsi"/>
          <w:sz w:val="18"/>
          <w:szCs w:val="18"/>
        </w:rPr>
        <w:t> </w:t>
      </w:r>
      <w:r w:rsidRPr="005C7734">
        <w:rPr>
          <w:rFonts w:asciiTheme="minorHAnsi" w:hAnsiTheme="minorHAnsi" w:cstheme="minorHAnsi"/>
          <w:b/>
          <w:color w:val="C00000"/>
          <w:sz w:val="18"/>
          <w:szCs w:val="18"/>
        </w:rPr>
        <w:t xml:space="preserve"> </w:t>
      </w:r>
      <w:r w:rsidRPr="005C7734">
        <w:rPr>
          <w:rFonts w:asciiTheme="minorHAnsi" w:hAnsiTheme="minorHAnsi" w:cstheme="minorHAnsi"/>
          <w:i/>
          <w:iCs/>
          <w:sz w:val="18"/>
          <w:szCs w:val="18"/>
        </w:rPr>
        <w:t xml:space="preserve">part. prés. épq. </w:t>
      </w:r>
      <w:proofErr w:type="gramStart"/>
      <w:r w:rsidRPr="005C7734">
        <w:rPr>
          <w:rFonts w:asciiTheme="minorHAnsi" w:hAnsiTheme="minorHAnsi" w:cstheme="minorHAnsi"/>
          <w:i/>
          <w:iCs/>
          <w:sz w:val="18"/>
          <w:szCs w:val="18"/>
        </w:rPr>
        <w:t>fréquentatif</w:t>
      </w:r>
      <w:proofErr w:type="gramEnd"/>
      <w:r w:rsidRPr="005C7734">
        <w:rPr>
          <w:rFonts w:asciiTheme="minorHAnsi" w:hAnsiTheme="minorHAnsi" w:cstheme="minorHAnsi"/>
          <w:i/>
          <w:iCs/>
          <w:sz w:val="18"/>
          <w:szCs w:val="18"/>
        </w:rPr>
        <w:t xml:space="preserve">  de  </w:t>
      </w:r>
      <w:r w:rsidRPr="005C7734">
        <w:rPr>
          <w:rFonts w:asciiTheme="minorHAnsi" w:hAnsiTheme="minorHAnsi" w:cstheme="minorHAnsi"/>
          <w:b/>
          <w:sz w:val="18"/>
          <w:szCs w:val="18"/>
        </w:rPr>
        <w:t>Ε</w:t>
      </w:r>
      <w:r w:rsidRPr="005C7734">
        <w:rPr>
          <w:rFonts w:asciiTheme="minorHAnsi" w:hAnsiTheme="minorHAnsi" w:cstheme="minorHAnsi"/>
          <w:b/>
          <w:bCs/>
          <w:sz w:val="18"/>
          <w:szCs w:val="18"/>
        </w:rPr>
        <w:t>ἰσοιχνέω-ῶ,</w:t>
      </w:r>
      <w:r w:rsidRPr="005C7734">
        <w:rPr>
          <w:rFonts w:asciiTheme="minorHAnsi" w:hAnsiTheme="minorHAnsi" w:cstheme="minorHAnsi"/>
          <w:sz w:val="18"/>
          <w:szCs w:val="18"/>
        </w:rPr>
        <w:t xml:space="preserve"> + acc. : entrer dans.  </w:t>
      </w:r>
      <w:r w:rsidRPr="005C7734">
        <w:rPr>
          <w:rFonts w:asciiTheme="minorHAnsi" w:hAnsiTheme="minorHAnsi" w:cstheme="minorHAnsi"/>
          <w:b/>
          <w:caps/>
          <w:sz w:val="18"/>
          <w:szCs w:val="18"/>
        </w:rPr>
        <w:t>ε</w:t>
      </w:r>
      <w:r w:rsidRPr="005C7734">
        <w:rPr>
          <w:rFonts w:asciiTheme="minorHAnsi" w:hAnsiTheme="minorHAnsi" w:cstheme="minorHAnsi"/>
          <w:b/>
          <w:sz w:val="18"/>
          <w:szCs w:val="18"/>
        </w:rPr>
        <w:t xml:space="preserve">ἰσοιχνεῦσαν : </w:t>
      </w:r>
      <w:r w:rsidRPr="005C7734">
        <w:rPr>
          <w:rFonts w:asciiTheme="minorHAnsi" w:hAnsiTheme="minorHAnsi" w:cstheme="minorHAnsi"/>
          <w:sz w:val="18"/>
          <w:szCs w:val="18"/>
        </w:rPr>
        <w:t xml:space="preserve">accord  par le sens au féminin </w:t>
      </w:r>
      <w:r w:rsidRPr="005C7734">
        <w:rPr>
          <w:rFonts w:asciiTheme="minorHAnsi" w:hAnsiTheme="minorHAnsi" w:cstheme="minorHAnsi"/>
          <w:i/>
          <w:sz w:val="18"/>
          <w:szCs w:val="18"/>
        </w:rPr>
        <w:t>avec</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θάλος</w:t>
      </w:r>
      <w:r w:rsidRPr="005C7734">
        <w:rPr>
          <w:rFonts w:asciiTheme="minorHAnsi" w:hAnsiTheme="minorHAnsi" w:cstheme="minorHAnsi"/>
          <w:sz w:val="18"/>
          <w:szCs w:val="18"/>
        </w:rPr>
        <w:t xml:space="preserve"> qui est neutre, mais désigne Nausicaa.      </w:t>
      </w:r>
      <w:r w:rsidRPr="005C7734">
        <w:rPr>
          <w:rFonts w:asciiTheme="minorHAnsi" w:hAnsiTheme="minorHAnsi" w:cstheme="minorHAnsi"/>
          <w:b/>
          <w:bCs/>
          <w:caps/>
          <w:color w:val="C00000"/>
          <w:sz w:val="18"/>
          <w:szCs w:val="18"/>
        </w:rPr>
        <w:t>χ</w:t>
      </w:r>
      <w:r w:rsidRPr="005C7734">
        <w:rPr>
          <w:rFonts w:asciiTheme="minorHAnsi" w:hAnsiTheme="minorHAnsi" w:cstheme="minorHAnsi"/>
          <w:b/>
          <w:sz w:val="18"/>
          <w:szCs w:val="18"/>
        </w:rPr>
        <w:t>ορός, οῦ (ὁ) </w:t>
      </w:r>
      <w:r w:rsidRPr="005C7734">
        <w:rPr>
          <w:rFonts w:asciiTheme="minorHAnsi" w:hAnsiTheme="minorHAnsi" w:cstheme="minorHAnsi"/>
          <w:sz w:val="18"/>
          <w:szCs w:val="18"/>
        </w:rPr>
        <w:t xml:space="preserve">: choeur, danse ; groupe.  </w:t>
      </w:r>
      <w:proofErr w:type="gramStart"/>
      <w:r w:rsidRPr="005C7734">
        <w:rPr>
          <w:rFonts w:asciiTheme="minorHAnsi" w:hAnsiTheme="minorHAnsi" w:cstheme="minorHAnsi"/>
          <w:sz w:val="18"/>
          <w:szCs w:val="18"/>
        </w:rPr>
        <w:t>cp</w:t>
      </w:r>
      <w:proofErr w:type="gramEnd"/>
      <w:r w:rsidRPr="005C7734">
        <w:rPr>
          <w:rFonts w:asciiTheme="minorHAnsi" w:hAnsiTheme="minorHAnsi" w:cstheme="minorHAnsi"/>
          <w:sz w:val="18"/>
          <w:szCs w:val="18"/>
        </w:rPr>
        <w:t xml:space="preserve"> de  εἰσοιχνεῦσαν.      </w:t>
      </w:r>
    </w:p>
  </w:footnote>
  <w:footnote w:id="15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158.</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κ</w:t>
      </w:r>
      <w:r w:rsidRPr="005C7734">
        <w:rPr>
          <w:rFonts w:asciiTheme="minorHAnsi" w:hAnsiTheme="minorHAnsi" w:cstheme="minorHAnsi"/>
          <w:b/>
          <w:sz w:val="18"/>
          <w:szCs w:val="18"/>
          <w:lang w:val="el-GR"/>
        </w:rPr>
        <w:t>εῖνος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αὖ</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περὶ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κῆρι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μακάρτατος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ἔξοχον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ἄλλων</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bCs/>
          <w:sz w:val="18"/>
          <w:szCs w:val="18"/>
          <w:lang w:val="el-GR"/>
        </w:rPr>
        <w:t>εῖνος</w:t>
      </w:r>
      <w:r w:rsidRPr="005C7734">
        <w:rPr>
          <w:rFonts w:asciiTheme="minorHAnsi" w:hAnsiTheme="minorHAnsi" w:cstheme="minorHAnsi"/>
          <w:b/>
          <w:b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κεῖνο</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épq.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ion. c.</w:t>
      </w:r>
      <w:r w:rsidRPr="005C7734">
        <w:rPr>
          <w:rFonts w:asciiTheme="minorHAnsi" w:hAnsiTheme="minorHAnsi" w:cstheme="minorHAnsi"/>
          <w:sz w:val="18"/>
          <w:szCs w:val="18"/>
        </w:rPr>
        <w:t xml:space="preserve"> </w:t>
      </w:r>
      <w:r w:rsidRPr="005C7734">
        <w:rPr>
          <w:rFonts w:asciiTheme="minorHAnsi" w:eastAsia="Calibri" w:hAnsiTheme="minorHAnsi" w:cstheme="minorHAnsi"/>
          <w:b/>
          <w:sz w:val="18"/>
          <w:szCs w:val="18"/>
          <w:lang w:val="el-GR"/>
        </w:rPr>
        <w:t>ἐκεῖνος</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ἐ</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rPr>
        <w:t xml:space="preserve">, </w:t>
      </w:r>
      <w:r w:rsidRPr="005C7734">
        <w:rPr>
          <w:rFonts w:asciiTheme="minorHAnsi" w:eastAsia="Calibri" w:hAnsiTheme="minorHAnsi" w:cstheme="minorHAnsi"/>
          <w:b/>
          <w:sz w:val="18"/>
          <w:szCs w:val="18"/>
          <w:lang w:val="el-GR"/>
        </w:rPr>
        <w:t>ἐκεῖνον</w:t>
      </w:r>
      <w:r w:rsidRPr="005C7734">
        <w:rPr>
          <w:rFonts w:asciiTheme="minorHAnsi" w:eastAsia="Calibri" w:hAnsiTheme="minorHAnsi" w:cstheme="minorHAnsi"/>
          <w:b/>
          <w:sz w:val="18"/>
          <w:szCs w:val="18"/>
        </w:rPr>
        <w:t xml:space="preserve">.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άκαρ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μάκαιρα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μάκαρ</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μάκαρος</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bienheureux. </w:t>
      </w:r>
      <w:r w:rsidRPr="005C7734">
        <w:rPr>
          <w:rFonts w:asciiTheme="minorHAnsi" w:hAnsiTheme="minorHAnsi" w:cstheme="minorHAnsi"/>
          <w:b/>
          <w:sz w:val="18"/>
          <w:szCs w:val="18"/>
        </w:rPr>
        <w:t xml:space="preserve">‖ </w:t>
      </w:r>
      <w:r w:rsidRPr="005C7734">
        <w:rPr>
          <w:rFonts w:asciiTheme="minorHAnsi" w:eastAsia="Calibri" w:hAnsiTheme="minorHAnsi" w:cstheme="minorHAnsi"/>
          <w:i/>
          <w:sz w:val="18"/>
          <w:szCs w:val="18"/>
        </w:rPr>
        <w:t>compar</w:t>
      </w:r>
      <w:r w:rsidRPr="005C7734">
        <w:rPr>
          <w:rFonts w:asciiTheme="minorHAnsi" w:eastAsia="Calibri" w:hAnsiTheme="minorHAnsi" w:cstheme="minorHAnsi"/>
          <w:sz w:val="18"/>
          <w:szCs w:val="18"/>
        </w:rPr>
        <w:t>.</w:t>
      </w:r>
      <w:proofErr w:type="gramStart"/>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lang w:val="el-GR"/>
        </w:rPr>
        <w:t>μακάρτερος</w:t>
      </w:r>
      <w:proofErr w:type="gramEnd"/>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α</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ον</w:t>
      </w:r>
      <w:r w:rsidRPr="005C7734">
        <w:rPr>
          <w:rFonts w:asciiTheme="minorHAnsi" w:eastAsia="Calibri" w:hAnsiTheme="minorHAnsi" w:cstheme="minorHAnsi"/>
          <w:b/>
          <w:sz w:val="18"/>
          <w:szCs w:val="18"/>
        </w:rPr>
        <w:t xml:space="preserve">  </w:t>
      </w:r>
      <w:r w:rsidRPr="005C7734">
        <w:rPr>
          <w:rFonts w:ascii="Arial" w:eastAsia="Calibri" w:hAnsi="Arial" w:cs="Arial"/>
          <w:b/>
          <w:sz w:val="18"/>
          <w:szCs w:val="18"/>
        </w:rPr>
        <w:t>▬</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i/>
          <w:sz w:val="18"/>
          <w:szCs w:val="18"/>
        </w:rPr>
        <w:t xml:space="preserve"> Superl.:</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lang w:val="el-GR"/>
        </w:rPr>
        <w:t>μακάρτατος</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η</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ον</w:t>
      </w:r>
      <w:r w:rsidRPr="005C7734">
        <w:rPr>
          <w:rFonts w:asciiTheme="minorHAnsi" w:eastAsia="Calibr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ερὶ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κῆρι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dans son cœur  ou de tout son cœur</w:t>
      </w:r>
      <w:r w:rsidRPr="005C7734">
        <w:rPr>
          <w:rFonts w:asciiTheme="minorHAnsi" w:hAnsiTheme="minorHAnsi" w:cstheme="minorHAnsi"/>
          <w:b/>
          <w:sz w:val="18"/>
          <w:szCs w:val="18"/>
        </w:rPr>
        <w:t xml:space="preserve"> (Od.  5, 36).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ξοχος, ος, ον :</w:t>
      </w:r>
      <w:r w:rsidRPr="005C7734">
        <w:rPr>
          <w:rFonts w:asciiTheme="minorHAnsi" w:hAnsiTheme="minorHAnsi" w:cstheme="minorHAnsi"/>
          <w:sz w:val="18"/>
          <w:szCs w:val="18"/>
        </w:rPr>
        <w:t xml:space="preserve"> qui dépasse ; éminent ; </w:t>
      </w:r>
      <w:r w:rsidRPr="005C7734">
        <w:rPr>
          <w:rFonts w:asciiTheme="minorHAnsi" w:hAnsiTheme="minorHAnsi" w:cstheme="minorHAnsi"/>
          <w:b/>
          <w:sz w:val="18"/>
          <w:szCs w:val="18"/>
        </w:rPr>
        <w:t xml:space="preserve">ἔξοχον ou ἔξοχα, </w:t>
      </w:r>
      <w:r w:rsidRPr="005C7734">
        <w:rPr>
          <w:rFonts w:asciiTheme="minorHAnsi" w:hAnsiTheme="minorHAnsi" w:cstheme="minorHAnsi"/>
          <w:sz w:val="18"/>
          <w:szCs w:val="18"/>
        </w:rPr>
        <w:t>n. sg ou pl.: supérieurement, grandement, extraordinairement ; svt avec un</w:t>
      </w:r>
      <w:r w:rsidRPr="005C7734">
        <w:rPr>
          <w:rFonts w:asciiTheme="minorHAnsi" w:hAnsiTheme="minorHAnsi" w:cstheme="minorHAnsi"/>
          <w:i/>
          <w:sz w:val="18"/>
          <w:szCs w:val="18"/>
        </w:rPr>
        <w:t xml:space="preserve"> superl.</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svt</w:t>
      </w:r>
      <w:proofErr w:type="gramEnd"/>
      <w:r w:rsidRPr="005C7734">
        <w:rPr>
          <w:rFonts w:asciiTheme="minorHAnsi" w:hAnsiTheme="minorHAnsi" w:cstheme="minorHAnsi"/>
          <w:i/>
          <w:sz w:val="18"/>
          <w:szCs w:val="18"/>
        </w:rPr>
        <w:t xml:space="preserve"> avec un gén.</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ἔξοχα</w:t>
      </w:r>
      <w:proofErr w:type="gramEnd"/>
      <w:r w:rsidRPr="005C7734">
        <w:rPr>
          <w:rFonts w:asciiTheme="minorHAnsi" w:hAnsiTheme="minorHAnsi" w:cstheme="minorHAnsi"/>
          <w:b/>
          <w:sz w:val="18"/>
          <w:szCs w:val="18"/>
        </w:rPr>
        <w:t xml:space="preserve"> πάντων : </w:t>
      </w:r>
      <w:r w:rsidRPr="005C7734">
        <w:rPr>
          <w:rFonts w:asciiTheme="minorHAnsi" w:hAnsiTheme="minorHAnsi" w:cstheme="minorHAnsi"/>
          <w:sz w:val="18"/>
          <w:szCs w:val="18"/>
        </w:rPr>
        <w:t xml:space="preserve">avant tt autre.      </w:t>
      </w:r>
    </w:p>
  </w:footnote>
  <w:footnote w:id="159">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159.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ὅς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ἐέδνοισι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βρίσας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οἶκόνδ᾽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ἀγάγηται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 xml:space="preserve"> </w:t>
      </w:r>
      <w:r w:rsidRPr="005C7734">
        <w:rPr>
          <w:rFonts w:asciiTheme="minorHAnsi" w:hAnsiTheme="minorHAnsi" w:cstheme="minorHAnsi"/>
          <w:b/>
          <w:bCs/>
          <w:caps/>
          <w:color w:val="C00000"/>
          <w:sz w:val="18"/>
          <w:szCs w:val="18"/>
        </w:rPr>
        <w:br/>
        <w:t>β</w:t>
      </w:r>
      <w:r w:rsidRPr="005C7734">
        <w:rPr>
          <w:rFonts w:asciiTheme="minorHAnsi" w:hAnsiTheme="minorHAnsi" w:cstheme="minorHAnsi"/>
          <w:b/>
          <w:sz w:val="18"/>
          <w:szCs w:val="18"/>
        </w:rPr>
        <w:t>ρίθω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βρίσω ; ἔβρισα ; βέβριθα ; </w:t>
      </w:r>
      <w:r w:rsidRPr="005C7734">
        <w:rPr>
          <w:rFonts w:asciiTheme="minorHAnsi" w:hAnsiTheme="minorHAnsi" w:cstheme="minorHAnsi"/>
          <w:b/>
          <w:sz w:val="18"/>
          <w:szCs w:val="18"/>
        </w:rPr>
        <w:t>Pa</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Βρίθομαι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w:t>
      </w:r>
      <w:r w:rsidRPr="005C7734">
        <w:rPr>
          <w:rFonts w:asciiTheme="minorHAnsi" w:hAnsiTheme="minorHAnsi" w:cstheme="minorHAnsi"/>
          <w:i/>
          <w:sz w:val="18"/>
          <w:szCs w:val="18"/>
          <w:u w:val="single"/>
        </w:rPr>
        <w:t>intr</w:t>
      </w:r>
      <w:r w:rsidRPr="005C7734">
        <w:rPr>
          <w:rFonts w:asciiTheme="minorHAnsi" w:hAnsiTheme="minorHAnsi" w:cstheme="minorHAnsi"/>
          <w:sz w:val="18"/>
          <w:szCs w:val="18"/>
        </w:rPr>
        <w:t xml:space="preserve">.) être lourd ; l'emporter sur qqn ;  faire pencher la balance.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lang w:val="el-GR"/>
        </w:rPr>
        <w:t>Ἔ</w:t>
      </w:r>
      <w:r w:rsidRPr="005C7734">
        <w:rPr>
          <w:rFonts w:asciiTheme="minorHAnsi" w:hAnsiTheme="minorHAnsi" w:cstheme="minorHAnsi"/>
          <w:b/>
          <w:bCs/>
          <w:sz w:val="18"/>
          <w:szCs w:val="18"/>
        </w:rPr>
        <w:t xml:space="preserve">εδνα = </w:t>
      </w:r>
      <w:r w:rsidRPr="005C7734">
        <w:rPr>
          <w:rFonts w:asciiTheme="minorHAnsi" w:eastAsia="Calibri" w:hAnsiTheme="minorHAnsi" w:cstheme="minorHAnsi"/>
          <w:b/>
          <w:sz w:val="18"/>
          <w:szCs w:val="18"/>
        </w:rPr>
        <w:t>ἕδνα</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w:t>
      </w:r>
      <w:r w:rsidRPr="005C7734">
        <w:rPr>
          <w:rFonts w:asciiTheme="minorHAnsi" w:hAnsiTheme="minorHAnsi" w:cstheme="minorHAnsi"/>
          <w:b/>
          <w:sz w:val="18"/>
          <w:szCs w:val="18"/>
        </w:rPr>
        <w:t xml:space="preserve"> Ἕδνον, ου (τό) : </w:t>
      </w:r>
      <w:r w:rsidRPr="005C7734">
        <w:rPr>
          <w:rFonts w:asciiTheme="minorHAnsi" w:hAnsiTheme="minorHAnsi" w:cstheme="minorHAnsi"/>
          <w:sz w:val="18"/>
          <w:szCs w:val="18"/>
        </w:rPr>
        <w:t>(</w:t>
      </w:r>
      <w:r w:rsidRPr="005C7734">
        <w:rPr>
          <w:rFonts w:asciiTheme="minorHAnsi" w:hAnsiTheme="minorHAnsi" w:cstheme="minorHAnsi"/>
          <w:i/>
          <w:sz w:val="18"/>
          <w:szCs w:val="18"/>
        </w:rPr>
        <w:t>g</w:t>
      </w:r>
      <w:r w:rsidRPr="005C7734">
        <w:rPr>
          <w:rFonts w:asciiTheme="minorHAnsi" w:hAnsiTheme="minorHAnsi" w:cstheme="minorHAnsi"/>
          <w:i/>
          <w:sz w:val="18"/>
          <w:szCs w:val="18"/>
          <w:u w:val="single"/>
        </w:rPr>
        <w:t>al</w:t>
      </w:r>
      <w:r w:rsidRPr="005C7734">
        <w:rPr>
          <w:rFonts w:asciiTheme="minorHAnsi" w:hAnsiTheme="minorHAnsi" w:cstheme="minorHAnsi"/>
          <w:i/>
          <w:sz w:val="18"/>
          <w:szCs w:val="18"/>
        </w:rPr>
        <w:t xml:space="preserve"> au pl</w:t>
      </w:r>
      <w:r w:rsidRPr="005C7734">
        <w:rPr>
          <w:rFonts w:asciiTheme="minorHAnsi" w:hAnsiTheme="minorHAnsi" w:cstheme="minorHAnsi"/>
          <w:sz w:val="18"/>
          <w:szCs w:val="18"/>
        </w:rPr>
        <w:t xml:space="preserve">) présent d’un prétendant aux parents.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rPr>
        <w:t>γομαι</w:t>
      </w:r>
      <w:r w:rsidRPr="005C7734">
        <w:rPr>
          <w:rFonts w:asciiTheme="minorHAnsi" w:hAnsiTheme="minorHAnsi" w:cstheme="minorHAnsi"/>
          <w:sz w:val="18"/>
          <w:szCs w:val="18"/>
        </w:rPr>
        <w:t>-my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ἄξομαι</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ao.2</w:t>
      </w:r>
      <w:r w:rsidRPr="005C7734">
        <w:rPr>
          <w:rFonts w:asciiTheme="minorHAnsi" w:hAnsiTheme="minorHAnsi" w:cstheme="minorHAnsi"/>
          <w:sz w:val="18"/>
          <w:szCs w:val="18"/>
        </w:rPr>
        <w:t xml:space="preserve"> ἠγαγόμην, </w:t>
      </w:r>
      <w:r w:rsidRPr="005C7734">
        <w:rPr>
          <w:rFonts w:asciiTheme="minorHAnsi" w:hAnsiTheme="minorHAnsi" w:cstheme="minorHAnsi"/>
          <w:i/>
          <w:iCs/>
          <w:sz w:val="18"/>
          <w:szCs w:val="18"/>
        </w:rPr>
        <w:t>pf.</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ἦγμαι</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mener (amener, emmener) pour soi, avec soi ; </w:t>
      </w:r>
      <w:r w:rsidRPr="005C7734">
        <w:rPr>
          <w:rFonts w:asciiTheme="minorHAnsi" w:hAnsiTheme="minorHAnsi" w:cstheme="minorHAnsi"/>
          <w:i/>
          <w:iCs/>
          <w:sz w:val="18"/>
          <w:szCs w:val="18"/>
        </w:rPr>
        <w:t>avec ou sans</w:t>
      </w:r>
      <w:r w:rsidRPr="005C7734">
        <w:rPr>
          <w:rFonts w:asciiTheme="minorHAnsi" w:hAnsiTheme="minorHAnsi" w:cstheme="minorHAnsi"/>
          <w:sz w:val="18"/>
          <w:szCs w:val="18"/>
        </w:rPr>
        <w:t xml:space="preserve"> γυναῖκα, épouser une femme (</w:t>
      </w:r>
      <w:r w:rsidRPr="005C7734">
        <w:rPr>
          <w:rFonts w:asciiTheme="minorHAnsi" w:hAnsiTheme="minorHAnsi" w:cstheme="minorHAnsi"/>
          <w:i/>
          <w:iCs/>
          <w:sz w:val="18"/>
          <w:szCs w:val="18"/>
        </w:rPr>
        <w:t>litt.</w:t>
      </w:r>
      <w:r w:rsidRPr="005C7734">
        <w:rPr>
          <w:rFonts w:asciiTheme="minorHAnsi" w:hAnsiTheme="minorHAnsi" w:cstheme="minorHAnsi"/>
          <w:sz w:val="18"/>
          <w:szCs w:val="18"/>
        </w:rPr>
        <w:t xml:space="preserve"> l’emmener chez soi).    </w:t>
      </w:r>
      <w:r w:rsidRPr="005C7734">
        <w:rPr>
          <w:rFonts w:asciiTheme="minorHAnsi" w:hAnsiTheme="minorHAnsi" w:cstheme="minorHAnsi"/>
          <w:b/>
          <w:color w:val="C00000"/>
          <w:sz w:val="18"/>
          <w:szCs w:val="18"/>
          <w:lang w:val="el-GR"/>
        </w:rPr>
        <w:t>Ὅ</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ἀγάγηται</w:t>
      </w:r>
      <w:r w:rsidRPr="005C7734">
        <w:rPr>
          <w:rFonts w:asciiTheme="minorHAnsi" w:hAnsiTheme="minorHAnsi" w:cstheme="minorHAnsi"/>
          <w:b/>
          <w:sz w:val="18"/>
          <w:szCs w:val="18"/>
          <w:lang w:val="en-GB"/>
        </w:rPr>
        <w:t> :</w:t>
      </w:r>
      <w:r w:rsidRPr="005C7734">
        <w:rPr>
          <w:rFonts w:asciiTheme="minorHAnsi" w:hAnsiTheme="minorHAnsi" w:cstheme="minorHAnsi"/>
          <w:sz w:val="18"/>
          <w:szCs w:val="18"/>
          <w:lang w:val="en-GB"/>
        </w:rPr>
        <w:t xml:space="preserve"> relative  au sbj. </w:t>
      </w:r>
      <w:proofErr w:type="gramStart"/>
      <w:r w:rsidRPr="005C7734">
        <w:rPr>
          <w:rFonts w:asciiTheme="minorHAnsi" w:hAnsiTheme="minorHAnsi" w:cstheme="minorHAnsi"/>
          <w:sz w:val="18"/>
          <w:szCs w:val="18"/>
          <w:lang w:val="en-GB"/>
        </w:rPr>
        <w:t>éventuel</w:t>
      </w:r>
      <w:proofErr w:type="gramEnd"/>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l-GR"/>
        </w:rPr>
        <w:t>κέ</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l-GR"/>
        </w:rPr>
        <w:t>ἄν</w:t>
      </w:r>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br/>
      </w:r>
      <w:r w:rsidRPr="005C7734">
        <w:rPr>
          <w:rFonts w:asciiTheme="minorHAnsi" w:hAnsiTheme="minorHAnsi" w:cstheme="minorHAnsi"/>
          <w:sz w:val="18"/>
          <w:szCs w:val="18"/>
          <w:lang w:val="en-GB"/>
        </w:rPr>
        <w:tab/>
      </w:r>
      <w:r w:rsidRPr="005C7734">
        <w:rPr>
          <w:rFonts w:asciiTheme="minorHAnsi" w:hAnsiTheme="minorHAnsi" w:cstheme="minorHAnsi"/>
          <w:b/>
          <w:color w:val="C00000"/>
          <w:sz w:val="18"/>
          <w:szCs w:val="18"/>
          <w:lang w:val="en-GB"/>
        </w:rPr>
        <w:t xml:space="preserve">NB. </w:t>
      </w:r>
      <w:r w:rsidRPr="005C7734">
        <w:rPr>
          <w:rFonts w:asciiTheme="minorHAnsi" w:hAnsiTheme="minorHAnsi" w:cstheme="minorHAnsi"/>
          <w:b/>
          <w:color w:val="C00000"/>
          <w:sz w:val="18"/>
          <w:szCs w:val="18"/>
          <w:lang w:val="el-GR"/>
        </w:rPr>
        <w:t>Ἕ</w:t>
      </w:r>
      <w:r w:rsidRPr="005C7734">
        <w:rPr>
          <w:rFonts w:asciiTheme="minorHAnsi" w:hAnsiTheme="minorHAnsi" w:cstheme="minorHAnsi"/>
          <w:b/>
          <w:sz w:val="18"/>
          <w:szCs w:val="18"/>
        </w:rPr>
        <w:t>δνα</w:t>
      </w:r>
      <w:r w:rsidRPr="005C7734">
        <w:rPr>
          <w:rFonts w:asciiTheme="minorHAnsi" w:hAnsiTheme="minorHAnsi" w:cstheme="minorHAnsi"/>
          <w:sz w:val="18"/>
          <w:szCs w:val="18"/>
          <w:lang w:val="en-GB"/>
        </w:rPr>
        <w:t xml:space="preserve"> is a digamma word (</w:t>
      </w:r>
      <w:r w:rsidRPr="005C7734">
        <w:rPr>
          <w:rFonts w:asciiTheme="minorHAnsi" w:hAnsiTheme="minorHAnsi" w:cstheme="minorHAnsi"/>
          <w:sz w:val="18"/>
          <w:szCs w:val="18"/>
        </w:rPr>
        <w:t>ϝἕδνα</w:t>
      </w:r>
      <w:r w:rsidRPr="005C7734">
        <w:rPr>
          <w:rFonts w:asciiTheme="minorHAnsi" w:hAnsiTheme="minorHAnsi" w:cstheme="minorHAnsi"/>
          <w:sz w:val="18"/>
          <w:szCs w:val="18"/>
          <w:lang w:val="en-GB"/>
        </w:rPr>
        <w:t>), and the reduplication of the initial syllable arises from attempts to make the newer word fit  the meter in contexts like this (a pre-archaic bard probably said « </w:t>
      </w:r>
      <w:r w:rsidRPr="005C7734">
        <w:rPr>
          <w:rFonts w:asciiTheme="minorHAnsi" w:hAnsiTheme="minorHAnsi" w:cstheme="minorHAnsi"/>
          <w:sz w:val="18"/>
          <w:szCs w:val="18"/>
        </w:rPr>
        <w:t>σε</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ϝέδνοισι</w:t>
      </w:r>
      <w:r w:rsidRPr="005C7734">
        <w:rPr>
          <w:rFonts w:asciiTheme="minorHAnsi" w:hAnsiTheme="minorHAnsi" w:cstheme="minorHAnsi"/>
          <w:sz w:val="18"/>
          <w:szCs w:val="18"/>
          <w:lang w:val="en-GB"/>
        </w:rPr>
        <w:t xml:space="preserve"> »). </w:t>
      </w:r>
      <w:proofErr w:type="gramStart"/>
      <w:r w:rsidRPr="005C7734">
        <w:rPr>
          <w:rFonts w:asciiTheme="minorHAnsi" w:hAnsiTheme="minorHAnsi" w:cstheme="minorHAnsi"/>
          <w:sz w:val="18"/>
          <w:szCs w:val="18"/>
          <w:lang w:val="en-GB"/>
        </w:rPr>
        <w:t xml:space="preserve">Compare </w:t>
      </w:r>
      <w:r w:rsidRPr="005C7734">
        <w:rPr>
          <w:rFonts w:asciiTheme="minorHAnsi" w:hAnsiTheme="minorHAnsi" w:cstheme="minorHAnsi"/>
          <w:sz w:val="18"/>
          <w:szCs w:val="18"/>
        </w:rPr>
        <w:t>ἐεισαμένη</w:t>
      </w:r>
      <w:r w:rsidRPr="005C7734">
        <w:rPr>
          <w:rFonts w:asciiTheme="minorHAnsi" w:hAnsiTheme="minorHAnsi" w:cstheme="minorHAnsi"/>
          <w:sz w:val="18"/>
          <w:szCs w:val="18"/>
          <w:lang w:val="en-GB"/>
        </w:rPr>
        <w:t xml:space="preserve"> (24), </w:t>
      </w:r>
      <w:r w:rsidRPr="005C7734">
        <w:rPr>
          <w:rFonts w:asciiTheme="minorHAnsi" w:hAnsiTheme="minorHAnsi" w:cstheme="minorHAnsi"/>
          <w:sz w:val="18"/>
          <w:szCs w:val="18"/>
        </w:rPr>
        <w:t>ἐεικοστῷ</w:t>
      </w:r>
      <w:r w:rsidRPr="005C7734">
        <w:rPr>
          <w:rFonts w:asciiTheme="minorHAnsi" w:hAnsiTheme="minorHAnsi" w:cstheme="minorHAnsi"/>
          <w:sz w:val="18"/>
          <w:szCs w:val="18"/>
          <w:lang w:val="en-GB"/>
        </w:rPr>
        <w:t xml:space="preserve"> (170).</w:t>
      </w:r>
      <w:proofErr w:type="gramEnd"/>
      <w:r w:rsidRPr="005C7734">
        <w:rPr>
          <w:rFonts w:asciiTheme="minorHAnsi" w:hAnsiTheme="minorHAnsi" w:cstheme="minorHAnsi"/>
          <w:sz w:val="18"/>
          <w:szCs w:val="18"/>
          <w:lang w:val="en-GB"/>
        </w:rPr>
        <w:t xml:space="preserve">  D. Chamberlain.    </w:t>
      </w:r>
    </w:p>
  </w:footnote>
  <w:footnote w:id="16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160.</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ὐ</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γάρ</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πω</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τοιοῦτον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ἴδον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βροτὸν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ὀφθαλμοῖσιν</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n-GB"/>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ὐ</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rPr>
        <w:t>πώ = οὔπω</w:t>
      </w:r>
      <w:r w:rsidRPr="005C7734">
        <w:rPr>
          <w:rFonts w:asciiTheme="minorHAnsi" w:hAnsiTheme="minorHAnsi" w:cstheme="minorHAnsi"/>
          <w:sz w:val="18"/>
          <w:szCs w:val="18"/>
        </w:rPr>
        <w:t xml:space="preserve"> ne pas encore ;  </w:t>
      </w:r>
      <w:proofErr w:type="gramStart"/>
      <w:r w:rsidRPr="005C7734">
        <w:rPr>
          <w:rFonts w:asciiTheme="minorHAnsi" w:hAnsiTheme="minorHAnsi" w:cstheme="minorHAnsi"/>
          <w:sz w:val="18"/>
          <w:szCs w:val="18"/>
        </w:rPr>
        <w:t>en</w:t>
      </w:r>
      <w:proofErr w:type="gramEnd"/>
      <w:r w:rsidRPr="005C7734">
        <w:rPr>
          <w:rFonts w:asciiTheme="minorHAnsi" w:hAnsiTheme="minorHAnsi" w:cstheme="minorHAnsi"/>
          <w:sz w:val="18"/>
          <w:szCs w:val="18"/>
        </w:rPr>
        <w:t xml:space="preserve"> aucune manière.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lang w:val="el-GR"/>
        </w:rPr>
        <w:t>δον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εἶδον</w:t>
      </w:r>
      <w:r w:rsidRPr="005C7734">
        <w:rPr>
          <w:rFonts w:asciiTheme="minorHAnsi" w:hAnsiTheme="minorHAnsi" w:cstheme="minorHAnsi"/>
          <w:b/>
          <w:sz w:val="18"/>
          <w:szCs w:val="18"/>
        </w:rPr>
        <w:t xml:space="preserve">.   </w:t>
      </w:r>
      <w:r w:rsidRPr="005C7734">
        <w:rPr>
          <w:rFonts w:asciiTheme="minorHAnsi" w:eastAsia="Calibri" w:hAnsiTheme="minorHAnsi" w:cstheme="minorHAnsi"/>
          <w:b/>
          <w:color w:val="C00000"/>
          <w:sz w:val="18"/>
          <w:szCs w:val="18"/>
        </w:rPr>
        <w:t>-οισι = -οις </w:t>
      </w:r>
      <w:proofErr w:type="gramStart"/>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datif</w:t>
      </w:r>
      <w:proofErr w:type="gramEnd"/>
      <w:r w:rsidRPr="005C7734">
        <w:rPr>
          <w:rFonts w:asciiTheme="minorHAnsi" w:eastAsia="Calibri" w:hAnsiTheme="minorHAnsi" w:cstheme="minorHAnsi"/>
          <w:sz w:val="18"/>
          <w:szCs w:val="18"/>
        </w:rPr>
        <w:t xml:space="preserve"> pluriel habituel de la 2° déclinaison.  </w:t>
      </w:r>
      <w:r w:rsidRPr="005C7734">
        <w:rPr>
          <w:rFonts w:asciiTheme="minorHAnsi" w:hAnsiTheme="minorHAnsi" w:cstheme="minorHAnsi"/>
          <w:sz w:val="18"/>
          <w:szCs w:val="18"/>
        </w:rPr>
        <w:t xml:space="preserve">     </w:t>
      </w:r>
    </w:p>
  </w:footnote>
  <w:footnote w:id="16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161.</w:t>
      </w:r>
      <w:r w:rsidRPr="005C7734">
        <w:rPr>
          <w:rFonts w:asciiTheme="minorHAnsi" w:hAnsiTheme="minorHAnsi" w:cstheme="minorHAnsi"/>
          <w:sz w:val="18"/>
          <w:szCs w:val="18"/>
        </w:rPr>
        <w:t xml:space="preserve"> — </w:t>
      </w:r>
      <w:r w:rsidRPr="005C7734">
        <w:rPr>
          <w:rStyle w:val="english"/>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ἄνδρ᾽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γυναῖκα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σέβας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εἰσορόωντα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 xml:space="preserve">έβας (τό), </w:t>
      </w:r>
      <w:r w:rsidRPr="005C7734">
        <w:rPr>
          <w:rFonts w:asciiTheme="minorHAnsi" w:hAnsiTheme="minorHAnsi" w:cstheme="minorHAnsi"/>
          <w:sz w:val="18"/>
          <w:szCs w:val="18"/>
        </w:rPr>
        <w:t>(</w:t>
      </w:r>
      <w:r w:rsidRPr="005C7734">
        <w:rPr>
          <w:rFonts w:asciiTheme="minorHAnsi" w:hAnsiTheme="minorHAnsi" w:cstheme="minorHAnsi"/>
          <w:i/>
          <w:sz w:val="18"/>
          <w:szCs w:val="18"/>
        </w:rPr>
        <w:t>défectif</w:t>
      </w:r>
      <w:r w:rsidRPr="005C7734">
        <w:rPr>
          <w:rFonts w:asciiTheme="minorHAnsi" w:hAnsiTheme="minorHAnsi" w:cstheme="minorHAnsi"/>
          <w:sz w:val="18"/>
          <w:szCs w:val="18"/>
        </w:rPr>
        <w:t>) :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crainte</w:t>
      </w:r>
      <w:proofErr w:type="gramEnd"/>
      <w:r w:rsidRPr="005C7734">
        <w:rPr>
          <w:rFonts w:asciiTheme="minorHAnsi" w:hAnsiTheme="minorHAnsi" w:cstheme="minorHAnsi"/>
          <w:sz w:val="18"/>
          <w:szCs w:val="18"/>
        </w:rPr>
        <w:t xml:space="preserve"> religieuse, crainte mêlée de respect.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ἰσοράω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regarder, considérer, voir (+ acc. + </w:t>
      </w:r>
      <w:proofErr w:type="gramStart"/>
      <w:r w:rsidRPr="005C7734">
        <w:rPr>
          <w:rFonts w:asciiTheme="minorHAnsi" w:hAnsiTheme="minorHAnsi" w:cstheme="minorHAnsi"/>
          <w:sz w:val="18"/>
          <w:szCs w:val="18"/>
        </w:rPr>
        <w:t>part</w:t>
      </w:r>
      <w:proofErr w:type="gramEnd"/>
      <w:r w:rsidRPr="005C7734">
        <w:rPr>
          <w:rFonts w:asciiTheme="minorHAnsi" w:hAnsiTheme="minorHAnsi" w:cstheme="minorHAnsi"/>
          <w:sz w:val="18"/>
          <w:szCs w:val="18"/>
        </w:rPr>
        <w:t xml:space="preserve">. / + part. </w:t>
      </w:r>
      <w:proofErr w:type="gramStart"/>
      <w:r w:rsidRPr="005C7734">
        <w:rPr>
          <w:rFonts w:asciiTheme="minorHAnsi" w:hAnsiTheme="minorHAnsi" w:cstheme="minorHAnsi"/>
          <w:sz w:val="18"/>
          <w:szCs w:val="18"/>
        </w:rPr>
        <w:t>gén</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abs</w:t>
      </w:r>
      <w:proofErr w:type="gramEnd"/>
      <w:r w:rsidRPr="005C7734">
        <w:rPr>
          <w:rFonts w:asciiTheme="minorHAnsi" w:hAnsiTheme="minorHAnsi" w:cstheme="minorHAnsi"/>
          <w:sz w:val="18"/>
          <w:szCs w:val="18"/>
        </w:rPr>
        <w:t xml:space="preserve">.) ; contempler avec respect ou admiration.   </w:t>
      </w:r>
      <w:r w:rsidRPr="005C7734">
        <w:rPr>
          <w:rFonts w:asciiTheme="minorHAnsi" w:hAnsiTheme="minorHAnsi" w:cstheme="minorHAnsi"/>
          <w:sz w:val="18"/>
          <w:szCs w:val="18"/>
        </w:rPr>
        <w:tab/>
      </w:r>
    </w:p>
  </w:footnote>
  <w:footnote w:id="16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Δήλῳ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τοῖον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Ἀπόλλωνος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παρὰ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βωμῷ</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Δ</w:t>
      </w:r>
      <w:r w:rsidRPr="005C7734">
        <w:rPr>
          <w:rFonts w:asciiTheme="minorHAnsi" w:hAnsiTheme="minorHAnsi" w:cstheme="minorHAnsi"/>
          <w:b/>
          <w:bCs/>
          <w:sz w:val="18"/>
          <w:szCs w:val="18"/>
          <w:lang w:val="el-GR"/>
        </w:rPr>
        <w:t>ῆλος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ου</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ἡ</w:t>
      </w:r>
      <w:r w:rsidRPr="005C7734">
        <w:rPr>
          <w:rFonts w:asciiTheme="minorHAnsi" w:hAnsiTheme="minorHAnsi" w:cstheme="minorHAnsi"/>
          <w:sz w:val="18"/>
          <w:szCs w:val="18"/>
        </w:rPr>
        <w:t>) Dèlos (</w:t>
      </w:r>
      <w:r w:rsidRPr="005C7734">
        <w:rPr>
          <w:rFonts w:asciiTheme="minorHAnsi" w:hAnsiTheme="minorHAnsi" w:cstheme="minorHAnsi"/>
          <w:i/>
          <w:iCs/>
          <w:sz w:val="18"/>
          <w:szCs w:val="18"/>
        </w:rPr>
        <w:t>auj.</w:t>
      </w:r>
      <w:r w:rsidRPr="005C7734">
        <w:rPr>
          <w:rFonts w:asciiTheme="minorHAnsi" w:hAnsiTheme="minorHAnsi" w:cstheme="minorHAnsi"/>
          <w:sz w:val="18"/>
          <w:szCs w:val="18"/>
        </w:rPr>
        <w:t xml:space="preserve"> Đílos) </w:t>
      </w:r>
      <w:r w:rsidRPr="005C7734">
        <w:rPr>
          <w:rFonts w:asciiTheme="minorHAnsi" w:hAnsiTheme="minorHAnsi" w:cstheme="minorHAnsi"/>
          <w:i/>
          <w:iCs/>
          <w:sz w:val="18"/>
          <w:szCs w:val="18"/>
        </w:rPr>
        <w:t xml:space="preserve">une des Cyclades, avec un temple à Apollon.   </w:t>
      </w:r>
      <w:r w:rsidRPr="005C7734">
        <w:rPr>
          <w:rFonts w:asciiTheme="minorHAnsi" w:hAnsiTheme="minorHAnsi" w:cstheme="minorHAnsi"/>
          <w:sz w:val="18"/>
          <w:szCs w:val="18"/>
          <w:lang w:val="el-GR"/>
        </w:rPr>
        <w:t>τοῖον</w:t>
      </w:r>
      <w:r w:rsidRPr="005C7734">
        <w:rPr>
          <w:rFonts w:asciiTheme="minorHAnsi" w:hAnsiTheme="minorHAnsi" w:cstheme="minorHAnsi"/>
          <w:i/>
          <w:iCs/>
          <w:sz w:val="18"/>
          <w:szCs w:val="18"/>
        </w:rPr>
        <w:t> </w:t>
      </w:r>
      <w:r w:rsidRPr="005C7734">
        <w:rPr>
          <w:rFonts w:asciiTheme="minorHAnsi" w:hAnsiTheme="minorHAnsi" w:cstheme="minorHAnsi"/>
          <w:iCs/>
          <w:sz w:val="18"/>
          <w:szCs w:val="18"/>
        </w:rPr>
        <w:t xml:space="preserve">: une (chose)  beauté semblable ; précisé par l’apposition de </w:t>
      </w:r>
      <w:r w:rsidRPr="005C7734">
        <w:rPr>
          <w:rFonts w:asciiTheme="minorHAnsi" w:hAnsiTheme="minorHAnsi" w:cstheme="minorHAnsi"/>
          <w:sz w:val="18"/>
          <w:szCs w:val="18"/>
          <w:lang w:val="el-GR"/>
        </w:rPr>
        <w:t>ἔρνος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color w:val="C00000"/>
          <w:sz w:val="18"/>
          <w:szCs w:val="18"/>
        </w:rPr>
        <w:t xml:space="preserve"> </w:t>
      </w:r>
      <w:r w:rsidRPr="005C7734">
        <w:rPr>
          <w:rFonts w:asciiTheme="minorHAnsi" w:hAnsiTheme="minorHAnsi" w:cstheme="minorHAnsi"/>
          <w:sz w:val="18"/>
          <w:szCs w:val="18"/>
        </w:rPr>
        <w:t xml:space="preserve">Cette visite à Délos semble avoir eu lieu au cours du voyage entre Aulis et Troie, traversant les Cyclades, passant par Délos, Icaria, Samos, et Lesbos (Od. 4, 32)  et lemnos. Voyage décrit par Nestor 3, 169. Délos aurait été un oracle obligé pour les marins de l’époque d’Agamemnon. Cicéron </w:t>
      </w:r>
      <w:proofErr w:type="gramStart"/>
      <w:r w:rsidRPr="005C7734">
        <w:rPr>
          <w:rFonts w:asciiTheme="minorHAnsi" w:hAnsiTheme="minorHAnsi" w:cstheme="minorHAnsi"/>
          <w:sz w:val="18"/>
          <w:szCs w:val="18"/>
        </w:rPr>
        <w:t>( de</w:t>
      </w:r>
      <w:proofErr w:type="gramEnd"/>
      <w:r w:rsidRPr="005C7734">
        <w:rPr>
          <w:rFonts w:asciiTheme="minorHAnsi" w:hAnsiTheme="minorHAnsi" w:cstheme="minorHAnsi"/>
          <w:sz w:val="18"/>
          <w:szCs w:val="18"/>
        </w:rPr>
        <w:t xml:space="preserve"> Leg. 1. 1. 2.)  affirme qu’on montrait encore  en son temps,  ce palmier sous lequel avait accouché Léto. </w:t>
      </w:r>
      <w:proofErr w:type="gramStart"/>
      <w:r w:rsidRPr="005C7734">
        <w:rPr>
          <w:rFonts w:asciiTheme="minorHAnsi" w:hAnsiTheme="minorHAnsi" w:cstheme="minorHAnsi"/>
          <w:sz w:val="18"/>
          <w:szCs w:val="18"/>
        </w:rPr>
        <w:t>( M</w:t>
      </w:r>
      <w:proofErr w:type="gramEnd"/>
      <w:r w:rsidRPr="005C7734">
        <w:rPr>
          <w:rFonts w:asciiTheme="minorHAnsi" w:hAnsiTheme="minorHAnsi" w:cstheme="minorHAnsi"/>
          <w:sz w:val="18"/>
          <w:szCs w:val="18"/>
        </w:rPr>
        <w:t xml:space="preserve"> R M).      </w:t>
      </w:r>
    </w:p>
  </w:footnote>
  <w:footnote w:id="16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φοίνικος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νέον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ἔρνος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ἀνερχόμενον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ἐνόησα</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color w:val="C00000"/>
          <w:sz w:val="18"/>
          <w:szCs w:val="18"/>
          <w:lang w:val="el-GR"/>
        </w:rPr>
        <w:t>Φ</w:t>
      </w:r>
      <w:r w:rsidRPr="005C7734">
        <w:rPr>
          <w:rFonts w:asciiTheme="minorHAnsi" w:hAnsiTheme="minorHAnsi" w:cstheme="minorHAnsi"/>
          <w:b/>
          <w:sz w:val="18"/>
          <w:szCs w:val="18"/>
          <w:lang w:val="el-GR"/>
        </w:rPr>
        <w:t>οῖνιξ</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ικος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palmier.  </w:t>
      </w:r>
      <w:r w:rsidRPr="005C7734">
        <w:rPr>
          <w:rFonts w:asciiTheme="minorHAnsi" w:hAnsiTheme="minorHAnsi" w:cstheme="minorHAnsi"/>
          <w:b/>
          <w:color w:val="C00000"/>
          <w:sz w:val="18"/>
          <w:szCs w:val="18"/>
        </w:rPr>
        <w:t>Ἔ</w:t>
      </w:r>
      <w:r w:rsidRPr="005C7734">
        <w:rPr>
          <w:rFonts w:asciiTheme="minorHAnsi" w:hAnsiTheme="minorHAnsi" w:cstheme="minorHAnsi"/>
          <w:b/>
          <w:bCs/>
          <w:sz w:val="18"/>
          <w:szCs w:val="18"/>
        </w:rPr>
        <w:t>ρνος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ion.</w:t>
      </w:r>
      <w:r w:rsidRPr="005C7734">
        <w:rPr>
          <w:rFonts w:asciiTheme="minorHAnsi" w:hAnsiTheme="minorHAnsi" w:cstheme="minorHAnsi"/>
          <w:sz w:val="18"/>
          <w:szCs w:val="18"/>
        </w:rPr>
        <w:t xml:space="preserve"> -εος)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-ους (τό)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jeune pousse, jeune branche, jeune plant;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fig.</w:t>
      </w:r>
      <w:r w:rsidRPr="005C7734">
        <w:rPr>
          <w:rFonts w:asciiTheme="minorHAnsi" w:hAnsiTheme="minorHAnsi" w:cstheme="minorHAnsi"/>
          <w:sz w:val="18"/>
          <w:szCs w:val="18"/>
        </w:rPr>
        <w:t xml:space="preserve"> rejeton, descendant.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νέρχομαι</w:t>
      </w:r>
      <w:r w:rsidRPr="005C7734">
        <w:rPr>
          <w:rFonts w:asciiTheme="minorHAnsi" w:hAnsiTheme="minorHAnsi" w:cstheme="minorHAnsi"/>
          <w:sz w:val="18"/>
          <w:szCs w:val="18"/>
        </w:rPr>
        <w:t> : monter sur (ἐς / ἐπὶ) ;  se lever (soleil) ; pousser croître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Ν</w:t>
      </w:r>
      <w:r w:rsidRPr="005C7734">
        <w:rPr>
          <w:rFonts w:asciiTheme="minorHAnsi" w:hAnsiTheme="minorHAnsi" w:cstheme="minorHAnsi"/>
          <w:b/>
          <w:sz w:val="18"/>
          <w:szCs w:val="18"/>
          <w:lang w:val="el-GR"/>
        </w:rPr>
        <w:t>οέω</w:t>
      </w:r>
      <w:r w:rsidRPr="005C7734">
        <w:rPr>
          <w:rFonts w:asciiTheme="minorHAnsi" w:hAnsiTheme="minorHAnsi" w:cstheme="minorHAnsi"/>
          <w:sz w:val="18"/>
          <w:szCs w:val="18"/>
        </w:rPr>
        <w:t xml:space="preserve"> : voir ; percevoir ; comprendre. </w:t>
      </w:r>
    </w:p>
  </w:footnote>
  <w:footnote w:id="16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ἦλθον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κεῖσε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πολὺς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ἕσπετο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λαός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εῖσε</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ἐκεῖσε, </w:t>
      </w:r>
      <w:r w:rsidRPr="005C7734">
        <w:rPr>
          <w:rFonts w:asciiTheme="minorHAnsi" w:hAnsiTheme="minorHAnsi" w:cstheme="minorHAnsi"/>
          <w:i/>
          <w:sz w:val="18"/>
          <w:szCs w:val="18"/>
        </w:rPr>
        <w:t>adv</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là, à Délos.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αός, οῦ </w:t>
      </w:r>
      <w:r w:rsidRPr="005C7734">
        <w:rPr>
          <w:rFonts w:asciiTheme="minorHAnsi" w:hAnsiTheme="minorHAnsi" w:cstheme="minorHAnsi"/>
          <w:b/>
          <w:bCs/>
          <w:sz w:val="18"/>
          <w:szCs w:val="18"/>
        </w:rPr>
        <w:t xml:space="preserve">(ὁ)  </w:t>
      </w:r>
      <w:r w:rsidRPr="005C7734">
        <w:rPr>
          <w:rFonts w:asciiTheme="minorHAnsi" w:hAnsiTheme="minorHAnsi" w:cstheme="minorHAnsi"/>
          <w:b/>
          <w:sz w:val="18"/>
          <w:szCs w:val="18"/>
        </w:rPr>
        <w:t>(</w:t>
      </w:r>
      <w:r w:rsidRPr="005C7734">
        <w:rPr>
          <w:rFonts w:asciiTheme="minorHAnsi" w:hAnsiTheme="minorHAnsi" w:cstheme="minorHAnsi"/>
          <w:i/>
          <w:sz w:val="18"/>
          <w:szCs w:val="18"/>
        </w:rPr>
        <w:t>Ion</w:t>
      </w:r>
      <w:r w:rsidRPr="005C7734">
        <w:rPr>
          <w:rFonts w:asciiTheme="minorHAnsi" w:hAnsiTheme="minorHAnsi" w:cstheme="minorHAnsi"/>
          <w:b/>
          <w:sz w:val="18"/>
          <w:szCs w:val="18"/>
        </w:rPr>
        <w:t xml:space="preserve">.: ληός ; </w:t>
      </w:r>
      <w:r w:rsidRPr="005C7734">
        <w:rPr>
          <w:rFonts w:asciiTheme="minorHAnsi" w:hAnsiTheme="minorHAnsi" w:cstheme="minorHAnsi"/>
          <w:i/>
          <w:sz w:val="18"/>
          <w:szCs w:val="18"/>
        </w:rPr>
        <w:t>Att</w:t>
      </w:r>
      <w:r w:rsidRPr="005C7734">
        <w:rPr>
          <w:rFonts w:asciiTheme="minorHAnsi" w:hAnsiTheme="minorHAnsi" w:cstheme="minorHAnsi"/>
          <w:b/>
          <w:sz w:val="18"/>
          <w:szCs w:val="18"/>
        </w:rPr>
        <w:t xml:space="preserve">.: λεώς) </w:t>
      </w:r>
      <w:r w:rsidRPr="005C7734">
        <w:rPr>
          <w:rFonts w:asciiTheme="minorHAnsi" w:hAnsiTheme="minorHAnsi" w:cstheme="minorHAnsi"/>
          <w:b/>
          <w:b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peuple, foule […].     </w:t>
      </w:r>
      <w:r w:rsidRPr="005C7734">
        <w:rPr>
          <w:rFonts w:asciiTheme="minorHAnsi" w:hAnsiTheme="minorHAnsi" w:cstheme="minorHAnsi"/>
          <w:b/>
          <w:bCs/>
          <w:color w:val="C00000"/>
          <w:sz w:val="18"/>
          <w:szCs w:val="18"/>
          <w:lang w:val="el-GR"/>
        </w:rPr>
        <w:t>Ἕ</w:t>
      </w:r>
      <w:r w:rsidRPr="005C7734">
        <w:rPr>
          <w:rFonts w:asciiTheme="minorHAnsi" w:hAnsiTheme="minorHAnsi" w:cstheme="minorHAnsi"/>
          <w:b/>
          <w:bCs/>
          <w:sz w:val="18"/>
          <w:szCs w:val="18"/>
          <w:lang w:val="el-GR"/>
        </w:rPr>
        <w:t>πομαι</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Impft.:  </w:t>
      </w:r>
      <w:r w:rsidRPr="005C7734">
        <w:rPr>
          <w:rFonts w:asciiTheme="minorHAnsi" w:hAnsiTheme="minorHAnsi" w:cstheme="minorHAnsi"/>
          <w:b/>
          <w:bCs/>
          <w:sz w:val="18"/>
          <w:szCs w:val="18"/>
          <w:lang w:val="el-GR"/>
        </w:rPr>
        <w:t>εἱπόμην</w:t>
      </w:r>
      <w:r w:rsidRPr="005C7734">
        <w:rPr>
          <w:rFonts w:asciiTheme="minorHAnsi" w:hAnsiTheme="minorHAnsi" w:cstheme="minorHAnsi"/>
          <w:sz w:val="18"/>
          <w:szCs w:val="18"/>
        </w:rPr>
        <w:t xml:space="preserve"> ; Fut.:  </w:t>
      </w:r>
      <w:r w:rsidRPr="005C7734">
        <w:rPr>
          <w:rFonts w:asciiTheme="minorHAnsi" w:hAnsiTheme="minorHAnsi" w:cstheme="minorHAnsi"/>
          <w:b/>
          <w:bCs/>
          <w:sz w:val="18"/>
          <w:szCs w:val="18"/>
          <w:lang w:val="el-GR"/>
        </w:rPr>
        <w:t>ἑψομαι</w:t>
      </w:r>
      <w:r w:rsidRPr="005C7734">
        <w:rPr>
          <w:rFonts w:asciiTheme="minorHAnsi" w:hAnsiTheme="minorHAnsi" w:cstheme="minorHAnsi"/>
          <w:sz w:val="18"/>
          <w:szCs w:val="18"/>
        </w:rPr>
        <w:t xml:space="preserve"> ; Aor.: </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ἑσπόμην</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 xml:space="preserve">inf.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σπέσθαι</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suivre  (+ dat. ; rart + acc.)   </w:t>
      </w:r>
      <w:proofErr w:type="gramStart"/>
      <w:r w:rsidRPr="005C7734">
        <w:rPr>
          <w:rFonts w:asciiTheme="minorHAnsi" w:hAnsiTheme="minorHAnsi" w:cstheme="minorHAnsi"/>
          <w:sz w:val="18"/>
          <w:szCs w:val="18"/>
        </w:rPr>
        <w:t>( Ulysse</w:t>
      </w:r>
      <w:proofErr w:type="gramEnd"/>
      <w:r w:rsidRPr="005C7734">
        <w:rPr>
          <w:rFonts w:asciiTheme="minorHAnsi" w:hAnsiTheme="minorHAnsi" w:cstheme="minorHAnsi"/>
          <w:sz w:val="18"/>
          <w:szCs w:val="18"/>
        </w:rPr>
        <w:t xml:space="preserve"> suggère qu’il est roi).     </w:t>
      </w:r>
    </w:p>
  </w:footnote>
  <w:footnote w:id="16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τὴν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ὁδὸν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ᾗ</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μέλλεν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ἐμοὶ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κήδε᾽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ἔσεσθαι</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Ἦ</w:t>
      </w:r>
      <w:r w:rsidRPr="005C7734">
        <w:rPr>
          <w:rFonts w:asciiTheme="minorHAnsi" w:hAnsiTheme="minorHAnsi" w:cstheme="minorHAnsi"/>
          <w:b/>
          <w:sz w:val="18"/>
          <w:szCs w:val="18"/>
          <w:lang w:val="el-GR"/>
        </w:rPr>
        <w:t>λθον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ὁδὸν</w:t>
      </w:r>
      <w:r w:rsidRPr="005C7734">
        <w:rPr>
          <w:rFonts w:asciiTheme="minorHAnsi" w:hAnsiTheme="minorHAnsi" w:cstheme="minorHAnsi"/>
          <w:sz w:val="18"/>
          <w:szCs w:val="18"/>
        </w:rPr>
        <w:t xml:space="preserve"> acc. </w:t>
      </w:r>
      <w:proofErr w:type="gramStart"/>
      <w:r w:rsidRPr="005C7734">
        <w:rPr>
          <w:rFonts w:asciiTheme="minorHAnsi" w:hAnsiTheme="minorHAnsi" w:cstheme="minorHAnsi"/>
          <w:sz w:val="18"/>
          <w:szCs w:val="18"/>
        </w:rPr>
        <w:t>d’objet</w:t>
      </w:r>
      <w:proofErr w:type="gramEnd"/>
      <w:r w:rsidRPr="005C7734">
        <w:rPr>
          <w:rFonts w:asciiTheme="minorHAnsi" w:hAnsiTheme="minorHAnsi" w:cstheme="minorHAnsi"/>
          <w:sz w:val="18"/>
          <w:szCs w:val="18"/>
        </w:rPr>
        <w:t xml:space="preserve"> interne.    </w:t>
      </w:r>
      <w:r w:rsidRPr="005C7734">
        <w:rPr>
          <w:rFonts w:asciiTheme="minorHAnsi" w:hAnsiTheme="minorHAnsi" w:cstheme="minorHAnsi"/>
          <w:b/>
          <w:bCs/>
          <w:color w:val="C00000"/>
          <w:sz w:val="18"/>
          <w:szCs w:val="18"/>
        </w:rPr>
        <w:t>Μ</w:t>
      </w:r>
      <w:r w:rsidRPr="005C7734">
        <w:rPr>
          <w:rFonts w:asciiTheme="minorHAnsi" w:hAnsiTheme="minorHAnsi" w:cstheme="minorHAnsi"/>
          <w:b/>
          <w:sz w:val="18"/>
          <w:szCs w:val="18"/>
          <w:lang w:val="el-GR"/>
        </w:rPr>
        <w:t>έλλεν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ἐ</w:t>
      </w:r>
      <w:r w:rsidRPr="005C7734">
        <w:rPr>
          <w:rFonts w:asciiTheme="minorHAnsi" w:hAnsiTheme="minorHAnsi" w:cstheme="minorHAnsi"/>
          <w:sz w:val="18"/>
          <w:szCs w:val="18"/>
          <w:lang w:val="el-GR"/>
        </w:rPr>
        <w:t>μέλλεν;</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w:t>
      </w:r>
      <w:r w:rsidRPr="005C7734">
        <w:rPr>
          <w:rFonts w:asciiTheme="minorHAnsi" w:hAnsiTheme="minorHAnsi" w:cstheme="minorHAnsi"/>
          <w:b/>
          <w:sz w:val="18"/>
          <w:szCs w:val="18"/>
        </w:rPr>
        <w:t>έλλω</w:t>
      </w:r>
      <w:r w:rsidRPr="005C7734">
        <w:rPr>
          <w:rFonts w:asciiTheme="minorHAnsi" w:hAnsiTheme="minorHAnsi" w:cstheme="minorHAnsi"/>
          <w:sz w:val="18"/>
          <w:szCs w:val="18"/>
        </w:rPr>
        <w:t xml:space="preserve">— : être sur le point de (avec inf. </w:t>
      </w:r>
      <w:proofErr w:type="gramStart"/>
      <w:r w:rsidRPr="005C7734">
        <w:rPr>
          <w:rFonts w:asciiTheme="minorHAnsi" w:hAnsiTheme="minorHAnsi" w:cstheme="minorHAnsi"/>
          <w:sz w:val="18"/>
          <w:szCs w:val="18"/>
        </w:rPr>
        <w:t>pst</w:t>
      </w:r>
      <w:proofErr w:type="gramEnd"/>
      <w:r w:rsidRPr="005C7734">
        <w:rPr>
          <w:rFonts w:asciiTheme="minorHAnsi" w:hAnsiTheme="minorHAnsi" w:cstheme="minorHAnsi"/>
          <w:sz w:val="18"/>
          <w:szCs w:val="18"/>
        </w:rPr>
        <w:t xml:space="preserve">, futur, ou aor.) ; </w:t>
      </w:r>
      <w:proofErr w:type="gramStart"/>
      <w:r w:rsidRPr="005C7734">
        <w:rPr>
          <w:rFonts w:asciiTheme="minorHAnsi" w:hAnsiTheme="minorHAnsi" w:cstheme="minorHAnsi"/>
          <w:sz w:val="18"/>
          <w:szCs w:val="18"/>
        </w:rPr>
        <w:t>devoir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ῆδος, εος-ους (τό) : </w:t>
      </w:r>
      <w:r w:rsidRPr="005C7734">
        <w:rPr>
          <w:rFonts w:asciiTheme="minorHAnsi" w:hAnsiTheme="minorHAnsi" w:cstheme="minorHAnsi"/>
          <w:sz w:val="18"/>
          <w:szCs w:val="18"/>
        </w:rPr>
        <w:t xml:space="preserve">soin, souci ; chagrin.     </w:t>
      </w:r>
    </w:p>
  </w:footnote>
  <w:footnote w:id="16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ὣς δ᾽ αὔτως καὶ κεῖνο ἰδὼν ἐτεθήπεα θυμῷ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lang w:val="el-GR"/>
        </w:rPr>
        <w:t>Ὣ</w:t>
      </w:r>
      <w:r w:rsidRPr="005C7734">
        <w:rPr>
          <w:rFonts w:asciiTheme="minorHAnsi" w:hAnsiTheme="minorHAnsi" w:cstheme="minorHAnsi"/>
          <w:b/>
          <w:sz w:val="18"/>
          <w:szCs w:val="18"/>
        </w:rPr>
        <w:t>ς δ᾽ αὔτως</w:t>
      </w:r>
      <w:r w:rsidRPr="005C7734">
        <w:rPr>
          <w:rFonts w:asciiTheme="minorHAnsi" w:hAnsiTheme="minorHAnsi" w:cstheme="minorHAnsi"/>
          <w:sz w:val="18"/>
          <w:szCs w:val="18"/>
        </w:rPr>
        <w:t xml:space="preserve">  (tjs avec</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δε</w:t>
      </w:r>
      <w:r w:rsidRPr="005C7734">
        <w:rPr>
          <w:rFonts w:asciiTheme="minorHAnsi" w:hAnsiTheme="minorHAnsi" w:cstheme="minorHAnsi"/>
          <w:sz w:val="18"/>
          <w:szCs w:val="18"/>
        </w:rPr>
        <w:t xml:space="preserve"> intercalé)  est en corrélation avec </w:t>
      </w:r>
      <w:r w:rsidRPr="005C7734">
        <w:rPr>
          <w:rFonts w:asciiTheme="minorHAnsi" w:hAnsiTheme="minorHAnsi" w:cstheme="minorHAnsi"/>
          <w:b/>
          <w:sz w:val="18"/>
          <w:szCs w:val="18"/>
        </w:rPr>
        <w:t>ὡς</w:t>
      </w:r>
      <w:r w:rsidRPr="005C7734">
        <w:rPr>
          <w:rFonts w:asciiTheme="minorHAnsi" w:hAnsiTheme="minorHAnsi" w:cstheme="minorHAnsi"/>
          <w:sz w:val="18"/>
          <w:szCs w:val="18"/>
        </w:rPr>
        <w:t xml:space="preserve"> (v. 168).    </w:t>
      </w:r>
      <w:r w:rsidRPr="005C7734">
        <w:rPr>
          <w:rFonts w:asciiTheme="minorHAnsi" w:hAnsiTheme="minorHAnsi" w:cstheme="minorHAnsi"/>
          <w:color w:val="C00000"/>
          <w:sz w:val="18"/>
          <w:szCs w:val="18"/>
        </w:rPr>
        <w:t>Α</w:t>
      </w:r>
      <w:r w:rsidRPr="005C7734">
        <w:rPr>
          <w:rFonts w:asciiTheme="minorHAnsi" w:hAnsiTheme="minorHAnsi" w:cstheme="minorHAnsi"/>
          <w:b/>
          <w:sz w:val="18"/>
          <w:szCs w:val="18"/>
        </w:rPr>
        <w:t>ὔτως</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w:t>
      </w:r>
      <w:r w:rsidRPr="005C7734">
        <w:rPr>
          <w:rFonts w:asciiTheme="minorHAnsi" w:hAnsiTheme="minorHAnsi" w:cstheme="minorHAnsi"/>
          <w:i/>
          <w:sz w:val="18"/>
          <w:szCs w:val="18"/>
        </w:rPr>
        <w:t>qqfs att</w:t>
      </w:r>
      <w:r w:rsidRPr="005C7734">
        <w:rPr>
          <w:rFonts w:asciiTheme="minorHAnsi" w:hAnsiTheme="minorHAnsi" w:cstheme="minorHAnsi"/>
          <w:sz w:val="18"/>
          <w:szCs w:val="18"/>
        </w:rPr>
        <w:t xml:space="preserve"> : αὕτως) : ainsi même, de cette façon même, justement ainsi.    </w:t>
      </w:r>
      <w:r w:rsidRPr="005C7734">
        <w:rPr>
          <w:rFonts w:asciiTheme="minorHAnsi" w:hAnsiTheme="minorHAnsi" w:cstheme="minorHAnsi"/>
          <w:b/>
          <w:color w:val="C00000"/>
          <w:sz w:val="18"/>
          <w:szCs w:val="18"/>
        </w:rPr>
        <w:t xml:space="preserve">  Τ</w:t>
      </w:r>
      <w:r w:rsidRPr="005C7734">
        <w:rPr>
          <w:rFonts w:asciiTheme="minorHAnsi" w:hAnsiTheme="minorHAnsi" w:cstheme="minorHAnsi"/>
          <w:b/>
          <w:sz w:val="18"/>
          <w:szCs w:val="18"/>
        </w:rPr>
        <w:t xml:space="preserve">έθηπα, </w:t>
      </w:r>
      <w:r w:rsidRPr="005C7734">
        <w:rPr>
          <w:rFonts w:asciiTheme="minorHAnsi" w:hAnsiTheme="minorHAnsi" w:cstheme="minorHAnsi"/>
          <w:i/>
          <w:sz w:val="18"/>
          <w:szCs w:val="18"/>
        </w:rPr>
        <w:t xml:space="preserve"> parfait d’un thème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ταφ</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ταπ</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aor-2. : </w:t>
      </w:r>
      <w:proofErr w:type="gramStart"/>
      <w:r w:rsidRPr="005C7734">
        <w:rPr>
          <w:rFonts w:asciiTheme="minorHAnsi" w:hAnsiTheme="minorHAnsi" w:cstheme="minorHAnsi"/>
          <w:sz w:val="18"/>
          <w:szCs w:val="18"/>
        </w:rPr>
        <w:t>ἔταφον</w:t>
      </w:r>
      <w:proofErr w:type="gramEnd"/>
      <w:r w:rsidRPr="005C7734">
        <w:rPr>
          <w:rFonts w:asciiTheme="minorHAnsi" w:hAnsiTheme="minorHAnsi" w:cstheme="minorHAnsi"/>
          <w:sz w:val="18"/>
          <w:szCs w:val="18"/>
        </w:rPr>
        <w:t xml:space="preserve"> ; pft-1 τέθηπα et pft-2 tr. τέθαφα au sens d’un pst ; </w:t>
      </w:r>
      <w:r w:rsidRPr="005C7734">
        <w:rPr>
          <w:rFonts w:asciiTheme="minorHAnsi" w:hAnsiTheme="minorHAnsi" w:cstheme="minorHAnsi"/>
          <w:i/>
          <w:iCs/>
          <w:sz w:val="18"/>
          <w:szCs w:val="18"/>
        </w:rPr>
        <w:t xml:space="preserve"> pqp. </w:t>
      </w:r>
      <w:proofErr w:type="gramStart"/>
      <w:r w:rsidRPr="005C7734">
        <w:rPr>
          <w:rFonts w:asciiTheme="minorHAnsi" w:hAnsiTheme="minorHAnsi" w:cstheme="minorHAnsi"/>
          <w:i/>
          <w:iCs/>
          <w:sz w:val="18"/>
          <w:szCs w:val="18"/>
        </w:rPr>
        <w:t>épq</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sz w:val="18"/>
          <w:szCs w:val="18"/>
        </w:rPr>
        <w:t>ἐτεθήπεα</w:t>
      </w:r>
      <w:r w:rsidRPr="005C7734">
        <w:rPr>
          <w:rFonts w:asciiTheme="minorHAnsi" w:hAnsiTheme="minorHAnsi" w:cstheme="minorHAnsi"/>
          <w:i/>
          <w:iCs/>
          <w:sz w:val="18"/>
          <w:szCs w:val="18"/>
        </w:rPr>
        <w:t xml:space="preserve"> ,</w:t>
      </w:r>
      <w:proofErr w:type="gramEnd"/>
      <w:r w:rsidRPr="005C7734">
        <w:rPr>
          <w:rFonts w:asciiTheme="minorHAnsi" w:hAnsiTheme="minorHAnsi" w:cstheme="minorHAnsi"/>
          <w:i/>
          <w:iCs/>
          <w:sz w:val="18"/>
          <w:szCs w:val="18"/>
        </w:rPr>
        <w:t xml:space="preserve"> au sens d’un impft.</w:t>
      </w:r>
      <w:r w:rsidRPr="005C7734">
        <w:rPr>
          <w:rFonts w:asciiTheme="minorHAnsi" w:hAnsiTheme="minorHAnsi" w:cstheme="minorHAnsi"/>
          <w:sz w:val="18"/>
          <w:szCs w:val="18"/>
        </w:rPr>
        <w:t xml:space="preserve">  ; être saisi d'étonnement ou </w:t>
      </w:r>
      <w:proofErr w:type="gramStart"/>
      <w:r w:rsidRPr="005C7734">
        <w:rPr>
          <w:rFonts w:asciiTheme="minorHAnsi" w:hAnsiTheme="minorHAnsi" w:cstheme="minorHAnsi"/>
          <w:sz w:val="18"/>
          <w:szCs w:val="18"/>
        </w:rPr>
        <w:t>d'admiration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bCs/>
          <w:sz w:val="18"/>
          <w:szCs w:val="18"/>
          <w:lang w:val="el-GR"/>
        </w:rPr>
        <w:t>εῖνος</w:t>
      </w:r>
      <w:r w:rsidRPr="005C7734">
        <w:rPr>
          <w:rFonts w:asciiTheme="minorHAnsi" w:hAnsiTheme="minorHAnsi" w:cstheme="minorHAnsi"/>
          <w:b/>
          <w:b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κεῖνο</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épq.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ion. c.</w:t>
      </w:r>
      <w:r w:rsidRPr="005C7734">
        <w:rPr>
          <w:rFonts w:asciiTheme="minorHAnsi" w:hAnsiTheme="minorHAnsi" w:cstheme="minorHAnsi"/>
          <w:sz w:val="18"/>
          <w:szCs w:val="18"/>
        </w:rPr>
        <w:t xml:space="preserve"> </w:t>
      </w:r>
      <w:r w:rsidRPr="005C7734">
        <w:rPr>
          <w:rFonts w:asciiTheme="minorHAnsi" w:eastAsia="Calibri" w:hAnsiTheme="minorHAnsi" w:cstheme="minorHAnsi"/>
          <w:b/>
          <w:sz w:val="18"/>
          <w:szCs w:val="18"/>
          <w:lang w:val="el-GR"/>
        </w:rPr>
        <w:t>ἐκεῖνος</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sz w:val="18"/>
          <w:szCs w:val="18"/>
          <w:lang w:val="el-GR"/>
        </w:rPr>
        <w:t>ἐ</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rPr>
        <w:t xml:space="preserve">, </w:t>
      </w:r>
      <w:r w:rsidRPr="005C7734">
        <w:rPr>
          <w:rFonts w:asciiTheme="minorHAnsi" w:eastAsia="Calibri" w:hAnsiTheme="minorHAnsi" w:cstheme="minorHAnsi"/>
          <w:b/>
          <w:sz w:val="18"/>
          <w:szCs w:val="18"/>
          <w:lang w:val="el-GR"/>
        </w:rPr>
        <w:t>ἐκεῖνον</w:t>
      </w:r>
      <w:r w:rsidRPr="005C7734">
        <w:rPr>
          <w:rFonts w:asciiTheme="minorHAnsi" w:eastAsia="Calibri" w:hAnsiTheme="minorHAnsi" w:cstheme="minorHAnsi"/>
          <w:b/>
          <w:sz w:val="18"/>
          <w:szCs w:val="18"/>
        </w:rPr>
        <w:t> ;</w:t>
      </w:r>
      <w:r w:rsidRPr="005C7734">
        <w:rPr>
          <w:rFonts w:asciiTheme="minorHAnsi" w:eastAsia="Calibri" w:hAnsiTheme="minorHAnsi" w:cstheme="minorHAnsi"/>
          <w:sz w:val="18"/>
          <w:szCs w:val="18"/>
        </w:rPr>
        <w:t xml:space="preserve"> désigne le palmier.    </w:t>
      </w:r>
      <w:r w:rsidRPr="005C7734">
        <w:rPr>
          <w:rFonts w:asciiTheme="minorHAnsi" w:hAnsiTheme="minorHAnsi" w:cstheme="minorHAnsi"/>
          <w:caps/>
          <w:color w:val="C00000"/>
          <w:sz w:val="18"/>
          <w:szCs w:val="18"/>
        </w:rPr>
        <w:t>θ</w:t>
      </w:r>
      <w:r w:rsidRPr="005C7734">
        <w:rPr>
          <w:rFonts w:asciiTheme="minorHAnsi" w:hAnsiTheme="minorHAnsi" w:cstheme="minorHAnsi"/>
          <w:sz w:val="18"/>
          <w:szCs w:val="18"/>
        </w:rPr>
        <w:t xml:space="preserve">υμῷ  = </w:t>
      </w:r>
      <w:r w:rsidRPr="005C7734">
        <w:rPr>
          <w:rFonts w:asciiTheme="minorHAnsi" w:hAnsiTheme="minorHAnsi" w:cstheme="minorHAnsi"/>
          <w:sz w:val="18"/>
          <w:szCs w:val="18"/>
          <w:lang w:val="el-GR"/>
        </w:rPr>
        <w:t>ἐν</w:t>
      </w:r>
      <w:r w:rsidRPr="005C7734">
        <w:rPr>
          <w:rFonts w:asciiTheme="minorHAnsi" w:hAnsiTheme="minorHAnsi" w:cstheme="minorHAnsi"/>
          <w:sz w:val="18"/>
          <w:szCs w:val="18"/>
        </w:rPr>
        <w:t xml:space="preserve"> θυμῷ.      </w:t>
      </w:r>
    </w:p>
  </w:footnote>
  <w:footnote w:id="167">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δήν, ἐπεὶ οὔ πω τοῖον ἀνήλυθεν ἐκ δόρυ γαίης,  —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rPr>
        <w:t>Δ</w:t>
      </w:r>
      <w:r w:rsidRPr="005C7734">
        <w:rPr>
          <w:rFonts w:asciiTheme="minorHAnsi" w:hAnsiTheme="minorHAnsi" w:cstheme="minorHAnsi"/>
          <w:b/>
          <w:sz w:val="18"/>
          <w:szCs w:val="18"/>
        </w:rPr>
        <w:t>ήν :</w:t>
      </w:r>
      <w:r w:rsidRPr="005C7734">
        <w:rPr>
          <w:rFonts w:asciiTheme="minorHAnsi" w:hAnsiTheme="minorHAnsi" w:cstheme="minorHAnsi"/>
          <w:sz w:val="18"/>
          <w:szCs w:val="18"/>
        </w:rPr>
        <w:t xml:space="preserve"> longtemps, pdt lgtps ; depuis lgtps.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rPr>
        <w:t xml:space="preserve">νήλυθεν : </w:t>
      </w:r>
      <w:r w:rsidRPr="005C7734">
        <w:rPr>
          <w:rFonts w:asciiTheme="minorHAnsi" w:hAnsiTheme="minorHAnsi" w:cstheme="minorHAnsi"/>
          <w:sz w:val="18"/>
          <w:szCs w:val="18"/>
        </w:rPr>
        <w:t xml:space="preserve">voir  v. 163.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όρυ, δόρατος (τό) [</w:t>
      </w:r>
      <w:proofErr w:type="gramStart"/>
      <w:r w:rsidRPr="005C7734">
        <w:rPr>
          <w:rFonts w:asciiTheme="minorHAnsi" w:hAnsiTheme="minorHAnsi" w:cstheme="minorHAnsi"/>
          <w:b/>
          <w:sz w:val="18"/>
          <w:szCs w:val="18"/>
        </w:rPr>
        <w:t>ῠ ]</w:t>
      </w:r>
      <w:proofErr w:type="gramEnd"/>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(bois de construction ou d'une arme : </w:t>
      </w:r>
      <w:r w:rsidRPr="005C7734">
        <w:rPr>
          <w:rFonts w:asciiTheme="minorHAnsi" w:hAnsiTheme="minorHAnsi" w:cstheme="minorHAnsi"/>
          <w:b/>
          <w:sz w:val="18"/>
          <w:szCs w:val="18"/>
        </w:rPr>
        <w:t>bois de la lance,</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d’où</w:t>
      </w:r>
      <w:r w:rsidRPr="005C7734">
        <w:rPr>
          <w:rFonts w:asciiTheme="minorHAnsi" w:hAnsiTheme="minorHAnsi" w:cstheme="minorHAnsi"/>
          <w:sz w:val="18"/>
          <w:szCs w:val="18"/>
        </w:rPr>
        <w:t>) lance. ici l’arbre lui mê (« fût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[sur le thème δορυ </w:t>
      </w:r>
      <w:r w:rsidRPr="005C7734">
        <w:rPr>
          <w:rFonts w:asciiTheme="minorHAnsi" w:hAnsiTheme="minorHAnsi" w:cstheme="minorHAnsi"/>
          <w:i/>
          <w:sz w:val="18"/>
          <w:szCs w:val="18"/>
        </w:rPr>
        <w:t>ou</w:t>
      </w:r>
      <w:r w:rsidRPr="005C7734">
        <w:rPr>
          <w:rFonts w:asciiTheme="minorHAnsi" w:hAnsiTheme="minorHAnsi" w:cstheme="minorHAnsi"/>
          <w:b/>
          <w:sz w:val="18"/>
          <w:szCs w:val="18"/>
        </w:rPr>
        <w:t xml:space="preserve">  δορ</w:t>
      </w:r>
      <w:r w:rsidRPr="005C7734">
        <w:rPr>
          <w:rFonts w:asciiTheme="minorHAnsi" w:hAnsiTheme="minorHAnsi" w:cstheme="minorHAnsi"/>
          <w:b/>
          <w:smallCaps/>
          <w:sz w:val="18"/>
          <w:szCs w:val="18"/>
        </w:rPr>
        <w:t>ϝ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b/>
          <w:sz w:val="18"/>
          <w:szCs w:val="18"/>
        </w:rPr>
        <w:t xml:space="preserve">. δορός; </w:t>
      </w:r>
      <w:proofErr w:type="gramStart"/>
      <w:r w:rsidRPr="005C7734">
        <w:rPr>
          <w:rFonts w:asciiTheme="minorHAnsi" w:hAnsiTheme="minorHAnsi" w:cstheme="minorHAnsi"/>
          <w:i/>
          <w:sz w:val="18"/>
          <w:szCs w:val="18"/>
        </w:rPr>
        <w:t>dat</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δορί]</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Style w:val="greek"/>
          <w:rFonts w:asciiTheme="minorHAnsi" w:hAnsiTheme="minorHAnsi" w:cstheme="minorHAnsi"/>
          <w:b/>
          <w:bCs/>
          <w:color w:val="C00000"/>
          <w:sz w:val="18"/>
          <w:szCs w:val="18"/>
        </w:rPr>
        <w:tab/>
        <w:t>NB.</w:t>
      </w:r>
      <w:r w:rsidRPr="005C7734">
        <w:rPr>
          <w:rStyle w:val="greek"/>
          <w:rFonts w:asciiTheme="minorHAnsi" w:hAnsiTheme="minorHAnsi" w:cstheme="minorHAnsi"/>
          <w:b/>
          <w:bCs/>
          <w:sz w:val="18"/>
          <w:szCs w:val="18"/>
        </w:rPr>
        <w:t xml:space="preserve"> </w:t>
      </w:r>
      <w:r w:rsidRPr="005C7734">
        <w:rPr>
          <w:rStyle w:val="greek"/>
          <w:rFonts w:asciiTheme="minorHAnsi" w:hAnsiTheme="minorHAnsi" w:cstheme="minorHAnsi"/>
          <w:b/>
          <w:bCs/>
          <w:sz w:val="18"/>
          <w:szCs w:val="18"/>
          <w:lang w:val="el-GR"/>
        </w:rPr>
        <w:t>Ἐ</w:t>
      </w:r>
      <w:r w:rsidRPr="005C7734">
        <w:rPr>
          <w:rStyle w:val="greek"/>
          <w:rFonts w:asciiTheme="minorHAnsi" w:hAnsiTheme="minorHAnsi" w:cstheme="minorHAnsi"/>
          <w:b/>
          <w:bCs/>
          <w:sz w:val="18"/>
          <w:szCs w:val="18"/>
        </w:rPr>
        <w:t xml:space="preserve">κ δόρυ γαίης </w:t>
      </w:r>
      <w:r w:rsidRPr="005C7734">
        <w:rPr>
          <w:rStyle w:val="greek"/>
          <w:rFonts w:asciiTheme="minorHAnsi" w:hAnsiTheme="minorHAnsi" w:cstheme="minorHAnsi"/>
          <w:bCs/>
          <w:sz w:val="18"/>
          <w:szCs w:val="18"/>
        </w:rPr>
        <w:t xml:space="preserve"> ne peut équivaloir à  </w:t>
      </w:r>
      <w:r w:rsidRPr="005C7734">
        <w:rPr>
          <w:rStyle w:val="greek"/>
          <w:rFonts w:asciiTheme="minorHAnsi" w:hAnsiTheme="minorHAnsi" w:cstheme="minorHAnsi"/>
          <w:b/>
          <w:bCs/>
          <w:sz w:val="18"/>
          <w:szCs w:val="18"/>
        </w:rPr>
        <w:t>δόρυ ἐκ γαίης</w:t>
      </w:r>
      <w:r w:rsidRPr="005C7734">
        <w:rPr>
          <w:rStyle w:val="greek"/>
          <w:rFonts w:asciiTheme="minorHAnsi" w:hAnsiTheme="minorHAnsi" w:cstheme="minorHAnsi"/>
          <w:bCs/>
          <w:sz w:val="18"/>
          <w:szCs w:val="18"/>
        </w:rPr>
        <w:t xml:space="preserve">, puisqu’une préposition ne peut être séparée de son rég. </w:t>
      </w:r>
      <w:proofErr w:type="gramStart"/>
      <w:r w:rsidRPr="005C7734">
        <w:rPr>
          <w:rStyle w:val="greek"/>
          <w:rFonts w:asciiTheme="minorHAnsi" w:hAnsiTheme="minorHAnsi" w:cstheme="minorHAnsi"/>
          <w:bCs/>
          <w:sz w:val="18"/>
          <w:szCs w:val="18"/>
        </w:rPr>
        <w:t>que</w:t>
      </w:r>
      <w:proofErr w:type="gramEnd"/>
      <w:r w:rsidRPr="005C7734">
        <w:rPr>
          <w:rStyle w:val="greek"/>
          <w:rFonts w:asciiTheme="minorHAnsi" w:hAnsiTheme="minorHAnsi" w:cstheme="minorHAnsi"/>
          <w:bCs/>
          <w:sz w:val="18"/>
          <w:szCs w:val="18"/>
        </w:rPr>
        <w:t xml:space="preserve"> par les pr. enclitiques, les particules et qq autres mots non emphatiques. D’autre part, </w:t>
      </w:r>
      <w:r w:rsidRPr="005C7734">
        <w:rPr>
          <w:rStyle w:val="greek"/>
          <w:rFonts w:asciiTheme="minorHAnsi" w:hAnsiTheme="minorHAnsi" w:cstheme="minorHAnsi"/>
          <w:bCs/>
          <w:sz w:val="18"/>
          <w:szCs w:val="18"/>
          <w:lang w:val="el-GR"/>
        </w:rPr>
        <w:t>ἐκ</w:t>
      </w:r>
      <w:r w:rsidRPr="005C7734">
        <w:rPr>
          <w:rStyle w:val="greek"/>
          <w:rFonts w:asciiTheme="minorHAnsi" w:hAnsiTheme="minorHAnsi" w:cstheme="minorHAnsi"/>
          <w:bCs/>
          <w:sz w:val="18"/>
          <w:szCs w:val="18"/>
        </w:rPr>
        <w:t xml:space="preserve"> et </w:t>
      </w:r>
      <w:r w:rsidRPr="005C7734">
        <w:rPr>
          <w:rStyle w:val="greek"/>
          <w:rFonts w:asciiTheme="minorHAnsi" w:hAnsiTheme="minorHAnsi" w:cstheme="minorHAnsi"/>
          <w:bCs/>
          <w:sz w:val="18"/>
          <w:szCs w:val="18"/>
          <w:lang w:val="el-GR"/>
        </w:rPr>
        <w:t>ἐν</w:t>
      </w:r>
      <w:r w:rsidRPr="005C7734">
        <w:rPr>
          <w:rStyle w:val="greek"/>
          <w:rFonts w:asciiTheme="minorHAnsi" w:hAnsiTheme="minorHAnsi" w:cstheme="minorHAnsi"/>
          <w:bCs/>
          <w:sz w:val="18"/>
          <w:szCs w:val="18"/>
        </w:rPr>
        <w:t xml:space="preserve">  ne sont pas utilisés cō adv. sans le support de particules. Il faut supposer, par licence </w:t>
      </w:r>
      <w:proofErr w:type="gramStart"/>
      <w:r w:rsidRPr="005C7734">
        <w:rPr>
          <w:rStyle w:val="greek"/>
          <w:rFonts w:asciiTheme="minorHAnsi" w:hAnsiTheme="minorHAnsi" w:cstheme="minorHAnsi"/>
          <w:bCs/>
          <w:sz w:val="18"/>
          <w:szCs w:val="18"/>
        </w:rPr>
        <w:t>poét.,</w:t>
      </w:r>
      <w:proofErr w:type="gramEnd"/>
      <w:r w:rsidRPr="005C7734">
        <w:rPr>
          <w:rStyle w:val="greek"/>
          <w:rFonts w:asciiTheme="minorHAnsi" w:hAnsiTheme="minorHAnsi" w:cstheme="minorHAnsi"/>
          <w:bCs/>
          <w:sz w:val="18"/>
          <w:szCs w:val="18"/>
        </w:rPr>
        <w:t xml:space="preserve"> une tmèse post-posée comparable à « </w:t>
      </w:r>
      <w:r w:rsidRPr="005C7734">
        <w:rPr>
          <w:rStyle w:val="greek"/>
          <w:rFonts w:asciiTheme="minorHAnsi" w:hAnsiTheme="minorHAnsi" w:cstheme="minorHAnsi"/>
          <w:sz w:val="18"/>
          <w:szCs w:val="18"/>
        </w:rPr>
        <w:t xml:space="preserve">εὕροι δ᾽ ἐν πήματα οἴκῳ » </w:t>
      </w:r>
      <w:r w:rsidRPr="005C7734">
        <w:rPr>
          <w:rFonts w:asciiTheme="minorHAnsi" w:hAnsiTheme="minorHAnsi" w:cstheme="minorHAnsi"/>
          <w:sz w:val="18"/>
          <w:szCs w:val="18"/>
        </w:rPr>
        <w:t xml:space="preserve"> </w:t>
      </w:r>
      <w:r w:rsidRPr="005C7734">
        <w:rPr>
          <w:rStyle w:val="en"/>
          <w:rFonts w:asciiTheme="minorHAnsi" w:hAnsiTheme="minorHAnsi" w:cstheme="minorHAnsi"/>
          <w:bCs/>
          <w:sz w:val="18"/>
          <w:szCs w:val="18"/>
        </w:rPr>
        <w:t>Od.9. 535</w:t>
      </w:r>
      <w:r w:rsidRPr="005C7734">
        <w:rPr>
          <w:rFonts w:asciiTheme="minorHAnsi" w:hAnsiTheme="minorHAnsi" w:cstheme="minorHAnsi"/>
          <w:sz w:val="18"/>
          <w:szCs w:val="18"/>
        </w:rPr>
        <w:t>, « </w:t>
      </w:r>
      <w:r w:rsidRPr="005C7734">
        <w:rPr>
          <w:rStyle w:val="greek"/>
          <w:rFonts w:asciiTheme="minorHAnsi" w:hAnsiTheme="minorHAnsi" w:cstheme="minorHAnsi"/>
          <w:sz w:val="18"/>
          <w:szCs w:val="18"/>
        </w:rPr>
        <w:t>δήεις δ᾽ ἐν πήματα οἴκῳ »</w:t>
      </w:r>
      <w:r w:rsidRPr="005C7734">
        <w:rPr>
          <w:rFonts w:asciiTheme="minorHAnsi" w:hAnsiTheme="minorHAnsi" w:cstheme="minorHAnsi"/>
          <w:sz w:val="18"/>
          <w:szCs w:val="18"/>
        </w:rPr>
        <w:t xml:space="preserve"> </w:t>
      </w:r>
      <w:r w:rsidRPr="005C7734">
        <w:rPr>
          <w:rStyle w:val="en"/>
          <w:rFonts w:asciiTheme="minorHAnsi" w:hAnsiTheme="minorHAnsi" w:cstheme="minorHAnsi"/>
          <w:bCs/>
          <w:sz w:val="18"/>
          <w:szCs w:val="18"/>
        </w:rPr>
        <w:t>Od.11. 115</w:t>
      </w:r>
      <w:r w:rsidRPr="005C7734">
        <w:rPr>
          <w:rFonts w:asciiTheme="minorHAnsi" w:hAnsiTheme="minorHAnsi" w:cstheme="minorHAnsi"/>
          <w:sz w:val="18"/>
          <w:szCs w:val="18"/>
        </w:rPr>
        <w:t xml:space="preserve">, ou </w:t>
      </w:r>
      <w:r w:rsidRPr="005C7734">
        <w:rPr>
          <w:rStyle w:val="en"/>
          <w:rFonts w:asciiTheme="minorHAnsi" w:hAnsiTheme="minorHAnsi" w:cstheme="minorHAnsi"/>
          <w:bCs/>
          <w:sz w:val="18"/>
          <w:szCs w:val="18"/>
        </w:rPr>
        <w:t>Od.10. 290 « </w:t>
      </w:r>
      <w:r w:rsidRPr="005C7734">
        <w:rPr>
          <w:rStyle w:val="greek"/>
          <w:rFonts w:asciiTheme="minorHAnsi" w:hAnsiTheme="minorHAnsi" w:cstheme="minorHAnsi"/>
          <w:sz w:val="18"/>
          <w:szCs w:val="18"/>
          <w:lang w:val="el-GR"/>
        </w:rPr>
        <w:t>βαλέει</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δ᾽</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ἐν</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φάρμακα</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σίτῳ</w:t>
      </w:r>
      <w:r w:rsidRPr="005C7734">
        <w:rPr>
          <w:rStyle w:val="greek"/>
          <w:rFonts w:asciiTheme="minorHAnsi" w:hAnsiTheme="minorHAnsi" w:cstheme="minorHAnsi"/>
          <w:sz w:val="18"/>
          <w:szCs w:val="18"/>
        </w:rPr>
        <w:t xml:space="preserve"> ».  </w:t>
      </w:r>
      <w:r w:rsidRPr="005C7734">
        <w:rPr>
          <w:rStyle w:val="en"/>
          <w:rFonts w:asciiTheme="minorHAnsi" w:hAnsiTheme="minorHAnsi" w:cstheme="minorHAnsi"/>
          <w:bCs/>
          <w:sz w:val="18"/>
          <w:szCs w:val="18"/>
        </w:rPr>
        <w:t xml:space="preserve"> (M. R. M.).  </w:t>
      </w:r>
      <w:r w:rsidRPr="005C7734">
        <w:rPr>
          <w:rFonts w:asciiTheme="minorHAnsi" w:hAnsiTheme="minorHAnsi" w:cstheme="minorHAnsi"/>
          <w:sz w:val="18"/>
          <w:szCs w:val="18"/>
        </w:rPr>
        <w:t xml:space="preserve">     </w:t>
      </w:r>
    </w:p>
  </w:footnote>
  <w:footnote w:id="16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168.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γύναι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ἄγαμαί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τέθηπά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δείδια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αἰνῶς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C</w:t>
      </w:r>
      <w:r w:rsidRPr="005C7734">
        <w:rPr>
          <w:rFonts w:asciiTheme="minorHAnsi" w:hAnsiTheme="minorHAnsi" w:cstheme="minorHAnsi"/>
          <w:b/>
          <w:sz w:val="18"/>
          <w:szCs w:val="18"/>
        </w:rPr>
        <w:t>st</w:t>
      </w:r>
      <w:r w:rsidRPr="005C7734">
        <w:rPr>
          <w:rFonts w:asciiTheme="minorHAnsi" w:hAnsiTheme="minorHAnsi" w:cstheme="minorHAnsi"/>
          <w:sz w:val="18"/>
          <w:szCs w:val="18"/>
        </w:rPr>
        <w:t> (rappel) : « </w:t>
      </w:r>
      <w:r w:rsidRPr="005C7734">
        <w:rPr>
          <w:rStyle w:val="greek"/>
          <w:rFonts w:asciiTheme="minorHAnsi" w:hAnsiTheme="minorHAnsi" w:cstheme="minorHAnsi"/>
          <w:sz w:val="18"/>
          <w:szCs w:val="18"/>
        </w:rPr>
        <w:t>ὡς καὶ κεῖνο ἰδὼν ἐτεθήπεα, ὣς αὔτως σὲ ἄγαμαι »</w:t>
      </w:r>
      <w:r w:rsidRPr="005C7734">
        <w:rPr>
          <w:rFonts w:asciiTheme="minorHAnsi" w:hAnsiTheme="minorHAnsi" w:cstheme="minorHAnsi"/>
          <w:sz w:val="18"/>
          <w:szCs w:val="18"/>
        </w:rPr>
        <w:t xml:space="preserve"> (M. R. M.).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γαμαι </w:t>
      </w:r>
      <w:proofErr w:type="gramStart"/>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admirer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έθηπά</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voir 166.   </w:t>
      </w:r>
      <w:r w:rsidRPr="005C7734">
        <w:rPr>
          <w:rFonts w:asciiTheme="minorHAnsi" w:hAnsiTheme="minorHAnsi" w:cstheme="minorHAnsi"/>
          <w:b/>
          <w:color w:val="C00000"/>
          <w:sz w:val="18"/>
          <w:szCs w:val="18"/>
          <w:lang w:val="el-GR"/>
        </w:rPr>
        <w:t>Δ</w:t>
      </w:r>
      <w:r w:rsidRPr="005C7734">
        <w:rPr>
          <w:rFonts w:asciiTheme="minorHAnsi" w:hAnsiTheme="minorHAnsi" w:cstheme="minorHAnsi"/>
          <w:b/>
          <w:bCs/>
          <w:sz w:val="18"/>
          <w:szCs w:val="18"/>
          <w:lang w:val="el-GR"/>
        </w:rPr>
        <w:t>είδια</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forme épique pour  </w:t>
      </w:r>
      <w:r w:rsidRPr="005C7734">
        <w:rPr>
          <w:rFonts w:asciiTheme="minorHAnsi" w:hAnsiTheme="minorHAnsi" w:cstheme="minorHAnsi"/>
          <w:b/>
          <w:sz w:val="18"/>
          <w:szCs w:val="18"/>
        </w:rPr>
        <w:t>δέδια</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δέδοικα</w:t>
      </w:r>
      <w:r w:rsidRPr="005C7734">
        <w:rPr>
          <w:rFonts w:asciiTheme="minorHAnsi" w:hAnsiTheme="minorHAnsi" w:cstheme="minorHAnsi"/>
          <w:sz w:val="18"/>
          <w:szCs w:val="18"/>
        </w:rPr>
        <w:t xml:space="preserve"> ) pft à sens pst de *</w:t>
      </w:r>
      <w:r w:rsidRPr="005C7734">
        <w:rPr>
          <w:rFonts w:asciiTheme="minorHAnsi" w:hAnsiTheme="minorHAnsi" w:cstheme="minorHAnsi"/>
          <w:b/>
          <w:sz w:val="18"/>
          <w:szCs w:val="18"/>
        </w:rPr>
        <w:t xml:space="preserve">δείδω : </w:t>
      </w:r>
      <w:r w:rsidRPr="005C7734">
        <w:rPr>
          <w:rFonts w:asciiTheme="minorHAnsi" w:hAnsiTheme="minorHAnsi" w:cstheme="minorHAnsi"/>
          <w:sz w:val="18"/>
          <w:szCs w:val="18"/>
        </w:rPr>
        <w:t>craindre, redouter ; révérer ; avec inf. sens de « ne pas oser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α</w:t>
      </w:r>
      <w:r w:rsidRPr="005C7734">
        <w:rPr>
          <w:rFonts w:asciiTheme="minorHAnsi" w:hAnsiTheme="minorHAnsi" w:cstheme="minorHAnsi"/>
          <w:b/>
          <w:sz w:val="18"/>
          <w:szCs w:val="18"/>
        </w:rPr>
        <w:t xml:space="preserve">ἰνῶς : </w:t>
      </w:r>
      <w:r w:rsidRPr="005C7734">
        <w:rPr>
          <w:rFonts w:asciiTheme="minorHAnsi" w:hAnsiTheme="minorHAnsi" w:cstheme="minorHAnsi"/>
          <w:sz w:val="18"/>
          <w:szCs w:val="18"/>
        </w:rPr>
        <w:t xml:space="preserve">terriblement.      </w:t>
      </w:r>
    </w:p>
  </w:footnote>
  <w:footnote w:id="16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636625">
        <w:rPr>
          <w:rFonts w:asciiTheme="minorHAnsi" w:hAnsiTheme="minorHAnsi" w:cstheme="minorHAnsi"/>
          <w:b/>
          <w:color w:val="C00000"/>
          <w:sz w:val="18"/>
          <w:szCs w:val="18"/>
          <w:lang w:val="el-GR"/>
        </w:rPr>
        <w:t>. 169.</w:t>
      </w:r>
      <w:r w:rsidRPr="00636625">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γούνων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ἅψασθαι</w:t>
      </w:r>
      <w:r w:rsidRPr="00636625">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χαλεπὸν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δέ</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με</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πένθος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ἱκάνει</w:t>
      </w:r>
      <w:r w:rsidRPr="00636625">
        <w:rPr>
          <w:rFonts w:asciiTheme="minorHAnsi" w:hAnsiTheme="minorHAnsi" w:cstheme="minorHAnsi"/>
          <w:b/>
          <w:sz w:val="18"/>
          <w:szCs w:val="18"/>
          <w:lang w:val="el-GR"/>
        </w:rPr>
        <w:t>.  —</w:t>
      </w:r>
      <w:r w:rsidRPr="00636625">
        <w:rPr>
          <w:rFonts w:asciiTheme="minorHAnsi" w:hAnsiTheme="minorHAnsi" w:cstheme="minorHAnsi"/>
          <w:b/>
          <w:sz w:val="18"/>
          <w:szCs w:val="18"/>
          <w:lang w:val="el-GR"/>
        </w:rPr>
        <w:br/>
      </w:r>
      <w:r w:rsidRPr="005C7734">
        <w:rPr>
          <w:rFonts w:asciiTheme="minorHAnsi" w:hAnsiTheme="minorHAnsi" w:cstheme="minorHAnsi"/>
          <w:b/>
          <w:color w:val="C00000"/>
          <w:sz w:val="18"/>
          <w:szCs w:val="18"/>
          <w:lang w:val="el-GR"/>
        </w:rPr>
        <w:t>Ἅ</w:t>
      </w:r>
      <w:r w:rsidRPr="005C7734">
        <w:rPr>
          <w:rFonts w:asciiTheme="minorHAnsi" w:hAnsiTheme="minorHAnsi" w:cstheme="minorHAnsi"/>
          <w:b/>
          <w:bCs/>
          <w:sz w:val="18"/>
          <w:szCs w:val="18"/>
          <w:lang w:val="el-GR"/>
        </w:rPr>
        <w:t>πτομαι</w:t>
      </w:r>
      <w:r w:rsidRPr="005C7734">
        <w:rPr>
          <w:rFonts w:asciiTheme="minorHAnsi" w:hAnsiTheme="minorHAnsi" w:cstheme="minorHAnsi"/>
          <w:b/>
          <w:bCs/>
          <w:sz w:val="18"/>
          <w:szCs w:val="18"/>
        </w:rPr>
        <w:t> </w:t>
      </w:r>
      <w:r w:rsidRPr="00636625">
        <w:rPr>
          <w:rFonts w:asciiTheme="minorHAnsi" w:hAnsiTheme="minorHAnsi" w:cstheme="minorHAnsi"/>
          <w:b/>
          <w:bCs/>
          <w:sz w:val="18"/>
          <w:szCs w:val="18"/>
          <w:lang w:val="el-GR"/>
        </w:rPr>
        <w:t xml:space="preserve"> (</w:t>
      </w:r>
      <w:r w:rsidRPr="005C7734">
        <w:rPr>
          <w:rFonts w:asciiTheme="minorHAnsi" w:hAnsiTheme="minorHAnsi" w:cstheme="minorHAnsi"/>
          <w:sz w:val="18"/>
          <w:szCs w:val="18"/>
          <w:lang w:val="el-GR"/>
        </w:rPr>
        <w:t>ἅψομαι</w:t>
      </w:r>
      <w:r w:rsidRPr="005C7734">
        <w:rPr>
          <w:rFonts w:asciiTheme="minorHAnsi" w:hAnsiTheme="minorHAnsi" w:cstheme="minorHAnsi"/>
          <w:sz w:val="18"/>
          <w:szCs w:val="18"/>
        </w:rPr>
        <w:t> </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ἡψάμην</w:t>
      </w:r>
      <w:r w:rsidRPr="005C7734">
        <w:rPr>
          <w:rFonts w:asciiTheme="minorHAnsi" w:hAnsiTheme="minorHAnsi" w:cstheme="minorHAnsi"/>
          <w:sz w:val="18"/>
          <w:szCs w:val="18"/>
        </w:rPr>
        <w:t> </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lang w:val="el-GR"/>
        </w:rPr>
        <w:t>ἧμμαι</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 </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s</w:t>
      </w:r>
      <w:r w:rsidRPr="00636625">
        <w:rPr>
          <w:rFonts w:asciiTheme="minorHAnsi" w:hAnsiTheme="minorHAnsi" w:cstheme="minorHAnsi"/>
          <w:sz w:val="18"/>
          <w:szCs w:val="18"/>
          <w:lang w:val="el-GR"/>
        </w:rPr>
        <w:t>’</w:t>
      </w:r>
      <w:r w:rsidRPr="005C7734">
        <w:rPr>
          <w:rFonts w:asciiTheme="minorHAnsi" w:hAnsiTheme="minorHAnsi" w:cstheme="minorHAnsi"/>
          <w:sz w:val="18"/>
          <w:szCs w:val="18"/>
        </w:rPr>
        <w:t>attacher</w:t>
      </w:r>
      <w:r w:rsidRPr="00636625">
        <w:rPr>
          <w:rFonts w:asciiTheme="minorHAnsi" w:hAnsiTheme="minorHAnsi" w:cstheme="minorHAnsi"/>
          <w:sz w:val="18"/>
          <w:szCs w:val="18"/>
          <w:lang w:val="el-GR"/>
        </w:rPr>
        <w:t xml:space="preserve"> à + </w:t>
      </w:r>
      <w:r w:rsidRPr="005C7734">
        <w:rPr>
          <w:rFonts w:asciiTheme="minorHAnsi" w:hAnsiTheme="minorHAnsi" w:cstheme="minorHAnsi"/>
          <w:sz w:val="18"/>
          <w:szCs w:val="18"/>
        </w:rPr>
        <w:t>g</w:t>
      </w:r>
      <w:r w:rsidRPr="00636625">
        <w:rPr>
          <w:rFonts w:asciiTheme="minorHAnsi" w:hAnsiTheme="minorHAnsi" w:cstheme="minorHAnsi"/>
          <w:sz w:val="18"/>
          <w:szCs w:val="18"/>
          <w:lang w:val="el-GR"/>
        </w:rPr>
        <w:t>é</w:t>
      </w:r>
      <w:r w:rsidRPr="005C7734">
        <w:rPr>
          <w:rFonts w:asciiTheme="minorHAnsi" w:hAnsiTheme="minorHAnsi" w:cstheme="minorHAnsi"/>
          <w:sz w:val="18"/>
          <w:szCs w:val="18"/>
        </w:rPr>
        <w:t>n</w:t>
      </w:r>
      <w:r w:rsidRPr="00636625">
        <w:rPr>
          <w:rFonts w:asciiTheme="minorHAnsi" w:hAnsiTheme="minorHAnsi" w:cstheme="minorHAnsi"/>
          <w:sz w:val="18"/>
          <w:szCs w:val="18"/>
          <w:lang w:val="el-GR"/>
        </w:rPr>
        <w:t>.</w:t>
      </w:r>
      <w:r w:rsidRPr="005C7734">
        <w:rPr>
          <w:rFonts w:asciiTheme="minorHAnsi" w:hAnsiTheme="minorHAnsi" w:cstheme="minorHAnsi"/>
          <w:sz w:val="18"/>
          <w:szCs w:val="18"/>
        </w:rPr>
        <w:t> </w:t>
      </w:r>
      <w:r w:rsidRPr="00636625">
        <w:rPr>
          <w:rFonts w:asciiTheme="minorHAnsi" w:hAnsiTheme="minorHAnsi" w:cstheme="minorHAnsi"/>
          <w:sz w:val="18"/>
          <w:szCs w:val="18"/>
          <w:lang w:val="el-GR"/>
        </w:rPr>
        <w:t xml:space="preserve">; </w:t>
      </w:r>
      <w:r w:rsidRPr="005C7734">
        <w:rPr>
          <w:rFonts w:asciiTheme="minorHAnsi" w:hAnsiTheme="minorHAnsi" w:cstheme="minorHAnsi"/>
          <w:sz w:val="18"/>
          <w:szCs w:val="18"/>
        </w:rPr>
        <w:t>toucher</w:t>
      </w:r>
      <w:r w:rsidRPr="00636625">
        <w:rPr>
          <w:rFonts w:asciiTheme="minorHAnsi" w:hAnsiTheme="minorHAnsi" w:cstheme="minorHAnsi"/>
          <w:sz w:val="18"/>
          <w:szCs w:val="18"/>
          <w:lang w:val="el-GR"/>
        </w:rPr>
        <w:t xml:space="preserve"> + </w:t>
      </w:r>
      <w:r w:rsidRPr="005C7734">
        <w:rPr>
          <w:rFonts w:asciiTheme="minorHAnsi" w:hAnsiTheme="minorHAnsi" w:cstheme="minorHAnsi"/>
          <w:sz w:val="18"/>
          <w:szCs w:val="18"/>
        </w:rPr>
        <w:t>g</w:t>
      </w:r>
      <w:r w:rsidRPr="00636625">
        <w:rPr>
          <w:rFonts w:asciiTheme="minorHAnsi" w:hAnsiTheme="minorHAnsi" w:cstheme="minorHAnsi"/>
          <w:sz w:val="18"/>
          <w:szCs w:val="18"/>
          <w:lang w:val="el-GR"/>
        </w:rPr>
        <w:t>é</w:t>
      </w:r>
      <w:r w:rsidRPr="005C7734">
        <w:rPr>
          <w:rFonts w:asciiTheme="minorHAnsi" w:hAnsiTheme="minorHAnsi" w:cstheme="minorHAnsi"/>
          <w:sz w:val="18"/>
          <w:szCs w:val="18"/>
        </w:rPr>
        <w:t>n</w:t>
      </w:r>
      <w:r w:rsidRPr="00636625">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Γ</w:t>
      </w:r>
      <w:r w:rsidRPr="005C7734">
        <w:rPr>
          <w:rFonts w:asciiTheme="minorHAnsi" w:hAnsiTheme="minorHAnsi" w:cstheme="minorHAnsi"/>
          <w:b/>
          <w:sz w:val="18"/>
          <w:szCs w:val="18"/>
          <w:lang w:val="el-GR"/>
        </w:rPr>
        <w:t>όνυ</w:t>
      </w:r>
      <w:r w:rsidRPr="0017486A">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γόνατος</w:t>
      </w:r>
      <w:r w:rsidRPr="0017486A">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τό</w:t>
      </w:r>
      <w:r w:rsidRPr="0017486A">
        <w:rPr>
          <w:rFonts w:asciiTheme="minorHAnsi" w:hAnsiTheme="minorHAnsi" w:cstheme="minorHAnsi"/>
          <w:b/>
          <w:sz w:val="18"/>
          <w:szCs w:val="18"/>
          <w:lang w:val="el-GR"/>
        </w:rPr>
        <w:t xml:space="preserve">) : </w:t>
      </w:r>
      <w:r w:rsidRPr="005C7734">
        <w:rPr>
          <w:rFonts w:asciiTheme="minorHAnsi" w:hAnsiTheme="minorHAnsi" w:cstheme="minorHAnsi"/>
          <w:sz w:val="18"/>
          <w:szCs w:val="18"/>
        </w:rPr>
        <w:t>genou</w:t>
      </w:r>
      <w:r w:rsidRPr="0017486A">
        <w:rPr>
          <w:rFonts w:asciiTheme="minorHAnsi" w:hAnsiTheme="minorHAnsi" w:cstheme="minorHAnsi"/>
          <w:sz w:val="18"/>
          <w:szCs w:val="18"/>
          <w:lang w:val="el-GR"/>
        </w:rPr>
        <w:t>.  (</w:t>
      </w:r>
      <w:r w:rsidRPr="005C7734">
        <w:rPr>
          <w:rFonts w:asciiTheme="minorHAnsi" w:hAnsiTheme="minorHAnsi" w:cstheme="minorHAnsi"/>
          <w:i/>
          <w:sz w:val="18"/>
          <w:szCs w:val="18"/>
        </w:rPr>
        <w:t>ion</w:t>
      </w:r>
      <w:r w:rsidRPr="0017486A">
        <w:rPr>
          <w:rFonts w:asciiTheme="minorHAnsi" w:hAnsiTheme="minorHAnsi" w:cstheme="minorHAnsi"/>
          <w:sz w:val="18"/>
          <w:szCs w:val="18"/>
          <w:lang w:val="el-GR"/>
        </w:rPr>
        <w:t xml:space="preserve">. </w:t>
      </w:r>
      <w:r w:rsidRPr="005C7734">
        <w:rPr>
          <w:rFonts w:asciiTheme="minorHAnsi" w:hAnsiTheme="minorHAnsi" w:cstheme="minorHAnsi"/>
          <w:b/>
          <w:sz w:val="18"/>
          <w:szCs w:val="18"/>
          <w:lang w:val="el-GR"/>
        </w:rPr>
        <w:t>γούνατος</w:t>
      </w:r>
      <w:r w:rsidRPr="0017486A">
        <w:rPr>
          <w:rFonts w:asciiTheme="minorHAnsi" w:hAnsiTheme="minorHAnsi" w:cstheme="minorHAnsi"/>
          <w:sz w:val="18"/>
          <w:szCs w:val="18"/>
          <w:lang w:val="el-GR"/>
        </w:rPr>
        <w:t>)</w:t>
      </w:r>
      <w:r w:rsidRPr="005C7734">
        <w:rPr>
          <w:rFonts w:asciiTheme="minorHAnsi" w:hAnsiTheme="minorHAnsi" w:cstheme="minorHAnsi"/>
          <w:sz w:val="18"/>
          <w:szCs w:val="18"/>
        </w:rPr>
        <w:t> </w:t>
      </w:r>
      <w:r w:rsidRPr="0017486A">
        <w:rPr>
          <w:rFonts w:asciiTheme="minorHAnsi" w:hAnsiTheme="minorHAnsi" w:cstheme="minorHAnsi"/>
          <w:sz w:val="18"/>
          <w:szCs w:val="18"/>
          <w:lang w:val="el-GR"/>
        </w:rPr>
        <w:t xml:space="preserve">;  </w:t>
      </w:r>
      <w:r w:rsidRPr="005C7734">
        <w:rPr>
          <w:rFonts w:asciiTheme="minorHAnsi" w:hAnsiTheme="minorHAnsi" w:cstheme="minorHAnsi"/>
          <w:b/>
          <w:sz w:val="18"/>
          <w:szCs w:val="18"/>
          <w:lang w:val="el-GR"/>
        </w:rPr>
        <w:t>γούνων</w:t>
      </w:r>
      <w:r w:rsidRPr="005C7734">
        <w:rPr>
          <w:rFonts w:asciiTheme="minorHAnsi" w:hAnsiTheme="minorHAnsi" w:cstheme="minorHAnsi"/>
          <w:b/>
          <w:sz w:val="18"/>
          <w:szCs w:val="18"/>
        </w:rPr>
        <w:t> </w:t>
      </w:r>
      <w:r w:rsidRPr="0017486A">
        <w:rPr>
          <w:rFonts w:asciiTheme="minorHAnsi" w:hAnsiTheme="minorHAnsi" w:cstheme="minorHAnsi"/>
          <w:b/>
          <w:sz w:val="18"/>
          <w:szCs w:val="18"/>
          <w:lang w:val="el-GR"/>
        </w:rPr>
        <w:t xml:space="preserve">: </w:t>
      </w:r>
      <w:r w:rsidRPr="0017486A">
        <w:rPr>
          <w:rFonts w:asciiTheme="minorHAnsi" w:hAnsiTheme="minorHAnsi" w:cstheme="minorHAnsi"/>
          <w:sz w:val="18"/>
          <w:szCs w:val="18"/>
          <w:lang w:val="el-GR"/>
        </w:rPr>
        <w:t xml:space="preserve"> </w:t>
      </w:r>
      <w:proofErr w:type="gramStart"/>
      <w:r w:rsidRPr="005C7734">
        <w:rPr>
          <w:rFonts w:asciiTheme="minorHAnsi" w:hAnsiTheme="minorHAnsi" w:cstheme="minorHAnsi"/>
          <w:sz w:val="18"/>
          <w:szCs w:val="18"/>
        </w:rPr>
        <w:t>g</w:t>
      </w:r>
      <w:proofErr w:type="gramEnd"/>
      <w:r w:rsidRPr="0017486A">
        <w:rPr>
          <w:rFonts w:asciiTheme="minorHAnsi" w:hAnsiTheme="minorHAnsi" w:cstheme="minorHAnsi"/>
          <w:sz w:val="18"/>
          <w:szCs w:val="18"/>
          <w:lang w:val="el-GR"/>
        </w:rPr>
        <w:t>é</w:t>
      </w:r>
      <w:proofErr w:type="gramStart"/>
      <w:r w:rsidRPr="005C7734">
        <w:rPr>
          <w:rFonts w:asciiTheme="minorHAnsi" w:hAnsiTheme="minorHAnsi" w:cstheme="minorHAnsi"/>
          <w:sz w:val="18"/>
          <w:szCs w:val="18"/>
        </w:rPr>
        <w:t>n</w:t>
      </w:r>
      <w:proofErr w:type="gramEnd"/>
      <w:r w:rsidRPr="0017486A">
        <w:rPr>
          <w:rFonts w:asciiTheme="minorHAnsi" w:hAnsiTheme="minorHAnsi" w:cstheme="minorHAnsi"/>
          <w:sz w:val="18"/>
          <w:szCs w:val="18"/>
          <w:lang w:val="el-GR"/>
        </w:rPr>
        <w:t xml:space="preserve"> </w:t>
      </w:r>
      <w:r w:rsidRPr="005C7734">
        <w:rPr>
          <w:rFonts w:asciiTheme="minorHAnsi" w:hAnsiTheme="minorHAnsi" w:cstheme="minorHAnsi"/>
          <w:sz w:val="18"/>
          <w:szCs w:val="18"/>
        </w:rPr>
        <w:t>pl</w:t>
      </w:r>
      <w:r w:rsidRPr="0017486A">
        <w:rPr>
          <w:rFonts w:asciiTheme="minorHAnsi" w:hAnsiTheme="minorHAnsi" w:cstheme="minorHAnsi"/>
          <w:sz w:val="18"/>
          <w:szCs w:val="18"/>
          <w:lang w:val="el-GR"/>
        </w:rPr>
        <w:t xml:space="preserve">.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έ</w:t>
      </w:r>
      <w:r w:rsidRPr="0017486A">
        <w:rPr>
          <w:rFonts w:asciiTheme="minorHAnsi" w:hAnsiTheme="minorHAnsi" w:cstheme="minorHAnsi"/>
          <w:b/>
          <w:sz w:val="18"/>
          <w:szCs w:val="18"/>
          <w:lang w:val="el-GR"/>
        </w:rPr>
        <w:t xml:space="preserve"> = </w:t>
      </w:r>
      <w:r w:rsidRPr="005C7734">
        <w:rPr>
          <w:rFonts w:asciiTheme="minorHAnsi" w:hAnsiTheme="minorHAnsi" w:cstheme="minorHAnsi"/>
          <w:b/>
          <w:sz w:val="18"/>
          <w:szCs w:val="18"/>
          <w:lang w:val="el-GR"/>
        </w:rPr>
        <w:t>γάρ</w:t>
      </w:r>
      <w:r w:rsidRPr="0017486A">
        <w:rPr>
          <w:rFonts w:asciiTheme="minorHAnsi" w:hAnsiTheme="minorHAnsi" w:cstheme="minorHAnsi"/>
          <w:sz w:val="18"/>
          <w:szCs w:val="18"/>
          <w:lang w:val="el-GR"/>
        </w:rPr>
        <w:t xml:space="preserve">  </w:t>
      </w:r>
      <w:r w:rsidRPr="0017486A">
        <w:rPr>
          <w:rFonts w:asciiTheme="minorHAnsi" w:eastAsia="Calibri" w:hAnsiTheme="minorHAnsi" w:cstheme="minorHAnsi"/>
          <w:bCs/>
          <w:sz w:val="18"/>
          <w:szCs w:val="18"/>
          <w:lang w:val="el-GR" w:eastAsia="en-US"/>
        </w:rPr>
        <w:t>(</w:t>
      </w:r>
      <w:r w:rsidRPr="005C7734">
        <w:rPr>
          <w:rFonts w:asciiTheme="minorHAnsi" w:eastAsia="Calibri" w:hAnsiTheme="minorHAnsi" w:cstheme="minorHAnsi"/>
          <w:b/>
          <w:bCs/>
          <w:sz w:val="18"/>
          <w:szCs w:val="18"/>
          <w:lang w:eastAsia="en-US"/>
        </w:rPr>
        <w:t>J</w:t>
      </w:r>
      <w:r w:rsidRPr="0017486A">
        <w:rPr>
          <w:rFonts w:asciiTheme="minorHAnsi" w:eastAsia="Calibri" w:hAnsiTheme="minorHAnsi" w:cstheme="minorHAnsi"/>
          <w:b/>
          <w:bCs/>
          <w:sz w:val="18"/>
          <w:szCs w:val="18"/>
          <w:lang w:val="el-GR" w:eastAsia="en-US"/>
        </w:rPr>
        <w:t>.</w:t>
      </w:r>
      <w:r w:rsidRPr="005C7734">
        <w:rPr>
          <w:rFonts w:asciiTheme="minorHAnsi" w:eastAsia="Calibri" w:hAnsiTheme="minorHAnsi" w:cstheme="minorHAnsi"/>
          <w:b/>
          <w:bCs/>
          <w:sz w:val="18"/>
          <w:szCs w:val="18"/>
          <w:lang w:eastAsia="en-US"/>
        </w:rPr>
        <w:t>B</w:t>
      </w:r>
      <w:r w:rsidRPr="0017486A">
        <w:rPr>
          <w:rFonts w:asciiTheme="minorHAnsi" w:eastAsia="Calibri" w:hAnsiTheme="minorHAnsi" w:cstheme="minorHAnsi"/>
          <w:b/>
          <w:bCs/>
          <w:sz w:val="18"/>
          <w:szCs w:val="18"/>
          <w:lang w:val="el-GR" w:eastAsia="en-US"/>
        </w:rPr>
        <w:t>.</w:t>
      </w:r>
      <w:r w:rsidRPr="0017486A">
        <w:rPr>
          <w:rFonts w:asciiTheme="minorHAnsi" w:eastAsia="Calibri" w:hAnsiTheme="minorHAnsi" w:cstheme="minorHAnsi"/>
          <w:bCs/>
          <w:sz w:val="18"/>
          <w:szCs w:val="18"/>
          <w:lang w:val="el-GR" w:eastAsia="en-US"/>
        </w:rPr>
        <w:t xml:space="preserve"> §</w:t>
      </w:r>
      <w:r w:rsidRPr="0017486A">
        <w:rPr>
          <w:rFonts w:asciiTheme="minorHAnsi" w:eastAsia="Calibri" w:hAnsiTheme="minorHAnsi" w:cstheme="minorHAnsi"/>
          <w:bCs/>
          <w:sz w:val="18"/>
          <w:szCs w:val="18"/>
          <w:lang w:val="el-GR"/>
        </w:rPr>
        <w:t xml:space="preserve"> 74, </w:t>
      </w:r>
      <w:r w:rsidRPr="005C7734">
        <w:rPr>
          <w:rFonts w:asciiTheme="minorHAnsi" w:eastAsia="Calibri" w:hAnsiTheme="minorHAnsi" w:cstheme="minorHAnsi"/>
          <w:bCs/>
          <w:sz w:val="18"/>
          <w:szCs w:val="18"/>
        </w:rPr>
        <w:t>d</w:t>
      </w:r>
      <w:r w:rsidRPr="0017486A">
        <w:rPr>
          <w:rFonts w:asciiTheme="minorHAnsi" w:eastAsia="Calibri" w:hAnsiTheme="minorHAnsi" w:cstheme="minorHAnsi"/>
          <w:bCs/>
          <w:sz w:val="18"/>
          <w:szCs w:val="18"/>
          <w:lang w:val="el-GR"/>
        </w:rPr>
        <w:t xml:space="preserve"> </w:t>
      </w:r>
      <w:r w:rsidRPr="005C7734">
        <w:rPr>
          <w:rFonts w:asciiTheme="minorHAnsi" w:eastAsia="Calibri" w:hAnsiTheme="minorHAnsi" w:cstheme="minorHAnsi"/>
          <w:bCs/>
          <w:sz w:val="18"/>
          <w:szCs w:val="18"/>
        </w:rPr>
        <w:t>et</w:t>
      </w:r>
      <w:r w:rsidRPr="0017486A">
        <w:rPr>
          <w:rFonts w:asciiTheme="minorHAnsi" w:eastAsia="Calibri" w:hAnsiTheme="minorHAnsi" w:cstheme="minorHAnsi"/>
          <w:bCs/>
          <w:sz w:val="18"/>
          <w:szCs w:val="18"/>
          <w:lang w:val="el-GR"/>
        </w:rPr>
        <w:t xml:space="preserve"> 30</w:t>
      </w:r>
      <w:r w:rsidRPr="0017486A">
        <w:rPr>
          <w:rFonts w:asciiTheme="minorHAnsi" w:eastAsia="Calibri" w:hAnsiTheme="minorHAnsi" w:cstheme="minorHAnsi"/>
          <w:bCs/>
          <w:sz w:val="18"/>
          <w:szCs w:val="18"/>
          <w:lang w:val="el-GR" w:eastAsia="en-US"/>
        </w:rPr>
        <w:t>)</w:t>
      </w:r>
      <w:r w:rsidRPr="0017486A">
        <w:rPr>
          <w:rFonts w:asciiTheme="minorHAnsi" w:eastAsia="Calibri" w:hAnsiTheme="minorHAnsi" w:cstheme="minorHAnsi"/>
          <w:bCs/>
          <w:sz w:val="18"/>
          <w:szCs w:val="18"/>
          <w:lang w:val="el-GR"/>
        </w:rPr>
        <w:t xml:space="preserve">.    </w:t>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κάνω  [ῐ ᾱ]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 ἵκανον) : venir, aller s’avancer ; atteindre ;</w:t>
      </w:r>
      <w:r w:rsidRPr="005C7734">
        <w:rPr>
          <w:rFonts w:asciiTheme="minorHAnsi" w:hAnsiTheme="minorHAnsi" w:cstheme="minorHAnsi"/>
          <w:i/>
          <w:iCs/>
          <w:sz w:val="18"/>
          <w:szCs w:val="18"/>
        </w:rPr>
        <w:t xml:space="preserve"> avec double acc. </w:t>
      </w:r>
      <w:r w:rsidRPr="005C7734">
        <w:rPr>
          <w:rFonts w:asciiTheme="minorHAnsi" w:hAnsiTheme="minorHAnsi" w:cstheme="minorHAnsi"/>
          <w:iCs/>
          <w:sz w:val="18"/>
          <w:szCs w:val="18"/>
        </w:rPr>
        <w:t>:</w:t>
      </w:r>
      <w:r w:rsidRPr="005C7734">
        <w:rPr>
          <w:rFonts w:asciiTheme="minorHAnsi" w:hAnsiTheme="minorHAnsi" w:cstheme="minorHAnsi"/>
          <w:sz w:val="18"/>
          <w:szCs w:val="18"/>
        </w:rPr>
        <w:t xml:space="preserve"> gagner, envahir.      </w:t>
      </w:r>
    </w:p>
  </w:footnote>
  <w:footnote w:id="17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χθιζὸς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ἐεικοστῷ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φύγον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ἤματι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οἴνοπα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πόντον</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color w:val="C00000"/>
          <w:sz w:val="18"/>
          <w:szCs w:val="18"/>
        </w:rPr>
        <w:t>Χ</w:t>
      </w:r>
      <w:r w:rsidRPr="005C7734">
        <w:rPr>
          <w:rFonts w:asciiTheme="minorHAnsi" w:hAnsiTheme="minorHAnsi" w:cstheme="minorHAnsi"/>
          <w:b/>
          <w:sz w:val="18"/>
          <w:szCs w:val="18"/>
        </w:rPr>
        <w:t xml:space="preserve">θιζός, ή, όν : </w:t>
      </w:r>
      <w:r w:rsidRPr="005C7734">
        <w:rPr>
          <w:rFonts w:asciiTheme="minorHAnsi" w:hAnsiTheme="minorHAnsi" w:cstheme="minorHAnsi"/>
          <w:sz w:val="18"/>
          <w:szCs w:val="18"/>
        </w:rPr>
        <w:t xml:space="preserve">d’hier, au sens adv. de </w:t>
      </w:r>
      <w:r w:rsidRPr="005C7734">
        <w:rPr>
          <w:rFonts w:asciiTheme="minorHAnsi" w:hAnsiTheme="minorHAnsi" w:cstheme="minorHAnsi"/>
          <w:b/>
          <w:sz w:val="18"/>
          <w:szCs w:val="18"/>
          <w:lang w:val="el-GR"/>
        </w:rPr>
        <w:t>χθές</w:t>
      </w:r>
      <w:r w:rsidRPr="005C7734">
        <w:rPr>
          <w:rFonts w:asciiTheme="minorHAnsi" w:hAnsiTheme="minorHAnsi" w:cstheme="minorHAnsi"/>
          <w:sz w:val="18"/>
          <w:szCs w:val="18"/>
        </w:rPr>
        <w:t xml:space="preserve"> : hier (M.R.M.)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ἰκοστός, ή, όν</w:t>
      </w:r>
      <w:r w:rsidRPr="005C7734">
        <w:rPr>
          <w:rFonts w:asciiTheme="minorHAnsi" w:hAnsiTheme="minorHAnsi" w:cstheme="minorHAnsi"/>
          <w:sz w:val="18"/>
          <w:szCs w:val="18"/>
        </w:rPr>
        <w:t xml:space="preserve"> : vingtième.   </w:t>
      </w:r>
      <w:r w:rsidRPr="005C7734">
        <w:rPr>
          <w:rFonts w:asciiTheme="minorHAnsi" w:hAnsiTheme="minorHAnsi" w:cstheme="minorHAnsi"/>
          <w:b/>
          <w:color w:val="C00000"/>
          <w:sz w:val="18"/>
          <w:szCs w:val="18"/>
          <w:lang w:val="el-GR"/>
        </w:rPr>
        <w:t>Ἦ</w:t>
      </w:r>
      <w:r w:rsidRPr="005C7734">
        <w:rPr>
          <w:rFonts w:asciiTheme="minorHAnsi" w:hAnsiTheme="minorHAnsi" w:cstheme="minorHAnsi"/>
          <w:b/>
          <w:sz w:val="18"/>
          <w:szCs w:val="18"/>
        </w:rPr>
        <w:t xml:space="preserve">μαρ, ἤματος  (τό) </w:t>
      </w:r>
      <w:r w:rsidRPr="005C7734">
        <w:rPr>
          <w:rFonts w:asciiTheme="minorHAnsi" w:hAnsiTheme="minorHAnsi" w:cstheme="minorHAnsi"/>
          <w:sz w:val="18"/>
          <w:szCs w:val="18"/>
        </w:rPr>
        <w:t xml:space="preserve">: le jour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εικοστῷ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ἤματι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datif de  date ou  mmt  précis.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ἶνοψ, οπος </w:t>
      </w:r>
      <w:r w:rsidRPr="005C7734">
        <w:rPr>
          <w:rFonts w:asciiTheme="minorHAnsi" w:hAnsiTheme="minorHAnsi" w:cstheme="minorHAnsi"/>
          <w:sz w:val="18"/>
          <w:szCs w:val="18"/>
        </w:rPr>
        <w:t xml:space="preserve">: de la couleur du vin.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όντος, ου (ὁ)</w:t>
      </w:r>
      <w:r w:rsidRPr="005C7734">
        <w:rPr>
          <w:rFonts w:asciiTheme="minorHAnsi" w:hAnsiTheme="minorHAnsi" w:cstheme="minorHAnsi"/>
          <w:sz w:val="18"/>
          <w:szCs w:val="18"/>
        </w:rPr>
        <w:t> : haute mer ; mer (</w:t>
      </w:r>
      <w:r w:rsidRPr="005C7734">
        <w:rPr>
          <w:rFonts w:asciiTheme="minorHAnsi" w:hAnsiTheme="minorHAnsi" w:cstheme="minorHAnsi"/>
          <w:b/>
          <w:sz w:val="18"/>
          <w:szCs w:val="18"/>
          <w:lang w:val="el-GR"/>
        </w:rPr>
        <w:t>πόντον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cod de </w:t>
      </w:r>
      <w:r w:rsidRPr="005C7734">
        <w:rPr>
          <w:rFonts w:asciiTheme="minorHAnsi" w:hAnsiTheme="minorHAnsi" w:cstheme="minorHAnsi"/>
          <w:b/>
          <w:sz w:val="18"/>
          <w:szCs w:val="18"/>
          <w:lang w:val="el-GR"/>
        </w:rPr>
        <w:t>φύγον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p>
  </w:footnote>
  <w:footnote w:id="17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171.</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τόφρα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αἰεὶ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κῦμα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φόρει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κραιπναί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θύελλαι</w:t>
      </w:r>
      <w:r w:rsidRPr="005C7734">
        <w:rPr>
          <w:rFonts w:asciiTheme="minorHAnsi" w:hAnsiTheme="minorHAnsi" w:cstheme="minorHAnsi"/>
          <w:b/>
          <w:sz w:val="18"/>
          <w:szCs w:val="18"/>
        </w:rPr>
        <w:t>—</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όφρα</w:t>
      </w:r>
      <w:r w:rsidRPr="005C7734">
        <w:rPr>
          <w:rFonts w:asciiTheme="minorHAnsi" w:hAnsiTheme="minorHAnsi" w:cstheme="minorHAnsi"/>
          <w:sz w:val="18"/>
          <w:szCs w:val="18"/>
        </w:rPr>
        <w:t xml:space="preserve"> : pendant tout ce temps, jusqu'à ce moment.   </w:t>
      </w:r>
      <w:r w:rsidRPr="005C7734">
        <w:rPr>
          <w:rFonts w:asciiTheme="minorHAnsi" w:hAnsiTheme="minorHAnsi" w:cstheme="minorHAnsi"/>
          <w:caps/>
          <w:color w:val="C00000"/>
          <w:sz w:val="18"/>
          <w:szCs w:val="18"/>
          <w:lang w:val="el-GR"/>
        </w:rPr>
        <w:t>φ</w:t>
      </w:r>
      <w:r w:rsidRPr="005C7734">
        <w:rPr>
          <w:rFonts w:asciiTheme="minorHAnsi" w:hAnsiTheme="minorHAnsi" w:cstheme="minorHAnsi"/>
          <w:sz w:val="18"/>
          <w:szCs w:val="18"/>
          <w:lang w:val="el-GR"/>
        </w:rPr>
        <w:t>όρει</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ἐφόρει</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ορέω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porter</w:t>
      </w:r>
      <w:proofErr w:type="gramEnd"/>
      <w:r w:rsidRPr="005C7734">
        <w:rPr>
          <w:rFonts w:asciiTheme="minorHAnsi" w:hAnsiTheme="minorHAnsi" w:cstheme="minorHAnsi"/>
          <w:sz w:val="18"/>
          <w:szCs w:val="18"/>
        </w:rPr>
        <w:t xml:space="preserve"> çà et là […] .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ῦμα, ατος (τό) :</w:t>
      </w:r>
      <w:r w:rsidRPr="005C7734">
        <w:rPr>
          <w:rFonts w:asciiTheme="minorHAnsi" w:hAnsiTheme="minorHAnsi" w:cstheme="minorHAnsi"/>
          <w:sz w:val="18"/>
          <w:szCs w:val="18"/>
        </w:rPr>
        <w:t xml:space="preserve"> flot, vague.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ραιπνός, ή, όν :</w:t>
      </w:r>
      <w:r w:rsidRPr="005C7734">
        <w:rPr>
          <w:rFonts w:asciiTheme="minorHAnsi" w:hAnsiTheme="minorHAnsi" w:cstheme="minorHAnsi"/>
          <w:sz w:val="18"/>
          <w:szCs w:val="18"/>
        </w:rPr>
        <w:t xml:space="preserve"> prompt, rapide ; impétueux, violent.   </w:t>
      </w:r>
      <w:r w:rsidRPr="005C7734">
        <w:rPr>
          <w:rFonts w:asciiTheme="minorHAnsi" w:hAnsiTheme="minorHAnsi" w:cstheme="minorHAnsi"/>
          <w:b/>
          <w:color w:val="C00000"/>
          <w:sz w:val="18"/>
          <w:szCs w:val="18"/>
          <w:lang w:val="el-GR"/>
        </w:rPr>
        <w:t>Θ</w:t>
      </w:r>
      <w:r w:rsidRPr="005C7734">
        <w:rPr>
          <w:rFonts w:asciiTheme="minorHAnsi" w:hAnsiTheme="minorHAnsi" w:cstheme="minorHAnsi"/>
          <w:b/>
          <w:sz w:val="18"/>
          <w:szCs w:val="18"/>
          <w:lang w:val="el-GR"/>
        </w:rPr>
        <w:t>ύελλα</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ouragan, tempête.         </w:t>
      </w:r>
    </w:p>
  </w:footnote>
  <w:footnote w:id="17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νήσου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Ὠγυγίης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νῦν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ἐνθάδε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κάββαλε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δαίμων</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bCs/>
          <w:color w:val="C00000"/>
          <w:sz w:val="18"/>
          <w:szCs w:val="18"/>
        </w:rPr>
        <w:t>Ὠ</w:t>
      </w:r>
      <w:r w:rsidRPr="005C7734">
        <w:rPr>
          <w:rFonts w:asciiTheme="minorHAnsi" w:hAnsiTheme="minorHAnsi" w:cstheme="minorHAnsi"/>
          <w:b/>
          <w:bCs/>
          <w:sz w:val="18"/>
          <w:szCs w:val="18"/>
        </w:rPr>
        <w:t>γυγία,</w:t>
      </w:r>
      <w:r w:rsidRPr="005C7734">
        <w:rPr>
          <w:rFonts w:asciiTheme="minorHAnsi" w:hAnsiTheme="minorHAnsi" w:cstheme="minorHAnsi"/>
          <w:sz w:val="18"/>
          <w:szCs w:val="18"/>
        </w:rPr>
        <w:t xml:space="preserve"> ας (ἡ) </w:t>
      </w:r>
      <w:proofErr w:type="gramStart"/>
      <w:r w:rsidRPr="005C7734">
        <w:rPr>
          <w:rFonts w:asciiTheme="minorHAnsi" w:hAnsiTheme="minorHAnsi" w:cstheme="minorHAnsi"/>
          <w:sz w:val="18"/>
          <w:szCs w:val="18"/>
        </w:rPr>
        <w:t>:  Ogygia</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île de Calypso</w:t>
      </w:r>
      <w:r w:rsidRPr="005C7734">
        <w:rPr>
          <w:rFonts w:asciiTheme="minorHAnsi" w:hAnsiTheme="minorHAnsi" w:cstheme="minorHAnsi"/>
          <w:b/>
          <w:bCs/>
          <w:i/>
          <w:iCs/>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νθάδε :</w:t>
      </w:r>
      <w:r w:rsidRPr="005C7734">
        <w:rPr>
          <w:rFonts w:asciiTheme="minorHAnsi" w:hAnsiTheme="minorHAnsi" w:cstheme="minorHAnsi"/>
          <w:sz w:val="18"/>
          <w:szCs w:val="18"/>
        </w:rPr>
        <w:t xml:space="preserve"> ici même.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bCs/>
          <w:sz w:val="18"/>
          <w:szCs w:val="18"/>
        </w:rPr>
        <w:t>άββαλε</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3</w:t>
      </w:r>
      <w:r w:rsidRPr="005C7734">
        <w:rPr>
          <w:rFonts w:asciiTheme="minorHAnsi" w:hAnsiTheme="minorHAnsi" w:cstheme="minorHAnsi"/>
          <w:i/>
          <w:iCs/>
          <w:sz w:val="18"/>
          <w:szCs w:val="18"/>
          <w:vertAlign w:val="superscript"/>
        </w:rPr>
        <w:t>e</w:t>
      </w:r>
      <w:r w:rsidRPr="005C7734">
        <w:rPr>
          <w:rFonts w:asciiTheme="minorHAnsi" w:hAnsiTheme="minorHAnsi" w:cstheme="minorHAnsi"/>
          <w:i/>
          <w:iCs/>
          <w:sz w:val="18"/>
          <w:szCs w:val="18"/>
        </w:rPr>
        <w:t xml:space="preserve"> sg. ao.2 poét. avec sync.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καταβάλλω </w:t>
      </w:r>
      <w:r w:rsidRPr="005C7734">
        <w:rPr>
          <w:rFonts w:asciiTheme="minorHAnsi" w:hAnsiTheme="minorHAnsi" w:cstheme="minorHAnsi"/>
          <w:sz w:val="18"/>
          <w:szCs w:val="18"/>
        </w:rPr>
        <w:t xml:space="preserve">(jeter sur la côte).     </w:t>
      </w:r>
    </w:p>
  </w:footnote>
  <w:footnote w:id="17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ὄφρ᾽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τῇδε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πάθω</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κακόν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οὐ</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ὀίω</w:t>
      </w:r>
      <w:r w:rsidRPr="005C7734">
        <w:rPr>
          <w:rFonts w:asciiTheme="minorHAnsi" w:hAnsiTheme="minorHAnsi" w:cstheme="minorHAnsi"/>
          <w:b/>
          <w:sz w:val="18"/>
          <w:szCs w:val="18"/>
        </w:rPr>
        <w:t xml:space="preserve"> —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  jusqu’à ce que (avec ind ou sbj. avec ou sans κέν ou ἄν) ; afin 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avec sbj après les tps princ. et l’impér. ; avec sbj + κέν ;  </w:t>
      </w:r>
      <w:proofErr w:type="gramStart"/>
      <w:r w:rsidRPr="005C7734">
        <w:rPr>
          <w:rFonts w:asciiTheme="minorHAnsi" w:eastAsia="Calibri" w:hAnsiTheme="minorHAnsi" w:cstheme="minorHAnsi"/>
          <w:bCs/>
          <w:i/>
          <w:sz w:val="18"/>
          <w:szCs w:val="18"/>
        </w:rPr>
        <w:t>avec</w:t>
      </w:r>
      <w:proofErr w:type="gramEnd"/>
      <w:r w:rsidRPr="005C7734">
        <w:rPr>
          <w:rFonts w:asciiTheme="minorHAnsi" w:eastAsia="Calibri" w:hAnsiTheme="minorHAnsi" w:cstheme="minorHAnsi"/>
          <w:bCs/>
          <w:i/>
          <w:sz w:val="18"/>
          <w:szCs w:val="18"/>
        </w:rPr>
        <w:t xml:space="preserve"> sbj. + </w:t>
      </w:r>
      <w:proofErr w:type="gramStart"/>
      <w:r w:rsidRPr="005C7734">
        <w:rPr>
          <w:rFonts w:asciiTheme="minorHAnsi" w:eastAsia="Calibri" w:hAnsiTheme="minorHAnsi" w:cstheme="minorHAnsi"/>
          <w:bCs/>
          <w:i/>
          <w:sz w:val="18"/>
          <w:szCs w:val="18"/>
        </w:rPr>
        <w:t>ἄν</w:t>
      </w:r>
      <w:proofErr w:type="gramEnd"/>
      <w:r w:rsidRPr="005C7734">
        <w:rPr>
          <w:rFonts w:asciiTheme="minorHAnsi" w:eastAsia="Calibri" w:hAnsiTheme="minorHAnsi" w:cstheme="minorHAnsi"/>
          <w:bCs/>
          <w:i/>
          <w:sz w:val="18"/>
          <w:szCs w:val="18"/>
        </w:rPr>
        <w:t xml:space="preserve"> (Bailly) ; avec optatif oblique ou opt. de possibilité avec ἄν </w:t>
      </w:r>
      <w:r w:rsidRPr="005C7734">
        <w:rPr>
          <w:rFonts w:asciiTheme="minorHAnsi" w:eastAsia="Calibri" w:hAnsiTheme="minorHAnsi" w:cstheme="minorHAnsi"/>
          <w:bCs/>
          <w:sz w:val="18"/>
          <w:szCs w:val="18"/>
        </w:rPr>
        <w:t xml:space="preserv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w:t>
      </w:r>
      <w:proofErr w:type="gramStart"/>
      <w:r w:rsidRPr="005C7734">
        <w:rPr>
          <w:rFonts w:asciiTheme="minorHAnsi" w:eastAsia="Calibri" w:hAnsiTheme="minorHAnsi" w:cstheme="minorHAnsi"/>
          <w:bCs/>
          <w:sz w:val="18"/>
          <w:szCs w:val="18"/>
        </w:rPr>
        <w:t>55 )</w:t>
      </w:r>
      <w:proofErr w:type="gramEnd"/>
      <w:r w:rsidRPr="005C7734">
        <w:rPr>
          <w:rFonts w:asciiTheme="minorHAnsi" w:eastAsia="Calibri" w:hAnsiTheme="minorHAnsi" w:cstheme="minorHAnsi"/>
          <w:bCs/>
          <w:sz w:val="18"/>
          <w:szCs w:val="18"/>
        </w:rPr>
        <w:t xml:space="preserve">.     </w:t>
      </w:r>
      <w:r w:rsidRPr="005C7734">
        <w:rPr>
          <w:rFonts w:asciiTheme="minorHAnsi" w:hAnsiTheme="minorHAnsi" w:cstheme="minorHAnsi"/>
          <w:b/>
          <w:bCs/>
          <w:caps/>
          <w:color w:val="C00000"/>
          <w:sz w:val="18"/>
          <w:szCs w:val="18"/>
        </w:rPr>
        <w:t>ο</w:t>
      </w:r>
      <w:r w:rsidRPr="005C7734">
        <w:rPr>
          <w:rFonts w:asciiTheme="minorHAnsi" w:hAnsiTheme="minorHAnsi" w:cstheme="minorHAnsi"/>
          <w:b/>
          <w:bCs/>
          <w:sz w:val="18"/>
          <w:szCs w:val="18"/>
        </w:rPr>
        <w:t>ἴω</w:t>
      </w:r>
      <w:r w:rsidRPr="005C7734">
        <w:rPr>
          <w:rFonts w:asciiTheme="minorHAnsi" w:hAnsiTheme="minorHAnsi" w:cstheme="minorHAnsi"/>
          <w:b/>
          <w:bCs/>
          <w:color w:val="C00000"/>
          <w:sz w:val="18"/>
          <w:szCs w:val="18"/>
        </w:rPr>
        <w:t xml:space="preserve"> </w:t>
      </w:r>
      <w:r w:rsidRPr="005C7734">
        <w:rPr>
          <w:rFonts w:asciiTheme="minorHAnsi" w:hAnsiTheme="minorHAnsi" w:cstheme="minorHAnsi"/>
          <w:sz w:val="18"/>
          <w:szCs w:val="18"/>
        </w:rPr>
        <w:t xml:space="preserve">d’ord. </w:t>
      </w:r>
      <w:proofErr w:type="gramStart"/>
      <w:r w:rsidRPr="005C7734">
        <w:rPr>
          <w:rFonts w:asciiTheme="minorHAnsi" w:hAnsiTheme="minorHAnsi" w:cstheme="minorHAnsi"/>
          <w:sz w:val="18"/>
          <w:szCs w:val="18"/>
        </w:rPr>
        <w:t>au</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My</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Ο</w:t>
      </w:r>
      <w:r w:rsidRPr="005C7734">
        <w:rPr>
          <w:rFonts w:asciiTheme="minorHAnsi" w:hAnsiTheme="minorHAnsi" w:cstheme="minorHAnsi"/>
          <w:b/>
          <w:bCs/>
          <w:sz w:val="18"/>
          <w:szCs w:val="18"/>
        </w:rPr>
        <w:t>ἴομαι / οἶμαι </w:t>
      </w:r>
      <w:proofErr w:type="gramStart"/>
      <w:r w:rsidRPr="005C7734">
        <w:rPr>
          <w:rFonts w:asciiTheme="minorHAnsi" w:hAnsiTheme="minorHAnsi" w:cstheme="minorHAnsi"/>
          <w:b/>
          <w:bCs/>
          <w:sz w:val="18"/>
          <w:szCs w:val="18"/>
        </w:rPr>
        <w:t>:</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b/>
          <w:bCs/>
          <w:sz w:val="18"/>
          <w:szCs w:val="18"/>
        </w:rPr>
        <w:t xml:space="preserve"> οἶμαι (</w:t>
      </w:r>
      <w:r w:rsidRPr="005C7734">
        <w:rPr>
          <w:rFonts w:asciiTheme="minorHAnsi" w:hAnsiTheme="minorHAnsi" w:cstheme="minorHAnsi"/>
          <w:b/>
          <w:bCs/>
          <w:i/>
          <w:sz w:val="18"/>
          <w:szCs w:val="18"/>
        </w:rPr>
        <w:t>contract. att</w:t>
      </w:r>
      <w:r w:rsidRPr="005C7734">
        <w:rPr>
          <w:rFonts w:asciiTheme="minorHAnsi" w:hAnsiTheme="minorHAnsi" w:cstheme="minorHAnsi"/>
          <w:b/>
          <w:bCs/>
          <w:sz w:val="18"/>
          <w:szCs w:val="18"/>
        </w:rPr>
        <w:t xml:space="preserve">.) ;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 xml:space="preserve">ᾠόμην / ᾤμην ; </w:t>
      </w:r>
      <w:r w:rsidRPr="005C7734">
        <w:rPr>
          <w:rFonts w:asciiTheme="minorHAnsi" w:hAnsiTheme="minorHAnsi" w:cstheme="minorHAnsi"/>
          <w:bCs/>
          <w:i/>
          <w:sz w:val="18"/>
          <w:szCs w:val="18"/>
          <w:u w:val="single"/>
        </w:rPr>
        <w:t>fut</w:t>
      </w:r>
      <w:r w:rsidRPr="005C7734">
        <w:rPr>
          <w:rFonts w:asciiTheme="minorHAnsi" w:hAnsiTheme="minorHAnsi" w:cstheme="minorHAnsi"/>
          <w:b/>
          <w:bCs/>
          <w:sz w:val="18"/>
          <w:szCs w:val="18"/>
        </w:rPr>
        <w:t xml:space="preserve"> : </w:t>
      </w:r>
      <w:r w:rsidRPr="005C7734">
        <w:rPr>
          <w:rFonts w:asciiTheme="minorHAnsi" w:hAnsiTheme="minorHAnsi" w:cstheme="minorHAnsi"/>
          <w:b/>
          <w:sz w:val="18"/>
          <w:szCs w:val="18"/>
        </w:rPr>
        <w:t>οἰήσομαι</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u w:val="single"/>
        </w:rPr>
        <w:t>aor</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 xml:space="preserve">ᾠήθην </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s’imaginer, croire ; avec inf</w:t>
      </w:r>
      <w:r w:rsidRPr="005C7734">
        <w:rPr>
          <w:rFonts w:asciiTheme="minorHAnsi" w:hAnsiTheme="minorHAnsi" w:cstheme="minorHAnsi"/>
          <w:sz w:val="18"/>
          <w:szCs w:val="18"/>
          <w:u w:val="single"/>
          <w:vertAlign w:val="superscript"/>
        </w:rPr>
        <w:t xml:space="preserve">ve  </w:t>
      </w:r>
      <w:r w:rsidRPr="005C7734">
        <w:rPr>
          <w:rFonts w:asciiTheme="minorHAnsi" w:hAnsiTheme="minorHAnsi" w:cstheme="minorHAnsi"/>
          <w:sz w:val="18"/>
          <w:szCs w:val="18"/>
        </w:rPr>
        <w:t xml:space="preserve">: penser que.      </w:t>
      </w:r>
    </w:p>
  </w:footnote>
  <w:footnote w:id="17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παύσεσθ᾽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ἔτι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πολλὰ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θεοὶ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τελέουσι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πάροιθεν</w:t>
      </w:r>
      <w:r w:rsidRPr="005C7734">
        <w:rPr>
          <w:rFonts w:asciiTheme="minorHAnsi" w:hAnsiTheme="minorHAnsi" w:cstheme="minorHAnsi"/>
          <w:b/>
          <w:sz w:val="18"/>
          <w:szCs w:val="18"/>
        </w:rPr>
        <w:t>.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αύω</w:t>
      </w:r>
      <w:r w:rsidRPr="005C7734">
        <w:rPr>
          <w:rFonts w:asciiTheme="minorHAnsi" w:hAnsiTheme="minorHAnsi" w:cstheme="minorHAnsi"/>
          <w:sz w:val="18"/>
          <w:szCs w:val="18"/>
        </w:rPr>
        <w:t> </w:t>
      </w:r>
      <w:r w:rsidRPr="005C7734">
        <w:rPr>
          <w:rFonts w:asciiTheme="minorHAnsi" w:hAnsiTheme="minorHAnsi" w:cstheme="minorHAnsi"/>
          <w:bCs/>
          <w:iCs/>
          <w:color w:val="000000"/>
          <w:sz w:val="18"/>
          <w:szCs w:val="18"/>
        </w:rPr>
        <w:t>(</w:t>
      </w:r>
      <w:r w:rsidRPr="005C7734">
        <w:rPr>
          <w:rFonts w:asciiTheme="minorHAnsi" w:hAnsiTheme="minorHAnsi" w:cstheme="minorHAnsi"/>
          <w:bCs/>
          <w:iCs/>
          <w:color w:val="000000"/>
          <w:sz w:val="18"/>
          <w:szCs w:val="18"/>
          <w:u w:val="single"/>
        </w:rPr>
        <w:t>tr</w:t>
      </w:r>
      <w:r w:rsidRPr="005C7734">
        <w:rPr>
          <w:rFonts w:asciiTheme="minorHAnsi" w:hAnsiTheme="minorHAnsi" w:cstheme="minorHAnsi"/>
          <w:bCs/>
          <w:iCs/>
          <w:color w:val="000000"/>
          <w:sz w:val="18"/>
          <w:szCs w:val="18"/>
        </w:rPr>
        <w:t>) </w:t>
      </w:r>
      <w:proofErr w:type="gramStart"/>
      <w:r w:rsidRPr="005C7734">
        <w:rPr>
          <w:rFonts w:asciiTheme="minorHAnsi" w:hAnsiTheme="minorHAnsi" w:cstheme="minorHAnsi"/>
          <w:bCs/>
          <w:iCs/>
          <w:color w:val="000000"/>
          <w:sz w:val="18"/>
          <w:szCs w:val="18"/>
        </w:rPr>
        <w:t xml:space="preserve">: </w:t>
      </w:r>
      <w:r w:rsidRPr="005C7734">
        <w:rPr>
          <w:rFonts w:asciiTheme="minorHAnsi" w:hAnsiTheme="minorHAnsi" w:cstheme="minorHAnsi"/>
          <w:sz w:val="18"/>
          <w:szCs w:val="18"/>
        </w:rPr>
        <w:t xml:space="preserve"> calmer</w:t>
      </w:r>
      <w:proofErr w:type="gramEnd"/>
      <w:r w:rsidRPr="005C7734">
        <w:rPr>
          <w:rFonts w:asciiTheme="minorHAnsi" w:hAnsiTheme="minorHAnsi" w:cstheme="minorHAnsi"/>
          <w:sz w:val="18"/>
          <w:szCs w:val="18"/>
        </w:rPr>
        <w:t xml:space="preserve"> ; faire cesser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My.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αύομαι-my</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el-GR"/>
        </w:rPr>
        <w:t>παύσομαι</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ἐπαυσάμην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πέπαυμαι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cesser (</w:t>
      </w:r>
      <w:r w:rsidRPr="005C7734">
        <w:rPr>
          <w:rFonts w:asciiTheme="minorHAnsi" w:hAnsiTheme="minorHAnsi" w:cstheme="minorHAnsi"/>
          <w:b/>
          <w:sz w:val="18"/>
          <w:szCs w:val="18"/>
          <w:lang w:val="el-GR"/>
        </w:rPr>
        <w:t>κακόν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cō sujet).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ελέω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ἐτέλουν</w:t>
      </w:r>
      <w:r w:rsidRPr="005C7734">
        <w:rPr>
          <w:rFonts w:asciiTheme="minorHAnsi" w:hAnsiTheme="minorHAnsi" w:cstheme="minorHAnsi"/>
          <w:i/>
          <w:sz w:val="18"/>
          <w:szCs w:val="18"/>
        </w:rPr>
        <w:t> ; fut.:</w:t>
      </w:r>
      <w:r w:rsidRPr="005C7734">
        <w:rPr>
          <w:rFonts w:asciiTheme="minorHAnsi" w:hAnsiTheme="minorHAnsi" w:cstheme="minorHAnsi"/>
          <w:sz w:val="18"/>
          <w:szCs w:val="18"/>
        </w:rPr>
        <w:t xml:space="preserve"> τελέσω, </w:t>
      </w:r>
      <w:r w:rsidRPr="005C7734">
        <w:rPr>
          <w:rFonts w:asciiTheme="minorHAnsi" w:hAnsiTheme="minorHAnsi" w:cstheme="minorHAnsi"/>
          <w:i/>
          <w:sz w:val="18"/>
          <w:szCs w:val="18"/>
        </w:rPr>
        <w:t>fut.att</w:t>
      </w:r>
      <w:r w:rsidRPr="005C7734">
        <w:rPr>
          <w:rFonts w:asciiTheme="minorHAnsi" w:hAnsiTheme="minorHAnsi" w:cstheme="minorHAnsi"/>
          <w:sz w:val="18"/>
          <w:szCs w:val="18"/>
        </w:rPr>
        <w:t xml:space="preserve">.:  τελῶ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ἐτέλεσα ; </w:t>
      </w:r>
      <w:r w:rsidRPr="005C7734">
        <w:rPr>
          <w:rFonts w:asciiTheme="minorHAnsi" w:hAnsiTheme="minorHAnsi" w:cstheme="minorHAnsi"/>
          <w:i/>
          <w:sz w:val="18"/>
          <w:szCs w:val="18"/>
        </w:rPr>
        <w:t>pft</w:t>
      </w:r>
      <w:r w:rsidRPr="005C7734">
        <w:rPr>
          <w:rFonts w:asciiTheme="minorHAnsi" w:hAnsiTheme="minorHAnsi" w:cstheme="minorHAnsi"/>
          <w:sz w:val="18"/>
          <w:szCs w:val="18"/>
        </w:rPr>
        <w:t>.:  τετέλεκα ] — :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 accomplir, exécuter, réaliser ;   terminer finir.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άροιθεν,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en avant ; en haut ; auparavant, avant.   </w:t>
      </w:r>
    </w:p>
  </w:footnote>
  <w:footnote w:id="175">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Ἀλλά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ἄνασσ᾽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ἐλέαιρε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πολλὰ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μογήσας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λεαίρω</w:t>
      </w:r>
      <w:r w:rsidRPr="005C7734">
        <w:rPr>
          <w:rFonts w:asciiTheme="minorHAnsi" w:hAnsiTheme="minorHAnsi" w:cstheme="minorHAnsi"/>
          <w:sz w:val="18"/>
          <w:szCs w:val="18"/>
        </w:rPr>
        <w:t xml:space="preserve"> (acc.) : avoir pitié de.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ογέω</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Cs/>
          <w:sz w:val="18"/>
          <w:szCs w:val="18"/>
        </w:rPr>
        <w:t>I</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intr.</w:t>
      </w:r>
      <w:r w:rsidRPr="005C7734">
        <w:rPr>
          <w:rFonts w:asciiTheme="minorHAnsi" w:hAnsiTheme="minorHAnsi" w:cstheme="minorHAnsi"/>
          <w:sz w:val="18"/>
          <w:szCs w:val="18"/>
        </w:rPr>
        <w:t xml:space="preserve">  </w:t>
      </w:r>
      <w:r w:rsidRPr="005C7734">
        <w:rPr>
          <w:rFonts w:asciiTheme="minorHAnsi" w:hAnsiTheme="minorHAnsi" w:cstheme="minorHAnsi"/>
          <w:bCs/>
          <w:sz w:val="18"/>
          <w:szCs w:val="18"/>
        </w:rPr>
        <w:t>1</w:t>
      </w:r>
      <w:r w:rsidRPr="005C7734">
        <w:rPr>
          <w:rFonts w:asciiTheme="minorHAnsi" w:hAnsiTheme="minorHAnsi" w:cstheme="minorHAnsi"/>
          <w:sz w:val="18"/>
          <w:szCs w:val="18"/>
        </w:rPr>
        <w:t xml:space="preserve"> travailler péniblement, faire effort, se fatiguer ; avec acc. </w:t>
      </w:r>
      <w:proofErr w:type="gramStart"/>
      <w:r w:rsidRPr="005C7734">
        <w:rPr>
          <w:rFonts w:asciiTheme="minorHAnsi" w:hAnsiTheme="minorHAnsi" w:cstheme="minorHAnsi"/>
          <w:sz w:val="18"/>
          <w:szCs w:val="18"/>
        </w:rPr>
        <w:t>d’objet</w:t>
      </w:r>
      <w:proofErr w:type="gramEnd"/>
      <w:r w:rsidRPr="005C7734">
        <w:rPr>
          <w:rFonts w:asciiTheme="minorHAnsi" w:hAnsiTheme="minorHAnsi" w:cstheme="minorHAnsi"/>
          <w:sz w:val="18"/>
          <w:szCs w:val="18"/>
        </w:rPr>
        <w:t xml:space="preserve"> interne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κακὰ</w:t>
      </w:r>
      <w:proofErr w:type="gramEnd"/>
      <w:r w:rsidRPr="005C7734">
        <w:rPr>
          <w:rFonts w:asciiTheme="minorHAnsi" w:hAnsiTheme="minorHAnsi" w:cstheme="minorHAnsi"/>
          <w:sz w:val="18"/>
          <w:szCs w:val="18"/>
        </w:rPr>
        <w:t xml:space="preserve"> πολλὰ μ</w:t>
      </w:r>
      <w:r w:rsidRPr="005C7734">
        <w:rPr>
          <w:rFonts w:asciiTheme="minorHAnsi" w:hAnsiTheme="minorHAnsi" w:cstheme="minorHAnsi"/>
          <w:sz w:val="18"/>
          <w:szCs w:val="18"/>
          <w:lang w:val="el-GR"/>
        </w:rPr>
        <w:t>ογεῖν</w:t>
      </w:r>
      <w:r w:rsidRPr="005C7734">
        <w:rPr>
          <w:rFonts w:asciiTheme="minorHAnsi" w:hAnsiTheme="minorHAnsi" w:cstheme="minorHAnsi"/>
          <w:sz w:val="18"/>
          <w:szCs w:val="18"/>
        </w:rPr>
        <w:t xml:space="preserve"> : supporter beaucoup de maux.     </w:t>
      </w:r>
    </w:p>
  </w:footnote>
  <w:footnote w:id="17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176.</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πρώτην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ἱκόμην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τινα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οἶδα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ὲ</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πρώτην</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ἐς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σε</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πρώτην</w:t>
      </w:r>
      <w:r w:rsidRPr="005C7734">
        <w:rPr>
          <w:rFonts w:asciiTheme="minorHAnsi" w:hAnsiTheme="minorHAnsi" w:cstheme="minorHAnsi"/>
          <w:sz w:val="18"/>
          <w:szCs w:val="18"/>
        </w:rPr>
        <w:t xml:space="preserve">, selon Ameis et M R M.    </w:t>
      </w:r>
      <w:r w:rsidRPr="005C7734">
        <w:rPr>
          <w:rFonts w:asciiTheme="minorHAnsi" w:hAnsiTheme="minorHAnsi" w:cstheme="minorHAnsi"/>
          <w:b/>
          <w:color w:val="C00000"/>
          <w:sz w:val="18"/>
          <w:szCs w:val="18"/>
          <w:lang w:val="el-GR"/>
        </w:rPr>
        <w:t>Ἱ</w:t>
      </w:r>
      <w:r w:rsidRPr="005C7734">
        <w:rPr>
          <w:rFonts w:asciiTheme="minorHAnsi" w:hAnsiTheme="minorHAnsi" w:cstheme="minorHAnsi"/>
          <w:b/>
          <w:sz w:val="18"/>
          <w:szCs w:val="18"/>
          <w:lang w:val="el-GR"/>
        </w:rPr>
        <w:t>κνέομαι</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w:t>
      </w:r>
      <w:r w:rsidRPr="005C7734">
        <w:rPr>
          <w:rFonts w:asciiTheme="minorHAnsi" w:hAnsiTheme="minorHAnsi" w:cstheme="minorHAnsi"/>
          <w:b/>
          <w:bCs/>
          <w:sz w:val="18"/>
          <w:szCs w:val="18"/>
          <w:lang w:val="el-GR"/>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ἱκνούμην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ἵξομαι</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ἱκόμην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ἷγμαι</w:t>
      </w:r>
      <w:r w:rsidRPr="005C7734">
        <w:rPr>
          <w:rFonts w:asciiTheme="minorHAnsi" w:hAnsiTheme="minorHAnsi" w:cstheme="minorHAnsi"/>
          <w:sz w:val="18"/>
          <w:szCs w:val="18"/>
        </w:rPr>
        <w:t>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vers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arriver jusqu’à  (+ acc. </w:t>
      </w:r>
      <w:proofErr w:type="gramStart"/>
      <w:r w:rsidRPr="005C7734">
        <w:rPr>
          <w:rFonts w:asciiTheme="minorHAnsi" w:hAnsiTheme="minorHAnsi" w:cstheme="minorHAnsi"/>
          <w:sz w:val="18"/>
          <w:szCs w:val="18"/>
        </w:rPr>
        <w:t>avec</w:t>
      </w:r>
      <w:proofErr w:type="gramEnd"/>
      <w:r w:rsidRPr="005C7734">
        <w:rPr>
          <w:rFonts w:asciiTheme="minorHAnsi" w:hAnsiTheme="minorHAnsi" w:cstheme="minorHAnsi"/>
          <w:sz w:val="18"/>
          <w:szCs w:val="18"/>
        </w:rPr>
        <w:t xml:space="preserve"> ou sans prép.).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rPr>
        <w:t>ο</w:t>
      </w:r>
      <w:r w:rsidRPr="005C7734">
        <w:rPr>
          <w:rFonts w:asciiTheme="minorHAnsi" w:hAnsiTheme="minorHAnsi" w:cstheme="minorHAnsi"/>
          <w:b/>
          <w:sz w:val="18"/>
          <w:szCs w:val="18"/>
        </w:rPr>
        <w:t>ἶδα</w:t>
      </w:r>
      <w:r w:rsidRPr="005C7734">
        <w:rPr>
          <w:rFonts w:asciiTheme="minorHAnsi" w:hAnsiTheme="minorHAnsi" w:cstheme="minorHAnsi"/>
          <w:sz w:val="18"/>
          <w:szCs w:val="18"/>
        </w:rPr>
        <w:t xml:space="preserve"> &lt; ϝοῖδα (cf. Latin videō).     </w:t>
      </w:r>
    </w:p>
  </w:footnote>
  <w:footnote w:id="177">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177.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ἀνθρώπων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οἳ</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τήνδε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ἔχουσιν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Style w:val="greek"/>
          <w:rFonts w:asciiTheme="minorHAnsi" w:hAnsiTheme="minorHAnsi" w:cstheme="minorHAnsi"/>
          <w:b/>
          <w:color w:val="C00000"/>
          <w:sz w:val="18"/>
          <w:szCs w:val="18"/>
        </w:rPr>
        <w:t>NB.</w:t>
      </w:r>
      <w:r w:rsidRPr="005C7734">
        <w:rPr>
          <w:rStyle w:val="greek"/>
          <w:rFonts w:asciiTheme="minorHAnsi" w:hAnsiTheme="minorHAnsi" w:cstheme="minorHAnsi"/>
          <w:b/>
          <w:sz w:val="18"/>
          <w:szCs w:val="18"/>
        </w:rPr>
        <w:t xml:space="preserve"> </w:t>
      </w:r>
      <w:r w:rsidRPr="005C7734">
        <w:rPr>
          <w:rStyle w:val="greek"/>
          <w:rFonts w:asciiTheme="minorHAnsi" w:hAnsiTheme="minorHAnsi" w:cstheme="minorHAnsi"/>
          <w:b/>
          <w:caps/>
          <w:sz w:val="18"/>
          <w:szCs w:val="18"/>
        </w:rPr>
        <w:t>π</w:t>
      </w:r>
      <w:r w:rsidRPr="005C7734">
        <w:rPr>
          <w:rStyle w:val="greek"/>
          <w:rFonts w:asciiTheme="minorHAnsi" w:hAnsiTheme="minorHAnsi" w:cstheme="minorHAnsi"/>
          <w:b/>
          <w:sz w:val="18"/>
          <w:szCs w:val="18"/>
        </w:rPr>
        <w:t>όλιν</w:t>
      </w:r>
      <w:r w:rsidRPr="005C7734">
        <w:rPr>
          <w:rStyle w:val="greek"/>
          <w:rFonts w:asciiTheme="minorHAnsi" w:hAnsiTheme="minorHAnsi" w:cstheme="minorHAnsi"/>
          <w:b/>
          <w:sz w:val="18"/>
          <w:szCs w:val="18"/>
          <w:lang w:val="en-GB"/>
        </w:rPr>
        <w:t xml:space="preserve"> … </w:t>
      </w:r>
      <w:r w:rsidRPr="005C7734">
        <w:rPr>
          <w:rStyle w:val="greek"/>
          <w:rFonts w:asciiTheme="minorHAnsi" w:hAnsiTheme="minorHAnsi" w:cstheme="minorHAnsi"/>
          <w:b/>
          <w:sz w:val="18"/>
          <w:szCs w:val="18"/>
        </w:rPr>
        <w:t>ἄστυ</w:t>
      </w:r>
      <w:r w:rsidRPr="005C7734">
        <w:rPr>
          <w:rStyle w:val="greek"/>
          <w:rFonts w:asciiTheme="minorHAnsi" w:hAnsiTheme="minorHAnsi" w:cstheme="minorHAnsi"/>
          <w:b/>
          <w:sz w:val="18"/>
          <w:szCs w:val="18"/>
          <w:lang w:val="en-GB"/>
        </w:rPr>
        <w:t xml:space="preserve"> (v.178)</w:t>
      </w:r>
      <w:proofErr w:type="gramStart"/>
      <w:r w:rsidRPr="005C7734">
        <w:rPr>
          <w:rStyle w:val="greek"/>
          <w:rFonts w:asciiTheme="minorHAnsi" w:hAnsiTheme="minorHAnsi" w:cstheme="minorHAnsi"/>
          <w:b/>
          <w:sz w:val="18"/>
          <w:szCs w:val="18"/>
          <w:lang w:val="en-GB"/>
        </w:rPr>
        <w:t>.</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There does not seem to be an intentional distinction here drawn between the two words, such as appears in later Greek, when all political ideas were connected with “</w:t>
      </w:r>
      <w:r w:rsidRPr="005C7734">
        <w:rPr>
          <w:rStyle w:val="greek"/>
          <w:rFonts w:asciiTheme="minorHAnsi" w:hAnsiTheme="minorHAnsi" w:cstheme="minorHAnsi"/>
          <w:sz w:val="18"/>
          <w:szCs w:val="18"/>
        </w:rPr>
        <w:t>πόλις</w:t>
      </w:r>
      <w:r w:rsidRPr="005C7734">
        <w:rPr>
          <w:rFonts w:asciiTheme="minorHAnsi" w:hAnsiTheme="minorHAnsi" w:cstheme="minorHAnsi"/>
          <w:sz w:val="18"/>
          <w:szCs w:val="18"/>
          <w:lang w:val="en-GB"/>
        </w:rPr>
        <w:t>”. But even the etymology points to a distinction which lies at the bottom of this difference. “</w:t>
      </w:r>
      <w:r w:rsidRPr="005C7734">
        <w:rPr>
          <w:rStyle w:val="greek"/>
          <w:rFonts w:asciiTheme="minorHAnsi" w:hAnsiTheme="minorHAnsi" w:cstheme="minorHAnsi"/>
          <w:sz w:val="18"/>
          <w:szCs w:val="18"/>
        </w:rPr>
        <w:t>πόλις</w:t>
      </w:r>
      <w:r w:rsidRPr="005C7734">
        <w:rPr>
          <w:rFonts w:asciiTheme="minorHAnsi" w:hAnsiTheme="minorHAnsi" w:cstheme="minorHAnsi"/>
          <w:sz w:val="18"/>
          <w:szCs w:val="18"/>
          <w:lang w:val="en-GB"/>
        </w:rPr>
        <w:t>” is connected with the root “</w:t>
      </w:r>
      <w:r w:rsidRPr="005C7734">
        <w:rPr>
          <w:rStyle w:val="greek"/>
          <w:rFonts w:asciiTheme="minorHAnsi" w:hAnsiTheme="minorHAnsi" w:cstheme="minorHAnsi"/>
          <w:sz w:val="18"/>
          <w:szCs w:val="18"/>
        </w:rPr>
        <w:t>πλε</w:t>
      </w:r>
      <w:r w:rsidRPr="005C7734">
        <w:rPr>
          <w:rFonts w:asciiTheme="minorHAnsi" w:hAnsiTheme="minorHAnsi" w:cstheme="minorHAnsi"/>
          <w:sz w:val="18"/>
          <w:szCs w:val="18"/>
          <w:lang w:val="en-GB"/>
        </w:rPr>
        <w:t>” or “</w:t>
      </w:r>
      <w:r w:rsidRPr="005C7734">
        <w:rPr>
          <w:rStyle w:val="greek"/>
          <w:rFonts w:asciiTheme="minorHAnsi" w:hAnsiTheme="minorHAnsi" w:cstheme="minorHAnsi"/>
          <w:sz w:val="18"/>
          <w:szCs w:val="18"/>
        </w:rPr>
        <w:t>πελ</w:t>
      </w:r>
      <w:r w:rsidRPr="005C7734">
        <w:rPr>
          <w:rFonts w:asciiTheme="minorHAnsi" w:hAnsiTheme="minorHAnsi" w:cstheme="minorHAnsi"/>
          <w:sz w:val="18"/>
          <w:szCs w:val="18"/>
          <w:lang w:val="en-GB"/>
        </w:rPr>
        <w:t xml:space="preserve">”, and points to the settlement of a multitude of people; while </w:t>
      </w:r>
      <w:r w:rsidRPr="005C7734">
        <w:rPr>
          <w:rStyle w:val="greek"/>
          <w:rFonts w:asciiTheme="minorHAnsi" w:hAnsiTheme="minorHAnsi" w:cstheme="minorHAnsi"/>
          <w:sz w:val="18"/>
          <w:szCs w:val="18"/>
        </w:rPr>
        <w:t>ἄστυ</w:t>
      </w:r>
      <w:r w:rsidRPr="005C7734">
        <w:rPr>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ϝάστυ</w:t>
      </w:r>
      <w:r w:rsidRPr="005C7734">
        <w:rPr>
          <w:rFonts w:asciiTheme="minorHAnsi" w:hAnsiTheme="minorHAnsi" w:cstheme="minorHAnsi"/>
          <w:sz w:val="18"/>
          <w:szCs w:val="18"/>
          <w:lang w:val="en-GB"/>
        </w:rPr>
        <w:t xml:space="preserve">”) is merely a ‘dwelling,’ from root “vas”, which appears in the Skt. vAstu = </w:t>
      </w:r>
      <w:r w:rsidRPr="005C7734">
        <w:rPr>
          <w:rStyle w:val="la"/>
          <w:rFonts w:asciiTheme="minorHAnsi" w:hAnsiTheme="minorHAnsi" w:cstheme="minorHAnsi"/>
          <w:sz w:val="18"/>
          <w:szCs w:val="18"/>
          <w:lang w:val="en-GB"/>
        </w:rPr>
        <w:t xml:space="preserve">‘domus’.  (M. R. M.).  </w:t>
      </w:r>
      <w:r w:rsidRPr="005C7734">
        <w:rPr>
          <w:rFonts w:asciiTheme="minorHAnsi" w:hAnsiTheme="minorHAnsi" w:cstheme="minorHAnsi"/>
          <w:sz w:val="18"/>
          <w:szCs w:val="18"/>
          <w:lang w:val="en-GB"/>
        </w:rPr>
        <w:t xml:space="preserve">    </w:t>
      </w:r>
    </w:p>
  </w:footnote>
  <w:footnote w:id="17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178.</w:t>
      </w:r>
      <w:r w:rsidRPr="005C7734">
        <w:rPr>
          <w:rFonts w:asciiTheme="minorHAnsi" w:hAnsiTheme="minorHAnsi" w:cstheme="minorHAnsi"/>
          <w:sz w:val="18"/>
          <w:szCs w:val="18"/>
          <w:lang w:val="en-GB"/>
        </w:rPr>
        <w:t xml:space="preserve"> —  </w:t>
      </w:r>
      <w:r w:rsidRPr="005C7734">
        <w:rPr>
          <w:rFonts w:asciiTheme="minorHAnsi" w:hAnsiTheme="minorHAnsi" w:cstheme="minorHAnsi"/>
          <w:b/>
          <w:sz w:val="18"/>
          <w:szCs w:val="18"/>
          <w:lang w:val="el-GR"/>
        </w:rPr>
        <w:t>ἄστυ</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δεῖξον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δὸς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ῥάκος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ἀμφιβαλέσθαι</w:t>
      </w:r>
      <w:r w:rsidRPr="005C7734">
        <w:rPr>
          <w:rFonts w:asciiTheme="minorHAnsi" w:hAnsiTheme="minorHAnsi" w:cstheme="minorHAnsi"/>
          <w:b/>
          <w:sz w:val="18"/>
          <w:szCs w:val="18"/>
          <w:lang w:val="en-GB"/>
        </w:rPr>
        <w:t xml:space="preserve">, —  </w:t>
      </w:r>
      <w:r w:rsidRPr="005C7734">
        <w:rPr>
          <w:rFonts w:asciiTheme="minorHAnsi" w:hAnsiTheme="minorHAnsi" w:cstheme="minorHAnsi"/>
          <w:b/>
          <w:sz w:val="18"/>
          <w:szCs w:val="18"/>
          <w:lang w:val="en-GB"/>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είκνυμι</w:t>
      </w:r>
      <w:r w:rsidRPr="005C7734">
        <w:rPr>
          <w:rFonts w:asciiTheme="minorHAnsi" w:hAnsiTheme="minorHAnsi" w:cstheme="minorHAnsi"/>
          <w:b/>
          <w:sz w:val="18"/>
          <w:szCs w:val="18"/>
          <w:lang w:val="en-GB"/>
        </w:rPr>
        <w:t> —[</w:t>
      </w:r>
      <w:r w:rsidRPr="005C7734">
        <w:rPr>
          <w:rFonts w:asciiTheme="minorHAnsi" w:hAnsiTheme="minorHAnsi" w:cstheme="minorHAnsi"/>
          <w:sz w:val="18"/>
          <w:szCs w:val="18"/>
          <w:lang w:val="en-GB"/>
        </w:rPr>
        <w:t xml:space="preserve"> inf. pst : </w:t>
      </w:r>
      <w:r w:rsidRPr="005C7734">
        <w:rPr>
          <w:rFonts w:asciiTheme="minorHAnsi" w:hAnsiTheme="minorHAnsi" w:cstheme="minorHAnsi"/>
          <w:sz w:val="18"/>
          <w:szCs w:val="18"/>
        </w:rPr>
        <w:t>δεικνύναι</w:t>
      </w:r>
      <w:r w:rsidRPr="005C7734">
        <w:rPr>
          <w:rFonts w:asciiTheme="minorHAnsi" w:hAnsiTheme="minorHAnsi" w:cstheme="minorHAnsi"/>
          <w:sz w:val="18"/>
          <w:szCs w:val="18"/>
          <w:lang w:val="en-GB"/>
        </w:rPr>
        <w:t xml:space="preserve"> ; </w:t>
      </w:r>
      <w:r w:rsidRPr="005C7734">
        <w:rPr>
          <w:rFonts w:asciiTheme="minorHAnsi" w:hAnsiTheme="minorHAnsi" w:cstheme="minorHAnsi"/>
          <w:i/>
          <w:sz w:val="18"/>
          <w:szCs w:val="18"/>
          <w:lang w:val="en-GB"/>
        </w:rPr>
        <w:t>fut.</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δείξω</w:t>
      </w:r>
      <w:r w:rsidRPr="005C7734">
        <w:rPr>
          <w:rFonts w:asciiTheme="minorHAnsi" w:hAnsiTheme="minorHAnsi" w:cstheme="minorHAnsi"/>
          <w:sz w:val="18"/>
          <w:szCs w:val="18"/>
          <w:lang w:val="en-GB"/>
        </w:rPr>
        <w:t xml:space="preserve"> ; </w:t>
      </w:r>
      <w:r w:rsidRPr="005C7734">
        <w:rPr>
          <w:rFonts w:asciiTheme="minorHAnsi" w:hAnsiTheme="minorHAnsi" w:cstheme="minorHAnsi"/>
          <w:i/>
          <w:sz w:val="18"/>
          <w:szCs w:val="18"/>
          <w:lang w:val="en-GB"/>
        </w:rPr>
        <w:t>aor.</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ἔδειξα</w:t>
      </w:r>
      <w:r w:rsidRPr="005C7734">
        <w:rPr>
          <w:rFonts w:asciiTheme="minorHAnsi" w:hAnsiTheme="minorHAnsi" w:cstheme="minorHAnsi"/>
          <w:sz w:val="18"/>
          <w:szCs w:val="18"/>
          <w:lang w:val="en-GB"/>
        </w:rPr>
        <w:t xml:space="preserve"> ; </w:t>
      </w:r>
      <w:r w:rsidRPr="005C7734">
        <w:rPr>
          <w:rFonts w:asciiTheme="minorHAnsi" w:hAnsiTheme="minorHAnsi" w:cstheme="minorHAnsi"/>
          <w:i/>
          <w:sz w:val="18"/>
          <w:szCs w:val="18"/>
          <w:lang w:val="en-GB"/>
        </w:rPr>
        <w:t>pft</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δέδειχα</w:t>
      </w:r>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  montrer, faire apparaître.   </w:t>
      </w:r>
      <w:r w:rsidRPr="005C7734">
        <w:rPr>
          <w:rFonts w:asciiTheme="minorHAnsi" w:hAnsiTheme="minorHAnsi" w:cstheme="minorHAnsi"/>
          <w:color w:val="C00000"/>
          <w:sz w:val="18"/>
          <w:szCs w:val="18"/>
          <w:lang w:val="en-GB"/>
        </w:rPr>
        <w:t xml:space="preserve"> </w:t>
      </w:r>
      <w:r w:rsidRPr="005C7734">
        <w:rPr>
          <w:rFonts w:asciiTheme="minorHAnsi" w:hAnsiTheme="minorHAnsi" w:cstheme="minorHAnsi"/>
          <w:b/>
          <w:bCs/>
          <w:caps/>
          <w:color w:val="C00000"/>
          <w:sz w:val="18"/>
          <w:szCs w:val="18"/>
        </w:rPr>
        <w:t>δ</w:t>
      </w:r>
      <w:r w:rsidRPr="005C7734">
        <w:rPr>
          <w:rFonts w:asciiTheme="minorHAnsi" w:hAnsiTheme="minorHAnsi" w:cstheme="minorHAnsi"/>
          <w:b/>
          <w:bCs/>
          <w:color w:val="C00000"/>
          <w:sz w:val="18"/>
          <w:szCs w:val="18"/>
        </w:rPr>
        <w:t>ί</w:t>
      </w:r>
      <w:r w:rsidRPr="005C7734">
        <w:rPr>
          <w:rFonts w:asciiTheme="minorHAnsi" w:hAnsiTheme="minorHAnsi" w:cstheme="minorHAnsi"/>
          <w:b/>
          <w:bCs/>
          <w:sz w:val="18"/>
          <w:szCs w:val="18"/>
        </w:rPr>
        <w:t>δωμι</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impf.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ἐδίδουν</w:t>
      </w:r>
      <w:r w:rsidRPr="005C7734">
        <w:rPr>
          <w:rFonts w:asciiTheme="minorHAnsi" w:hAnsiTheme="minorHAnsi" w:cstheme="minorHAnsi"/>
          <w:sz w:val="18"/>
          <w:szCs w:val="18"/>
          <w:lang w:val="en-GB"/>
        </w:rPr>
        <w:t xml:space="preserve"> ; </w:t>
      </w:r>
      <w:r w:rsidRPr="005C7734">
        <w:rPr>
          <w:rFonts w:asciiTheme="minorHAnsi" w:hAnsiTheme="minorHAnsi" w:cstheme="minorHAnsi"/>
          <w:i/>
          <w:iCs/>
          <w:sz w:val="18"/>
          <w:szCs w:val="18"/>
          <w:lang w:val="en-GB"/>
        </w:rPr>
        <w:t>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δώσω</w:t>
      </w:r>
      <w:r w:rsidRPr="005C7734">
        <w:rPr>
          <w:rFonts w:asciiTheme="minorHAnsi" w:hAnsiTheme="minorHAnsi" w:cstheme="minorHAnsi"/>
          <w:sz w:val="18"/>
          <w:szCs w:val="18"/>
          <w:lang w:val="en-GB"/>
        </w:rPr>
        <w:t xml:space="preserve"> ; </w:t>
      </w:r>
      <w:r w:rsidRPr="005C7734">
        <w:rPr>
          <w:rFonts w:asciiTheme="minorHAnsi" w:hAnsiTheme="minorHAnsi" w:cstheme="minorHAnsi"/>
          <w:i/>
          <w:iCs/>
          <w:sz w:val="18"/>
          <w:szCs w:val="18"/>
          <w:lang w:val="en-GB"/>
        </w:rPr>
        <w:t>ao. 1</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ἔδωκα</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 xml:space="preserve">seul. à </w:t>
      </w:r>
      <w:proofErr w:type="gramStart"/>
      <w:r w:rsidRPr="005C7734">
        <w:rPr>
          <w:rFonts w:asciiTheme="minorHAnsi" w:hAnsiTheme="minorHAnsi" w:cstheme="minorHAnsi"/>
          <w:i/>
          <w:iCs/>
          <w:sz w:val="18"/>
          <w:szCs w:val="18"/>
          <w:lang w:val="en-GB"/>
        </w:rPr>
        <w:t>l'ind. ;</w:t>
      </w:r>
      <w:proofErr w:type="gramEnd"/>
      <w:r w:rsidRPr="005C7734">
        <w:rPr>
          <w:rFonts w:asciiTheme="minorHAnsi" w:hAnsiTheme="minorHAnsi" w:cstheme="minorHAnsi"/>
          <w:i/>
          <w:iCs/>
          <w:sz w:val="18"/>
          <w:szCs w:val="18"/>
          <w:lang w:val="en-GB"/>
        </w:rPr>
        <w:t xml:space="preserve"> ao. 2</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ἔδων</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seul. au plur., d'où impér.</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δός</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sbj.</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δῶ</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opt.</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δοίην</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inf.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δοῦναι</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part.</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δούς</w:t>
      </w:r>
      <w:r w:rsidRPr="005C7734">
        <w:rPr>
          <w:rFonts w:asciiTheme="minorHAnsi" w:hAnsiTheme="minorHAnsi" w:cstheme="minorHAnsi"/>
          <w:sz w:val="18"/>
          <w:szCs w:val="18"/>
          <w:lang w:val="en-GB"/>
        </w:rPr>
        <w:t xml:space="preserve"> ; </w:t>
      </w:r>
      <w:r w:rsidRPr="005C7734">
        <w:rPr>
          <w:rFonts w:asciiTheme="minorHAnsi" w:hAnsiTheme="minorHAnsi" w:cstheme="minorHAnsi"/>
          <w:i/>
          <w:iCs/>
          <w:sz w:val="18"/>
          <w:szCs w:val="18"/>
          <w:lang w:val="en-GB"/>
        </w:rPr>
        <w:t>pf.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δέδωκα</w:t>
      </w:r>
      <w:r w:rsidRPr="005C7734">
        <w:rPr>
          <w:rFonts w:asciiTheme="minorHAnsi" w:hAnsiTheme="minorHAnsi" w:cstheme="minorHAnsi"/>
          <w:sz w:val="18"/>
          <w:szCs w:val="18"/>
          <w:lang w:val="en-GB"/>
        </w:rPr>
        <w:t xml:space="preserve"> ; </w:t>
      </w:r>
      <w:r w:rsidRPr="005C7734">
        <w:rPr>
          <w:rFonts w:asciiTheme="minorHAnsi" w:hAnsiTheme="minorHAnsi" w:cstheme="minorHAnsi"/>
          <w:i/>
          <w:iCs/>
          <w:sz w:val="18"/>
          <w:szCs w:val="18"/>
          <w:lang w:val="en-GB"/>
        </w:rPr>
        <w:t>pass. 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δοθήσομαι</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ao.</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ἐδόθην</w:t>
      </w:r>
      <w:r w:rsidRPr="005C7734">
        <w:rPr>
          <w:rFonts w:asciiTheme="minorHAnsi" w:hAnsiTheme="minorHAnsi" w:cstheme="minorHAnsi"/>
          <w:sz w:val="18"/>
          <w:szCs w:val="18"/>
          <w:lang w:val="en-GB"/>
        </w:rPr>
        <w:t xml:space="preserve">, </w:t>
      </w:r>
      <w:r w:rsidRPr="005C7734">
        <w:rPr>
          <w:rFonts w:asciiTheme="minorHAnsi" w:hAnsiTheme="minorHAnsi" w:cstheme="minorHAnsi"/>
          <w:i/>
          <w:iCs/>
          <w:sz w:val="18"/>
          <w:szCs w:val="18"/>
          <w:lang w:val="en-GB"/>
        </w:rPr>
        <w:t>pf.</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δέδομαι</w:t>
      </w:r>
      <w:r w:rsidRPr="005C7734">
        <w:rPr>
          <w:rFonts w:asciiTheme="minorHAnsi" w:hAnsiTheme="minorHAnsi" w:cstheme="minorHAnsi"/>
          <w:sz w:val="18"/>
          <w:szCs w:val="18"/>
          <w:lang w:val="en-GB"/>
        </w:rPr>
        <w:t xml:space="preserv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άκος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εος</w:t>
      </w:r>
      <w:r w:rsidRPr="005C7734">
        <w:rPr>
          <w:rFonts w:asciiTheme="minorHAnsi" w:hAnsiTheme="minorHAnsi" w:cstheme="minorHAnsi"/>
          <w:b/>
          <w:sz w:val="18"/>
          <w:szCs w:val="18"/>
          <w:lang w:val="en-GB"/>
        </w:rPr>
        <w:t>-</w:t>
      </w:r>
      <w:r w:rsidRPr="005C7734">
        <w:rPr>
          <w:rFonts w:asciiTheme="minorHAnsi" w:hAnsiTheme="minorHAnsi" w:cstheme="minorHAnsi"/>
          <w:b/>
          <w:sz w:val="18"/>
          <w:szCs w:val="18"/>
        </w:rPr>
        <w:t>ους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τό</w:t>
      </w:r>
      <w:r w:rsidRPr="005C7734">
        <w:rPr>
          <w:rFonts w:asciiTheme="minorHAnsi" w:hAnsiTheme="minorHAnsi" w:cstheme="minorHAnsi"/>
          <w:b/>
          <w:sz w:val="18"/>
          <w:szCs w:val="18"/>
          <w:lang w:val="en-GB"/>
        </w:rPr>
        <w:t xml:space="preserve"> : </w:t>
      </w:r>
      <w:r w:rsidRPr="005C7734">
        <w:rPr>
          <w:rFonts w:asciiTheme="minorHAnsi" w:hAnsiTheme="minorHAnsi" w:cstheme="minorHAnsi"/>
          <w:sz w:val="18"/>
          <w:szCs w:val="18"/>
          <w:lang w:val="en-GB"/>
        </w:rPr>
        <w:t xml:space="preserve">morceau d’étoffe déchiré, haillon.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μφιβαλέσθαι</w:t>
      </w:r>
      <w:r w:rsidRPr="005C7734">
        <w:rPr>
          <w:rFonts w:asciiTheme="minorHAnsi" w:hAnsiTheme="minorHAnsi" w:cstheme="minorHAnsi"/>
          <w:sz w:val="18"/>
          <w:szCs w:val="18"/>
          <w:lang w:val="en-GB"/>
        </w:rPr>
        <w:t xml:space="preserve"> : inf. </w:t>
      </w:r>
      <w:proofErr w:type="gramStart"/>
      <w:r w:rsidRPr="005C7734">
        <w:rPr>
          <w:rFonts w:asciiTheme="minorHAnsi" w:hAnsiTheme="minorHAnsi" w:cstheme="minorHAnsi"/>
          <w:sz w:val="18"/>
          <w:szCs w:val="18"/>
          <w:lang w:val="en-GB"/>
        </w:rPr>
        <w:t>de</w:t>
      </w:r>
      <w:proofErr w:type="gramEnd"/>
      <w:r w:rsidRPr="005C7734">
        <w:rPr>
          <w:rFonts w:asciiTheme="minorHAnsi" w:hAnsiTheme="minorHAnsi" w:cstheme="minorHAnsi"/>
          <w:sz w:val="18"/>
          <w:szCs w:val="18"/>
          <w:lang w:val="en-GB"/>
        </w:rPr>
        <w:t xml:space="preserve"> but.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μφιβάλλω </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tr.) envelopper (qqn de + 2 acc.) ; ceindre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M. s'envelopper de.       </w:t>
      </w:r>
    </w:p>
  </w:footnote>
  <w:footnote w:id="179">
    <w:p w:rsidR="00636625" w:rsidRPr="005C7734" w:rsidRDefault="00636625" w:rsidP="005C7734">
      <w:pPr>
        <w:pStyle w:val="Sansinterlign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179.</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 εἴ τί που εἴλυμα σπείρων ἔχες ἐνθάδ᾽ ἰοῦσα.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Ε</w:t>
      </w:r>
      <w:r w:rsidRPr="005C7734">
        <w:rPr>
          <w:rFonts w:asciiTheme="minorHAnsi" w:hAnsiTheme="minorHAnsi" w:cstheme="minorHAnsi"/>
          <w:b/>
          <w:bCs/>
          <w:sz w:val="18"/>
          <w:szCs w:val="18"/>
        </w:rPr>
        <w:t>ἴλυμα, ατος</w:t>
      </w:r>
      <w:r w:rsidRPr="005C7734">
        <w:rPr>
          <w:rFonts w:asciiTheme="minorHAnsi" w:hAnsiTheme="minorHAnsi" w:cstheme="minorHAnsi"/>
          <w:sz w:val="18"/>
          <w:szCs w:val="18"/>
        </w:rPr>
        <w:t xml:space="preserve"> (τὸ) [ῡ] enveloppe, couverture.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πεῖρον</w:t>
      </w:r>
      <w:r w:rsidRPr="005C7734">
        <w:rPr>
          <w:rFonts w:asciiTheme="minorHAnsi" w:hAnsiTheme="minorHAnsi" w:cstheme="minorHAnsi"/>
          <w:b/>
          <w:sz w:val="18"/>
          <w:szCs w:val="18"/>
        </w:rPr>
        <w:t xml:space="preserve"> ου (τό) : </w:t>
      </w:r>
      <w:r w:rsidRPr="005C7734">
        <w:rPr>
          <w:rFonts w:asciiTheme="minorHAnsi" w:hAnsiTheme="minorHAnsi" w:cstheme="minorHAnsi"/>
          <w:sz w:val="18"/>
          <w:szCs w:val="18"/>
        </w:rPr>
        <w:t xml:space="preserve">bande de toile pour envelopper, </w:t>
      </w:r>
      <w:r w:rsidRPr="005C7734">
        <w:rPr>
          <w:rFonts w:asciiTheme="minorHAnsi" w:hAnsiTheme="minorHAnsi" w:cstheme="minorHAnsi"/>
          <w:i/>
          <w:iCs/>
          <w:sz w:val="18"/>
          <w:szCs w:val="18"/>
        </w:rPr>
        <w:t xml:space="preserve">d’où  </w:t>
      </w:r>
      <w:r w:rsidRPr="005C7734">
        <w:rPr>
          <w:rFonts w:asciiTheme="minorHAnsi" w:hAnsiTheme="minorHAnsi" w:cstheme="minorHAnsi"/>
          <w:sz w:val="18"/>
          <w:szCs w:val="18"/>
        </w:rPr>
        <w:t xml:space="preserve">tissu, vêtement ; </w:t>
      </w:r>
      <w:r w:rsidRPr="005C7734">
        <w:rPr>
          <w:rFonts w:asciiTheme="minorHAnsi" w:hAnsiTheme="minorHAnsi" w:cstheme="minorHAnsi"/>
          <w:b/>
          <w:sz w:val="18"/>
          <w:szCs w:val="18"/>
        </w:rPr>
        <w:t>τὰ σπεῖρα</w:t>
      </w:r>
      <w:r w:rsidRPr="005C7734">
        <w:rPr>
          <w:rFonts w:asciiTheme="minorHAnsi" w:hAnsiTheme="minorHAnsi" w:cstheme="minorHAnsi"/>
          <w:sz w:val="18"/>
          <w:szCs w:val="18"/>
        </w:rPr>
        <w:t xml:space="preserve"> : haillons.  </w:t>
      </w:r>
      <w:r w:rsidRPr="005C7734">
        <w:rPr>
          <w:rFonts w:asciiTheme="minorHAnsi" w:hAnsiTheme="minorHAnsi" w:cstheme="minorHAnsi"/>
          <w:b/>
          <w:caps/>
          <w:sz w:val="18"/>
          <w:szCs w:val="18"/>
          <w:lang w:val="el-GR"/>
        </w:rPr>
        <w:t>σ</w:t>
      </w:r>
      <w:r w:rsidRPr="005C7734">
        <w:rPr>
          <w:rFonts w:asciiTheme="minorHAnsi" w:hAnsiTheme="minorHAnsi" w:cstheme="minorHAnsi"/>
          <w:b/>
          <w:sz w:val="18"/>
          <w:szCs w:val="18"/>
          <w:lang w:val="el-GR"/>
        </w:rPr>
        <w:t>πείρων</w:t>
      </w:r>
      <w:r w:rsidRPr="005C7734">
        <w:rPr>
          <w:rFonts w:asciiTheme="minorHAnsi" w:hAnsiTheme="minorHAnsi" w:cstheme="minorHAnsi"/>
          <w:sz w:val="18"/>
          <w:szCs w:val="18"/>
        </w:rPr>
        <w:t xml:space="preserve"> cp part</w:t>
      </w:r>
      <w:r w:rsidRPr="005C7734">
        <w:rPr>
          <w:rFonts w:asciiTheme="minorHAnsi" w:hAnsiTheme="minorHAnsi" w:cstheme="minorHAnsi"/>
          <w:sz w:val="18"/>
          <w:szCs w:val="18"/>
          <w:u w:val="single"/>
          <w:vertAlign w:val="superscript"/>
        </w:rPr>
        <w:t>tf</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εἴλυμα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Ἰ</w:t>
      </w:r>
      <w:r w:rsidRPr="005C7734">
        <w:rPr>
          <w:rFonts w:asciiTheme="minorHAnsi" w:hAnsiTheme="minorHAnsi" w:cstheme="minorHAnsi"/>
          <w:b/>
          <w:sz w:val="18"/>
          <w:szCs w:val="18"/>
          <w:lang w:val="el-GR"/>
        </w:rPr>
        <w:t>οῦσα</w:t>
      </w:r>
      <w:r w:rsidRPr="005C7734">
        <w:rPr>
          <w:rFonts w:asciiTheme="minorHAnsi" w:hAnsiTheme="minorHAnsi" w:cstheme="minorHAnsi"/>
          <w:sz w:val="18"/>
          <w:szCs w:val="18"/>
        </w:rPr>
        <w:t xml:space="preserve"> partcp. </w:t>
      </w:r>
      <w:proofErr w:type="gramStart"/>
      <w:r w:rsidRPr="005C7734">
        <w:rPr>
          <w:rFonts w:asciiTheme="minorHAnsi" w:hAnsiTheme="minorHAnsi" w:cstheme="minorHAnsi"/>
          <w:sz w:val="18"/>
          <w:szCs w:val="18"/>
        </w:rPr>
        <w:t>imperfectif</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ἶμι / ἰέναι</w:t>
      </w:r>
      <w:r w:rsidRPr="005C7734">
        <w:rPr>
          <w:rFonts w:asciiTheme="minorHAnsi" w:hAnsiTheme="minorHAnsi" w:cstheme="minorHAnsi"/>
          <w:sz w:val="18"/>
          <w:szCs w:val="18"/>
        </w:rPr>
        <w:t xml:space="preserve"> : aller, apposé au sjt de </w:t>
      </w:r>
      <w:r w:rsidRPr="005C7734">
        <w:rPr>
          <w:rFonts w:asciiTheme="minorHAnsi" w:hAnsiTheme="minorHAnsi" w:cstheme="minorHAnsi"/>
          <w:b/>
          <w:sz w:val="18"/>
          <w:szCs w:val="18"/>
          <w:lang w:val="el-GR"/>
        </w:rPr>
        <w:t>ἔχες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lang w:val="en-GB"/>
        </w:rPr>
        <w:t>NB.</w:t>
      </w:r>
      <w:r w:rsidRPr="005C7734">
        <w:rPr>
          <w:rFonts w:asciiTheme="minorHAnsi" w:hAnsiTheme="minorHAnsi" w:cstheme="minorHAnsi"/>
          <w:b/>
          <w:sz w:val="18"/>
          <w:szCs w:val="18"/>
          <w:lang w:val="en-GB"/>
        </w:rPr>
        <w:t xml:space="preserve"> </w:t>
      </w:r>
      <w:proofErr w:type="gramStart"/>
      <w:r w:rsidRPr="005C7734">
        <w:rPr>
          <w:rFonts w:asciiTheme="minorHAnsi" w:hAnsiTheme="minorHAnsi" w:cstheme="minorHAnsi"/>
          <w:b/>
          <w:sz w:val="18"/>
          <w:szCs w:val="18"/>
        </w:rPr>
        <w:t>εἴλυμα</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 Racine : </w:t>
      </w:r>
      <w:r w:rsidRPr="005C7734">
        <w:rPr>
          <w:rFonts w:asciiTheme="minorHAnsi" w:hAnsiTheme="minorHAnsi" w:cstheme="minorHAnsi"/>
          <w:sz w:val="18"/>
          <w:szCs w:val="18"/>
        </w:rPr>
        <w:t>ϝειλ</w:t>
      </w:r>
      <w:r w:rsidRPr="005C7734">
        <w:rPr>
          <w:rFonts w:asciiTheme="minorHAnsi" w:hAnsiTheme="minorHAnsi" w:cstheme="minorHAnsi"/>
          <w:sz w:val="18"/>
          <w:szCs w:val="18"/>
          <w:lang w:val="en-GB"/>
        </w:rPr>
        <w:t xml:space="preserve"> (cf. </w:t>
      </w:r>
      <w:r w:rsidRPr="005C7734">
        <w:rPr>
          <w:rFonts w:asciiTheme="minorHAnsi" w:hAnsiTheme="minorHAnsi" w:cstheme="minorHAnsi"/>
          <w:sz w:val="18"/>
          <w:szCs w:val="18"/>
        </w:rPr>
        <w:t>ϝειλυτο</w:t>
      </w:r>
      <w:r w:rsidRPr="005C7734">
        <w:rPr>
          <w:rFonts w:asciiTheme="minorHAnsi" w:hAnsiTheme="minorHAnsi" w:cstheme="minorHAnsi"/>
          <w:sz w:val="18"/>
          <w:szCs w:val="18"/>
          <w:lang w:val="en-GB"/>
        </w:rPr>
        <w:t xml:space="preserve">, 5.403).  Here the </w:t>
      </w:r>
      <w:r w:rsidRPr="005C7734">
        <w:rPr>
          <w:rStyle w:val="highlight"/>
          <w:rFonts w:asciiTheme="minorHAnsi" w:hAnsiTheme="minorHAnsi" w:cstheme="minorHAnsi"/>
          <w:sz w:val="18"/>
          <w:szCs w:val="18"/>
          <w:lang w:val="en-GB"/>
        </w:rPr>
        <w:t>digamma</w:t>
      </w:r>
      <w:r w:rsidRPr="005C7734">
        <w:rPr>
          <w:rFonts w:asciiTheme="minorHAnsi" w:hAnsiTheme="minorHAnsi" w:cstheme="minorHAnsi"/>
          <w:sz w:val="18"/>
          <w:szCs w:val="18"/>
          <w:lang w:val="en-GB"/>
        </w:rPr>
        <w:t xml:space="preserve"> is ignored, </w:t>
      </w:r>
      <w:r w:rsidRPr="005C7734">
        <w:rPr>
          <w:rFonts w:asciiTheme="minorHAnsi" w:hAnsiTheme="minorHAnsi" w:cstheme="minorHAnsi"/>
          <w:sz w:val="18"/>
          <w:szCs w:val="18"/>
        </w:rPr>
        <w:t>που</w:t>
      </w:r>
      <w:r w:rsidRPr="005C7734">
        <w:rPr>
          <w:rFonts w:asciiTheme="minorHAnsi" w:hAnsiTheme="minorHAnsi" w:cstheme="minorHAnsi"/>
          <w:sz w:val="18"/>
          <w:szCs w:val="18"/>
          <w:lang w:val="en-GB"/>
        </w:rPr>
        <w:t xml:space="preserve"> being shortened by correption before the following vowel. </w:t>
      </w:r>
      <w:proofErr w:type="gramStart"/>
      <w:r w:rsidRPr="005C7734">
        <w:rPr>
          <w:rFonts w:asciiTheme="minorHAnsi" w:hAnsiTheme="minorHAnsi" w:cstheme="minorHAnsi"/>
          <w:sz w:val="18"/>
          <w:szCs w:val="18"/>
          <w:lang w:val="en-GB"/>
        </w:rPr>
        <w:t>(D. Chamberlain).</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b/>
          <w:bCs/>
          <w:i/>
          <w:iCs/>
          <w:color w:val="A52A2A"/>
          <w:sz w:val="18"/>
          <w:szCs w:val="18"/>
          <w:lang w:val="en-GB"/>
        </w:rPr>
        <w:t>Étym.</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R. </w:t>
      </w:r>
      <w:r w:rsidRPr="005C7734">
        <w:rPr>
          <w:rFonts w:asciiTheme="minorHAnsi" w:hAnsiTheme="minorHAnsi" w:cstheme="minorHAnsi"/>
          <w:sz w:val="18"/>
          <w:szCs w:val="18"/>
        </w:rPr>
        <w:t>ϝελϝ</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in</w:t>
      </w:r>
      <w:proofErr w:type="gramEnd"/>
      <w:r w:rsidRPr="005C7734">
        <w:rPr>
          <w:rFonts w:asciiTheme="minorHAnsi" w:hAnsiTheme="minorHAnsi" w:cstheme="minorHAnsi"/>
          <w:sz w:val="18"/>
          <w:szCs w:val="18"/>
          <w:lang w:val="en-GB"/>
        </w:rPr>
        <w:t xml:space="preserve"> Bailly.     </w:t>
      </w:r>
    </w:p>
  </w:footnote>
  <w:footnote w:id="18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n-GB"/>
        </w:rPr>
        <w:t>. V. 180.</w:t>
      </w:r>
      <w:r w:rsidRPr="005C7734">
        <w:rPr>
          <w:rFonts w:asciiTheme="minorHAnsi" w:hAnsiTheme="minorHAnsi" w:cstheme="minorHAnsi"/>
          <w:b/>
          <w:sz w:val="18"/>
          <w:szCs w:val="18"/>
          <w:lang w:val="en-GB"/>
        </w:rPr>
        <w:t xml:space="preserve"> — . </w:t>
      </w:r>
      <w:r w:rsidRPr="005C7734">
        <w:rPr>
          <w:rFonts w:asciiTheme="minorHAnsi" w:hAnsiTheme="minorHAnsi" w:cstheme="minorHAnsi"/>
          <w:b/>
          <w:caps/>
          <w:sz w:val="18"/>
          <w:szCs w:val="18"/>
        </w:rPr>
        <w:t>σ</w:t>
      </w:r>
      <w:r w:rsidRPr="005C7734">
        <w:rPr>
          <w:rFonts w:asciiTheme="minorHAnsi" w:hAnsiTheme="minorHAnsi" w:cstheme="minorHAnsi"/>
          <w:b/>
          <w:sz w:val="18"/>
          <w:szCs w:val="18"/>
          <w:lang w:val="el-GR"/>
        </w:rPr>
        <w:t>οὶ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θεοὶ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τόσα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δοῖεν</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ὅσα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φρεσὶ</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σῇσι</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μενοινᾷς</w:t>
      </w:r>
      <w:r w:rsidRPr="005C7734">
        <w:rPr>
          <w:rFonts w:asciiTheme="minorHAnsi" w:hAnsiTheme="minorHAnsi" w:cstheme="minorHAnsi"/>
          <w:b/>
          <w:sz w:val="18"/>
          <w:szCs w:val="18"/>
          <w:lang w:val="en-GB"/>
        </w:rPr>
        <w:t>,  —</w:t>
      </w:r>
      <w:r w:rsidRPr="005C7734">
        <w:rPr>
          <w:rFonts w:asciiTheme="minorHAnsi" w:hAnsiTheme="minorHAnsi" w:cstheme="minorHAnsi"/>
          <w:sz w:val="18"/>
          <w:szCs w:val="18"/>
          <w:lang w:val="en-GB"/>
        </w:rPr>
        <w:t xml:space="preserve"> </w:t>
      </w:r>
      <w:r w:rsidRPr="005C7734">
        <w:rPr>
          <w:rFonts w:asciiTheme="minorHAnsi" w:hAnsiTheme="minorHAnsi" w:cstheme="minorHAnsi"/>
          <w:b/>
          <w:color w:val="C00000"/>
          <w:sz w:val="18"/>
          <w:szCs w:val="18"/>
          <w:lang w:val="en-GB"/>
        </w:rPr>
        <w:t xml:space="preserve"> </w:t>
      </w:r>
      <w:r w:rsidRPr="005C7734">
        <w:rPr>
          <w:rFonts w:asciiTheme="minorHAnsi" w:hAnsiTheme="minorHAnsi" w:cstheme="minorHAnsi"/>
          <w:b/>
          <w:color w:val="C00000"/>
          <w:sz w:val="18"/>
          <w:szCs w:val="18"/>
          <w:lang w:val="en-GB"/>
        </w:rPr>
        <w:br/>
        <w:t>C</w:t>
      </w:r>
      <w:r w:rsidRPr="005C7734">
        <w:rPr>
          <w:rFonts w:asciiTheme="minorHAnsi" w:hAnsiTheme="minorHAnsi" w:cstheme="minorHAnsi"/>
          <w:b/>
          <w:sz w:val="18"/>
          <w:szCs w:val="18"/>
          <w:lang w:val="en-GB"/>
        </w:rPr>
        <w:t xml:space="preserve">st. optatif de souhait.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ενοινάω-ῶ</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songer à, penser à ;  rêver à, aspirer à.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ρεσὶ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σῇσι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φρεσὶ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σῇσι</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όσος, η, ον, </w:t>
      </w:r>
      <w:r w:rsidRPr="005C7734">
        <w:rPr>
          <w:rFonts w:asciiTheme="minorHAnsi" w:hAnsiTheme="minorHAnsi" w:cstheme="minorHAnsi"/>
          <w:i/>
          <w:sz w:val="18"/>
          <w:szCs w:val="18"/>
        </w:rPr>
        <w:t>pr. et adj.:</w:t>
      </w:r>
      <w:r w:rsidRPr="005C7734">
        <w:rPr>
          <w:rFonts w:asciiTheme="minorHAnsi" w:hAnsiTheme="minorHAnsi" w:cstheme="minorHAnsi"/>
          <w:sz w:val="18"/>
          <w:szCs w:val="18"/>
        </w:rPr>
        <w:t xml:space="preserve"> aussi grand, aussi fort, aussi nombreux ; aussi petit, aussi faible, aussi peu nombreux ; </w:t>
      </w:r>
      <w:r w:rsidRPr="005C7734">
        <w:rPr>
          <w:rFonts w:asciiTheme="minorHAnsi" w:hAnsiTheme="minorHAnsi" w:cstheme="minorHAnsi"/>
          <w:b/>
          <w:caps/>
          <w:sz w:val="18"/>
          <w:szCs w:val="18"/>
        </w:rPr>
        <w:t>τ</w:t>
      </w:r>
      <w:r w:rsidRPr="005C7734">
        <w:rPr>
          <w:rFonts w:asciiTheme="minorHAnsi" w:hAnsiTheme="minorHAnsi" w:cstheme="minorHAnsi"/>
          <w:b/>
          <w:sz w:val="18"/>
          <w:szCs w:val="18"/>
        </w:rPr>
        <w:t xml:space="preserve">όσος </w:t>
      </w:r>
      <w:r w:rsidRPr="005C7734">
        <w:rPr>
          <w:rFonts w:asciiTheme="minorHAnsi" w:hAnsiTheme="minorHAnsi" w:cstheme="minorHAnsi"/>
          <w:i/>
          <w:sz w:val="18"/>
          <w:szCs w:val="18"/>
        </w:rPr>
        <w:t>en corrélation avec</w:t>
      </w:r>
      <w:r w:rsidRPr="005C7734">
        <w:rPr>
          <w:rFonts w:asciiTheme="minorHAnsi" w:hAnsiTheme="minorHAnsi" w:cstheme="minorHAnsi"/>
          <w:b/>
          <w:sz w:val="18"/>
          <w:szCs w:val="18"/>
        </w:rPr>
        <w:t xml:space="preserve"> ὅσος</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aussi</w:t>
      </w:r>
      <w:proofErr w:type="gramEnd"/>
      <w:r w:rsidRPr="005C7734">
        <w:rPr>
          <w:rFonts w:asciiTheme="minorHAnsi" w:hAnsiTheme="minorHAnsi" w:cstheme="minorHAnsi"/>
          <w:sz w:val="18"/>
          <w:szCs w:val="18"/>
        </w:rPr>
        <w:t xml:space="preserve"> grand … que.     </w:t>
      </w:r>
    </w:p>
  </w:footnote>
  <w:footnote w:id="18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ἄνδρα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οἶκον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ὁμοφροσύνην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ὀπάσειαν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color w:val="C00000"/>
          <w:sz w:val="18"/>
          <w:szCs w:val="18"/>
        </w:rPr>
        <w:t>Ὀ</w:t>
      </w:r>
      <w:r w:rsidRPr="005C7734">
        <w:rPr>
          <w:rFonts w:asciiTheme="minorHAnsi" w:hAnsiTheme="minorHAnsi" w:cstheme="minorHAnsi"/>
          <w:b/>
          <w:bCs/>
          <w:sz w:val="18"/>
          <w:szCs w:val="18"/>
        </w:rPr>
        <w:t xml:space="preserve">πάζω </w:t>
      </w:r>
      <w:r w:rsidRPr="005C7734">
        <w:rPr>
          <w:rFonts w:asciiTheme="minorHAnsi" w:hAnsiTheme="minorHAnsi" w:cstheme="minorHAnsi"/>
          <w:bCs/>
          <w:sz w:val="18"/>
          <w:szCs w:val="18"/>
        </w:rPr>
        <w:t xml:space="preserve"> – </w:t>
      </w:r>
      <w:proofErr w:type="gramStart"/>
      <w:r w:rsidRPr="005C7734">
        <w:rPr>
          <w:rFonts w:asciiTheme="minorHAnsi" w:hAnsiTheme="minorHAnsi" w:cstheme="minorHAnsi"/>
          <w:bCs/>
          <w:sz w:val="18"/>
          <w:szCs w:val="18"/>
        </w:rPr>
        <w:t xml:space="preserve">[ </w:t>
      </w:r>
      <w:r w:rsidRPr="005C7734">
        <w:rPr>
          <w:rFonts w:asciiTheme="minorHAnsi" w:hAnsiTheme="minorHAnsi" w:cstheme="minorHAnsi"/>
          <w:bCs/>
          <w:i/>
          <w:sz w:val="18"/>
          <w:szCs w:val="18"/>
          <w:u w:val="single"/>
        </w:rPr>
        <w:t>impft</w:t>
      </w:r>
      <w:proofErr w:type="gramEnd"/>
      <w:r w:rsidRPr="005C7734">
        <w:rPr>
          <w:rFonts w:asciiTheme="minorHAnsi" w:hAnsiTheme="minorHAnsi" w:cstheme="minorHAnsi"/>
          <w:bCs/>
          <w:sz w:val="18"/>
          <w:szCs w:val="18"/>
        </w:rPr>
        <w:t xml:space="preserve"> : ὤπαζον ; </w:t>
      </w:r>
      <w:r w:rsidRPr="005C7734">
        <w:rPr>
          <w:rFonts w:asciiTheme="minorHAnsi" w:hAnsiTheme="minorHAnsi" w:cstheme="minorHAnsi"/>
          <w:bCs/>
          <w:i/>
          <w:sz w:val="18"/>
          <w:szCs w:val="18"/>
          <w:u w:val="single"/>
        </w:rPr>
        <w:t>fut</w:t>
      </w:r>
      <w:r w:rsidRPr="005C7734">
        <w:rPr>
          <w:rFonts w:asciiTheme="minorHAnsi" w:hAnsiTheme="minorHAnsi" w:cstheme="minorHAnsi"/>
          <w:bCs/>
          <w:sz w:val="18"/>
          <w:szCs w:val="18"/>
        </w:rPr>
        <w:t xml:space="preserve">.  </w:t>
      </w:r>
      <w:proofErr w:type="gramStart"/>
      <w:r w:rsidRPr="005C7734">
        <w:rPr>
          <w:rFonts w:asciiTheme="minorHAnsi" w:hAnsiTheme="minorHAnsi" w:cstheme="minorHAnsi"/>
          <w:bCs/>
          <w:sz w:val="18"/>
          <w:szCs w:val="18"/>
        </w:rPr>
        <w:t>ὀπάσω</w:t>
      </w:r>
      <w:proofErr w:type="gramEnd"/>
      <w:r w:rsidRPr="005C7734">
        <w:rPr>
          <w:rFonts w:asciiTheme="minorHAnsi" w:hAnsiTheme="minorHAnsi" w:cstheme="minorHAnsi"/>
          <w:bCs/>
          <w:sz w:val="18"/>
          <w:szCs w:val="18"/>
        </w:rPr>
        <w:t xml:space="preserve"> ; </w:t>
      </w:r>
      <w:r w:rsidRPr="005C7734">
        <w:rPr>
          <w:rFonts w:asciiTheme="minorHAnsi" w:hAnsiTheme="minorHAnsi" w:cstheme="minorHAnsi"/>
          <w:bCs/>
          <w:i/>
          <w:sz w:val="18"/>
          <w:szCs w:val="18"/>
          <w:u w:val="single"/>
        </w:rPr>
        <w:t>aor</w:t>
      </w:r>
      <w:r w:rsidRPr="005C7734">
        <w:rPr>
          <w:rFonts w:asciiTheme="minorHAnsi" w:hAnsiTheme="minorHAnsi" w:cstheme="minorHAnsi"/>
          <w:bCs/>
          <w:sz w:val="18"/>
          <w:szCs w:val="18"/>
        </w:rPr>
        <w:t xml:space="preserve">. </w:t>
      </w:r>
      <w:proofErr w:type="gramStart"/>
      <w:r w:rsidRPr="005C7734">
        <w:rPr>
          <w:rFonts w:asciiTheme="minorHAnsi" w:hAnsiTheme="minorHAnsi" w:cstheme="minorHAnsi"/>
          <w:bCs/>
          <w:sz w:val="18"/>
          <w:szCs w:val="18"/>
        </w:rPr>
        <w:t xml:space="preserve">ὤπασα </w:t>
      </w:r>
      <w:r w:rsidRPr="005C7734">
        <w:rPr>
          <w:rFonts w:asciiTheme="minorHAnsi" w:hAnsiTheme="minorHAnsi" w:cstheme="minorHAnsi"/>
          <w:b/>
          <w:bCs/>
          <w:sz w:val="18"/>
          <w:szCs w:val="18"/>
        </w:rPr>
        <w:t>]</w:t>
      </w:r>
      <w:proofErr w:type="gramEnd"/>
      <w:r w:rsidRPr="005C7734">
        <w:rPr>
          <w:rFonts w:asciiTheme="minorHAnsi" w:hAnsiTheme="minorHAnsi" w:cstheme="minorHAnsi"/>
          <w:b/>
          <w:bCs/>
          <w:sz w:val="18"/>
          <w:szCs w:val="18"/>
        </w:rPr>
        <w:t xml:space="preserve"> – : </w:t>
      </w:r>
      <w:r w:rsidRPr="005C7734">
        <w:rPr>
          <w:rFonts w:asciiTheme="minorHAnsi" w:hAnsiTheme="minorHAnsi" w:cstheme="minorHAnsi"/>
          <w:bCs/>
          <w:sz w:val="18"/>
          <w:szCs w:val="18"/>
        </w:rPr>
        <w:t xml:space="preserve">faire suivre ; donner, faire présent.   </w:t>
      </w:r>
      <w:r w:rsidRPr="005C7734">
        <w:rPr>
          <w:rFonts w:asciiTheme="minorHAnsi" w:hAnsiTheme="minorHAnsi" w:cstheme="minorHAnsi"/>
          <w:b/>
          <w:bCs/>
          <w:color w:val="C00000"/>
          <w:sz w:val="18"/>
          <w:szCs w:val="18"/>
          <w:lang w:val="el-GR"/>
        </w:rPr>
        <w:t>Ὁ</w:t>
      </w:r>
      <w:r w:rsidRPr="005C7734">
        <w:rPr>
          <w:rFonts w:asciiTheme="minorHAnsi" w:hAnsiTheme="minorHAnsi" w:cstheme="minorHAnsi"/>
          <w:b/>
          <w:bCs/>
          <w:sz w:val="18"/>
          <w:szCs w:val="18"/>
        </w:rPr>
        <w:t>μοφροσύνη, ης</w:t>
      </w:r>
      <w:r w:rsidRPr="005C7734">
        <w:rPr>
          <w:rFonts w:asciiTheme="minorHAnsi" w:hAnsiTheme="minorHAnsi" w:cstheme="minorHAnsi"/>
          <w:sz w:val="18"/>
          <w:szCs w:val="18"/>
        </w:rPr>
        <w:t xml:space="preserve"> (ἡ) : accord de sentiments, union, concorde.      </w:t>
      </w:r>
    </w:p>
  </w:footnote>
  <w:footnote w:id="18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ἐσθλήν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οὐ</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τοῦ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κρεῖσσον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ἄρειον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σθλός, ή, όν : </w:t>
      </w:r>
      <w:r w:rsidRPr="005C7734">
        <w:rPr>
          <w:rFonts w:asciiTheme="minorHAnsi" w:hAnsiTheme="minorHAnsi" w:cstheme="minorHAnsi"/>
          <w:sz w:val="18"/>
          <w:szCs w:val="18"/>
        </w:rPr>
        <w:t xml:space="preserve">honnête ; courageux ; de noble race, de nobles sentiments, généreux, […] heureux, favorable ; précieux.    </w:t>
      </w:r>
      <w:r w:rsidRPr="005C7734">
        <w:rPr>
          <w:rFonts w:asciiTheme="minorHAnsi" w:hAnsiTheme="minorHAnsi" w:cstheme="minorHAnsi"/>
          <w:caps/>
          <w:color w:val="C00000"/>
          <w:sz w:val="18"/>
          <w:szCs w:val="18"/>
          <w:lang w:val="el-GR"/>
        </w:rPr>
        <w:t>μ</w:t>
      </w:r>
      <w:r w:rsidRPr="005C7734">
        <w:rPr>
          <w:rFonts w:asciiTheme="minorHAnsi" w:hAnsiTheme="minorHAnsi" w:cstheme="minorHAnsi"/>
          <w:b/>
          <w:sz w:val="18"/>
          <w:szCs w:val="18"/>
          <w:lang w:val="el-GR"/>
        </w:rPr>
        <w:t>ὲν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μήν</w:t>
      </w:r>
      <w:r w:rsidRPr="005C7734">
        <w:rPr>
          <w:rFonts w:asciiTheme="minorHAnsi" w:hAnsiTheme="minorHAnsi" w:cstheme="minorHAnsi"/>
          <w:b/>
          <w:sz w:val="18"/>
          <w:szCs w:val="18"/>
        </w:rPr>
        <w:t xml:space="preserve"> renforce la négation </w:t>
      </w:r>
      <w:r w:rsidRPr="005C7734">
        <w:rPr>
          <w:rFonts w:asciiTheme="minorHAnsi" w:eastAsia="Calibri" w:hAnsiTheme="minorHAnsi" w:cstheme="minorHAnsi"/>
          <w:b/>
          <w:bCs/>
          <w:sz w:val="18"/>
          <w:szCs w:val="18"/>
          <w:lang w:eastAsia="en-US"/>
        </w:rPr>
        <w:t>(J.B. §</w:t>
      </w:r>
      <w:r w:rsidRPr="005C7734">
        <w:rPr>
          <w:rFonts w:asciiTheme="minorHAnsi" w:hAnsiTheme="minorHAnsi" w:cstheme="minorHAnsi"/>
          <w:b/>
          <w:sz w:val="18"/>
          <w:szCs w:val="18"/>
        </w:rPr>
        <w:t xml:space="preserve"> 82)</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ellipse de &lt;</w:t>
      </w:r>
      <w:r w:rsidRPr="005C7734">
        <w:rPr>
          <w:rFonts w:asciiTheme="minorHAnsi" w:hAnsiTheme="minorHAnsi" w:cstheme="minorHAnsi"/>
          <w:b/>
          <w:sz w:val="18"/>
          <w:szCs w:val="18"/>
          <w:lang w:val="el-GR"/>
        </w:rPr>
        <w:t>ἐστι</w:t>
      </w:r>
      <w:r w:rsidRPr="005C7734">
        <w:rPr>
          <w:rFonts w:asciiTheme="minorHAnsi" w:hAnsiTheme="minorHAnsi" w:cstheme="minorHAnsi"/>
          <w:b/>
          <w:sz w:val="18"/>
          <w:szCs w:val="18"/>
        </w:rPr>
        <w:t xml:space="preserve">&gt;.  </w:t>
      </w:r>
      <w:r w:rsidRPr="005C7734">
        <w:rPr>
          <w:rFonts w:asciiTheme="minorHAnsi" w:hAnsiTheme="minorHAnsi" w:cstheme="minorHAnsi"/>
          <w:b/>
          <w:bCs/>
          <w:color w:val="C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Ἀ</w:t>
      </w:r>
      <w:r w:rsidRPr="005C7734">
        <w:rPr>
          <w:rFonts w:asciiTheme="minorHAnsi" w:hAnsiTheme="minorHAnsi" w:cstheme="minorHAnsi"/>
          <w:b/>
          <w:bCs/>
          <w:sz w:val="18"/>
          <w:szCs w:val="18"/>
        </w:rPr>
        <w:t xml:space="preserve">ρείων, ων, ον ; </w:t>
      </w:r>
      <w:r w:rsidRPr="005C7734">
        <w:rPr>
          <w:rFonts w:asciiTheme="minorHAnsi" w:hAnsiTheme="minorHAnsi" w:cstheme="minorHAnsi"/>
          <w:bCs/>
          <w:sz w:val="18"/>
          <w:szCs w:val="18"/>
        </w:rPr>
        <w:t>gén</w:t>
      </w:r>
      <w:r w:rsidRPr="005C7734">
        <w:rPr>
          <w:rFonts w:asciiTheme="minorHAnsi" w:hAnsiTheme="minorHAnsi" w:cstheme="minorHAnsi"/>
          <w:b/>
          <w:bCs/>
          <w:sz w:val="18"/>
          <w:szCs w:val="18"/>
        </w:rPr>
        <w:t xml:space="preserve">. : </w:t>
      </w:r>
      <w:proofErr w:type="gramStart"/>
      <w:r w:rsidRPr="005C7734">
        <w:rPr>
          <w:rFonts w:asciiTheme="minorHAnsi" w:hAnsiTheme="minorHAnsi" w:cstheme="minorHAnsi"/>
          <w:b/>
          <w:bCs/>
          <w:sz w:val="18"/>
          <w:szCs w:val="18"/>
        </w:rPr>
        <w:t>ονος</w:t>
      </w:r>
      <w:proofErr w:type="gramEnd"/>
      <w:r w:rsidRPr="005C7734">
        <w:rPr>
          <w:rFonts w:asciiTheme="minorHAnsi" w:hAnsiTheme="minorHAnsi" w:cstheme="minorHAnsi"/>
          <w:b/>
          <w:bCs/>
          <w:sz w:val="18"/>
          <w:szCs w:val="18"/>
        </w:rPr>
        <w:t xml:space="preserve"> : </w:t>
      </w:r>
      <w:r w:rsidRPr="005C7734">
        <w:rPr>
          <w:rFonts w:asciiTheme="minorHAnsi" w:hAnsiTheme="minorHAnsi" w:cstheme="minorHAnsi"/>
          <w:bCs/>
          <w:i/>
          <w:sz w:val="18"/>
          <w:szCs w:val="18"/>
        </w:rPr>
        <w:t>sert de comparatif à</w:t>
      </w:r>
      <w:r w:rsidRPr="005C7734">
        <w:rPr>
          <w:rFonts w:asciiTheme="minorHAnsi" w:hAnsiTheme="minorHAnsi" w:cstheme="minorHAnsi"/>
          <w:b/>
          <w:bCs/>
          <w:sz w:val="18"/>
          <w:szCs w:val="18"/>
        </w:rPr>
        <w:t xml:space="preserve"> ἀγαθός : </w:t>
      </w:r>
      <w:r w:rsidRPr="005C7734">
        <w:rPr>
          <w:rFonts w:asciiTheme="minorHAnsi" w:hAnsiTheme="minorHAnsi" w:cstheme="minorHAnsi"/>
          <w:bCs/>
          <w:sz w:val="18"/>
          <w:szCs w:val="18"/>
        </w:rPr>
        <w:t xml:space="preserve">plus fort plus courageux ; </w:t>
      </w:r>
      <w:r w:rsidRPr="005C7734">
        <w:rPr>
          <w:rFonts w:asciiTheme="minorHAnsi" w:hAnsiTheme="minorHAnsi" w:cstheme="minorHAnsi"/>
          <w:bCs/>
          <w:i/>
          <w:sz w:val="18"/>
          <w:szCs w:val="18"/>
        </w:rPr>
        <w:t xml:space="preserve">en gal </w:t>
      </w:r>
      <w:r w:rsidRPr="005C7734">
        <w:rPr>
          <w:rFonts w:asciiTheme="minorHAnsi" w:hAnsiTheme="minorHAnsi" w:cstheme="minorHAnsi"/>
          <w:bCs/>
          <w:sz w:val="18"/>
          <w:szCs w:val="18"/>
        </w:rPr>
        <w:t xml:space="preserve"> meilleur, supérieur.   </w:t>
      </w:r>
      <w:r w:rsidRPr="005C7734">
        <w:rPr>
          <w:rFonts w:asciiTheme="minorHAnsi" w:hAnsiTheme="minorHAnsi" w:cstheme="minorHAnsi"/>
          <w:sz w:val="18"/>
          <w:szCs w:val="18"/>
        </w:rPr>
        <w:t xml:space="preserve">      </w:t>
      </w:r>
    </w:p>
  </w:footnote>
  <w:footnote w:id="183">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ὁμοφρονέοντε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νοήμασιν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οἶκον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ἔχητον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rPr>
        <w:br/>
        <w:t>C</w:t>
      </w:r>
      <w:r w:rsidRPr="005C7734">
        <w:rPr>
          <w:rFonts w:asciiTheme="minorHAnsi" w:hAnsiTheme="minorHAnsi" w:cstheme="minorHAnsi"/>
          <w:b/>
          <w:sz w:val="18"/>
          <w:szCs w:val="18"/>
        </w:rPr>
        <w:t>st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τοῦ</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cpt du comparatif, est repris et développé par </w:t>
      </w:r>
      <w:r w:rsidRPr="005C7734">
        <w:rPr>
          <w:rFonts w:asciiTheme="minorHAnsi" w:hAnsiTheme="minorHAnsi" w:cstheme="minorHAnsi"/>
          <w:b/>
          <w:sz w:val="18"/>
          <w:szCs w:val="18"/>
          <w:lang w:val="el-GR"/>
        </w:rPr>
        <w:t>ἢ</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ὅθ᾽</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(rien de meilleur que ceci, à savoir que quand).   </w:t>
      </w:r>
      <w:r w:rsidRPr="005C7734">
        <w:rPr>
          <w:rFonts w:asciiTheme="minorHAnsi" w:hAnsiTheme="minorHAnsi" w:cstheme="minorHAnsi"/>
          <w:b/>
          <w:bCs/>
          <w:color w:val="C00000"/>
          <w:sz w:val="18"/>
          <w:szCs w:val="18"/>
          <w:lang w:val="el-GR"/>
        </w:rPr>
        <w:t>Ὁ</w:t>
      </w:r>
      <w:r w:rsidRPr="005C7734">
        <w:rPr>
          <w:rFonts w:asciiTheme="minorHAnsi" w:hAnsiTheme="minorHAnsi" w:cstheme="minorHAnsi"/>
          <w:b/>
          <w:bCs/>
          <w:sz w:val="18"/>
          <w:szCs w:val="18"/>
        </w:rPr>
        <w:t xml:space="preserve">μοφρονέω-ῶ : </w:t>
      </w:r>
      <w:r w:rsidRPr="005C7734">
        <w:rPr>
          <w:rFonts w:asciiTheme="minorHAnsi" w:hAnsiTheme="minorHAnsi" w:cstheme="minorHAnsi"/>
          <w:sz w:val="18"/>
          <w:szCs w:val="18"/>
        </w:rPr>
        <w:t xml:space="preserve">être du même avis, être uni par le même sentiment ; (ici partcp. </w:t>
      </w:r>
      <w:proofErr w:type="gramStart"/>
      <w:r w:rsidRPr="005C7734">
        <w:rPr>
          <w:rFonts w:asciiTheme="minorHAnsi" w:hAnsiTheme="minorHAnsi" w:cstheme="minorHAnsi"/>
          <w:sz w:val="18"/>
          <w:szCs w:val="18"/>
        </w:rPr>
        <w:t>au</w:t>
      </w:r>
      <w:proofErr w:type="gramEnd"/>
      <w:r w:rsidRPr="005C7734">
        <w:rPr>
          <w:rFonts w:asciiTheme="minorHAnsi" w:hAnsiTheme="minorHAnsi" w:cstheme="minorHAnsi"/>
          <w:sz w:val="18"/>
          <w:szCs w:val="18"/>
        </w:rPr>
        <w:t xml:space="preserve"> duel).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όημα, ατος (τό) :</w:t>
      </w:r>
      <w:r w:rsidRPr="005C7734">
        <w:rPr>
          <w:rFonts w:asciiTheme="minorHAnsi" w:hAnsiTheme="minorHAnsi" w:cstheme="minorHAnsi"/>
          <w:sz w:val="18"/>
          <w:szCs w:val="18"/>
        </w:rPr>
        <w:t xml:space="preserve"> source de la pensée, intelligence ; pensée, réflexion ; projet, dessein.</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χητον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Sbj pst duel de </w:t>
      </w:r>
      <w:r w:rsidRPr="005C7734">
        <w:rPr>
          <w:rFonts w:asciiTheme="minorHAnsi" w:hAnsiTheme="minorHAnsi" w:cstheme="minorHAnsi"/>
          <w:sz w:val="18"/>
          <w:szCs w:val="18"/>
          <w:lang w:val="el-GR"/>
        </w:rPr>
        <w:t>ἔχω</w:t>
      </w:r>
      <w:r w:rsidRPr="005C7734">
        <w:rPr>
          <w:rFonts w:asciiTheme="minorHAnsi" w:hAnsiTheme="minorHAnsi" w:cstheme="minorHAnsi"/>
          <w:sz w:val="18"/>
          <w:szCs w:val="18"/>
        </w:rPr>
        <w:t xml:space="preserve"> ; Sbj.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généralité selon </w:t>
      </w:r>
      <w:r w:rsidRPr="005C7734">
        <w:rPr>
          <w:rFonts w:asciiTheme="minorHAnsi" w:eastAsia="Calibri" w:hAnsiTheme="minorHAnsi" w:cstheme="minorHAnsi"/>
          <w:b/>
          <w:bCs/>
          <w:sz w:val="18"/>
          <w:szCs w:val="18"/>
          <w:lang w:eastAsia="en-US"/>
        </w:rPr>
        <w:t>J.B.</w:t>
      </w:r>
      <w:r w:rsidRPr="005C7734">
        <w:rPr>
          <w:rFonts w:asciiTheme="minorHAnsi" w:hAnsiTheme="minorHAnsi" w:cstheme="minorHAnsi"/>
          <w:sz w:val="18"/>
          <w:szCs w:val="18"/>
        </w:rPr>
        <w:t xml:space="preserve">       </w:t>
      </w:r>
    </w:p>
  </w:footnote>
  <w:footnote w:id="184">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184.</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ἀνὴρ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γυνή</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πόλλ᾽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ἄλγεα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δυσμενέεσσι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δέ</w:t>
      </w:r>
      <w:r w:rsidRPr="005C7734">
        <w:rPr>
          <w:rFonts w:asciiTheme="minorHAnsi" w:hAnsiTheme="minorHAnsi" w:cstheme="minorHAnsi"/>
          <w:sz w:val="18"/>
          <w:szCs w:val="18"/>
        </w:rPr>
        <w:t xml:space="preserve"> : et.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lang w:val="el-GR"/>
        </w:rPr>
        <w:t>λγεα</w:t>
      </w:r>
      <w:r w:rsidRPr="005C7734">
        <w:rPr>
          <w:rFonts w:asciiTheme="minorHAnsi" w:hAnsiTheme="minorHAnsi" w:cstheme="minorHAnsi"/>
          <w:sz w:val="18"/>
          <w:szCs w:val="18"/>
        </w:rPr>
        <w:t xml:space="preserve"> : contract. non faite ; </w:t>
      </w:r>
      <w:r w:rsidRPr="005C7734">
        <w:rPr>
          <w:rFonts w:asciiTheme="minorHAnsi" w:hAnsiTheme="minorHAnsi" w:cstheme="minorHAnsi"/>
          <w:sz w:val="18"/>
          <w:szCs w:val="18"/>
          <w:lang w:val="el-GR"/>
        </w:rPr>
        <w:t>ἄ</w:t>
      </w:r>
      <w:r w:rsidRPr="005C7734">
        <w:rPr>
          <w:rFonts w:asciiTheme="minorHAnsi" w:hAnsiTheme="minorHAnsi" w:cstheme="minorHAnsi"/>
          <w:b/>
          <w:sz w:val="18"/>
          <w:szCs w:val="18"/>
        </w:rPr>
        <w:t xml:space="preserve">λγος, ους (τό) : </w:t>
      </w:r>
      <w:r w:rsidRPr="005C7734">
        <w:rPr>
          <w:rFonts w:asciiTheme="minorHAnsi" w:hAnsiTheme="minorHAnsi" w:cstheme="minorHAnsi"/>
          <w:sz w:val="18"/>
          <w:szCs w:val="18"/>
        </w:rPr>
        <w:t xml:space="preserve">peine, douleur, souffrance.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υσμενής, ής, ές : </w:t>
      </w:r>
      <w:r w:rsidRPr="005C7734">
        <w:rPr>
          <w:rFonts w:asciiTheme="minorHAnsi" w:hAnsiTheme="minorHAnsi" w:cstheme="minorHAnsi"/>
          <w:sz w:val="18"/>
          <w:szCs w:val="18"/>
        </w:rPr>
        <w:t xml:space="preserve">malveillant, hostile. (Parallèle aux v. 184 -184).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color w:val="C00000"/>
          <w:sz w:val="18"/>
          <w:szCs w:val="18"/>
        </w:rPr>
        <w:t>NB</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Ἄ</w:t>
      </w:r>
      <w:r w:rsidRPr="005C7734">
        <w:rPr>
          <w:rStyle w:val="greek"/>
          <w:rFonts w:asciiTheme="minorHAnsi" w:hAnsiTheme="minorHAnsi" w:cstheme="minorHAnsi"/>
          <w:b/>
          <w:bCs/>
          <w:sz w:val="18"/>
          <w:szCs w:val="18"/>
        </w:rPr>
        <w:t xml:space="preserve">λγεα : </w:t>
      </w:r>
      <w:r w:rsidRPr="005C7734">
        <w:rPr>
          <w:rFonts w:asciiTheme="minorHAnsi" w:hAnsiTheme="minorHAnsi" w:cstheme="minorHAnsi"/>
          <w:sz w:val="18"/>
          <w:szCs w:val="18"/>
        </w:rPr>
        <w:t xml:space="preserve">accusative en apposition à la phrase précédente. Accusatif proprement épexegetique, selon  M. R. M.) </w:t>
      </w:r>
    </w:p>
  </w:footnote>
  <w:footnote w:id="18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χάρματα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εὐμενέτῃσι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μάλιστα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ἔκλυον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αὐτοί</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bCs/>
          <w:color w:val="C00000"/>
          <w:sz w:val="18"/>
          <w:szCs w:val="18"/>
        </w:rPr>
        <w:t>Χ</w:t>
      </w:r>
      <w:r w:rsidRPr="005C7734">
        <w:rPr>
          <w:rFonts w:asciiTheme="minorHAnsi" w:hAnsiTheme="minorHAnsi" w:cstheme="minorHAnsi"/>
          <w:b/>
          <w:bCs/>
          <w:sz w:val="18"/>
          <w:szCs w:val="18"/>
        </w:rPr>
        <w:t xml:space="preserve">άρμα, ατος, τὸ : </w:t>
      </w:r>
      <w:r w:rsidRPr="005C7734">
        <w:rPr>
          <w:rFonts w:asciiTheme="minorHAnsi" w:hAnsiTheme="minorHAnsi" w:cstheme="minorHAnsi"/>
          <w:bCs/>
          <w:sz w:val="18"/>
          <w:szCs w:val="18"/>
        </w:rPr>
        <w:t xml:space="preserve">sujet de joie ;  joie, réjouissance, plaisir.   </w:t>
      </w:r>
      <w:r w:rsidRPr="005C7734">
        <w:rPr>
          <w:rFonts w:asciiTheme="minorHAnsi" w:hAnsiTheme="minorHAnsi" w:cstheme="minorHAnsi"/>
          <w:b/>
          <w:color w:val="C00000"/>
          <w:sz w:val="18"/>
          <w:szCs w:val="18"/>
        </w:rPr>
        <w:t>Ε</w:t>
      </w:r>
      <w:r w:rsidRPr="005C7734">
        <w:rPr>
          <w:rFonts w:asciiTheme="minorHAnsi" w:hAnsiTheme="minorHAnsi" w:cstheme="minorHAnsi"/>
          <w:b/>
          <w:bCs/>
          <w:sz w:val="18"/>
          <w:szCs w:val="18"/>
        </w:rPr>
        <w:t>ὐμενέτης,</w:t>
      </w:r>
      <w:r w:rsidRPr="005C7734">
        <w:rPr>
          <w:rFonts w:asciiTheme="minorHAnsi" w:hAnsiTheme="minorHAnsi" w:cstheme="minorHAnsi"/>
          <w:sz w:val="18"/>
          <w:szCs w:val="18"/>
        </w:rPr>
        <w:t xml:space="preserve"> ου, </w:t>
      </w:r>
      <w:r w:rsidRPr="005C7734">
        <w:rPr>
          <w:rFonts w:asciiTheme="minorHAnsi" w:hAnsiTheme="minorHAnsi" w:cstheme="minorHAnsi"/>
          <w:i/>
          <w:iCs/>
          <w:sz w:val="18"/>
          <w:szCs w:val="18"/>
        </w:rPr>
        <w:t xml:space="preserve">adj. </w:t>
      </w:r>
      <w:proofErr w:type="gramStart"/>
      <w:r w:rsidRPr="005C7734">
        <w:rPr>
          <w:rFonts w:asciiTheme="minorHAnsi" w:hAnsiTheme="minorHAnsi" w:cstheme="minorHAnsi"/>
          <w:i/>
          <w:iCs/>
          <w:sz w:val="18"/>
          <w:szCs w:val="18"/>
        </w:rPr>
        <w:t>m.:</w:t>
      </w:r>
      <w:proofErr w:type="gramEnd"/>
      <w:r w:rsidRPr="005C7734">
        <w:rPr>
          <w:rFonts w:asciiTheme="minorHAnsi" w:hAnsiTheme="minorHAnsi" w:cstheme="minorHAnsi"/>
          <w:sz w:val="18"/>
          <w:szCs w:val="18"/>
        </w:rPr>
        <w:t xml:space="preserve"> bienveillant, ami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κλυον :</w:t>
      </w:r>
      <w:r w:rsidRPr="005C7734">
        <w:rPr>
          <w:rFonts w:asciiTheme="minorHAnsi" w:hAnsiTheme="minorHAnsi" w:cstheme="minorHAnsi"/>
          <w:sz w:val="18"/>
          <w:szCs w:val="18"/>
        </w:rPr>
        <w:t xml:space="preserve"> aoriste gnomique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w:t>
      </w:r>
      <w:r w:rsidRPr="005C7734">
        <w:rPr>
          <w:rFonts w:asciiTheme="minorHAnsi" w:hAnsiTheme="minorHAnsi" w:cstheme="minorHAnsi"/>
          <w:sz w:val="18"/>
          <w:szCs w:val="18"/>
        </w:rPr>
        <w:t xml:space="preserve">  ; </w:t>
      </w:r>
      <w:r w:rsidRPr="005C7734">
        <w:rPr>
          <w:rFonts w:asciiTheme="minorHAnsi" w:hAnsiTheme="minorHAnsi" w:cstheme="minorHAnsi"/>
          <w:b/>
          <w:caps/>
          <w:color w:val="C00000"/>
          <w:sz w:val="18"/>
          <w:szCs w:val="18"/>
        </w:rPr>
        <w:t xml:space="preserve"> Κ</w:t>
      </w:r>
      <w:r w:rsidRPr="005C7734">
        <w:rPr>
          <w:rFonts w:asciiTheme="minorHAnsi" w:hAnsiTheme="minorHAnsi" w:cstheme="minorHAnsi"/>
          <w:b/>
          <w:sz w:val="18"/>
          <w:szCs w:val="18"/>
        </w:rPr>
        <w:t xml:space="preserve">λύω : </w:t>
      </w:r>
      <w:r w:rsidRPr="005C7734">
        <w:rPr>
          <w:rFonts w:asciiTheme="minorHAnsi" w:hAnsiTheme="minorHAnsi" w:cstheme="minorHAnsi"/>
          <w:sz w:val="18"/>
          <w:szCs w:val="18"/>
        </w:rPr>
        <w:t xml:space="preserve">entendre ; […] ici ,  d’après les scholies  = « </w:t>
      </w:r>
      <w:r w:rsidRPr="005C7734">
        <w:rPr>
          <w:rFonts w:asciiTheme="minorHAnsi" w:hAnsiTheme="minorHAnsi" w:cstheme="minorHAnsi"/>
          <w:sz w:val="18"/>
          <w:szCs w:val="18"/>
          <w:lang w:val="el-GR"/>
        </w:rPr>
        <w:t>αἰσθάνονται</w:t>
      </w:r>
      <w:r w:rsidRPr="005C7734">
        <w:rPr>
          <w:rFonts w:asciiTheme="minorHAnsi" w:hAnsiTheme="minorHAnsi" w:cstheme="minorHAnsi"/>
          <w:sz w:val="18"/>
          <w:szCs w:val="18"/>
        </w:rPr>
        <w:t> » : ils le comprennent ; ils en ont conscience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ὐτοί</w:t>
      </w:r>
      <w:r w:rsidRPr="005C7734">
        <w:rPr>
          <w:rFonts w:asciiTheme="minorHAnsi" w:hAnsiTheme="minorHAnsi" w:cstheme="minorHAnsi"/>
          <w:sz w:val="18"/>
          <w:szCs w:val="18"/>
        </w:rPr>
        <w:t xml:space="preserve"> désigne les deux époux.    </w:t>
      </w:r>
    </w:p>
  </w:footnote>
  <w:footnote w:id="18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186.</w:t>
      </w:r>
      <w:r w:rsidRPr="005C7734">
        <w:rPr>
          <w:rFonts w:asciiTheme="minorHAnsi" w:hAnsiTheme="minorHAnsi" w:cstheme="minorHAnsi"/>
          <w:sz w:val="18"/>
          <w:szCs w:val="18"/>
        </w:rPr>
        <w:t xml:space="preserve"> —  </w:t>
      </w:r>
      <w:r w:rsidRPr="005C7734">
        <w:rPr>
          <w:rFonts w:asciiTheme="minorHAnsi" w:hAnsiTheme="minorHAnsi" w:cstheme="minorHAnsi"/>
          <w:b/>
          <w:caps/>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αὖ</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Ναυσικάα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λευκώλενος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ἀντίον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ηὔδα</w:t>
      </w:r>
      <w:r w:rsidRPr="005C7734">
        <w:rPr>
          <w:rFonts w:asciiTheme="minorHAnsi" w:hAnsiTheme="minorHAnsi" w:cstheme="minorHAnsi"/>
          <w:b/>
          <w:sz w:val="18"/>
          <w:szCs w:val="18"/>
        </w:rPr>
        <w:t>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sz w:val="18"/>
          <w:szCs w:val="18"/>
        </w:rPr>
        <w:t xml:space="preserve"> = Pr. emphatique =Ulysse.      </w:t>
      </w:r>
      <w:r w:rsidRPr="005C7734">
        <w:rPr>
          <w:rFonts w:asciiTheme="minorHAnsi" w:hAnsiTheme="minorHAnsi" w:cstheme="minorHAnsi"/>
          <w:b/>
          <w:bCs/>
          <w:caps/>
          <w:color w:val="C00000"/>
          <w:sz w:val="18"/>
          <w:szCs w:val="18"/>
        </w:rPr>
        <w:t>α</w:t>
      </w:r>
      <w:r w:rsidRPr="005C7734">
        <w:rPr>
          <w:rFonts w:asciiTheme="minorHAnsi" w:hAnsiTheme="minorHAnsi" w:cstheme="minorHAnsi"/>
          <w:b/>
          <w:bCs/>
          <w:sz w:val="18"/>
          <w:szCs w:val="18"/>
        </w:rPr>
        <w:t>ὐδάω-ῶ</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ηὔδων,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αὐδήσω,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ηὔδησα, </w:t>
      </w:r>
      <w:r w:rsidRPr="005C7734">
        <w:rPr>
          <w:rFonts w:asciiTheme="minorHAnsi" w:hAnsiTheme="minorHAnsi" w:cstheme="minorHAnsi"/>
          <w:i/>
          <w:iCs/>
          <w:sz w:val="18"/>
          <w:szCs w:val="18"/>
        </w:rPr>
        <w:t>pf. inus. ; Pass. ao.</w:t>
      </w:r>
      <w:r w:rsidRPr="005C7734">
        <w:rPr>
          <w:rFonts w:asciiTheme="minorHAnsi" w:hAnsiTheme="minorHAnsi" w:cstheme="minorHAnsi"/>
          <w:sz w:val="18"/>
          <w:szCs w:val="18"/>
        </w:rPr>
        <w:t xml:space="preserve"> ηὐδήθην ; </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I</w:t>
      </w:r>
      <w:r w:rsidRPr="005C7734">
        <w:rPr>
          <w:rFonts w:asciiTheme="minorHAnsi" w:hAnsiTheme="minorHAnsi" w:cstheme="minorHAnsi"/>
          <w:sz w:val="18"/>
          <w:szCs w:val="18"/>
        </w:rPr>
        <w:t xml:space="preserve"> dire à haute voix, parler avec force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 xml:space="preserve">avec l'acc.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la chose que l'on dit </w:t>
      </w:r>
      <w:r w:rsidRPr="005C7734">
        <w:rPr>
          <w:rFonts w:asciiTheme="minorHAnsi" w:hAnsiTheme="minorHAnsi" w:cstheme="minorHAnsi"/>
          <w:sz w:val="18"/>
          <w:szCs w:val="18"/>
        </w:rPr>
        <w:t xml:space="preserve">  ; — </w:t>
      </w:r>
      <w:r w:rsidRPr="005C7734">
        <w:rPr>
          <w:rFonts w:asciiTheme="minorHAnsi" w:hAnsiTheme="minorHAnsi" w:cstheme="minorHAnsi"/>
          <w:i/>
          <w:iCs/>
          <w:sz w:val="18"/>
          <w:szCs w:val="18"/>
        </w:rPr>
        <w:t xml:space="preserve">avec l'acc.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la pers. à qui l'on parle</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mais dans Hom. touj. accompagné </w:t>
      </w:r>
      <w:r w:rsidRPr="005C7734">
        <w:rPr>
          <w:rFonts w:asciiTheme="minorHAnsi" w:hAnsiTheme="minorHAnsi" w:cstheme="minorHAnsi"/>
          <w:b/>
          <w:i/>
          <w:iCs/>
          <w:sz w:val="18"/>
          <w:szCs w:val="18"/>
        </w:rPr>
        <w:t>d'</w:t>
      </w:r>
      <w:r w:rsidRPr="005C7734">
        <w:rPr>
          <w:rFonts w:asciiTheme="minorHAnsi" w:hAnsiTheme="minorHAnsi" w:cstheme="minorHAnsi"/>
          <w:b/>
          <w:sz w:val="18"/>
          <w:szCs w:val="18"/>
        </w:rPr>
        <w:t>ἀντίον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eastAsia="ja-JP"/>
        </w:rPr>
        <w:t xml:space="preserve">→ </w:t>
      </w:r>
      <w:proofErr w:type="gramStart"/>
      <w:r w:rsidRPr="005C7734">
        <w:rPr>
          <w:rFonts w:asciiTheme="minorHAnsi" w:hAnsiTheme="minorHAnsi" w:cstheme="minorHAnsi"/>
          <w:sz w:val="18"/>
          <w:szCs w:val="18"/>
        </w:rPr>
        <w:t>τὸν</w:t>
      </w:r>
      <w:proofErr w:type="gramEnd"/>
      <w:r w:rsidRPr="005C7734">
        <w:rPr>
          <w:rFonts w:asciiTheme="minorHAnsi" w:hAnsiTheme="minorHAnsi" w:cstheme="minorHAnsi"/>
          <w:sz w:val="18"/>
          <w:szCs w:val="18"/>
        </w:rPr>
        <w:t xml:space="preserve"> δ'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τὴν δ' ἀντίον αὐ</w:t>
      </w:r>
      <w:r w:rsidRPr="005C7734">
        <w:rPr>
          <w:rFonts w:asciiTheme="minorHAnsi" w:hAnsiTheme="minorHAnsi" w:cstheme="minorHAnsi"/>
          <w:sz w:val="18"/>
          <w:szCs w:val="18"/>
          <w:lang w:val="el-GR"/>
        </w:rPr>
        <w:t>δᾶν</w:t>
      </w:r>
      <w:r w:rsidRPr="005C7734">
        <w:rPr>
          <w:rFonts w:asciiTheme="minorHAnsi" w:hAnsiTheme="minorHAnsi" w:cstheme="minorHAnsi"/>
          <w:sz w:val="18"/>
          <w:szCs w:val="18"/>
        </w:rPr>
        <w:t xml:space="preserve"> : adresser la parole en face à qqn (à lui, à elle).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 xml:space="preserve">ευκώλενος,  ος, ον </w:t>
      </w:r>
      <w:r w:rsidRPr="005C7734">
        <w:rPr>
          <w:rFonts w:asciiTheme="minorHAnsi" w:hAnsiTheme="minorHAnsi" w:cstheme="minorHAnsi"/>
          <w:sz w:val="18"/>
          <w:szCs w:val="18"/>
        </w:rPr>
        <w:t xml:space="preserve">: aux bras blancs.         </w:t>
      </w:r>
    </w:p>
  </w:footnote>
  <w:footnote w:id="187">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ξεῖν᾽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ἄφρονι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φωτὶ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ἔοικας</w:t>
      </w:r>
      <w:r w:rsidRPr="005C7734">
        <w:rPr>
          <w:rFonts w:asciiTheme="minorHAnsi" w:hAnsiTheme="minorHAnsi" w:cstheme="minorHAnsi"/>
          <w:b/>
          <w:sz w:val="18"/>
          <w:szCs w:val="18"/>
        </w:rPr>
        <w:t>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πεὶ</w:t>
      </w:r>
      <w:r w:rsidRPr="005C7734">
        <w:rPr>
          <w:rFonts w:asciiTheme="minorHAnsi" w:hAnsiTheme="minorHAnsi" w:cstheme="minorHAnsi"/>
          <w:sz w:val="18"/>
          <w:szCs w:val="18"/>
        </w:rPr>
        <w:t xml:space="preserve"> : « si je parle ainsi c’est que » explique la réponse favorable que N. va formuler.     </w:t>
      </w:r>
      <w:r w:rsidRPr="005C7734">
        <w:rPr>
          <w:rStyle w:val="greek3"/>
          <w:rFonts w:asciiTheme="minorHAnsi" w:hAnsiTheme="minorHAnsi" w:cstheme="minorHAnsi"/>
          <w:b/>
          <w:color w:val="C00000"/>
          <w:sz w:val="18"/>
          <w:szCs w:val="18"/>
        </w:rPr>
        <w:t>Ἔ</w:t>
      </w:r>
      <w:r w:rsidRPr="005C7734">
        <w:rPr>
          <w:rStyle w:val="greek3"/>
          <w:rFonts w:asciiTheme="minorHAnsi" w:hAnsiTheme="minorHAnsi" w:cstheme="minorHAnsi"/>
          <w:b/>
          <w:sz w:val="18"/>
          <w:szCs w:val="18"/>
        </w:rPr>
        <w:t>οικα</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εἶκα )</w:t>
      </w:r>
      <w:proofErr w:type="gramEnd"/>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w:t>
      </w:r>
      <w:r w:rsidRPr="005C7734">
        <w:rPr>
          <w:rStyle w:val="greek3"/>
          <w:rFonts w:asciiTheme="minorHAnsi" w:hAnsiTheme="minorHAnsi" w:cstheme="minorHAnsi"/>
          <w:i/>
          <w:sz w:val="18"/>
          <w:szCs w:val="18"/>
        </w:rPr>
        <w:t xml:space="preserve">pft au sens de pst ; </w:t>
      </w:r>
      <w:r w:rsidRPr="005C7734">
        <w:rPr>
          <w:rFonts w:asciiTheme="minorHAnsi" w:hAnsiTheme="minorHAnsi" w:cstheme="minorHAnsi"/>
          <w:sz w:val="18"/>
          <w:szCs w:val="18"/>
        </w:rPr>
        <w:t>ἐῴκειν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ᾔκειν), pqpft. </w:t>
      </w:r>
      <w:proofErr w:type="gramStart"/>
      <w:r w:rsidRPr="005C7734">
        <w:rPr>
          <w:rFonts w:asciiTheme="minorHAnsi" w:hAnsiTheme="minorHAnsi" w:cstheme="minorHAnsi"/>
          <w:i/>
          <w:iCs/>
          <w:sz w:val="18"/>
          <w:szCs w:val="18"/>
        </w:rPr>
        <w:t>au</w:t>
      </w:r>
      <w:proofErr w:type="gramEnd"/>
      <w:r w:rsidRPr="005C7734">
        <w:rPr>
          <w:rFonts w:asciiTheme="minorHAnsi" w:hAnsiTheme="minorHAnsi" w:cstheme="minorHAnsi"/>
          <w:i/>
          <w:iCs/>
          <w:sz w:val="18"/>
          <w:szCs w:val="18"/>
        </w:rPr>
        <w:t xml:space="preserve"> sens d’un impf.</w:t>
      </w:r>
      <w:r w:rsidRPr="005C7734">
        <w:rPr>
          <w:rStyle w:val="greek3"/>
          <w:rFonts w:asciiTheme="minorHAnsi" w:hAnsiTheme="minorHAnsi" w:cstheme="minorHAnsi"/>
          <w:b/>
          <w:sz w:val="18"/>
          <w:szCs w:val="18"/>
        </w:rPr>
        <w:t xml:space="preserve">  de l’inusité </w:t>
      </w:r>
      <w:r w:rsidRPr="005C7734">
        <w:rPr>
          <w:rFonts w:asciiTheme="minorHAnsi" w:hAnsiTheme="minorHAnsi" w:cstheme="minorHAnsi"/>
          <w:b/>
          <w:sz w:val="18"/>
          <w:szCs w:val="18"/>
        </w:rPr>
        <w:t>*</w:t>
      </w:r>
      <w:r w:rsidRPr="005C7734">
        <w:rPr>
          <w:rFonts w:asciiTheme="minorHAnsi" w:hAnsiTheme="minorHAnsi" w:cstheme="minorHAnsi"/>
          <w:b/>
          <w:caps/>
          <w:sz w:val="18"/>
          <w:szCs w:val="18"/>
        </w:rPr>
        <w:t>ε</w:t>
      </w:r>
      <w:r w:rsidRPr="005C7734">
        <w:rPr>
          <w:rFonts w:asciiTheme="minorHAnsi" w:hAnsiTheme="minorHAnsi" w:cstheme="minorHAnsi"/>
          <w:b/>
          <w:sz w:val="18"/>
          <w:szCs w:val="18"/>
        </w:rPr>
        <w:t xml:space="preserve">ἴκω </w:t>
      </w:r>
      <w:r w:rsidRPr="005C7734">
        <w:rPr>
          <w:rFonts w:asciiTheme="minorHAnsi" w:hAnsiTheme="minorHAnsi" w:cstheme="minorHAnsi"/>
          <w:sz w:val="18"/>
          <w:szCs w:val="18"/>
        </w:rPr>
        <w:t xml:space="preserve">: être semblable à </w:t>
      </w:r>
      <w:proofErr w:type="gramStart"/>
      <w:r w:rsidRPr="005C7734">
        <w:rPr>
          <w:rFonts w:asciiTheme="minorHAnsi" w:hAnsiTheme="minorHAnsi" w:cstheme="minorHAnsi"/>
          <w:sz w:val="18"/>
          <w:szCs w:val="18"/>
        </w:rPr>
        <w:t>( dat</w:t>
      </w:r>
      <w:proofErr w:type="gramEnd"/>
      <w:r w:rsidRPr="005C7734">
        <w:rPr>
          <w:rFonts w:asciiTheme="minorHAnsi" w:hAnsiTheme="minorHAnsi" w:cstheme="minorHAnsi"/>
          <w:sz w:val="18"/>
          <w:szCs w:val="18"/>
        </w:rPr>
        <w:t xml:space="preserve">.), ressembler  (dat. ) ; avoir l'air de, paraître, sembler.  [&lt;  </w:t>
      </w:r>
      <w:proofErr w:type="gramStart"/>
      <w:r w:rsidRPr="005C7734">
        <w:rPr>
          <w:rFonts w:asciiTheme="minorHAnsi" w:hAnsiTheme="minorHAnsi" w:cstheme="minorHAnsi"/>
          <w:sz w:val="18"/>
          <w:szCs w:val="18"/>
        </w:rPr>
        <w:t>ϝέϝοικας</w:t>
      </w:r>
      <w:proofErr w:type="gramEnd"/>
      <w:r w:rsidRPr="005C7734">
        <w:rPr>
          <w:rFonts w:asciiTheme="minorHAnsi" w:hAnsiTheme="minorHAnsi" w:cstheme="minorHAnsi"/>
          <w:sz w:val="18"/>
          <w:szCs w:val="18"/>
        </w:rPr>
        <w:t xml:space="preserve">  d’où l’absence d’élision  pour φωτὶ].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ώς, φ</w:t>
      </w:r>
      <w:r w:rsidRPr="005C7734">
        <w:rPr>
          <w:rFonts w:asciiTheme="minorHAnsi" w:hAnsiTheme="minorHAnsi" w:cstheme="minorHAnsi"/>
          <w:b/>
          <w:sz w:val="18"/>
          <w:szCs w:val="18"/>
          <w:lang w:val="el-GR"/>
        </w:rPr>
        <w:t>ω</w:t>
      </w:r>
      <w:r w:rsidRPr="005C7734">
        <w:rPr>
          <w:rFonts w:asciiTheme="minorHAnsi" w:hAnsiTheme="minorHAnsi" w:cstheme="minorHAnsi"/>
          <w:b/>
          <w:sz w:val="18"/>
          <w:szCs w:val="18"/>
        </w:rPr>
        <w:t xml:space="preserve">τός </w:t>
      </w:r>
      <w:r w:rsidRPr="005C7734">
        <w:rPr>
          <w:rFonts w:asciiTheme="minorHAnsi" w:hAnsiTheme="minorHAnsi" w:cstheme="minorHAnsi"/>
          <w:b/>
          <w:bCs/>
          <w:sz w:val="18"/>
          <w:szCs w:val="18"/>
        </w:rPr>
        <w:t xml:space="preserve">(ὁ / </w:t>
      </w:r>
      <w:r w:rsidRPr="005C7734">
        <w:rPr>
          <w:rFonts w:asciiTheme="minorHAnsi" w:hAnsiTheme="minorHAnsi" w:cstheme="minorHAnsi"/>
          <w:b/>
          <w:sz w:val="18"/>
          <w:szCs w:val="18"/>
        </w:rPr>
        <w:t xml:space="preserve">ἡ) : </w:t>
      </w:r>
      <w:r w:rsidRPr="005C7734">
        <w:rPr>
          <w:rFonts w:asciiTheme="minorHAnsi" w:hAnsiTheme="minorHAnsi" w:cstheme="minorHAnsi"/>
          <w:sz w:val="18"/>
          <w:szCs w:val="18"/>
        </w:rPr>
        <w:t xml:space="preserve">être humain, homme, femme.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φρων, ων, ον ; </w:t>
      </w:r>
      <w:r w:rsidRPr="005C7734">
        <w:rPr>
          <w:rFonts w:asciiTheme="minorHAnsi" w:hAnsiTheme="minorHAnsi" w:cstheme="minorHAnsi"/>
          <w:i/>
          <w:iCs/>
          <w:sz w:val="18"/>
          <w:szCs w:val="18"/>
        </w:rPr>
        <w:t>gén.</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ονος</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privé de sentiment ;  qui a perdu la raison ; furieux, fou ; insensé.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color w:val="C00000"/>
          <w:sz w:val="18"/>
          <w:szCs w:val="18"/>
        </w:rPr>
        <w:t>NB.</w:t>
      </w:r>
      <w:r w:rsidRPr="005C7734">
        <w:rPr>
          <w:rFonts w:asciiTheme="minorHAnsi" w:hAnsiTheme="minorHAnsi" w:cstheme="minorHAnsi"/>
          <w:sz w:val="18"/>
          <w:szCs w:val="18"/>
        </w:rPr>
        <w:t xml:space="preserve"> L’apodose, correpondant à la protase introduite par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n’arrivera qu’après la parenthèse </w:t>
      </w:r>
      <w:proofErr w:type="gramStart"/>
      <w:r w:rsidRPr="005C7734">
        <w:rPr>
          <w:rFonts w:asciiTheme="minorHAnsi" w:hAnsiTheme="minorHAnsi" w:cstheme="minorHAnsi"/>
          <w:sz w:val="18"/>
          <w:szCs w:val="18"/>
        </w:rPr>
        <w:t>( 188</w:t>
      </w:r>
      <w:proofErr w:type="gramEnd"/>
      <w:r w:rsidRPr="005C7734">
        <w:rPr>
          <w:rFonts w:asciiTheme="minorHAnsi" w:hAnsiTheme="minorHAnsi" w:cstheme="minorHAnsi"/>
          <w:sz w:val="18"/>
          <w:szCs w:val="18"/>
        </w:rPr>
        <w:t>-190 , avec les mots « </w:t>
      </w:r>
      <w:r w:rsidRPr="005C7734">
        <w:rPr>
          <w:rStyle w:val="greek"/>
          <w:rFonts w:asciiTheme="minorHAnsi" w:hAnsiTheme="minorHAnsi" w:cstheme="minorHAnsi"/>
          <w:b/>
          <w:bCs/>
          <w:sz w:val="18"/>
          <w:szCs w:val="18"/>
        </w:rPr>
        <w:t>οὔτ᾽ οὖν ἐσθῆτος »</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 M</w:t>
      </w:r>
      <w:proofErr w:type="gramEnd"/>
      <w:r w:rsidRPr="005C7734">
        <w:rPr>
          <w:rFonts w:asciiTheme="minorHAnsi" w:hAnsiTheme="minorHAnsi" w:cstheme="minorHAnsi"/>
          <w:b/>
          <w:sz w:val="18"/>
          <w:szCs w:val="18"/>
        </w:rPr>
        <w:t xml:space="preserve"> R M) </w:t>
      </w:r>
    </w:p>
  </w:footnote>
  <w:footnote w:id="18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188.</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Ζεὺς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αὐτὸς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νέμει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ὄλβον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Ὀλύμπιος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ἀνθρώποισιν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δή</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vois-tu.</w:t>
      </w:r>
      <w:r w:rsidRPr="005C7734">
        <w:rPr>
          <w:rFonts w:asciiTheme="minorHAnsi" w:hAnsiTheme="minorHAnsi" w:cstheme="minorHAnsi"/>
          <w:b/>
          <w:sz w:val="18"/>
          <w:szCs w:val="18"/>
        </w:rPr>
        <w:t xml:space="preserve"> </w:t>
      </w:r>
      <w:r w:rsidRPr="005C7734">
        <w:rPr>
          <w:rFonts w:asciiTheme="minorHAnsi" w:eastAsia="Calibri" w:hAnsiTheme="minorHAnsi" w:cstheme="minorHAnsi"/>
          <w:b/>
          <w:bCs/>
          <w:sz w:val="18"/>
          <w:szCs w:val="18"/>
          <w:lang w:eastAsia="en-US"/>
        </w:rPr>
        <w:t>(J.B.)</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ὐτός</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de lui-même, suivant son bon vouloir </w:t>
      </w:r>
      <w:r w:rsidRPr="005C7734">
        <w:rPr>
          <w:rFonts w:asciiTheme="minorHAnsi" w:eastAsia="Calibri" w:hAnsiTheme="minorHAnsi" w:cstheme="minorHAnsi"/>
          <w:bCs/>
          <w:sz w:val="18"/>
          <w:szCs w:val="18"/>
          <w:lang w:eastAsia="en-US"/>
        </w:rPr>
        <w:t xml:space="preserve">(J.B.).  </w:t>
      </w:r>
      <w:r w:rsidRPr="005C7734">
        <w:rPr>
          <w:rFonts w:asciiTheme="minorHAnsi" w:hAnsiTheme="minorHAnsi" w:cstheme="minorHAnsi"/>
          <w:color w:val="C00000"/>
          <w:sz w:val="18"/>
          <w:szCs w:val="18"/>
        </w:rPr>
        <w:t>Ὄ</w:t>
      </w:r>
      <w:r w:rsidRPr="005C7734">
        <w:rPr>
          <w:rFonts w:asciiTheme="minorHAnsi" w:hAnsiTheme="minorHAnsi" w:cstheme="minorHAnsi"/>
          <w:b/>
          <w:sz w:val="18"/>
          <w:szCs w:val="18"/>
        </w:rPr>
        <w:t>λβος, ου (ὁ) </w:t>
      </w:r>
      <w:r w:rsidRPr="005C7734">
        <w:rPr>
          <w:rFonts w:asciiTheme="minorHAnsi" w:hAnsiTheme="minorHAnsi" w:cstheme="minorHAnsi"/>
          <w:sz w:val="18"/>
          <w:szCs w:val="18"/>
        </w:rPr>
        <w:t xml:space="preserve">: bonheur matériel, félicité, jouissance de la fortune ; richesses.    </w:t>
      </w:r>
      <w:r w:rsidRPr="005C7734">
        <w:rPr>
          <w:rFonts w:asciiTheme="minorHAnsi" w:hAnsiTheme="minorHAnsi" w:cstheme="minorHAnsi"/>
          <w:b/>
          <w:bCs/>
          <w:color w:val="C00000"/>
          <w:sz w:val="18"/>
          <w:szCs w:val="18"/>
        </w:rPr>
        <w:t>Ν</w:t>
      </w:r>
      <w:r w:rsidRPr="005C7734">
        <w:rPr>
          <w:rFonts w:asciiTheme="minorHAnsi" w:hAnsiTheme="minorHAnsi" w:cstheme="minorHAnsi"/>
          <w:b/>
          <w:sz w:val="18"/>
          <w:szCs w:val="18"/>
        </w:rPr>
        <w:t xml:space="preserve">έμω —[ </w:t>
      </w:r>
      <w:r w:rsidRPr="005C7734">
        <w:rPr>
          <w:rFonts w:asciiTheme="minorHAnsi" w:hAnsiTheme="minorHAnsi" w:cstheme="minorHAnsi"/>
          <w:i/>
          <w:sz w:val="18"/>
          <w:szCs w:val="18"/>
        </w:rPr>
        <w:t>fut</w:t>
      </w:r>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νεμῶ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ἔνειμα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νενέμηκα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distribuer, partager, impartir.  </w:t>
      </w:r>
      <w:r w:rsidRPr="005C7734">
        <w:rPr>
          <w:rFonts w:asciiTheme="minorHAnsi" w:eastAsia="Calibri" w:hAnsiTheme="minorHAnsi" w:cstheme="minorHAnsi"/>
          <w:b/>
          <w:color w:val="C00000"/>
          <w:sz w:val="18"/>
          <w:szCs w:val="18"/>
        </w:rPr>
        <w:t>-οισι = -οις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datif pluriel habituel de la 2° déclinaison chez Homère et les tragiques.</w:t>
      </w:r>
      <w:r w:rsidRPr="005C7734">
        <w:rPr>
          <w:rFonts w:asciiTheme="minorHAnsi" w:hAnsiTheme="minorHAnsi" w:cstheme="minorHAnsi"/>
          <w:sz w:val="18"/>
          <w:szCs w:val="18"/>
        </w:rPr>
        <w:t xml:space="preserve">     </w:t>
      </w:r>
    </w:p>
  </w:footnote>
  <w:footnote w:id="189">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189.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ἐσθλοῖς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ἠδὲ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κακοῖσιν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ὅπως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ἐθέλῃσιν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ἑκάστῳ</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br/>
      </w:r>
      <w:r w:rsidRPr="005C7734">
        <w:rPr>
          <w:rFonts w:asciiTheme="minorHAnsi" w:hAnsiTheme="minorHAnsi" w:cstheme="minorHAnsi"/>
          <w:b/>
          <w:sz w:val="18"/>
          <w:szCs w:val="18"/>
        </w:rPr>
        <w:t xml:space="preserve">189-190 : parenthèse.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σθλός, ή, όν </w:t>
      </w:r>
      <w:proofErr w:type="gramStart"/>
      <w:r w:rsidRPr="005C7734">
        <w:rPr>
          <w:rFonts w:asciiTheme="minorHAnsi" w:hAnsiTheme="minorHAnsi" w:cstheme="minorHAnsi"/>
          <w:b/>
          <w:sz w:val="18"/>
          <w:szCs w:val="18"/>
        </w:rPr>
        <w:t>:  voir</w:t>
      </w:r>
      <w:proofErr w:type="gramEnd"/>
      <w:r w:rsidRPr="005C7734">
        <w:rPr>
          <w:rFonts w:asciiTheme="minorHAnsi" w:hAnsiTheme="minorHAnsi" w:cstheme="minorHAnsi"/>
          <w:b/>
          <w:sz w:val="18"/>
          <w:szCs w:val="18"/>
        </w:rPr>
        <w:t xml:space="preserve"> . 182.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δέ</w:t>
      </w:r>
      <w:r w:rsidRPr="005C7734">
        <w:rPr>
          <w:rFonts w:asciiTheme="minorHAnsi" w:hAnsiTheme="minorHAnsi" w:cstheme="minorHAnsi"/>
          <w:sz w:val="18"/>
          <w:szCs w:val="18"/>
        </w:rPr>
        <w:t xml:space="preserve"> : et.  </w:t>
      </w:r>
      <w:r w:rsidRPr="005C7734">
        <w:rPr>
          <w:rFonts w:asciiTheme="minorHAnsi" w:hAnsiTheme="minorHAnsi" w:cstheme="minorHAnsi"/>
          <w:b/>
          <w:color w:val="C00000"/>
          <w:sz w:val="18"/>
          <w:szCs w:val="18"/>
          <w:lang w:val="el-GR"/>
        </w:rPr>
        <w:t>Ὅ</w:t>
      </w:r>
      <w:r w:rsidRPr="005C7734">
        <w:rPr>
          <w:rFonts w:asciiTheme="minorHAnsi" w:hAnsiTheme="minorHAnsi" w:cstheme="minorHAnsi"/>
          <w:b/>
          <w:sz w:val="18"/>
          <w:szCs w:val="18"/>
          <w:lang w:val="el-GR"/>
        </w:rPr>
        <w:t>πως</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comme</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θέλῃσιν</w:t>
      </w:r>
      <w:r w:rsidRPr="005C7734">
        <w:rPr>
          <w:rFonts w:asciiTheme="minorHAnsi" w:hAnsiTheme="minorHAnsi" w:cstheme="minorHAnsi"/>
          <w:b/>
          <w:sz w:val="18"/>
          <w:szCs w:val="18"/>
        </w:rPr>
        <w:t> :</w:t>
      </w:r>
      <w:r w:rsidRPr="005C7734">
        <w:rPr>
          <w:rFonts w:asciiTheme="minorHAnsi" w:hAnsiTheme="minorHAnsi" w:cstheme="minorHAnsi"/>
          <w:sz w:val="18"/>
          <w:szCs w:val="18"/>
        </w:rPr>
        <w:t> subj pst act  3° sg. (ép</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ἐθέλω</w:t>
      </w:r>
      <w:r w:rsidRPr="005C7734">
        <w:rPr>
          <w:rFonts w:asciiTheme="minorHAnsi" w:hAnsiTheme="minorHAnsi" w:cstheme="minorHAnsi"/>
          <w:sz w:val="18"/>
          <w:szCs w:val="18"/>
        </w:rPr>
        <w:t xml:space="preserve"> (vouloir, consentir, désirer).  </w:t>
      </w:r>
      <w:r w:rsidRPr="005C7734">
        <w:rPr>
          <w:rFonts w:asciiTheme="minorHAnsi" w:hAnsiTheme="minorHAnsi" w:cstheme="minorHAnsi"/>
          <w:b/>
          <w:color w:val="C00000"/>
          <w:sz w:val="18"/>
          <w:szCs w:val="18"/>
          <w:lang w:val="el-GR"/>
        </w:rPr>
        <w:t>ΝΒ</w:t>
      </w:r>
      <w:r w:rsidRPr="005C7734">
        <w:rPr>
          <w:rFonts w:asciiTheme="minorHAnsi" w:hAnsiTheme="minorHAnsi" w:cstheme="minorHAnsi"/>
          <w:b/>
          <w:color w:val="C00000"/>
          <w:sz w:val="18"/>
          <w:szCs w:val="18"/>
        </w:rPr>
        <w:t xml:space="preserve">. </w:t>
      </w:r>
      <w:r w:rsidRPr="005C7734">
        <w:rPr>
          <w:rFonts w:asciiTheme="minorHAnsi" w:hAnsiTheme="minorHAnsi" w:cstheme="minorHAnsi"/>
          <w:sz w:val="18"/>
          <w:szCs w:val="18"/>
        </w:rPr>
        <w:t xml:space="preserve"> Le subjonctif   exprime volonté mais aussi </w:t>
      </w:r>
      <w:proofErr w:type="gramStart"/>
      <w:r w:rsidRPr="005C7734">
        <w:rPr>
          <w:rFonts w:asciiTheme="minorHAnsi" w:hAnsiTheme="minorHAnsi" w:cstheme="minorHAnsi"/>
          <w:sz w:val="18"/>
          <w:szCs w:val="18"/>
        </w:rPr>
        <w:t>éventualité ,</w:t>
      </w:r>
      <w:proofErr w:type="gramEnd"/>
      <w:r w:rsidRPr="005C7734">
        <w:rPr>
          <w:rFonts w:asciiTheme="minorHAnsi" w:hAnsiTheme="minorHAnsi" w:cstheme="minorHAnsi"/>
          <w:sz w:val="18"/>
          <w:szCs w:val="18"/>
        </w:rPr>
        <w:t xml:space="preserve">  avec un sens voisin du futur.  Cet emploi s’est </w:t>
      </w:r>
      <w:proofErr w:type="gramStart"/>
      <w:r w:rsidRPr="005C7734">
        <w:rPr>
          <w:rFonts w:asciiTheme="minorHAnsi" w:hAnsiTheme="minorHAnsi" w:cstheme="minorHAnsi"/>
          <w:sz w:val="18"/>
          <w:szCs w:val="18"/>
        </w:rPr>
        <w:t>conservés</w:t>
      </w:r>
      <w:proofErr w:type="gramEnd"/>
      <w:r w:rsidRPr="005C7734">
        <w:rPr>
          <w:rFonts w:asciiTheme="minorHAnsi" w:hAnsiTheme="minorHAnsi" w:cstheme="minorHAnsi"/>
          <w:sz w:val="18"/>
          <w:szCs w:val="18"/>
        </w:rPr>
        <w:t xml:space="preserve"> en grec classique dans les relatives, temporelles  et conditionnelles avec </w:t>
      </w:r>
      <w:r w:rsidRPr="005C7734">
        <w:rPr>
          <w:rFonts w:asciiTheme="minorHAnsi" w:hAnsiTheme="minorHAnsi" w:cstheme="minorHAnsi"/>
          <w:b/>
          <w:sz w:val="18"/>
          <w:szCs w:val="18"/>
          <w:lang w:val="el-GR"/>
        </w:rPr>
        <w:t>ἄν</w:t>
      </w:r>
      <w:r w:rsidRPr="005C7734">
        <w:rPr>
          <w:rFonts w:asciiTheme="minorHAnsi" w:hAnsiTheme="minorHAnsi" w:cstheme="minorHAnsi"/>
          <w:sz w:val="18"/>
          <w:szCs w:val="18"/>
        </w:rPr>
        <w:t xml:space="preserve">. On le trouve aussi chez Hom. </w:t>
      </w:r>
      <w:proofErr w:type="gramStart"/>
      <w:r w:rsidRPr="005C7734">
        <w:rPr>
          <w:rFonts w:asciiTheme="minorHAnsi" w:hAnsiTheme="minorHAnsi" w:cstheme="minorHAnsi"/>
          <w:sz w:val="18"/>
          <w:szCs w:val="18"/>
        </w:rPr>
        <w:t>dans</w:t>
      </w:r>
      <w:proofErr w:type="gramEnd"/>
      <w:r w:rsidRPr="005C7734">
        <w:rPr>
          <w:rFonts w:asciiTheme="minorHAnsi" w:hAnsiTheme="minorHAnsi" w:cstheme="minorHAnsi"/>
          <w:sz w:val="18"/>
          <w:szCs w:val="18"/>
        </w:rPr>
        <w:t xml:space="preserve"> les principales, avec ou sans </w:t>
      </w:r>
      <w:r w:rsidRPr="005C7734">
        <w:rPr>
          <w:rFonts w:asciiTheme="minorHAnsi" w:hAnsiTheme="minorHAnsi" w:cstheme="minorHAnsi"/>
          <w:sz w:val="18"/>
          <w:szCs w:val="18"/>
          <w:lang w:val="el-GR"/>
        </w:rPr>
        <w:t>ἄν</w:t>
      </w:r>
      <w:r w:rsidRPr="005C7734">
        <w:rPr>
          <w:rFonts w:asciiTheme="minorHAnsi" w:hAnsiTheme="minorHAnsi" w:cstheme="minorHAnsi"/>
          <w:sz w:val="18"/>
          <w:szCs w:val="18"/>
        </w:rPr>
        <w:t xml:space="preserve">,  dans les relatives,  comparatives, interr. indirectes inroduites par  </w:t>
      </w:r>
      <w:r w:rsidRPr="005C7734">
        <w:rPr>
          <w:rFonts w:asciiTheme="minorHAnsi" w:hAnsiTheme="minorHAnsi" w:cstheme="minorHAnsi"/>
          <w:b/>
          <w:sz w:val="18"/>
          <w:szCs w:val="18"/>
          <w:lang w:val="el-GR"/>
        </w:rPr>
        <w:t>ὡς</w:t>
      </w:r>
      <w:r w:rsidRPr="005C7734">
        <w:rPr>
          <w:rFonts w:asciiTheme="minorHAnsi" w:hAnsiTheme="minorHAnsi" w:cstheme="minorHAnsi"/>
          <w:sz w:val="18"/>
          <w:szCs w:val="18"/>
        </w:rPr>
        <w:t xml:space="preserve"> et  </w:t>
      </w:r>
      <w:r w:rsidRPr="005C7734">
        <w:rPr>
          <w:rFonts w:asciiTheme="minorHAnsi" w:hAnsiTheme="minorHAnsi" w:cstheme="minorHAnsi"/>
          <w:b/>
          <w:sz w:val="18"/>
          <w:szCs w:val="18"/>
          <w:lang w:val="el-GR"/>
        </w:rPr>
        <w:t>ὅπως</w:t>
      </w:r>
      <w:r w:rsidRPr="005C7734">
        <w:rPr>
          <w:rFonts w:asciiTheme="minorHAnsi" w:hAnsiTheme="minorHAnsi" w:cstheme="minorHAnsi"/>
          <w:sz w:val="18"/>
          <w:szCs w:val="18"/>
        </w:rPr>
        <w:t xml:space="preserve">  des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43.)</w:t>
      </w:r>
      <w:r w:rsidRPr="005C7734">
        <w:rPr>
          <w:rFonts w:asciiTheme="minorHAnsi" w:hAnsiTheme="minorHAnsi" w:cstheme="minorHAnsi"/>
          <w:sz w:val="18"/>
          <w:szCs w:val="18"/>
        </w:rPr>
        <w:t xml:space="preserve">   </w:t>
      </w:r>
    </w:p>
  </w:footnote>
  <w:footnote w:id="190">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190.</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καί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σοὶ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τάδ᾽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ἔδωκε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χρὴ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τετλάμεν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ἔμπης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ετλάμεναι</w:t>
      </w:r>
      <w:r w:rsidRPr="005C7734">
        <w:rPr>
          <w:rFonts w:asciiTheme="minorHAnsi" w:hAnsiTheme="minorHAnsi" w:cstheme="minorHAnsi"/>
          <w:b/>
          <w:i/>
          <w:iCs/>
          <w:sz w:val="18"/>
          <w:szCs w:val="18"/>
        </w:rPr>
        <w:t xml:space="preserve"> et</w:t>
      </w:r>
      <w:r w:rsidRPr="005C7734">
        <w:rPr>
          <w:rFonts w:asciiTheme="minorHAnsi" w:hAnsiTheme="minorHAnsi" w:cstheme="minorHAnsi"/>
          <w:b/>
          <w:sz w:val="18"/>
          <w:szCs w:val="18"/>
        </w:rPr>
        <w:t xml:space="preserve"> τετλάμεν</w:t>
      </w:r>
      <w:r w:rsidRPr="005C7734">
        <w:rPr>
          <w:rFonts w:asciiTheme="minorHAnsi" w:hAnsiTheme="minorHAnsi" w:cstheme="minorHAnsi"/>
          <w:sz w:val="18"/>
          <w:szCs w:val="18"/>
        </w:rPr>
        <w:t xml:space="preserve"> inf. pft sans </w:t>
      </w:r>
      <w:r w:rsidRPr="005C7734">
        <w:rPr>
          <w:rFonts w:asciiTheme="minorHAnsi" w:hAnsiTheme="minorHAnsi" w:cstheme="minorHAnsi"/>
          <w:sz w:val="18"/>
          <w:szCs w:val="18"/>
          <w:lang w:val="el-GR"/>
        </w:rPr>
        <w:t>κα</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pour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τληκ</w:t>
      </w:r>
      <w:r w:rsidRPr="005C7734">
        <w:rPr>
          <w:rFonts w:asciiTheme="minorHAnsi" w:hAnsiTheme="minorHAnsi" w:cstheme="minorHAnsi"/>
          <w:b/>
          <w:sz w:val="18"/>
          <w:szCs w:val="18"/>
          <w:lang w:val="el-GR"/>
        </w:rPr>
        <w:t>έναι</w:t>
      </w:r>
      <w:r w:rsidRPr="005C7734">
        <w:rPr>
          <w:rFonts w:asciiTheme="minorHAnsi" w:hAnsiTheme="minorHAnsi" w:cstheme="minorHAnsi"/>
          <w:b/>
          <w:bCs/>
          <w:sz w:val="18"/>
          <w:szCs w:val="18"/>
        </w:rPr>
        <w:t xml:space="preserve">  de  *</w:t>
      </w:r>
      <w:r w:rsidRPr="005C7734">
        <w:rPr>
          <w:rFonts w:asciiTheme="minorHAnsi" w:hAnsiTheme="minorHAnsi" w:cstheme="minorHAnsi"/>
          <w:b/>
          <w:bCs/>
          <w:color w:val="C00000"/>
          <w:sz w:val="18"/>
          <w:szCs w:val="18"/>
        </w:rPr>
        <w:t>Τ</w:t>
      </w:r>
      <w:r w:rsidRPr="005C7734">
        <w:rPr>
          <w:rFonts w:asciiTheme="minorHAnsi" w:hAnsiTheme="minorHAnsi" w:cstheme="minorHAnsi"/>
          <w:b/>
          <w:bCs/>
          <w:sz w:val="18"/>
          <w:szCs w:val="18"/>
        </w:rPr>
        <w:t>λάω (</w:t>
      </w:r>
      <w:r w:rsidRPr="005C7734">
        <w:rPr>
          <w:rFonts w:asciiTheme="minorHAnsi" w:hAnsiTheme="minorHAnsi" w:cstheme="minorHAnsi"/>
          <w:bCs/>
          <w:i/>
          <w:sz w:val="18"/>
          <w:szCs w:val="18"/>
        </w:rPr>
        <w:t>fut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τλήσομαι ; ἔτλην ; τέτληκα) :</w:t>
      </w:r>
      <w:r w:rsidRPr="005C7734">
        <w:rPr>
          <w:rFonts w:asciiTheme="minorHAnsi" w:hAnsiTheme="minorHAnsi" w:cstheme="minorHAnsi"/>
          <w:sz w:val="18"/>
          <w:szCs w:val="18"/>
        </w:rPr>
        <w:t xml:space="preserve"> supporter, souffrir, se résigner à ;  Parfait </w:t>
      </w:r>
      <w:r w:rsidRPr="005C7734">
        <w:rPr>
          <w:rFonts w:asciiTheme="minorHAnsi" w:hAnsiTheme="minorHAnsi" w:cstheme="minorHAnsi"/>
          <w:i/>
          <w:sz w:val="18"/>
          <w:szCs w:val="18"/>
        </w:rPr>
        <w:t xml:space="preserve"> au sens de pst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τέτληκα</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μπης</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ἔμπας :</w:t>
      </w:r>
      <w:r w:rsidRPr="005C7734">
        <w:rPr>
          <w:rFonts w:asciiTheme="minorHAnsi" w:hAnsiTheme="minorHAnsi" w:cstheme="minorHAnsi"/>
          <w:sz w:val="18"/>
          <w:szCs w:val="18"/>
        </w:rPr>
        <w:t xml:space="preserve"> de toutes manières, quoi qu'on fasse, dans tous les cas, après tout ; mais, cependant, toutefois.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sz w:val="18"/>
          <w:szCs w:val="18"/>
        </w:rPr>
        <w:tab/>
      </w:r>
      <w:r w:rsidRPr="005C7734">
        <w:rPr>
          <w:rFonts w:asciiTheme="minorHAnsi" w:eastAsia="Calibri" w:hAnsiTheme="minorHAnsi" w:cstheme="minorHAnsi"/>
          <w:b/>
          <w:color w:val="C00000"/>
          <w:sz w:val="18"/>
          <w:szCs w:val="18"/>
        </w:rPr>
        <w:t xml:space="preserve">NB. -μεν / -μεναι </w:t>
      </w:r>
      <w:r w:rsidRPr="005C7734">
        <w:rPr>
          <w:rFonts w:asciiTheme="minorHAnsi" w:eastAsia="Calibri" w:hAnsiTheme="minorHAnsi" w:cstheme="minorHAnsi"/>
          <w:sz w:val="18"/>
          <w:szCs w:val="18"/>
        </w:rPr>
        <w:t>(</w:t>
      </w:r>
      <w:r w:rsidRPr="005C7734">
        <w:rPr>
          <w:rFonts w:asciiTheme="minorHAnsi" w:eastAsia="Calibri" w:hAnsiTheme="minorHAnsi" w:cstheme="minorHAnsi"/>
          <w:i/>
          <w:sz w:val="18"/>
          <w:szCs w:val="18"/>
        </w:rPr>
        <w:t>éolisme</w:t>
      </w:r>
      <w:r w:rsidRPr="005C7734">
        <w:rPr>
          <w:rFonts w:asciiTheme="minorHAnsi" w:eastAsia="Calibri" w:hAnsiTheme="minorHAnsi" w:cstheme="minorHAnsi"/>
          <w:sz w:val="18"/>
          <w:szCs w:val="18"/>
        </w:rPr>
        <w:t>) au lieu de -</w:t>
      </w:r>
      <w:r w:rsidRPr="005C7734">
        <w:rPr>
          <w:rFonts w:asciiTheme="minorHAnsi" w:eastAsia="Calibri" w:hAnsiTheme="minorHAnsi" w:cstheme="minorHAnsi"/>
          <w:b/>
          <w:sz w:val="18"/>
          <w:szCs w:val="18"/>
        </w:rPr>
        <w:t>ναι</w:t>
      </w:r>
      <w:r w:rsidRPr="005C7734">
        <w:rPr>
          <w:rFonts w:asciiTheme="minorHAnsi" w:eastAsia="Calibri" w:hAnsiTheme="minorHAnsi" w:cstheme="minorHAnsi"/>
          <w:sz w:val="18"/>
          <w:szCs w:val="18"/>
        </w:rPr>
        <w:t xml:space="preserve"> ou -</w:t>
      </w:r>
      <w:r w:rsidRPr="005C7734">
        <w:rPr>
          <w:rFonts w:asciiTheme="minorHAnsi" w:eastAsia="Calibri" w:hAnsiTheme="minorHAnsi" w:cstheme="minorHAnsi"/>
          <w:b/>
          <w:sz w:val="18"/>
          <w:szCs w:val="18"/>
        </w:rPr>
        <w:t>ειν</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θέμεναι, θέμεν = θεῖναι</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Εἰπέμεναι, εἰπέμεν = εἰπεῖν </w:t>
      </w:r>
      <w:proofErr w:type="gramStart"/>
      <w:r w:rsidRPr="005C7734">
        <w:rPr>
          <w:rFonts w:asciiTheme="minorHAnsi" w:eastAsia="Calibri" w:hAnsiTheme="minorHAnsi" w:cstheme="minorHAnsi"/>
          <w:b/>
          <w:sz w:val="18"/>
          <w:szCs w:val="18"/>
        </w:rPr>
        <w:t>‖ )</w:t>
      </w:r>
      <w:proofErr w:type="gramEnd"/>
      <w:r w:rsidRPr="005C7734">
        <w:rPr>
          <w:rFonts w:asciiTheme="minorHAnsi" w:eastAsia="Calibri" w:hAnsiTheme="minorHAnsi" w:cstheme="minorHAnsi"/>
          <w:b/>
          <w:sz w:val="18"/>
          <w:szCs w:val="18"/>
        </w:rPr>
        <w:t xml:space="preserve"> accent :  -έμεν / -έμεναι.  </w:t>
      </w:r>
      <w:r w:rsidRPr="005C7734">
        <w:rPr>
          <w:rFonts w:asciiTheme="minorHAnsi" w:hAnsiTheme="minorHAnsi" w:cstheme="minorHAnsi"/>
          <w:sz w:val="18"/>
          <w:szCs w:val="18"/>
        </w:rPr>
        <w:t xml:space="preserve">      </w:t>
      </w:r>
    </w:p>
  </w:footnote>
  <w:footnote w:id="19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191.</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caps/>
          <w:sz w:val="18"/>
          <w:szCs w:val="18"/>
          <w:lang w:val="el-GR"/>
        </w:rPr>
        <w:t>ν</w:t>
      </w:r>
      <w:r w:rsidRPr="005C7734">
        <w:rPr>
          <w:rFonts w:asciiTheme="minorHAnsi" w:hAnsiTheme="minorHAnsi" w:cstheme="minorHAnsi"/>
          <w:b/>
          <w:sz w:val="18"/>
          <w:szCs w:val="18"/>
          <w:lang w:val="el-GR"/>
        </w:rPr>
        <w:t>ῦν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ἡμετέρην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ἱκάνεις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ῦν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 eh bien donc » reprend le fil du raisonnement.     </w:t>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κάνω [ῐ ᾱ]</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xml:space="preserve"> ἵκανον : venir, aller, s’avancer (avec prép. ou acc. seul).     </w:t>
      </w:r>
    </w:p>
  </w:footnote>
  <w:footnote w:id="192">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192.</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192. </w:t>
      </w:r>
      <w:r w:rsidRPr="005C7734">
        <w:rPr>
          <w:rFonts w:asciiTheme="minorHAnsi" w:hAnsiTheme="minorHAnsi" w:cstheme="minorHAnsi"/>
          <w:b/>
          <w:sz w:val="18"/>
          <w:szCs w:val="18"/>
          <w:lang w:val="el-GR"/>
        </w:rPr>
        <w:t>οὔτ᾽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οὖν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ἐσθῆτος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δευήσεαι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ἄλλου</w:t>
      </w:r>
      <w:r w:rsidRPr="005C7734">
        <w:rPr>
          <w:rFonts w:asciiTheme="minorHAnsi" w:hAnsiTheme="minorHAnsi" w:cstheme="minorHAnsi"/>
          <w:b/>
          <w:sz w:val="18"/>
          <w:szCs w:val="18"/>
        </w:rPr>
        <w:t xml:space="preserve">, —     </w:t>
      </w:r>
      <w:r w:rsidRPr="005C7734">
        <w:rPr>
          <w:rFonts w:asciiTheme="minorHAnsi" w:eastAsia="Calibri" w:hAnsiTheme="minorHAnsi" w:cstheme="minorHAnsi"/>
          <w:bCs/>
          <w:sz w:val="18"/>
          <w:szCs w:val="18"/>
          <w:lang w:eastAsia="en-US"/>
        </w:rPr>
        <w:t xml:space="preserve">     </w:t>
      </w:r>
      <w:r w:rsidRPr="005C7734">
        <w:rPr>
          <w:rFonts w:asciiTheme="minorHAnsi" w:eastAsia="Calibri" w:hAnsiTheme="minorHAnsi" w:cstheme="minorHAnsi"/>
          <w:bCs/>
          <w:sz w:val="18"/>
          <w:szCs w:val="18"/>
          <w:lang w:eastAsia="en-US"/>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έω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ἔδεον</w:t>
      </w:r>
      <w:proofErr w:type="gramEnd"/>
      <w:r w:rsidRPr="005C7734">
        <w:rPr>
          <w:rFonts w:asciiTheme="minorHAnsi" w:hAnsiTheme="minorHAnsi" w:cstheme="minorHAnsi"/>
          <w:sz w:val="18"/>
          <w:szCs w:val="18"/>
        </w:rPr>
        <w:t xml:space="preserve"> ; fut.: δεήσω ;  </w:t>
      </w:r>
      <w:r w:rsidRPr="005C7734">
        <w:rPr>
          <w:rFonts w:asciiTheme="minorHAnsi" w:hAnsiTheme="minorHAnsi" w:cstheme="minorHAnsi"/>
          <w:i/>
          <w:iCs/>
          <w:sz w:val="18"/>
          <w:szCs w:val="18"/>
        </w:rPr>
        <w:t>aor.</w:t>
      </w:r>
      <w:r w:rsidRPr="005C7734">
        <w:rPr>
          <w:rFonts w:asciiTheme="minorHAnsi" w:hAnsiTheme="minorHAnsi" w:cstheme="minorHAnsi"/>
          <w:sz w:val="18"/>
          <w:szCs w:val="18"/>
        </w:rPr>
        <w:t xml:space="preserve">: ἐδέησα ;  </w:t>
      </w:r>
      <w:r w:rsidRPr="005C7734">
        <w:rPr>
          <w:rFonts w:asciiTheme="minorHAnsi" w:hAnsiTheme="minorHAnsi" w:cstheme="minorHAnsi"/>
          <w:i/>
          <w:iCs/>
          <w:sz w:val="18"/>
          <w:szCs w:val="18"/>
        </w:rPr>
        <w:t>pft.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δεδέηκα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manquer de, avoir besoin de (+ gén.) ; s'en falloir de + gén.;  (+ gén. pers.) demander à qqn ;      </w:t>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rPr>
        <w:t>ευ,</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enclit. </w:t>
      </w:r>
      <w:proofErr w:type="gramStart"/>
      <w:r w:rsidRPr="005C7734">
        <w:rPr>
          <w:rFonts w:asciiTheme="minorHAnsi" w:hAnsiTheme="minorHAnsi" w:cstheme="minorHAnsi"/>
          <w:i/>
          <w:iCs/>
          <w:sz w:val="18"/>
          <w:szCs w:val="18"/>
        </w:rPr>
        <w:t>ion</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dor. </w:t>
      </w:r>
      <w:proofErr w:type="gramStart"/>
      <w:r w:rsidRPr="005C7734">
        <w:rPr>
          <w:rFonts w:asciiTheme="minorHAnsi" w:hAnsiTheme="minorHAnsi" w:cstheme="minorHAnsi"/>
          <w:i/>
          <w:iCs/>
          <w:sz w:val="18"/>
          <w:szCs w:val="18"/>
        </w:rPr>
        <w:t>cō</w:t>
      </w:r>
      <w:proofErr w:type="gramEnd"/>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τινος</w:t>
      </w:r>
      <w:r w:rsidRPr="005C7734">
        <w:rPr>
          <w:rFonts w:asciiTheme="minorHAnsi" w:hAnsiTheme="minorHAnsi" w:cstheme="minorHAnsi"/>
          <w:sz w:val="18"/>
          <w:szCs w:val="18"/>
        </w:rPr>
        <w:t xml:space="preserve">, gén </w:t>
      </w:r>
      <w:r w:rsidRPr="005C7734">
        <w:rPr>
          <w:rFonts w:asciiTheme="minorHAnsi" w:hAnsiTheme="minorHAnsi" w:cstheme="minorHAnsi"/>
          <w:i/>
          <w:iCs/>
          <w:sz w:val="18"/>
          <w:szCs w:val="18"/>
        </w:rPr>
        <w:t>de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τις</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rPr>
        <w:t>εῦ,</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ion. </w:t>
      </w:r>
      <w:proofErr w:type="gramStart"/>
      <w:r w:rsidRPr="005C7734">
        <w:rPr>
          <w:rFonts w:asciiTheme="minorHAnsi" w:hAnsiTheme="minorHAnsi" w:cstheme="minorHAnsi"/>
          <w:i/>
          <w:iCs/>
          <w:sz w:val="18"/>
          <w:szCs w:val="18"/>
        </w:rPr>
        <w:t>et</w:t>
      </w:r>
      <w:proofErr w:type="gramEnd"/>
      <w:r w:rsidRPr="005C7734">
        <w:rPr>
          <w:rFonts w:asciiTheme="minorHAnsi" w:hAnsiTheme="minorHAnsi" w:cstheme="minorHAnsi"/>
          <w:i/>
          <w:iCs/>
          <w:sz w:val="18"/>
          <w:szCs w:val="18"/>
        </w:rPr>
        <w:t xml:space="preserve"> dor. </w:t>
      </w:r>
      <w:proofErr w:type="gramStart"/>
      <w:r w:rsidRPr="005C7734">
        <w:rPr>
          <w:rFonts w:asciiTheme="minorHAnsi" w:hAnsiTheme="minorHAnsi" w:cstheme="minorHAnsi"/>
          <w:i/>
          <w:iCs/>
          <w:sz w:val="18"/>
          <w:szCs w:val="18"/>
        </w:rPr>
        <w:t>cō</w:t>
      </w:r>
      <w:proofErr w:type="gramEnd"/>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τίνος</w:t>
      </w:r>
      <w:proofErr w:type="gramEnd"/>
      <w:r w:rsidRPr="005C7734">
        <w:rPr>
          <w:rFonts w:asciiTheme="minorHAnsi" w:hAnsiTheme="minorHAnsi" w:cstheme="minorHAnsi"/>
          <w:sz w:val="18"/>
          <w:szCs w:val="18"/>
        </w:rPr>
        <w:t xml:space="preserve">, gén.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τίς.  </w:t>
      </w:r>
      <w:r w:rsidRPr="005C7734">
        <w:rPr>
          <w:rFonts w:asciiTheme="minorHAnsi" w:hAnsiTheme="minorHAnsi" w:cstheme="minorHAnsi"/>
          <w:sz w:val="18"/>
          <w:szCs w:val="18"/>
        </w:rPr>
        <w:tab/>
      </w:r>
      <w:r w:rsidRPr="005C7734">
        <w:rPr>
          <w:rFonts w:asciiTheme="minorHAnsi" w:hAnsiTheme="minorHAnsi" w:cstheme="minorHAnsi"/>
          <w:sz w:val="18"/>
          <w:szCs w:val="18"/>
        </w:rPr>
        <w:br/>
      </w:r>
      <w:r w:rsidRPr="005C7734">
        <w:rPr>
          <w:rFonts w:asciiTheme="minorHAnsi" w:hAnsiTheme="minorHAnsi" w:cstheme="minorHAnsi"/>
          <w:color w:val="C00000"/>
          <w:sz w:val="18"/>
          <w:szCs w:val="18"/>
        </w:rPr>
        <w:t xml:space="preserve">NB. </w:t>
      </w:r>
      <w:r w:rsidRPr="005C7734">
        <w:rPr>
          <w:rFonts w:asciiTheme="minorHAnsi" w:hAnsiTheme="minorHAnsi" w:cstheme="minorHAnsi"/>
          <w:b/>
          <w:sz w:val="18"/>
          <w:szCs w:val="18"/>
        </w:rPr>
        <w:t>Chez Homère.</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ὖν</w:t>
      </w:r>
      <w:r w:rsidRPr="005C7734">
        <w:rPr>
          <w:rFonts w:asciiTheme="minorHAnsi" w:hAnsiTheme="minorHAnsi" w:cstheme="minorHAnsi"/>
          <w:sz w:val="18"/>
          <w:szCs w:val="18"/>
        </w:rPr>
        <w:t xml:space="preserve"> : en fait,  en réalité.         </w:t>
      </w:r>
      <w:r w:rsidRPr="005C7734">
        <w:rPr>
          <w:rFonts w:asciiTheme="minorHAnsi" w:hAnsiTheme="minorHAnsi" w:cstheme="minorHAnsi"/>
          <w:sz w:val="18"/>
          <w:szCs w:val="18"/>
        </w:rPr>
        <w:br/>
      </w:r>
      <w:r w:rsidRPr="005C7734">
        <w:rPr>
          <w:rFonts w:asciiTheme="minorHAnsi" w:hAnsiTheme="minorHAnsi" w:cstheme="minorHAnsi"/>
          <w:sz w:val="18"/>
          <w:szCs w:val="18"/>
        </w:rPr>
        <w:tab/>
        <w:t xml:space="preserve">a) sert le plus souvent  chez Homère  à renforcer une double </w:t>
      </w:r>
      <w:proofErr w:type="gramStart"/>
      <w:r w:rsidRPr="005C7734">
        <w:rPr>
          <w:rFonts w:asciiTheme="minorHAnsi" w:hAnsiTheme="minorHAnsi" w:cstheme="minorHAnsi"/>
          <w:sz w:val="18"/>
          <w:szCs w:val="18"/>
        </w:rPr>
        <w:t>négation .</w:t>
      </w:r>
      <w:proofErr w:type="gramEnd"/>
      <w:r w:rsidRPr="005C7734">
        <w:rPr>
          <w:rFonts w:asciiTheme="minorHAnsi" w:hAnsiTheme="minorHAnsi" w:cstheme="minorHAnsi"/>
          <w:sz w:val="18"/>
          <w:szCs w:val="18"/>
        </w:rPr>
        <w:t xml:space="preserve">  </w:t>
      </w:r>
      <w:r w:rsidRPr="005C7734">
        <w:rPr>
          <w:rStyle w:val="greek"/>
          <w:rFonts w:asciiTheme="minorHAnsi" w:hAnsiTheme="minorHAnsi" w:cstheme="minorHAnsi"/>
          <w:b/>
          <w:caps/>
          <w:color w:val="C00000"/>
          <w:sz w:val="18"/>
          <w:szCs w:val="18"/>
        </w:rPr>
        <w:t>ο</w:t>
      </w:r>
      <w:r w:rsidRPr="005C7734">
        <w:rPr>
          <w:rStyle w:val="greek"/>
          <w:rFonts w:asciiTheme="minorHAnsi" w:hAnsiTheme="minorHAnsi" w:cstheme="minorHAnsi"/>
          <w:b/>
          <w:sz w:val="18"/>
          <w:szCs w:val="18"/>
        </w:rPr>
        <w:t xml:space="preserve">ὔτ᾽ οὖν …, οὔτε ; </w:t>
      </w:r>
      <w:r w:rsidRPr="005C7734">
        <w:rPr>
          <w:rFonts w:asciiTheme="minorHAnsi" w:hAnsiTheme="minorHAnsi" w:cstheme="minorHAnsi"/>
          <w:sz w:val="18"/>
          <w:szCs w:val="18"/>
        </w:rPr>
        <w:t xml:space="preserve"> ou encore   </w:t>
      </w:r>
      <w:r w:rsidRPr="005C7734">
        <w:rPr>
          <w:rStyle w:val="greek"/>
          <w:rFonts w:asciiTheme="minorHAnsi" w:hAnsiTheme="minorHAnsi" w:cstheme="minorHAnsi"/>
          <w:sz w:val="18"/>
          <w:szCs w:val="18"/>
        </w:rPr>
        <w:t>οὔτε…   οὔτ᾽ οὖν…  (</w:t>
      </w:r>
      <w:proofErr w:type="gramStart"/>
      <w:r w:rsidRPr="005C7734">
        <w:rPr>
          <w:rStyle w:val="greek"/>
          <w:rFonts w:asciiTheme="minorHAnsi" w:hAnsiTheme="minorHAnsi" w:cstheme="minorHAnsi"/>
          <w:sz w:val="18"/>
          <w:szCs w:val="18"/>
        </w:rPr>
        <w:t>ou</w:t>
      </w:r>
      <w:proofErr w:type="gramEnd"/>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μήτ</w:t>
      </w:r>
      <w:r w:rsidRPr="005C7734">
        <w:rPr>
          <w:rStyle w:val="greek"/>
          <w:rFonts w:asciiTheme="minorHAnsi" w:hAnsiTheme="minorHAnsi" w:cstheme="minorHAnsi"/>
          <w:sz w:val="18"/>
          <w:szCs w:val="18"/>
        </w:rPr>
        <w:t xml:space="preserve">’ οὖν... </w:t>
      </w:r>
      <w:r w:rsidRPr="005C7734">
        <w:rPr>
          <w:rStyle w:val="greek"/>
          <w:rFonts w:asciiTheme="minorHAnsi" w:hAnsiTheme="minorHAnsi" w:cstheme="minorHAnsi"/>
          <w:sz w:val="18"/>
          <w:szCs w:val="18"/>
          <w:lang w:val="el-GR"/>
        </w:rPr>
        <w:t>μήτε</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rPr>
        <w:br/>
      </w:r>
      <w:r w:rsidRPr="005C7734">
        <w:rPr>
          <w:rStyle w:val="greek"/>
          <w:rFonts w:asciiTheme="minorHAnsi" w:hAnsiTheme="minorHAnsi" w:cstheme="minorHAnsi"/>
          <w:sz w:val="18"/>
          <w:szCs w:val="18"/>
        </w:rPr>
        <w:tab/>
        <w:t xml:space="preserve">b)  les expressions </w:t>
      </w:r>
      <w:r w:rsidRPr="005C7734">
        <w:rPr>
          <w:rStyle w:val="greek"/>
          <w:rFonts w:asciiTheme="minorHAnsi" w:hAnsiTheme="minorHAnsi" w:cstheme="minorHAnsi"/>
          <w:sz w:val="18"/>
          <w:szCs w:val="18"/>
          <w:lang w:val="el-GR"/>
        </w:rPr>
        <w:t>ὡς</w:t>
      </w:r>
      <w:r w:rsidRPr="005C7734">
        <w:rPr>
          <w:rStyle w:val="greek"/>
          <w:rFonts w:asciiTheme="minorHAnsi" w:hAnsiTheme="minorHAnsi" w:cstheme="minorHAnsi"/>
          <w:sz w:val="18"/>
          <w:szCs w:val="18"/>
        </w:rPr>
        <w:t xml:space="preserve"> οὖν  </w:t>
      </w:r>
      <w:r w:rsidRPr="005C7734">
        <w:rPr>
          <w:rStyle w:val="greek"/>
          <w:rFonts w:asciiTheme="minorHAnsi" w:hAnsiTheme="minorHAnsi" w:cstheme="minorHAnsi"/>
          <w:sz w:val="18"/>
          <w:szCs w:val="18"/>
          <w:lang w:val="el-GR"/>
        </w:rPr>
        <w:t>ἐπεὶ</w:t>
      </w:r>
      <w:r w:rsidRPr="005C7734">
        <w:rPr>
          <w:rStyle w:val="greek"/>
          <w:rFonts w:asciiTheme="minorHAnsi" w:hAnsiTheme="minorHAnsi" w:cstheme="minorHAnsi"/>
          <w:sz w:val="18"/>
          <w:szCs w:val="18"/>
        </w:rPr>
        <w:t xml:space="preserve"> οὖν se réfèrent généralement à un fait déjà mentionné  et doivent semble-til se traduire par « lorsque comme il a été dit ».  </w:t>
      </w:r>
      <w:proofErr w:type="gramStart"/>
      <w:r w:rsidRPr="005C7734">
        <w:rPr>
          <w:rStyle w:val="greek"/>
          <w:rFonts w:asciiTheme="minorHAnsi" w:hAnsiTheme="minorHAnsi" w:cstheme="minorHAnsi"/>
          <w:sz w:val="18"/>
          <w:szCs w:val="18"/>
        </w:rPr>
        <w:t>( (</w:t>
      </w:r>
      <w:proofErr w:type="gramEnd"/>
      <w:r w:rsidRPr="005C7734">
        <w:rPr>
          <w:rStyle w:val="greek"/>
          <w:rFonts w:asciiTheme="minorHAnsi" w:hAnsiTheme="minorHAnsi" w:cstheme="minorHAnsi"/>
          <w:i/>
          <w:sz w:val="18"/>
          <w:szCs w:val="18"/>
        </w:rPr>
        <w:t>Od</w:t>
      </w:r>
      <w:r w:rsidRPr="005C7734">
        <w:rPr>
          <w:rStyle w:val="greek"/>
          <w:rFonts w:asciiTheme="minorHAnsi" w:hAnsiTheme="minorHAnsi" w:cstheme="minorHAnsi"/>
          <w:sz w:val="18"/>
          <w:szCs w:val="18"/>
        </w:rPr>
        <w:t>. 8, 272) .</w:t>
      </w:r>
      <w:r w:rsidRPr="005C7734">
        <w:rPr>
          <w:rStyle w:val="greek"/>
          <w:rFonts w:asciiTheme="minorHAnsi" w:hAnsiTheme="minorHAnsi" w:cstheme="minorHAnsi"/>
          <w:sz w:val="18"/>
          <w:szCs w:val="18"/>
        </w:rPr>
        <w:br/>
      </w:r>
      <w:r w:rsidRPr="005C7734">
        <w:rPr>
          <w:rStyle w:val="greek"/>
          <w:rFonts w:asciiTheme="minorHAnsi" w:hAnsiTheme="minorHAnsi" w:cstheme="minorHAnsi"/>
          <w:sz w:val="18"/>
          <w:szCs w:val="18"/>
        </w:rPr>
        <w:tab/>
        <w:t xml:space="preserve"> </w:t>
      </w:r>
      <w:r w:rsidRPr="005C7734">
        <w:rPr>
          <w:rStyle w:val="greek"/>
          <w:rFonts w:asciiTheme="minorHAnsi" w:hAnsiTheme="minorHAnsi" w:cstheme="minorHAnsi"/>
          <w:b/>
          <w:sz w:val="18"/>
          <w:szCs w:val="18"/>
          <w:u w:val="single"/>
        </w:rPr>
        <w:t>Nota</w:t>
      </w:r>
      <w:r w:rsidRPr="005C7734">
        <w:rPr>
          <w:rStyle w:val="greek"/>
          <w:rFonts w:asciiTheme="minorHAnsi" w:hAnsiTheme="minorHAnsi" w:cstheme="minorHAnsi"/>
          <w:sz w:val="18"/>
          <w:szCs w:val="18"/>
        </w:rPr>
        <w:t xml:space="preserve">. </w:t>
      </w:r>
      <w:proofErr w:type="gramStart"/>
      <w:r w:rsidRPr="005C7734">
        <w:rPr>
          <w:rStyle w:val="greek"/>
          <w:rFonts w:asciiTheme="minorHAnsi" w:hAnsiTheme="minorHAnsi" w:cstheme="minorHAnsi"/>
          <w:sz w:val="18"/>
          <w:szCs w:val="18"/>
        </w:rPr>
        <w:t>il</w:t>
      </w:r>
      <w:proofErr w:type="gramEnd"/>
      <w:r w:rsidRPr="005C7734">
        <w:rPr>
          <w:rStyle w:val="greek"/>
          <w:rFonts w:asciiTheme="minorHAnsi" w:hAnsiTheme="minorHAnsi" w:cstheme="minorHAnsi"/>
          <w:sz w:val="18"/>
          <w:szCs w:val="18"/>
        </w:rPr>
        <w:t xml:space="preserve"> y a qq exemples où </w:t>
      </w:r>
      <w:r w:rsidRPr="005C7734">
        <w:rPr>
          <w:rStyle w:val="greek"/>
          <w:rFonts w:asciiTheme="minorHAnsi" w:hAnsiTheme="minorHAnsi" w:cstheme="minorHAnsi"/>
          <w:b/>
          <w:sz w:val="18"/>
          <w:szCs w:val="18"/>
        </w:rPr>
        <w:t xml:space="preserve">οὖν </w:t>
      </w:r>
      <w:r w:rsidRPr="005C7734">
        <w:rPr>
          <w:rStyle w:val="greek"/>
          <w:rFonts w:asciiTheme="minorHAnsi" w:hAnsiTheme="minorHAnsi" w:cstheme="minorHAnsi"/>
          <w:sz w:val="18"/>
          <w:szCs w:val="18"/>
        </w:rPr>
        <w:t xml:space="preserve">semble marquer une suite logique (« donc »), mais le sens conclusif ne se développera qu’après Homère.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 85)</w:t>
      </w:r>
      <w:r w:rsidRPr="005C7734">
        <w:rPr>
          <w:rFonts w:asciiTheme="minorHAnsi" w:hAnsiTheme="minorHAnsi" w:cstheme="minorHAnsi"/>
          <w:sz w:val="18"/>
          <w:szCs w:val="18"/>
        </w:rPr>
        <w:t xml:space="preserve">       </w:t>
      </w:r>
    </w:p>
  </w:footnote>
  <w:footnote w:id="193">
    <w:p w:rsidR="00636625" w:rsidRPr="005C7734" w:rsidRDefault="00636625" w:rsidP="005C7734">
      <w:pPr>
        <w:pStyle w:val="Sansinterlign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193.</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lang w:val="el-GR"/>
        </w:rPr>
        <w:t>ὧν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ἐπέοιχ᾽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ἱκέτην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ταλαπείριον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ἀντιάσαντα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Cst.  :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ευ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ἄλλου</w:t>
      </w:r>
      <w:r w:rsidRPr="005C7734">
        <w:rPr>
          <w:rFonts w:asciiTheme="minorHAnsi" w:hAnsiTheme="minorHAnsi" w:cstheme="minorHAnsi"/>
          <w:b/>
          <w:sz w:val="18"/>
          <w:szCs w:val="18"/>
        </w:rPr>
        <w:t xml:space="preserve"> &lt;</w:t>
      </w:r>
      <w:r w:rsidRPr="005C7734">
        <w:rPr>
          <w:rFonts w:asciiTheme="minorHAnsi" w:hAnsiTheme="minorHAnsi" w:cstheme="minorHAnsi"/>
          <w:b/>
          <w:sz w:val="18"/>
          <w:szCs w:val="18"/>
          <w:lang w:val="el-GR"/>
        </w:rPr>
        <w:t>τούτων</w:t>
      </w:r>
      <w:r w:rsidRPr="005C7734">
        <w:rPr>
          <w:rFonts w:asciiTheme="minorHAnsi" w:hAnsiTheme="minorHAnsi" w:cstheme="minorHAnsi"/>
          <w:b/>
          <w:sz w:val="18"/>
          <w:szCs w:val="18"/>
        </w:rPr>
        <w:t xml:space="preserve">&gt; </w:t>
      </w:r>
      <w:r w:rsidRPr="005C7734">
        <w:rPr>
          <w:rFonts w:asciiTheme="minorHAnsi" w:hAnsiTheme="minorHAnsi" w:cstheme="minorHAnsi"/>
          <w:b/>
          <w:sz w:val="18"/>
          <w:szCs w:val="18"/>
          <w:lang w:val="el-GR"/>
        </w:rPr>
        <w:t>ὧν</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Ὧ</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suppléer « </w:t>
      </w:r>
      <w:r w:rsidRPr="005C7734">
        <w:rPr>
          <w:rStyle w:val="greek"/>
          <w:rFonts w:asciiTheme="minorHAnsi" w:hAnsiTheme="minorHAnsi" w:cstheme="minorHAnsi"/>
          <w:sz w:val="18"/>
          <w:szCs w:val="18"/>
          <w:lang w:val="el-GR"/>
        </w:rPr>
        <w:t>μὴ</w:t>
      </w:r>
      <w:r w:rsidRPr="005C7734">
        <w:rPr>
          <w:rStyle w:val="greek"/>
          <w:rFonts w:asciiTheme="minorHAnsi" w:hAnsiTheme="minorHAnsi" w:cstheme="minorHAnsi"/>
          <w:sz w:val="18"/>
          <w:szCs w:val="18"/>
        </w:rPr>
        <w:t xml:space="preserve"> </w:t>
      </w:r>
      <w:r w:rsidRPr="005C7734">
        <w:rPr>
          <w:rStyle w:val="greek"/>
          <w:rFonts w:asciiTheme="minorHAnsi" w:hAnsiTheme="minorHAnsi" w:cstheme="minorHAnsi"/>
          <w:sz w:val="18"/>
          <w:szCs w:val="18"/>
          <w:lang w:val="el-GR"/>
        </w:rPr>
        <w:t>δεύεσθαι</w:t>
      </w:r>
      <w:r w:rsidRPr="005C7734">
        <w:rPr>
          <w:rStyle w:val="greek"/>
          <w:rFonts w:asciiTheme="minorHAnsi" w:hAnsiTheme="minorHAnsi" w:cstheme="minorHAnsi"/>
          <w:sz w:val="18"/>
          <w:szCs w:val="18"/>
        </w:rPr>
        <w:t xml:space="preserve"> » (M. R. M.).     </w:t>
      </w:r>
      <w:r w:rsidRPr="005C7734">
        <w:rPr>
          <w:rStyle w:val="greek"/>
          <w:rFonts w:asciiTheme="minorHAnsi" w:eastAsia="Calibri" w:hAnsiTheme="minorHAnsi" w:cstheme="minorHAnsi"/>
          <w:b/>
          <w:bCs/>
          <w:sz w:val="18"/>
          <w:szCs w:val="18"/>
        </w:rPr>
        <w:t>J.B.</w:t>
      </w:r>
      <w:r w:rsidRPr="005C7734">
        <w:rPr>
          <w:rStyle w:val="greek"/>
          <w:rFonts w:asciiTheme="minorHAnsi" w:eastAsia="Calibri" w:hAnsiTheme="minorHAnsi" w:cstheme="minorHAnsi"/>
          <w:bCs/>
          <w:sz w:val="18"/>
          <w:szCs w:val="18"/>
        </w:rPr>
        <w:t xml:space="preserve"> </w:t>
      </w:r>
      <w:r w:rsidRPr="005C7734">
        <w:rPr>
          <w:rStyle w:val="greek"/>
          <w:rFonts w:asciiTheme="minorHAnsi" w:hAnsiTheme="minorHAnsi" w:cstheme="minorHAnsi"/>
          <w:sz w:val="18"/>
          <w:szCs w:val="18"/>
        </w:rPr>
        <w:t xml:space="preserve"> </w:t>
      </w:r>
      <w:proofErr w:type="gramStart"/>
      <w:r w:rsidRPr="005C7734">
        <w:rPr>
          <w:rStyle w:val="greek"/>
          <w:rFonts w:asciiTheme="minorHAnsi" w:hAnsiTheme="minorHAnsi" w:cstheme="minorHAnsi"/>
          <w:sz w:val="18"/>
          <w:szCs w:val="18"/>
        </w:rPr>
        <w:t>propose</w:t>
      </w:r>
      <w:proofErr w:type="gramEnd"/>
      <w:r w:rsidRPr="005C7734">
        <w:rPr>
          <w:rStyle w:val="greek"/>
          <w:rFonts w:asciiTheme="minorHAnsi" w:hAnsiTheme="minorHAnsi" w:cstheme="minorHAnsi"/>
          <w:sz w:val="18"/>
          <w:szCs w:val="18"/>
        </w:rPr>
        <w:t xml:space="preserve">, lui : </w:t>
      </w:r>
      <w:r w:rsidRPr="005C7734">
        <w:rPr>
          <w:rFonts w:asciiTheme="minorHAnsi" w:hAnsiTheme="minorHAnsi" w:cstheme="minorHAnsi"/>
          <w:b/>
          <w:sz w:val="18"/>
          <w:szCs w:val="18"/>
          <w:lang w:val="el-GR"/>
        </w:rPr>
        <w:t>ὧν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ἐπέοιχ᾽</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ἱκέτην</w:t>
      </w:r>
      <w:r w:rsidRPr="005C7734">
        <w:rPr>
          <w:rFonts w:asciiTheme="minorHAnsi" w:hAnsiTheme="minorHAnsi" w:cstheme="minorHAnsi"/>
          <w:b/>
          <w:sz w:val="18"/>
          <w:szCs w:val="18"/>
        </w:rPr>
        <w:t xml:space="preserve"> &lt;</w:t>
      </w:r>
      <w:r w:rsidRPr="005C7734">
        <w:rPr>
          <w:rFonts w:asciiTheme="minorHAnsi" w:hAnsiTheme="minorHAnsi" w:cstheme="minorHAnsi"/>
          <w:b/>
          <w:sz w:val="18"/>
          <w:szCs w:val="18"/>
          <w:lang w:val="el-GR"/>
        </w:rPr>
        <w:t>ἔχειν</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πέοιχ</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lang w:val="el-GR"/>
        </w:rPr>
        <w:t>ἐπέοικε</w:t>
      </w:r>
      <w:r w:rsidRPr="005C7734">
        <w:rPr>
          <w:rFonts w:asciiTheme="minorHAnsi" w:hAnsiTheme="minorHAnsi" w:cstheme="minorHAnsi"/>
          <w:b/>
          <w:bCs/>
          <w:sz w:val="18"/>
          <w:szCs w:val="18"/>
        </w:rPr>
        <w:t xml:space="preserve"> ;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πέοικα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(slt pft) : convenir à (avec dat.). ; </w:t>
      </w:r>
      <w:proofErr w:type="gramStart"/>
      <w:r w:rsidRPr="005C7734">
        <w:rPr>
          <w:rFonts w:asciiTheme="minorHAnsi" w:hAnsiTheme="minorHAnsi" w:cstheme="minorHAnsi"/>
          <w:b/>
          <w:sz w:val="18"/>
          <w:szCs w:val="18"/>
        </w:rPr>
        <w:t>ἐπέοικε</w:t>
      </w:r>
      <w:proofErr w:type="gramEnd"/>
      <w:r w:rsidRPr="005C7734">
        <w:rPr>
          <w:rFonts w:asciiTheme="minorHAnsi" w:hAnsiTheme="minorHAnsi" w:cstheme="minorHAnsi"/>
          <w:sz w:val="18"/>
          <w:szCs w:val="18"/>
        </w:rPr>
        <w:t xml:space="preserve"> : il est juste, il est convenable, il convient de ;  que. (inf / infve) ;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lang w:val="el-GR"/>
        </w:rPr>
        <w:t>αλαπείριος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ᾰᾰ</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1</w:t>
      </w:r>
      <w:proofErr w:type="gramEnd"/>
      <w:r w:rsidRPr="005C7734">
        <w:rPr>
          <w:rFonts w:asciiTheme="minorHAnsi" w:hAnsiTheme="minorHAnsi" w:cstheme="minorHAnsi"/>
          <w:sz w:val="18"/>
          <w:szCs w:val="18"/>
        </w:rPr>
        <w:t xml:space="preserve"> qui a subi beaucoup d'épreuves, qui a beaucoup souffert.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ντιάζω</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ἀντιάσω, </w:t>
      </w:r>
      <w:r w:rsidRPr="005C7734">
        <w:rPr>
          <w:rFonts w:asciiTheme="minorHAnsi" w:hAnsiTheme="minorHAnsi" w:cstheme="minorHAnsi"/>
          <w:i/>
          <w:sz w:val="18"/>
          <w:szCs w:val="18"/>
        </w:rPr>
        <w:t>aor.</w:t>
      </w:r>
      <w:r w:rsidRPr="005C7734">
        <w:rPr>
          <w:rFonts w:asciiTheme="minorHAnsi" w:hAnsiTheme="minorHAnsi" w:cstheme="minorHAnsi"/>
          <w:sz w:val="18"/>
          <w:szCs w:val="18"/>
        </w:rPr>
        <w:t>:  ἠντίασα] — : + acc.) </w:t>
      </w:r>
      <w:proofErr w:type="gramStart"/>
      <w:r w:rsidRPr="005C7734">
        <w:rPr>
          <w:rFonts w:asciiTheme="minorHAnsi" w:hAnsiTheme="minorHAnsi" w:cstheme="minorHAnsi"/>
          <w:sz w:val="18"/>
          <w:szCs w:val="18"/>
        </w:rPr>
        <w:t>:  aller</w:t>
      </w:r>
      <w:proofErr w:type="gramEnd"/>
      <w:r w:rsidRPr="005C7734">
        <w:rPr>
          <w:rFonts w:asciiTheme="minorHAnsi" w:hAnsiTheme="minorHAnsi" w:cstheme="minorHAnsi"/>
          <w:sz w:val="18"/>
          <w:szCs w:val="18"/>
        </w:rPr>
        <w:t xml:space="preserve"> au-devant de ; s'approcher, aborder  en suppliant.     </w:t>
      </w:r>
    </w:p>
  </w:footnote>
  <w:footnote w:id="194">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el-GR"/>
        </w:rPr>
        <w:t xml:space="preserve">. </w:t>
      </w:r>
      <w:r w:rsidRPr="005C7734">
        <w:rPr>
          <w:rFonts w:asciiTheme="minorHAnsi" w:hAnsiTheme="minorHAnsi" w:cstheme="minorHAnsi"/>
          <w:b/>
          <w:color w:val="C00000"/>
          <w:sz w:val="18"/>
          <w:szCs w:val="18"/>
        </w:rPr>
        <w:t>V</w:t>
      </w:r>
      <w:r w:rsidRPr="005C7734">
        <w:rPr>
          <w:rFonts w:asciiTheme="minorHAnsi" w:hAnsiTheme="minorHAnsi" w:cstheme="minorHAnsi"/>
          <w:b/>
          <w:color w:val="C00000"/>
          <w:sz w:val="18"/>
          <w:szCs w:val="18"/>
          <w:lang w:val="el-GR"/>
        </w:rPr>
        <w:t>. 194.</w:t>
      </w:r>
      <w:r w:rsidRPr="005C7734">
        <w:rPr>
          <w:rFonts w:asciiTheme="minorHAnsi" w:hAnsiTheme="minorHAnsi" w:cstheme="minorHAnsi"/>
          <w:sz w:val="18"/>
          <w:szCs w:val="18"/>
          <w:lang w:val="el-GR"/>
        </w:rPr>
        <w:t xml:space="preserve"> —  </w:t>
      </w:r>
      <w:r w:rsidRPr="005C7734">
        <w:rPr>
          <w:rFonts w:asciiTheme="minorHAnsi" w:hAnsiTheme="minorHAnsi" w:cstheme="minorHAnsi"/>
          <w:b/>
          <w:sz w:val="18"/>
          <w:szCs w:val="18"/>
          <w:lang w:val="el-GR"/>
        </w:rPr>
        <w:t xml:space="preserve">ἄστυ δέ τοι δείξω, ἐρέω δέ τοι οὔνομα λαῶν.  —   </w:t>
      </w:r>
      <w:r w:rsidRPr="005C7734">
        <w:rPr>
          <w:rFonts w:asciiTheme="minorHAnsi" w:hAnsiTheme="minorHAnsi" w:cstheme="minorHAnsi"/>
          <w:b/>
          <w:sz w:val="18"/>
          <w:szCs w:val="18"/>
          <w:lang w:val="el-GR"/>
        </w:rPr>
        <w:br/>
      </w:r>
      <w:r w:rsidRPr="005C7734">
        <w:rPr>
          <w:rFonts w:asciiTheme="minorHAnsi" w:hAnsiTheme="minorHAnsi" w:cstheme="minorHAnsi"/>
          <w:b/>
          <w:color w:val="C00000"/>
          <w:sz w:val="18"/>
          <w:szCs w:val="18"/>
          <w:lang w:val="el-GR"/>
        </w:rPr>
        <w:t>Ο</w:t>
      </w:r>
      <w:r w:rsidRPr="005C7734">
        <w:rPr>
          <w:rFonts w:asciiTheme="minorHAnsi" w:hAnsiTheme="minorHAnsi" w:cstheme="minorHAnsi"/>
          <w:b/>
          <w:bCs/>
          <w:sz w:val="18"/>
          <w:szCs w:val="18"/>
          <w:lang w:val="el-GR"/>
        </w:rPr>
        <w:t>ὔνομα</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rPr>
        <w:t>ion</w:t>
      </w:r>
      <w:r w:rsidRPr="005C7734">
        <w:rPr>
          <w:rFonts w:asciiTheme="minorHAnsi" w:hAnsiTheme="minorHAnsi" w:cstheme="minorHAnsi"/>
          <w:i/>
          <w:iCs/>
          <w:sz w:val="18"/>
          <w:szCs w:val="18"/>
          <w:lang w:val="el-GR"/>
        </w:rPr>
        <w:t xml:space="preserve">. </w:t>
      </w:r>
      <w:proofErr w:type="gramStart"/>
      <w:r w:rsidRPr="005C7734">
        <w:rPr>
          <w:rFonts w:asciiTheme="minorHAnsi" w:hAnsiTheme="minorHAnsi" w:cstheme="minorHAnsi"/>
          <w:i/>
          <w:iCs/>
          <w:sz w:val="18"/>
          <w:szCs w:val="18"/>
        </w:rPr>
        <w:t>c</w:t>
      </w:r>
      <w:r w:rsidRPr="005C7734">
        <w:rPr>
          <w:rFonts w:asciiTheme="minorHAnsi" w:hAnsiTheme="minorHAnsi" w:cstheme="minorHAnsi"/>
          <w:i/>
          <w:iCs/>
          <w:sz w:val="18"/>
          <w:szCs w:val="18"/>
          <w:lang w:val="el-GR"/>
        </w:rPr>
        <w:t>ō .</w:t>
      </w:r>
      <w:proofErr w:type="gramEnd"/>
      <w:r w:rsidRPr="005C7734">
        <w:rPr>
          <w:rFonts w:asciiTheme="minorHAnsi" w:hAnsiTheme="minorHAnsi" w:cstheme="minorHAnsi"/>
          <w:sz w:val="18"/>
          <w:szCs w:val="18"/>
          <w:lang w:val="el-GR"/>
        </w:rPr>
        <w:t xml:space="preserve"> ὄνομα.    </w:t>
      </w:r>
      <w:r w:rsidRPr="005C7734">
        <w:rPr>
          <w:rFonts w:asciiTheme="minorHAnsi" w:hAnsiTheme="minorHAnsi" w:cstheme="minorHAnsi"/>
          <w:b/>
          <w:color w:val="C00000"/>
          <w:sz w:val="18"/>
          <w:szCs w:val="18"/>
          <w:lang w:val="el-GR"/>
        </w:rPr>
        <w:t>Λ</w:t>
      </w:r>
      <w:r w:rsidRPr="005C7734">
        <w:rPr>
          <w:rFonts w:asciiTheme="minorHAnsi" w:hAnsiTheme="minorHAnsi" w:cstheme="minorHAnsi"/>
          <w:b/>
          <w:sz w:val="18"/>
          <w:szCs w:val="18"/>
          <w:lang w:val="el-GR"/>
        </w:rPr>
        <w:t>αός, οῦ</w:t>
      </w:r>
      <w:r w:rsidRPr="005C7734">
        <w:rPr>
          <w:rFonts w:asciiTheme="minorHAnsi" w:hAnsiTheme="minorHAnsi" w:cstheme="minorHAnsi"/>
          <w:b/>
          <w:sz w:val="18"/>
          <w:szCs w:val="18"/>
        </w:rPr>
        <w:t> </w:t>
      </w:r>
      <w:r w:rsidRPr="005C7734">
        <w:rPr>
          <w:rFonts w:asciiTheme="minorHAnsi" w:hAnsiTheme="minorHAnsi" w:cstheme="minorHAnsi"/>
          <w:b/>
          <w:bCs/>
          <w:sz w:val="18"/>
          <w:szCs w:val="18"/>
          <w:lang w:val="el-GR"/>
        </w:rPr>
        <w:t>(ὁ)</w:t>
      </w:r>
      <w:r w:rsidRPr="005C7734">
        <w:rPr>
          <w:rFonts w:asciiTheme="minorHAnsi" w:hAnsiTheme="minorHAnsi" w:cstheme="minorHAnsi"/>
          <w:b/>
          <w:bCs/>
          <w:sz w:val="18"/>
          <w:szCs w:val="18"/>
        </w:rPr>
        <w:t> </w:t>
      </w:r>
      <w:r w:rsidRPr="005C7734">
        <w:rPr>
          <w:rFonts w:asciiTheme="minorHAnsi" w:hAnsiTheme="minorHAnsi" w:cstheme="minorHAnsi"/>
          <w:b/>
          <w:bCs/>
          <w:sz w:val="18"/>
          <w:szCs w:val="18"/>
          <w:lang w:val="el-GR"/>
        </w:rPr>
        <w:t xml:space="preserve"> </w:t>
      </w:r>
      <w:r w:rsidRPr="005C7734">
        <w:rPr>
          <w:rFonts w:asciiTheme="minorHAnsi" w:hAnsiTheme="minorHAnsi" w:cstheme="minorHAnsi"/>
          <w:b/>
          <w:sz w:val="18"/>
          <w:szCs w:val="18"/>
          <w:lang w:val="el-GR"/>
        </w:rPr>
        <w:t>(</w:t>
      </w:r>
      <w:r w:rsidRPr="005C7734">
        <w:rPr>
          <w:rFonts w:asciiTheme="minorHAnsi" w:hAnsiTheme="minorHAnsi" w:cstheme="minorHAnsi"/>
          <w:i/>
          <w:sz w:val="18"/>
          <w:szCs w:val="18"/>
        </w:rPr>
        <w:t>Ion</w:t>
      </w:r>
      <w:r w:rsidRPr="005C7734">
        <w:rPr>
          <w:rFonts w:asciiTheme="minorHAnsi" w:hAnsiTheme="minorHAnsi" w:cstheme="minorHAnsi"/>
          <w:b/>
          <w:sz w:val="18"/>
          <w:szCs w:val="18"/>
          <w:lang w:val="el-GR"/>
        </w:rPr>
        <w:t>.: ληός</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 xml:space="preserve">; </w:t>
      </w:r>
      <w:r w:rsidRPr="005C7734">
        <w:rPr>
          <w:rFonts w:asciiTheme="minorHAnsi" w:hAnsiTheme="minorHAnsi" w:cstheme="minorHAnsi"/>
          <w:i/>
          <w:sz w:val="18"/>
          <w:szCs w:val="18"/>
        </w:rPr>
        <w:t>Att</w:t>
      </w:r>
      <w:r w:rsidRPr="005C7734">
        <w:rPr>
          <w:rFonts w:asciiTheme="minorHAnsi" w:hAnsiTheme="minorHAnsi" w:cstheme="minorHAnsi"/>
          <w:b/>
          <w:sz w:val="18"/>
          <w:szCs w:val="18"/>
          <w:lang w:val="el-GR"/>
        </w:rPr>
        <w:t xml:space="preserve">.: λεώς) </w:t>
      </w:r>
      <w:r w:rsidRPr="005C7734">
        <w:rPr>
          <w:rFonts w:asciiTheme="minorHAnsi" w:hAnsiTheme="minorHAnsi" w:cstheme="minorHAnsi"/>
          <w:b/>
          <w:bCs/>
          <w:sz w:val="18"/>
          <w:szCs w:val="18"/>
          <w:lang w:val="el-GR"/>
        </w:rPr>
        <w:t>:</w:t>
      </w:r>
      <w:r w:rsidRPr="005C7734">
        <w:rPr>
          <w:rFonts w:asciiTheme="minorHAnsi" w:hAnsiTheme="minorHAnsi" w:cstheme="minorHAnsi"/>
          <w:b/>
          <w:sz w:val="18"/>
          <w:szCs w:val="18"/>
          <w:lang w:val="el-GR"/>
        </w:rPr>
        <w:t xml:space="preserve"> </w:t>
      </w:r>
      <w:r w:rsidRPr="005C7734">
        <w:rPr>
          <w:rFonts w:asciiTheme="minorHAnsi" w:hAnsiTheme="minorHAnsi" w:cstheme="minorHAnsi"/>
          <w:sz w:val="18"/>
          <w:szCs w:val="18"/>
        </w:rPr>
        <w:t>peuple</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foule</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masse </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nation</w:t>
      </w:r>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ρέω = </w:t>
      </w:r>
      <w:r w:rsidRPr="005C7734">
        <w:rPr>
          <w:rFonts w:asciiTheme="minorHAnsi" w:hAnsiTheme="minorHAnsi" w:cstheme="minorHAnsi"/>
          <w:sz w:val="18"/>
          <w:szCs w:val="18"/>
        </w:rPr>
        <w:t xml:space="preserve">ἐρῶ (futur ion et épq de  </w:t>
      </w:r>
      <w:r w:rsidRPr="005C7734">
        <w:rPr>
          <w:rFonts w:asciiTheme="minorHAnsi" w:hAnsiTheme="minorHAnsi" w:cstheme="minorHAnsi"/>
          <w:b/>
          <w:sz w:val="18"/>
          <w:szCs w:val="18"/>
        </w:rPr>
        <w:t>εἴρω / λέγω</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eastAsia="ja-JP"/>
        </w:rPr>
        <w:t xml:space="preserve">→ </w:t>
      </w:r>
      <w:r w:rsidRPr="005C7734">
        <w:rPr>
          <w:rFonts w:asciiTheme="minorHAnsi" w:hAnsiTheme="minorHAnsi" w:cstheme="minorHAnsi"/>
          <w:sz w:val="18"/>
          <w:szCs w:val="18"/>
        </w:rPr>
        <w:t xml:space="preserve">  Je vais te dire.  (</w:t>
      </w:r>
      <w:r w:rsidRPr="005C7734">
        <w:rPr>
          <w:rFonts w:asciiTheme="minorHAnsi" w:hAnsiTheme="minorHAnsi" w:cstheme="minorHAnsi"/>
          <w:b/>
          <w:sz w:val="18"/>
          <w:szCs w:val="18"/>
        </w:rPr>
        <w:t>J.B. p. 157, note</w:t>
      </w:r>
      <w:r w:rsidRPr="005C7734">
        <w:rPr>
          <w:rFonts w:asciiTheme="minorHAnsi" w:hAnsiTheme="minorHAnsi" w:cstheme="minorHAnsi"/>
          <w:sz w:val="18"/>
          <w:szCs w:val="18"/>
        </w:rPr>
        <w:t xml:space="preserve">).      </w:t>
      </w:r>
    </w:p>
  </w:footnote>
  <w:footnote w:id="195">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195.</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Φαίηκες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τήνδε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ἔχουσιν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χω […] ; </w:t>
      </w:r>
      <w:r w:rsidRPr="005C7734">
        <w:rPr>
          <w:rFonts w:asciiTheme="minorHAnsi" w:hAnsiTheme="minorHAnsi" w:cstheme="minorHAnsi"/>
          <w:sz w:val="18"/>
          <w:szCs w:val="18"/>
        </w:rPr>
        <w:t xml:space="preserve">s'attacher à,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saisir, posséder, […] ;   comprendre ;  savoir ; habiter ; tenir, posséder.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αίηκες</w:t>
      </w:r>
      <w:r w:rsidRPr="005C7734">
        <w:rPr>
          <w:rFonts w:asciiTheme="minorHAnsi" w:hAnsiTheme="minorHAnsi" w:cstheme="minorHAnsi"/>
          <w:b/>
          <w:bCs/>
          <w:sz w:val="18"/>
          <w:szCs w:val="18"/>
        </w:rPr>
        <w:t xml:space="preserve"> </w:t>
      </w:r>
      <w:r w:rsidRPr="005C7734">
        <w:rPr>
          <w:rFonts w:asciiTheme="minorHAnsi" w:hAnsiTheme="minorHAnsi" w:cstheme="minorHAnsi"/>
          <w:bCs/>
          <w:i/>
          <w:sz w:val="18"/>
          <w:szCs w:val="18"/>
        </w:rPr>
        <w:t xml:space="preserve"> ion pour</w:t>
      </w:r>
      <w:r w:rsidRPr="005C7734">
        <w:rPr>
          <w:rFonts w:asciiTheme="minorHAnsi" w:hAnsiTheme="minorHAnsi" w:cstheme="minorHAnsi"/>
          <w:b/>
          <w:bCs/>
          <w:sz w:val="18"/>
          <w:szCs w:val="18"/>
        </w:rPr>
        <w:t xml:space="preserve"> Φαίακες, ων</w:t>
      </w:r>
      <w:r w:rsidRPr="005C7734">
        <w:rPr>
          <w:rFonts w:asciiTheme="minorHAnsi" w:hAnsiTheme="minorHAnsi" w:cstheme="minorHAnsi"/>
          <w:sz w:val="18"/>
          <w:szCs w:val="18"/>
        </w:rPr>
        <w:t xml:space="preserve"> (οἱ) [ᾱ] : les Phéaciens, </w:t>
      </w:r>
      <w:r w:rsidRPr="005C7734">
        <w:rPr>
          <w:rFonts w:asciiTheme="minorHAnsi" w:hAnsiTheme="minorHAnsi" w:cstheme="minorHAnsi"/>
          <w:i/>
          <w:iCs/>
          <w:sz w:val="18"/>
          <w:szCs w:val="18"/>
        </w:rPr>
        <w:t xml:space="preserve">pple myth. de l'î.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Σχερία,</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w:t>
      </w:r>
      <w:r w:rsidRPr="005C7734">
        <w:rPr>
          <w:rFonts w:asciiTheme="minorHAnsi" w:hAnsiTheme="minorHAnsi" w:cstheme="minorHAnsi"/>
          <w:smallCaps/>
          <w:sz w:val="18"/>
          <w:szCs w:val="18"/>
        </w:rPr>
        <w:t>Thc</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Ion.</w:t>
      </w:r>
      <w:r w:rsidRPr="005C7734">
        <w:rPr>
          <w:rFonts w:asciiTheme="minorHAnsi" w:hAnsiTheme="minorHAnsi" w:cstheme="minorHAnsi"/>
          <w:sz w:val="18"/>
          <w:szCs w:val="18"/>
        </w:rPr>
        <w:t xml:space="preserve">    </w:t>
      </w:r>
    </w:p>
  </w:footnote>
  <w:footnote w:id="19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196.</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εἰμὶ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ἐγὼ</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θυγάτηρ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μεγαλήτορος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Ἀλκινόοιο</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εγαλήτωρ, -ορος :</w:t>
      </w:r>
      <w:r w:rsidRPr="005C7734">
        <w:rPr>
          <w:rFonts w:asciiTheme="minorHAnsi" w:hAnsiTheme="minorHAnsi" w:cstheme="minorHAnsi"/>
          <w:sz w:val="18"/>
          <w:szCs w:val="18"/>
        </w:rPr>
        <w:t xml:space="preserve"> au grand cœur, au grand courage ; fier, orgueilleux.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λκίνοος –ους, όου –ου (ὁ)</w:t>
      </w:r>
      <w:r w:rsidRPr="005C7734">
        <w:rPr>
          <w:rFonts w:asciiTheme="minorHAnsi" w:hAnsiTheme="minorHAnsi" w:cstheme="minorHAnsi"/>
          <w:sz w:val="18"/>
          <w:szCs w:val="18"/>
        </w:rPr>
        <w:t xml:space="preserve"> : Alcinoos / Alcinoüs roi des Phéaciens.   </w:t>
      </w:r>
      <w:r w:rsidRPr="005C7734">
        <w:rPr>
          <w:rFonts w:asciiTheme="minorHAnsi" w:eastAsia="Calibri" w:hAnsiTheme="minorHAnsi" w:cstheme="minorHAnsi"/>
          <w:b/>
          <w:color w:val="C00000"/>
          <w:sz w:val="18"/>
          <w:szCs w:val="18"/>
        </w:rPr>
        <w:t>-οιο  = -ου </w:t>
      </w:r>
      <w:r w:rsidRPr="005C7734">
        <w:rPr>
          <w:rFonts w:asciiTheme="minorHAnsi" w:eastAsia="Calibri" w:hAnsiTheme="minorHAnsi" w:cstheme="minorHAnsi"/>
          <w:sz w:val="18"/>
          <w:szCs w:val="18"/>
        </w:rPr>
        <w:t xml:space="preserve">: le génitif de la 2° déclinaison  est en </w:t>
      </w:r>
      <w:r w:rsidRPr="005C7734">
        <w:rPr>
          <w:rFonts w:asciiTheme="minorHAnsi" w:eastAsia="Calibri" w:hAnsiTheme="minorHAnsi" w:cstheme="minorHAnsi"/>
          <w:b/>
          <w:sz w:val="18"/>
          <w:szCs w:val="18"/>
        </w:rPr>
        <w:t>–οιο</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chez Homère.  [</w:t>
      </w:r>
      <w:proofErr w:type="gramStart"/>
      <w:r w:rsidRPr="005C7734">
        <w:rPr>
          <w:rFonts w:asciiTheme="minorHAnsi" w:hAnsiTheme="minorHAnsi" w:cstheme="minorHAnsi"/>
          <w:sz w:val="18"/>
          <w:szCs w:val="18"/>
        </w:rPr>
        <w:t>ἀλκή</w:t>
      </w:r>
      <w:proofErr w:type="gramEnd"/>
      <w:r w:rsidRPr="005C7734">
        <w:rPr>
          <w:rFonts w:asciiTheme="minorHAnsi" w:hAnsiTheme="minorHAnsi" w:cstheme="minorHAnsi"/>
          <w:sz w:val="18"/>
          <w:szCs w:val="18"/>
        </w:rPr>
        <w:t xml:space="preserve"> et νόος.  </w:t>
      </w:r>
      <w:proofErr w:type="gramStart"/>
      <w:r w:rsidRPr="005C7734">
        <w:rPr>
          <w:rFonts w:asciiTheme="minorHAnsi" w:hAnsiTheme="minorHAnsi" w:cstheme="minorHAnsi"/>
          <w:sz w:val="18"/>
          <w:szCs w:val="18"/>
        </w:rPr>
        <w:t>ἀλκή</w:t>
      </w:r>
      <w:proofErr w:type="gramEnd"/>
      <w:r w:rsidRPr="005C7734">
        <w:rPr>
          <w:rFonts w:asciiTheme="minorHAnsi" w:hAnsiTheme="minorHAnsi" w:cstheme="minorHAnsi"/>
          <w:sz w:val="18"/>
          <w:szCs w:val="18"/>
        </w:rPr>
        <w:t xml:space="preserve"> = la vaillance].  </w:t>
      </w:r>
    </w:p>
  </w:footnote>
  <w:footnote w:id="197">
    <w:p w:rsidR="00636625" w:rsidRPr="005C7734" w:rsidRDefault="00636625" w:rsidP="005C7734">
      <w:pPr>
        <w:shd w:val="clear" w:color="auto" w:fill="FFFFFF"/>
        <w:autoSpaceDE w:val="0"/>
        <w:autoSpaceDN w:val="0"/>
        <w:adjustRightInd w:val="0"/>
        <w:spacing w:after="120" w:line="240" w:lineRule="auto"/>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197.</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197. </w:t>
      </w:r>
      <w:r w:rsidRPr="005C7734">
        <w:rPr>
          <w:rFonts w:asciiTheme="minorHAnsi" w:hAnsiTheme="minorHAnsi" w:cstheme="minorHAnsi"/>
          <w:b/>
          <w:sz w:val="18"/>
          <w:szCs w:val="18"/>
          <w:lang w:val="el-GR"/>
        </w:rPr>
        <w:t>τοῦ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ἔχεται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κάρτος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βίη</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lang w:val="el-GR"/>
        </w:rPr>
        <w:t>Ἒ</w:t>
      </w:r>
      <w:r w:rsidRPr="005C7734">
        <w:rPr>
          <w:rFonts w:asciiTheme="minorHAnsi" w:hAnsiTheme="minorHAnsi" w:cstheme="minorHAnsi"/>
          <w:b/>
          <w:bCs/>
          <w:sz w:val="18"/>
          <w:szCs w:val="18"/>
        </w:rPr>
        <w:t xml:space="preserve">χομαι, </w:t>
      </w:r>
      <w:r w:rsidRPr="005C7734">
        <w:rPr>
          <w:rFonts w:asciiTheme="minorHAnsi" w:hAnsiTheme="minorHAnsi" w:cstheme="minorHAnsi"/>
          <w:b/>
          <w:bCs/>
          <w:i/>
          <w:sz w:val="18"/>
          <w:szCs w:val="18"/>
        </w:rPr>
        <w:t>my</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ἕξομαι ; σχήσομαι ; ἐσχόμην  ; pft inus.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porter, tenir sur soi ;  […] dépendre de qn. (</w:t>
      </w:r>
      <w:proofErr w:type="gramStart"/>
      <w:r w:rsidRPr="005C7734">
        <w:rPr>
          <w:rFonts w:asciiTheme="minorHAnsi" w:hAnsiTheme="minorHAnsi" w:cstheme="minorHAnsi"/>
          <w:i/>
          <w:sz w:val="18"/>
          <w:szCs w:val="18"/>
        </w:rPr>
        <w:t>avec</w:t>
      </w:r>
      <w:proofErr w:type="gramEnd"/>
      <w:r w:rsidRPr="005C7734">
        <w:rPr>
          <w:rFonts w:asciiTheme="minorHAnsi" w:hAnsiTheme="minorHAnsi" w:cstheme="minorHAnsi"/>
          <w:b/>
          <w:i/>
          <w:sz w:val="18"/>
          <w:szCs w:val="18"/>
        </w:rPr>
        <w:t xml:space="preserve"> ἐκ + gén.</w:t>
      </w:r>
      <w:r w:rsidRPr="005C7734">
        <w:rPr>
          <w:rFonts w:asciiTheme="minorHAnsi" w:hAnsiTheme="minorHAnsi" w:cstheme="minorHAnsi"/>
          <w:i/>
          <w:sz w:val="18"/>
          <w:szCs w:val="18"/>
        </w:rPr>
        <w:t xml:space="preserve"> ou </w:t>
      </w:r>
      <w:r w:rsidRPr="005C7734">
        <w:rPr>
          <w:rFonts w:asciiTheme="minorHAnsi" w:hAnsiTheme="minorHAnsi" w:cstheme="minorHAnsi"/>
          <w:b/>
          <w:i/>
          <w:sz w:val="18"/>
          <w:szCs w:val="18"/>
        </w:rPr>
        <w:t>gén</w:t>
      </w:r>
      <w:r w:rsidRPr="005C7734">
        <w:rPr>
          <w:rFonts w:asciiTheme="minorHAnsi" w:hAnsiTheme="minorHAnsi" w:cstheme="minorHAnsi"/>
          <w:i/>
          <w:sz w:val="18"/>
          <w:szCs w:val="18"/>
        </w:rPr>
        <w:t xml:space="preserve">. seul).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οῦ</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ἐκ</w:t>
      </w:r>
      <w:r w:rsidRPr="005C7734">
        <w:rPr>
          <w:rFonts w:asciiTheme="minorHAnsi" w:hAnsiTheme="minorHAnsi" w:cstheme="minorHAnsi"/>
          <w:sz w:val="18"/>
          <w:szCs w:val="18"/>
        </w:rPr>
        <w:t xml:space="preserve">  est postposé.   </w:t>
      </w:r>
      <w:r w:rsidRPr="005C7734">
        <w:rPr>
          <w:rFonts w:asciiTheme="minorHAnsi" w:hAnsiTheme="minorHAnsi" w:cstheme="minorHAnsi"/>
          <w:b/>
          <w:sz w:val="18"/>
          <w:szCs w:val="18"/>
        </w:rPr>
        <w:t>L</w:t>
      </w:r>
      <w:r w:rsidRPr="005C7734">
        <w:rPr>
          <w:rFonts w:asciiTheme="minorHAnsi" w:hAnsiTheme="minorHAnsi" w:cstheme="minorHAnsi"/>
          <w:sz w:val="18"/>
          <w:szCs w:val="18"/>
        </w:rPr>
        <w:t xml:space="preserve">es formes en  </w:t>
      </w:r>
      <w:r w:rsidRPr="005C7734">
        <w:rPr>
          <w:rFonts w:asciiTheme="minorHAnsi" w:hAnsiTheme="minorHAnsi" w:cstheme="minorHAnsi"/>
          <w:b/>
          <w:sz w:val="18"/>
          <w:szCs w:val="18"/>
        </w:rPr>
        <w:t>τ</w:t>
      </w:r>
      <w:r w:rsidRPr="005C7734">
        <w:rPr>
          <w:rFonts w:asciiTheme="minorHAnsi" w:hAnsiTheme="minorHAnsi" w:cstheme="minorHAnsi"/>
          <w:sz w:val="18"/>
          <w:szCs w:val="18"/>
        </w:rPr>
        <w:t xml:space="preserve">  du pronom  démonstratif  </w:t>
      </w:r>
      <w:r w:rsidRPr="005C7734">
        <w:rPr>
          <w:rFonts w:asciiTheme="minorHAnsi" w:hAnsiTheme="minorHAnsi" w:cstheme="minorHAnsi"/>
          <w:b/>
          <w:sz w:val="18"/>
          <w:szCs w:val="18"/>
        </w:rPr>
        <w:t xml:space="preserve">ὁ, ἡ, (τό) </w:t>
      </w:r>
      <w:r w:rsidRPr="005C7734">
        <w:rPr>
          <w:rFonts w:asciiTheme="minorHAnsi" w:hAnsiTheme="minorHAnsi" w:cstheme="minorHAnsi"/>
          <w:sz w:val="18"/>
          <w:szCs w:val="18"/>
        </w:rPr>
        <w:t xml:space="preserve">sont svt employées cō relatifs  (R&amp;D, § 10).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άρτος</w:t>
      </w:r>
      <w:r w:rsidRPr="005C7734">
        <w:rPr>
          <w:rFonts w:asciiTheme="minorHAnsi" w:hAnsiTheme="minorHAnsi" w:cstheme="minorHAnsi"/>
          <w:sz w:val="18"/>
          <w:szCs w:val="18"/>
        </w:rPr>
        <w:t xml:space="preserve"> : voir </w:t>
      </w:r>
      <w:r w:rsidRPr="005C7734">
        <w:rPr>
          <w:rFonts w:asciiTheme="minorHAnsi" w:hAnsiTheme="minorHAnsi" w:cstheme="minorHAnsi"/>
          <w:b/>
          <w:sz w:val="18"/>
          <w:szCs w:val="18"/>
        </w:rPr>
        <w:t>κράτος, ους (τό)</w:t>
      </w:r>
      <w:r w:rsidRPr="005C7734">
        <w:rPr>
          <w:rFonts w:asciiTheme="minorHAnsi" w:hAnsiTheme="minorHAnsi" w:cstheme="minorHAnsi"/>
          <w:sz w:val="18"/>
          <w:szCs w:val="18"/>
        </w:rPr>
        <w:t xml:space="preserve"> : force, vigueur, solidité ; domination, puissance (dieux, hommes) ; pouvoir royal ; autorité souveraine ; maîtrise (de soi) ; victoire.          </w:t>
      </w:r>
      <w:r w:rsidRPr="005C7734">
        <w:rPr>
          <w:rFonts w:asciiTheme="minorHAnsi" w:hAnsiTheme="minorHAnsi" w:cstheme="minorHAnsi"/>
          <w:b/>
          <w:caps/>
          <w:color w:val="C00000"/>
          <w:sz w:val="18"/>
          <w:szCs w:val="18"/>
          <w:lang w:val="el-GR"/>
        </w:rPr>
        <w:t>β</w:t>
      </w:r>
      <w:r w:rsidRPr="005C7734">
        <w:rPr>
          <w:rFonts w:asciiTheme="minorHAnsi" w:hAnsiTheme="minorHAnsi" w:cstheme="minorHAnsi"/>
          <w:b/>
          <w:sz w:val="18"/>
          <w:szCs w:val="18"/>
          <w:lang w:val="el-GR"/>
        </w:rPr>
        <w:t>ίη</w:t>
      </w:r>
      <w:r w:rsidRPr="005C7734">
        <w:rPr>
          <w:rFonts w:asciiTheme="minorHAnsi" w:hAnsiTheme="minorHAnsi" w:cstheme="minorHAnsi"/>
          <w:b/>
          <w:color w:val="C00000"/>
          <w:sz w:val="18"/>
          <w:szCs w:val="18"/>
          <w:lang w:val="en-GB"/>
        </w:rPr>
        <w:t xml:space="preserve"> </w:t>
      </w:r>
      <w:r w:rsidRPr="005C7734">
        <w:rPr>
          <w:rFonts w:asciiTheme="minorHAnsi" w:hAnsiTheme="minorHAnsi" w:cstheme="minorHAnsi"/>
          <w:sz w:val="18"/>
          <w:szCs w:val="18"/>
          <w:lang w:val="en-GB"/>
        </w:rPr>
        <w:t xml:space="preserve">=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ία</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ας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en-GB"/>
        </w:rPr>
        <w:t>) : f</w:t>
      </w:r>
      <w:r w:rsidRPr="005C7734">
        <w:rPr>
          <w:rFonts w:asciiTheme="minorHAnsi" w:hAnsiTheme="minorHAnsi" w:cstheme="minorHAnsi"/>
          <w:sz w:val="18"/>
          <w:szCs w:val="18"/>
          <w:lang w:val="en-GB"/>
        </w:rPr>
        <w:t xml:space="preserve">orce vitale ; vigueur ; violence.   (The Phaeacians possess this city and land, and I am the daughter of great-hearted Alcinous, upon </w:t>
      </w:r>
      <w:proofErr w:type="gramStart"/>
      <w:r w:rsidRPr="005C7734">
        <w:rPr>
          <w:rFonts w:asciiTheme="minorHAnsi" w:hAnsiTheme="minorHAnsi" w:cstheme="minorHAnsi"/>
          <w:sz w:val="18"/>
          <w:szCs w:val="18"/>
          <w:lang w:val="en-GB"/>
        </w:rPr>
        <w:t>whom</w:t>
      </w:r>
      <w:proofErr w:type="gramEnd"/>
      <w:r w:rsidRPr="005C7734">
        <w:rPr>
          <w:rFonts w:asciiTheme="minorHAnsi" w:hAnsiTheme="minorHAnsi" w:cstheme="minorHAnsi"/>
          <w:sz w:val="18"/>
          <w:szCs w:val="18"/>
          <w:lang w:val="en-GB"/>
        </w:rPr>
        <w:t xml:space="preserve"> depend the might and power of the Phaeacians.” A.T. Murray).           </w:t>
      </w:r>
    </w:p>
  </w:footnote>
  <w:footnote w:id="19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636625">
        <w:rPr>
          <w:rFonts w:asciiTheme="minorHAnsi" w:hAnsiTheme="minorHAnsi" w:cstheme="minorHAnsi"/>
          <w:b/>
          <w:color w:val="C00000"/>
          <w:sz w:val="18"/>
          <w:szCs w:val="18"/>
        </w:rPr>
        <w:t>. V. 198.</w:t>
      </w:r>
      <w:r w:rsidRPr="00636625">
        <w:rPr>
          <w:rFonts w:asciiTheme="minorHAnsi" w:hAnsiTheme="minorHAnsi" w:cstheme="minorHAnsi"/>
          <w:sz w:val="18"/>
          <w:szCs w:val="18"/>
        </w:rPr>
        <w:t xml:space="preserve"> —     </w:t>
      </w:r>
      <w:r w:rsidRPr="00636625">
        <w:rPr>
          <w:rFonts w:asciiTheme="minorHAnsi" w:hAnsiTheme="minorHAnsi" w:cstheme="minorHAnsi"/>
          <w:b/>
          <w:sz w:val="18"/>
          <w:szCs w:val="18"/>
        </w:rPr>
        <w:t xml:space="preserve">198. </w:t>
      </w:r>
      <w:r w:rsidRPr="005C7734">
        <w:rPr>
          <w:rFonts w:asciiTheme="minorHAnsi" w:hAnsiTheme="minorHAnsi" w:cstheme="minorHAnsi"/>
          <w:b/>
          <w:sz w:val="18"/>
          <w:szCs w:val="18"/>
          <w:lang w:val="el-GR"/>
        </w:rPr>
        <w:t>ἦ</w:t>
      </w:r>
      <w:r w:rsidRPr="00636625">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ῥα</w:t>
      </w:r>
      <w:r w:rsidRPr="00636625">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636625">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ἀμφιπόλοισιν</w:t>
      </w:r>
      <w:r w:rsidRPr="00636625">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ἐυπλοκάμοισι</w:t>
      </w:r>
      <w:r w:rsidRPr="00636625">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κέλευσε</w:t>
      </w:r>
      <w:r w:rsidRPr="00636625">
        <w:rPr>
          <w:rFonts w:asciiTheme="minorHAnsi" w:hAnsiTheme="minorHAnsi" w:cstheme="minorHAnsi"/>
          <w:b/>
          <w:sz w:val="18"/>
          <w:szCs w:val="18"/>
        </w:rPr>
        <w:t> :  —</w:t>
      </w:r>
      <w:r w:rsidRPr="00636625">
        <w:rPr>
          <w:rFonts w:asciiTheme="minorHAnsi" w:hAnsiTheme="minorHAnsi" w:cstheme="minorHAnsi"/>
          <w:sz w:val="18"/>
          <w:szCs w:val="18"/>
        </w:rPr>
        <w:t xml:space="preserve">  </w:t>
      </w:r>
      <w:r w:rsidRPr="00636625">
        <w:rPr>
          <w:rFonts w:asciiTheme="minorHAnsi" w:hAnsiTheme="minorHAnsi" w:cstheme="minorHAnsi"/>
          <w:sz w:val="18"/>
          <w:szCs w:val="18"/>
        </w:rPr>
        <w:br/>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rPr>
        <w:t>ρα</w:t>
      </w:r>
      <w:r w:rsidRPr="00636625">
        <w:rPr>
          <w:rStyle w:val="greek"/>
          <w:rFonts w:asciiTheme="minorHAnsi" w:hAnsiTheme="minorHAnsi" w:cstheme="minorHAnsi"/>
          <w:b/>
          <w:sz w:val="18"/>
          <w:szCs w:val="18"/>
        </w:rPr>
        <w:t xml:space="preserve"> / </w:t>
      </w:r>
      <w:r w:rsidRPr="005C7734">
        <w:rPr>
          <w:rStyle w:val="greek"/>
          <w:rFonts w:asciiTheme="minorHAnsi" w:hAnsiTheme="minorHAnsi" w:cstheme="minorHAnsi"/>
          <w:b/>
          <w:sz w:val="18"/>
          <w:szCs w:val="18"/>
        </w:rPr>
        <w:t>ῥά</w:t>
      </w:r>
      <w:r w:rsidRPr="00636625">
        <w:rPr>
          <w:rStyle w:val="greek"/>
          <w:rFonts w:asciiTheme="minorHAnsi" w:hAnsiTheme="minorHAnsi" w:cstheme="minorHAnsi"/>
          <w:b/>
          <w:sz w:val="18"/>
          <w:szCs w:val="18"/>
        </w:rPr>
        <w:t xml:space="preserve"> :</w:t>
      </w:r>
      <w:r w:rsidRPr="00636625">
        <w:rPr>
          <w:rStyle w:val="greek"/>
          <w:rFonts w:asciiTheme="minorHAnsi" w:hAnsiTheme="minorHAnsi" w:cstheme="minorHAnsi"/>
          <w:sz w:val="18"/>
          <w:szCs w:val="18"/>
        </w:rPr>
        <w:t xml:space="preserve"> et voici que ; ne voilà-t-il pas que?  </w:t>
      </w:r>
      <w:proofErr w:type="gramStart"/>
      <w:r w:rsidRPr="005C7734">
        <w:rPr>
          <w:rStyle w:val="greek"/>
          <w:rFonts w:asciiTheme="minorHAnsi" w:hAnsiTheme="minorHAnsi" w:cstheme="minorHAnsi"/>
          <w:sz w:val="18"/>
          <w:szCs w:val="18"/>
        </w:rPr>
        <w:t>on</w:t>
      </w:r>
      <w:proofErr w:type="gramEnd"/>
      <w:r w:rsidRPr="005C7734">
        <w:rPr>
          <w:rStyle w:val="greek"/>
          <w:rFonts w:asciiTheme="minorHAnsi" w:hAnsiTheme="minorHAnsi" w:cstheme="minorHAnsi"/>
          <w:sz w:val="18"/>
          <w:szCs w:val="18"/>
        </w:rPr>
        <w:t xml:space="preserve"> vit alors  (vif intérêt, étonnement); ainsi donc.   </w:t>
      </w:r>
      <w:r w:rsidRPr="005C7734">
        <w:rPr>
          <w:rFonts w:asciiTheme="minorHAnsi" w:hAnsiTheme="minorHAnsi" w:cstheme="minorHAnsi"/>
          <w:b/>
          <w:color w:val="C00000"/>
          <w:sz w:val="18"/>
          <w:szCs w:val="18"/>
          <w:lang w:val="el-GR"/>
        </w:rPr>
        <w:t>Ἦ</w:t>
      </w:r>
      <w:r w:rsidRPr="005C7734">
        <w:rPr>
          <w:rFonts w:asciiTheme="minorHAnsi" w:hAnsiTheme="minorHAnsi" w:cstheme="minorHAnsi"/>
          <w:b/>
          <w:color w:val="C00000"/>
          <w:sz w:val="18"/>
          <w:szCs w:val="18"/>
        </w:rPr>
        <w:t xml:space="preserve"> </w:t>
      </w:r>
      <w:r w:rsidRPr="005C7734">
        <w:rPr>
          <w:rFonts w:asciiTheme="minorHAnsi" w:hAnsiTheme="minorHAnsi" w:cstheme="minorHAnsi"/>
          <w:b/>
          <w:sz w:val="18"/>
          <w:szCs w:val="18"/>
        </w:rPr>
        <w:t>ἄρα, ἦ ἄρ, ἦ ῥα :</w:t>
      </w:r>
      <w:r w:rsidRPr="005C7734">
        <w:rPr>
          <w:rFonts w:asciiTheme="minorHAnsi" w:hAnsiTheme="minorHAnsi" w:cstheme="minorHAnsi"/>
          <w:sz w:val="18"/>
          <w:szCs w:val="18"/>
        </w:rPr>
        <w:t xml:space="preserve"> certes,  sans doute.   </w:t>
      </w:r>
      <w:r w:rsidRPr="005C7734">
        <w:rPr>
          <w:rStyle w:val="greek"/>
          <w:rFonts w:asciiTheme="minorHAnsi" w:hAnsiTheme="minorHAnsi" w:cstheme="minorHAnsi"/>
          <w:b/>
          <w:color w:val="C00000"/>
          <w:sz w:val="18"/>
          <w:szCs w:val="18"/>
          <w:lang w:val="el-GR"/>
        </w:rPr>
        <w:t>Ἦ</w:t>
      </w:r>
      <w:r w:rsidRPr="005C7734">
        <w:rPr>
          <w:rStyle w:val="greek"/>
          <w:rFonts w:asciiTheme="minorHAnsi" w:hAnsiTheme="minorHAnsi" w:cstheme="minorHAnsi"/>
          <w:b/>
          <w:sz w:val="18"/>
          <w:szCs w:val="18"/>
          <w:lang w:val="en-GB"/>
        </w:rPr>
        <w:t xml:space="preserve"> </w:t>
      </w:r>
      <w:r w:rsidRPr="005C7734">
        <w:rPr>
          <w:rStyle w:val="greek"/>
          <w:rFonts w:asciiTheme="minorHAnsi" w:hAnsiTheme="minorHAnsi" w:cstheme="minorHAnsi"/>
          <w:b/>
          <w:sz w:val="18"/>
          <w:szCs w:val="18"/>
        </w:rPr>
        <w:t>ῥά</w:t>
      </w:r>
      <w:r w:rsidRPr="005C7734">
        <w:rPr>
          <w:rStyle w:val="greek"/>
          <w:rFonts w:asciiTheme="minorHAnsi" w:hAnsiTheme="minorHAnsi" w:cstheme="minorHAnsi"/>
          <w:b/>
          <w:sz w:val="18"/>
          <w:szCs w:val="18"/>
          <w:lang w:val="en-GB"/>
        </w:rPr>
        <w:t xml:space="preserve">/  </w:t>
      </w:r>
      <w:r w:rsidRPr="005C7734">
        <w:rPr>
          <w:rStyle w:val="greek"/>
          <w:rFonts w:asciiTheme="minorHAnsi" w:hAnsiTheme="minorHAnsi" w:cstheme="minorHAnsi"/>
          <w:b/>
          <w:sz w:val="18"/>
          <w:szCs w:val="18"/>
        </w:rPr>
        <w:t>ἦ</w:t>
      </w:r>
      <w:r w:rsidRPr="005C7734">
        <w:rPr>
          <w:rStyle w:val="greek"/>
          <w:rFonts w:asciiTheme="minorHAnsi" w:hAnsiTheme="minorHAnsi" w:cstheme="minorHAnsi"/>
          <w:b/>
          <w:bCs/>
          <w:sz w:val="18"/>
          <w:szCs w:val="18"/>
          <w:lang w:val="en-GB"/>
        </w:rPr>
        <w:t xml:space="preserve"> </w:t>
      </w:r>
      <w:r w:rsidRPr="005C7734">
        <w:rPr>
          <w:rStyle w:val="greek"/>
          <w:rFonts w:asciiTheme="minorHAnsi" w:hAnsiTheme="minorHAnsi" w:cstheme="minorHAnsi"/>
          <w:b/>
          <w:sz w:val="18"/>
          <w:szCs w:val="18"/>
        </w:rPr>
        <w:t>ῥά</w:t>
      </w:r>
      <w:r w:rsidRPr="005C7734">
        <w:rPr>
          <w:rStyle w:val="greek"/>
          <w:rFonts w:asciiTheme="minorHAnsi" w:hAnsiTheme="minorHAnsi" w:cstheme="minorHAnsi"/>
          <w:b/>
          <w:sz w:val="18"/>
          <w:szCs w:val="18"/>
          <w:lang w:val="en-GB"/>
        </w:rPr>
        <w:t> :</w:t>
      </w:r>
      <w:r w:rsidRPr="005C7734">
        <w:rPr>
          <w:rStyle w:val="greek"/>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t xml:space="preserve"> The Homeric “</w:t>
      </w:r>
      <w:r w:rsidRPr="005C7734">
        <w:rPr>
          <w:rStyle w:val="greek"/>
          <w:rFonts w:asciiTheme="minorHAnsi" w:hAnsiTheme="minorHAnsi" w:cstheme="minorHAnsi"/>
          <w:sz w:val="18"/>
          <w:szCs w:val="18"/>
        </w:rPr>
        <w:t>ἦ</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ῥα</w:t>
      </w:r>
      <w:r w:rsidRPr="005C7734">
        <w:rPr>
          <w:rFonts w:asciiTheme="minorHAnsi" w:hAnsiTheme="minorHAnsi" w:cstheme="minorHAnsi"/>
          <w:sz w:val="18"/>
          <w:szCs w:val="18"/>
          <w:lang w:val="en-GB"/>
        </w:rPr>
        <w:t xml:space="preserve">” is sometimes interrogative, but occurs also where there is no question. </w:t>
      </w:r>
      <w:r w:rsidRPr="005C7734">
        <w:rPr>
          <w:rFonts w:asciiTheme="minorHAnsi" w:hAnsiTheme="minorHAnsi" w:cstheme="minorHAnsi"/>
          <w:sz w:val="18"/>
          <w:szCs w:val="18"/>
        </w:rPr>
        <w:t xml:space="preserve">(Jebb,  Ajax,  172).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μφίπολος, ος, ον : </w:t>
      </w:r>
      <w:r w:rsidRPr="005C7734">
        <w:rPr>
          <w:rFonts w:asciiTheme="minorHAnsi" w:hAnsiTheme="minorHAnsi" w:cstheme="minorHAnsi"/>
          <w:sz w:val="18"/>
          <w:szCs w:val="18"/>
        </w:rPr>
        <w:t xml:space="preserve">qui est autour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serviteur, servante.   </w:t>
      </w:r>
      <w:r w:rsidRPr="005C7734">
        <w:rPr>
          <w:rFonts w:asciiTheme="minorHAnsi" w:hAnsiTheme="minorHAnsi" w:cstheme="minorHAnsi"/>
          <w:b/>
          <w:color w:val="C00000"/>
          <w:sz w:val="18"/>
          <w:szCs w:val="18"/>
        </w:rPr>
        <w:t xml:space="preserve"> Ἐ</w:t>
      </w:r>
      <w:r w:rsidRPr="005C7734">
        <w:rPr>
          <w:rFonts w:asciiTheme="minorHAnsi" w:hAnsiTheme="minorHAnsi" w:cstheme="minorHAnsi"/>
          <w:b/>
          <w:bCs/>
          <w:sz w:val="18"/>
          <w:szCs w:val="18"/>
        </w:rPr>
        <w:t>ὐπλόκαμος,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bCs/>
          <w:sz w:val="18"/>
          <w:szCs w:val="18"/>
        </w:rPr>
        <w:t>ἐϋπλόκαμος</w:t>
      </w:r>
      <w:proofErr w:type="gramEnd"/>
      <w:r w:rsidRPr="005C7734">
        <w:rPr>
          <w:rFonts w:asciiTheme="minorHAnsi" w:hAnsiTheme="minorHAnsi" w:cstheme="minorHAnsi"/>
          <w:b/>
          <w:bCs/>
          <w:sz w:val="18"/>
          <w:szCs w:val="18"/>
        </w:rPr>
        <w:t>, ος, ον</w:t>
      </w:r>
      <w:r w:rsidRPr="005C7734">
        <w:rPr>
          <w:rFonts w:asciiTheme="minorHAnsi" w:hAnsiTheme="minorHAnsi" w:cstheme="minorHAnsi"/>
          <w:sz w:val="18"/>
          <w:szCs w:val="18"/>
        </w:rPr>
        <w:t xml:space="preserve"> [ᾰ] : aux belles boucles, aux beaux cheveux bouclés.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έλευσε</w:t>
      </w:r>
      <w:r w:rsidRPr="005C7734">
        <w:rPr>
          <w:rFonts w:asciiTheme="minorHAnsi" w:hAnsiTheme="minorHAnsi" w:cstheme="minorHAnsi"/>
          <w:sz w:val="18"/>
          <w:szCs w:val="18"/>
        </w:rPr>
        <w:t xml:space="preserve"> aor. </w:t>
      </w:r>
      <w:proofErr w:type="gramStart"/>
      <w:r w:rsidRPr="005C7734">
        <w:rPr>
          <w:rFonts w:asciiTheme="minorHAnsi" w:hAnsiTheme="minorHAnsi" w:cstheme="minorHAnsi"/>
          <w:sz w:val="18"/>
          <w:szCs w:val="18"/>
        </w:rPr>
        <w:t>sans</w:t>
      </w:r>
      <w:proofErr w:type="gramEnd"/>
      <w:r w:rsidRPr="005C7734">
        <w:rPr>
          <w:rFonts w:asciiTheme="minorHAnsi" w:hAnsiTheme="minorHAnsi" w:cstheme="minorHAnsi"/>
          <w:sz w:val="18"/>
          <w:szCs w:val="18"/>
        </w:rPr>
        <w:t xml:space="preserve"> augt.   </w:t>
      </w:r>
    </w:p>
  </w:footnote>
  <w:footnote w:id="19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rPr>
        <w:t>. V. 199.</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στῆτέ</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πόσε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φεύγετε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φῶτα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ἰδοῦσαι</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t xml:space="preserve"> </w:t>
      </w:r>
      <w:r w:rsidRPr="005C7734">
        <w:rPr>
          <w:rFonts w:asciiTheme="minorHAnsi" w:hAnsiTheme="minorHAnsi" w:cstheme="minorHAnsi"/>
          <w:b/>
          <w:color w:val="C00000"/>
          <w:sz w:val="18"/>
          <w:szCs w:val="18"/>
          <w:lang w:val="el-GR"/>
        </w:rPr>
        <w:t>Ἵ</w:t>
      </w:r>
      <w:r w:rsidRPr="005C7734">
        <w:rPr>
          <w:rFonts w:asciiTheme="minorHAnsi" w:hAnsiTheme="minorHAnsi" w:cstheme="minorHAnsi"/>
          <w:b/>
          <w:bCs/>
          <w:sz w:val="18"/>
          <w:szCs w:val="18"/>
          <w:lang w:val="el-GR"/>
        </w:rPr>
        <w:t>στημι</w:t>
      </w:r>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b/>
          <w:i/>
          <w:iCs/>
          <w:sz w:val="18"/>
          <w:szCs w:val="18"/>
          <w:u w:val="single"/>
          <w:lang w:val="af-ZA"/>
        </w:rPr>
        <w:t>au sens tr</w:t>
      </w:r>
      <w:r w:rsidRPr="005C7734">
        <w:rPr>
          <w:rFonts w:asciiTheme="minorHAnsi" w:hAnsiTheme="minorHAnsi" w:cstheme="minorHAnsi"/>
          <w:i/>
          <w:iCs/>
          <w:sz w:val="18"/>
          <w:szCs w:val="18"/>
          <w:lang w:val="af-ZA"/>
        </w:rPr>
        <w:t>.:</w:t>
      </w:r>
      <w:r w:rsidRPr="005C7734">
        <w:rPr>
          <w:rFonts w:asciiTheme="minorHAnsi" w:hAnsiTheme="minorHAnsi" w:cstheme="minorHAnsi"/>
          <w:iCs/>
          <w:sz w:val="18"/>
          <w:szCs w:val="18"/>
          <w:lang w:val="af-ZA"/>
        </w:rPr>
        <w:t xml:space="preserve">  </w:t>
      </w:r>
      <w:r w:rsidRPr="005C7734">
        <w:rPr>
          <w:rFonts w:asciiTheme="minorHAnsi" w:hAnsiTheme="minorHAnsi" w:cstheme="minorHAnsi"/>
          <w:b/>
          <w:iCs/>
          <w:sz w:val="18"/>
          <w:szCs w:val="18"/>
          <w:lang w:val="af-ZA"/>
        </w:rPr>
        <w:t>—[</w:t>
      </w:r>
      <w:r w:rsidRPr="005C7734">
        <w:rPr>
          <w:rFonts w:asciiTheme="minorHAnsi" w:hAnsiTheme="minorHAnsi" w:cstheme="minorHAnsi"/>
          <w:iCs/>
          <w:sz w:val="18"/>
          <w:szCs w:val="18"/>
          <w:lang w:val="af-ZA"/>
        </w:rPr>
        <w:t xml:space="preserve"> </w:t>
      </w:r>
      <w:r w:rsidRPr="005C7734">
        <w:rPr>
          <w:rFonts w:asciiTheme="minorHAnsi" w:hAnsiTheme="minorHAnsi" w:cstheme="minorHAnsi"/>
          <w:i/>
          <w:iCs/>
          <w:sz w:val="18"/>
          <w:szCs w:val="18"/>
          <w:lang w:val="af-ZA"/>
        </w:rPr>
        <w:t>impf.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ἵστην</w:t>
      </w:r>
      <w:r w:rsidRPr="005C7734">
        <w:rPr>
          <w:rFonts w:asciiTheme="minorHAnsi" w:hAnsiTheme="minorHAnsi" w:cstheme="minorHAnsi"/>
          <w:sz w:val="18"/>
          <w:szCs w:val="18"/>
          <w:lang w:val="af-ZA"/>
        </w:rPr>
        <w:t>,</w:t>
      </w:r>
      <w:r w:rsidRPr="005C7734">
        <w:rPr>
          <w:rFonts w:asciiTheme="minorHAnsi" w:hAnsiTheme="minorHAnsi" w:cstheme="minorHAnsi"/>
          <w:i/>
          <w:sz w:val="18"/>
          <w:szCs w:val="18"/>
          <w:lang w:val="af-ZA"/>
        </w:rPr>
        <w:t xml:space="preserve"> fut.: </w:t>
      </w:r>
      <w:r w:rsidRPr="005C7734">
        <w:rPr>
          <w:rFonts w:asciiTheme="minorHAnsi" w:hAnsiTheme="minorHAnsi" w:cstheme="minorHAnsi"/>
          <w:sz w:val="18"/>
          <w:szCs w:val="18"/>
          <w:lang w:val="el-GR"/>
        </w:rPr>
        <w:t>στήσω</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aor-1</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ἔστησα</w:t>
      </w:r>
      <w:r w:rsidRPr="005C7734">
        <w:rPr>
          <w:rFonts w:asciiTheme="minorHAnsi" w:hAnsiTheme="minorHAnsi" w:cstheme="minorHAnsi"/>
          <w:i/>
          <w:iCs/>
          <w:sz w:val="18"/>
          <w:szCs w:val="18"/>
          <w:lang w:val="af-ZA"/>
        </w:rPr>
        <w:t>, pf. inus.</w:t>
      </w:r>
      <w:r w:rsidRPr="005C7734">
        <w:rPr>
          <w:rFonts w:asciiTheme="minorHAnsi" w:hAnsiTheme="minorHAnsi" w:cstheme="minorHAnsi"/>
          <w:sz w:val="18"/>
          <w:szCs w:val="18"/>
          <w:lang w:val="af-ZA"/>
        </w:rPr>
        <w:t xml:space="preserve"> </w:t>
      </w:r>
      <w:r w:rsidRPr="005C7734">
        <w:rPr>
          <w:rFonts w:ascii="Arial" w:hAnsi="Arial" w:cs="Arial"/>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Pass. fut.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σταθήσομαι</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ao.</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ἐστάθην</w:t>
      </w:r>
      <w:r w:rsidRPr="005C7734">
        <w:rPr>
          <w:rFonts w:asciiTheme="minorHAnsi" w:hAnsiTheme="minorHAnsi" w:cstheme="minorHAnsi"/>
          <w:i/>
          <w:iCs/>
          <w:sz w:val="18"/>
          <w:szCs w:val="18"/>
          <w:lang w:val="af-ZA"/>
        </w:rPr>
        <w:t>, pf. inus.</w:t>
      </w:r>
      <w:r w:rsidRPr="005C7734">
        <w:rPr>
          <w:rFonts w:asciiTheme="minorHAnsi" w:hAnsiTheme="minorHAnsi" w:cstheme="minorHAnsi"/>
          <w:iCs/>
          <w:sz w:val="18"/>
          <w:szCs w:val="18"/>
          <w:lang w:val="af-ZA"/>
        </w:rPr>
        <w:t xml:space="preserve"> </w:t>
      </w:r>
      <w:r w:rsidRPr="005C7734">
        <w:rPr>
          <w:rFonts w:asciiTheme="minorHAnsi" w:hAnsiTheme="minorHAnsi" w:cstheme="minorHAnsi"/>
          <w:b/>
          <w:iCs/>
          <w:sz w:val="18"/>
          <w:szCs w:val="18"/>
          <w:lang w:val="af-ZA"/>
        </w:rPr>
        <w:t>]—:</w:t>
      </w:r>
      <w:r w:rsidRPr="005C7734">
        <w:rPr>
          <w:rFonts w:asciiTheme="minorHAnsi" w:hAnsiTheme="minorHAnsi" w:cstheme="minorHAnsi"/>
          <w:i/>
          <w:iCs/>
          <w:sz w:val="18"/>
          <w:szCs w:val="18"/>
          <w:lang w:val="af-ZA"/>
        </w:rPr>
        <w:t xml:space="preserve">; </w:t>
      </w:r>
      <w:r w:rsidRPr="005C7734">
        <w:rPr>
          <w:rFonts w:asciiTheme="minorHAnsi" w:hAnsiTheme="minorHAnsi" w:cstheme="minorHAnsi"/>
          <w:iCs/>
          <w:sz w:val="18"/>
          <w:szCs w:val="18"/>
          <w:lang w:val="af-ZA"/>
        </w:rPr>
        <w:t xml:space="preserve">placer debout.             </w:t>
      </w:r>
      <w:r w:rsidRPr="005C7734">
        <w:rPr>
          <w:rFonts w:asciiTheme="minorHAnsi" w:hAnsiTheme="minorHAnsi" w:cstheme="minorHAnsi"/>
          <w:b/>
          <w:i/>
          <w:iCs/>
          <w:sz w:val="18"/>
          <w:szCs w:val="18"/>
          <w:u w:val="single"/>
          <w:lang w:val="af-ZA"/>
        </w:rPr>
        <w:t>au sens intr.:</w:t>
      </w:r>
      <w:r w:rsidRPr="005C7734">
        <w:rPr>
          <w:rFonts w:asciiTheme="minorHAnsi" w:hAnsiTheme="minorHAnsi" w:cstheme="minorHAnsi"/>
          <w:i/>
          <w:iCs/>
          <w:sz w:val="18"/>
          <w:szCs w:val="18"/>
          <w:lang w:val="af-ZA"/>
        </w:rPr>
        <w:t xml:space="preserve">  </w:t>
      </w:r>
      <w:r w:rsidRPr="005C7734">
        <w:rPr>
          <w:rFonts w:asciiTheme="minorHAnsi" w:hAnsiTheme="minorHAnsi" w:cstheme="minorHAnsi"/>
          <w:b/>
          <w:i/>
          <w:iCs/>
          <w:sz w:val="18"/>
          <w:szCs w:val="18"/>
          <w:lang w:val="af-ZA"/>
        </w:rPr>
        <w:t>—[</w:t>
      </w:r>
      <w:r w:rsidRPr="005C7734">
        <w:rPr>
          <w:rFonts w:asciiTheme="minorHAnsi" w:hAnsiTheme="minorHAnsi" w:cstheme="minorHAnsi"/>
          <w:i/>
          <w:iCs/>
          <w:sz w:val="18"/>
          <w:szCs w:val="18"/>
          <w:lang w:val="af-ZA"/>
        </w:rPr>
        <w:t xml:space="preserve"> ao.2</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ἔστην</w:t>
      </w:r>
      <w:r w:rsidRPr="005C7734">
        <w:rPr>
          <w:rFonts w:asciiTheme="minorHAnsi" w:hAnsiTheme="minorHAnsi" w:cstheme="minorHAnsi"/>
          <w:sz w:val="18"/>
          <w:szCs w:val="18"/>
          <w:lang w:val="af-ZA"/>
        </w:rPr>
        <w:t xml:space="preserve"> ; </w:t>
      </w:r>
      <w:r w:rsidRPr="005C7734">
        <w:rPr>
          <w:rFonts w:asciiTheme="minorHAnsi" w:hAnsiTheme="minorHAnsi" w:cstheme="minorHAnsi"/>
          <w:i/>
          <w:iCs/>
          <w:sz w:val="18"/>
          <w:szCs w:val="18"/>
          <w:lang w:val="af-ZA"/>
        </w:rPr>
        <w:t>pf.</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ἕστηκα</w:t>
      </w:r>
      <w:proofErr w:type="gramEnd"/>
      <w:r w:rsidRPr="005C7734">
        <w:rPr>
          <w:rFonts w:asciiTheme="minorHAnsi" w:hAnsiTheme="minorHAnsi" w:cstheme="minorHAnsi"/>
          <w:sz w:val="18"/>
          <w:szCs w:val="18"/>
          <w:lang w:val="af-ZA"/>
        </w:rPr>
        <w:t>, (</w:t>
      </w:r>
      <w:r w:rsidRPr="005C7734">
        <w:rPr>
          <w:rFonts w:asciiTheme="minorHAnsi" w:hAnsiTheme="minorHAnsi" w:cstheme="minorHAnsi"/>
          <w:sz w:val="18"/>
          <w:szCs w:val="18"/>
        </w:rPr>
        <w:t>ἕστηκα</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κας</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κε</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i/>
          <w:iCs/>
          <w:sz w:val="18"/>
          <w:szCs w:val="18"/>
          <w:lang w:val="af-ZA"/>
        </w:rPr>
        <w:t xml:space="preserve">pl.sans </w:t>
      </w:r>
      <w:r w:rsidRPr="005C7734">
        <w:rPr>
          <w:rFonts w:asciiTheme="minorHAnsi" w:hAnsiTheme="minorHAnsi" w:cstheme="minorHAnsi"/>
          <w:b/>
          <w:i/>
          <w:iCs/>
          <w:sz w:val="18"/>
          <w:szCs w:val="18"/>
        </w:rPr>
        <w:t>κ</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ἕσταμεν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ἕστατε</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ἑστᾶσι</w:t>
      </w:r>
      <w:r w:rsidRPr="005C7734">
        <w:rPr>
          <w:rFonts w:asciiTheme="minorHAnsi" w:hAnsiTheme="minorHAnsi" w:cstheme="minorHAnsi"/>
          <w:sz w:val="18"/>
          <w:szCs w:val="18"/>
          <w:lang w:val="af-ZA"/>
        </w:rPr>
        <w:t>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se tenir debout ; rester arrêté, s’arrêter.     </w:t>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όσε</w:t>
      </w:r>
      <w:r w:rsidRPr="005C7734">
        <w:rPr>
          <w:rFonts w:asciiTheme="minorHAnsi" w:hAnsiTheme="minorHAnsi" w:cstheme="minorHAnsi"/>
          <w:b/>
          <w:bCs/>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 xml:space="preserve">adv. </w:t>
      </w:r>
      <w:proofErr w:type="gramStart"/>
      <w:r w:rsidRPr="005C7734">
        <w:rPr>
          <w:rFonts w:asciiTheme="minorHAnsi" w:hAnsiTheme="minorHAnsi" w:cstheme="minorHAnsi"/>
          <w:i/>
          <w:iCs/>
          <w:sz w:val="18"/>
          <w:szCs w:val="18"/>
          <w:lang w:val="af-ZA"/>
        </w:rPr>
        <w:t>interr.</w:t>
      </w:r>
      <w:r w:rsidRPr="005C7734">
        <w:rPr>
          <w:rFonts w:asciiTheme="minorHAnsi" w:hAnsiTheme="minorHAnsi" w:cstheme="minorHAnsi"/>
          <w:sz w:val="18"/>
          <w:szCs w:val="18"/>
          <w:lang w:val="af-ZA"/>
        </w:rPr>
        <w:t> :</w:t>
      </w:r>
      <w:proofErr w:type="gramEnd"/>
      <w:r w:rsidRPr="005C7734">
        <w:rPr>
          <w:rFonts w:asciiTheme="minorHAnsi" w:hAnsiTheme="minorHAnsi" w:cstheme="minorHAnsi"/>
          <w:sz w:val="18"/>
          <w:szCs w:val="18"/>
          <w:lang w:val="af-ZA"/>
        </w:rPr>
        <w:t xml:space="preserve"> vers quel endroit ? </w:t>
      </w:r>
      <w:r w:rsidRPr="005C7734">
        <w:rPr>
          <w:rFonts w:asciiTheme="minorHAnsi" w:hAnsiTheme="minorHAnsi" w:cstheme="minorHAnsi"/>
          <w:i/>
          <w:iCs/>
          <w:sz w:val="18"/>
          <w:szCs w:val="18"/>
          <w:lang w:val="af-ZA"/>
        </w:rPr>
        <w:t>avec mouv.</w:t>
      </w:r>
      <w:r w:rsidRPr="005C7734">
        <w:rPr>
          <w:rFonts w:asciiTheme="minorHAnsi" w:hAnsiTheme="minorHAnsi" w:cstheme="minorHAnsi"/>
          <w:sz w:val="18"/>
          <w:szCs w:val="18"/>
          <w:lang w:val="af-ZA"/>
        </w:rPr>
        <w:t xml:space="preserve"> </w:t>
      </w:r>
      <w:r w:rsidRPr="005C7734">
        <w:rPr>
          <w:rFonts w:asciiTheme="minorHAnsi" w:hAnsiTheme="minorHAnsi" w:cstheme="minorHAnsi"/>
          <w:bCs/>
          <w:sz w:val="18"/>
          <w:szCs w:val="18"/>
          <w:lang w:val="af-ZA"/>
        </w:rPr>
        <w:t>(</w:t>
      </w:r>
      <w:r w:rsidRPr="005C7734">
        <w:rPr>
          <w:rFonts w:asciiTheme="minorHAnsi" w:hAnsiTheme="minorHAnsi" w:cstheme="minorHAnsi"/>
          <w:bCs/>
          <w:smallCaps/>
          <w:sz w:val="18"/>
          <w:szCs w:val="18"/>
          <w:lang w:val="af-ZA"/>
        </w:rPr>
        <w:t>Hom</w:t>
      </w:r>
      <w:r w:rsidRPr="005C7734">
        <w:rPr>
          <w:rFonts w:asciiTheme="minorHAnsi" w:hAnsiTheme="minorHAnsi" w:cstheme="minorHAnsi"/>
          <w:bCs/>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bCs/>
          <w:color w:val="C00000"/>
          <w:sz w:val="18"/>
          <w:szCs w:val="18"/>
        </w:rPr>
        <w:t>Ὁ</w:t>
      </w:r>
      <w:r w:rsidRPr="005C7734">
        <w:rPr>
          <w:rFonts w:asciiTheme="minorHAnsi" w:hAnsiTheme="minorHAnsi" w:cstheme="minorHAnsi"/>
          <w:b/>
          <w:bCs/>
          <w:sz w:val="18"/>
          <w:szCs w:val="18"/>
        </w:rPr>
        <w:t>ράω</w:t>
      </w:r>
      <w:r w:rsidRPr="005C7734">
        <w:rPr>
          <w:rFonts w:asciiTheme="minorHAnsi" w:hAnsiTheme="minorHAnsi" w:cstheme="minorHAnsi"/>
          <w:b/>
          <w:bCs/>
          <w:sz w:val="18"/>
          <w:szCs w:val="18"/>
          <w:lang w:val="af-ZA"/>
        </w:rPr>
        <w:t xml:space="preserve"> —[ </w:t>
      </w:r>
      <w:r w:rsidRPr="005C7734">
        <w:rPr>
          <w:rFonts w:asciiTheme="minorHAnsi" w:hAnsiTheme="minorHAnsi" w:cstheme="minorHAnsi"/>
          <w:i/>
          <w:sz w:val="18"/>
          <w:szCs w:val="18"/>
          <w:lang w:val="af-ZA"/>
        </w:rPr>
        <w:t>Impft</w:t>
      </w:r>
      <w:r w:rsidRPr="005C7734">
        <w:rPr>
          <w:rFonts w:asciiTheme="minorHAnsi" w:hAnsiTheme="minorHAnsi" w:cstheme="minorHAnsi"/>
          <w:sz w:val="18"/>
          <w:szCs w:val="18"/>
          <w:lang w:val="af-ZA"/>
        </w:rPr>
        <w:t xml:space="preserve"> : </w:t>
      </w:r>
      <w:r w:rsidRPr="005C7734">
        <w:rPr>
          <w:rFonts w:asciiTheme="minorHAnsi" w:hAnsiTheme="minorHAnsi" w:cstheme="minorHAnsi"/>
          <w:b/>
          <w:bCs/>
          <w:sz w:val="18"/>
          <w:szCs w:val="18"/>
        </w:rPr>
        <w:t>ἑώρων</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fut.: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ὄψομαι</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aor-2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εἶδον</w:t>
      </w:r>
      <w:r w:rsidRPr="005C7734">
        <w:rPr>
          <w:rFonts w:asciiTheme="minorHAnsi" w:hAnsiTheme="minorHAnsi" w:cstheme="minorHAnsi"/>
          <w:sz w:val="18"/>
          <w:szCs w:val="18"/>
          <w:lang w:val="af-ZA"/>
        </w:rPr>
        <w:t> (</w:t>
      </w:r>
      <w:r w:rsidRPr="005C7734">
        <w:rPr>
          <w:rFonts w:ascii="Cambria Math" w:hAnsi="Cambria Math" w:cs="Cambria Math"/>
          <w:sz w:val="18"/>
          <w:szCs w:val="18"/>
          <w:lang w:val="af-ZA"/>
        </w:rPr>
        <w:t>⇒</w:t>
      </w:r>
      <w:r w:rsidRPr="005C7734">
        <w:rPr>
          <w:rFonts w:asciiTheme="minorHAnsi" w:hAnsiTheme="minorHAnsi" w:cstheme="minorHAnsi"/>
          <w:sz w:val="18"/>
          <w:szCs w:val="18"/>
          <w:lang w:val="af-ZA"/>
        </w:rPr>
        <w:t xml:space="preserve"> inf. aor.: </w:t>
      </w:r>
      <w:r w:rsidRPr="005C7734">
        <w:rPr>
          <w:rFonts w:asciiTheme="minorHAnsi" w:hAnsiTheme="minorHAnsi" w:cstheme="minorHAnsi"/>
          <w:b/>
          <w:sz w:val="18"/>
          <w:szCs w:val="18"/>
        </w:rPr>
        <w:t>ἰδεῖν</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pft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έόρακα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ἑώρακα</w:t>
      </w:r>
      <w:r w:rsidRPr="005C7734">
        <w:rPr>
          <w:rFonts w:asciiTheme="minorHAnsi" w:hAnsiTheme="minorHAnsi" w:cstheme="minorHAnsi"/>
          <w:sz w:val="18"/>
          <w:szCs w:val="18"/>
          <w:lang w:val="af-ZA"/>
        </w:rPr>
        <w:t>)</w:t>
      </w:r>
      <w:r w:rsidRPr="005C7734">
        <w:rPr>
          <w:rFonts w:asciiTheme="minorHAnsi" w:hAnsiTheme="minorHAnsi" w:cstheme="minorHAnsi"/>
          <w:b/>
          <w:bCs/>
          <w:sz w:val="18"/>
          <w:szCs w:val="18"/>
          <w:lang w:val="af-ZA"/>
        </w:rPr>
        <w:t xml:space="preserve"> ]—: </w:t>
      </w:r>
      <w:r w:rsidRPr="005C7734">
        <w:rPr>
          <w:rFonts w:asciiTheme="minorHAnsi" w:hAnsiTheme="minorHAnsi" w:cstheme="minorHAnsi"/>
          <w:sz w:val="18"/>
          <w:szCs w:val="18"/>
          <w:lang w:val="af-ZA"/>
        </w:rPr>
        <w:t>voir (</w:t>
      </w:r>
      <w:r w:rsidRPr="005C7734">
        <w:rPr>
          <w:rFonts w:asciiTheme="minorHAnsi" w:hAnsiTheme="minorHAnsi" w:cstheme="minorHAnsi"/>
          <w:i/>
          <w:sz w:val="18"/>
          <w:szCs w:val="18"/>
          <w:lang w:val="af-ZA"/>
        </w:rPr>
        <w:t>cf</w:t>
      </w:r>
      <w:r w:rsidRPr="005C7734">
        <w:rPr>
          <w:rFonts w:asciiTheme="minorHAnsi" w:hAnsiTheme="minorHAnsi" w:cstheme="minorHAnsi"/>
          <w:sz w:val="18"/>
          <w:szCs w:val="18"/>
          <w:lang w:val="af-ZA"/>
        </w:rPr>
        <w:t xml:space="preserve">. </w:t>
      </w:r>
      <w:r w:rsidRPr="005C7734">
        <w:rPr>
          <w:rFonts w:asciiTheme="minorHAnsi" w:hAnsiTheme="minorHAnsi" w:cstheme="minorHAnsi"/>
          <w:b/>
          <w:i/>
          <w:sz w:val="18"/>
          <w:szCs w:val="18"/>
          <w:lang w:val="af-ZA"/>
        </w:rPr>
        <w:t>Rg</w:t>
      </w:r>
      <w:r w:rsidRPr="005C7734">
        <w:rPr>
          <w:rFonts w:asciiTheme="minorHAnsi" w:hAnsiTheme="minorHAnsi" w:cstheme="minorHAnsi"/>
          <w:sz w:val="18"/>
          <w:szCs w:val="18"/>
          <w:lang w:val="af-ZA"/>
        </w:rPr>
        <w:t xml:space="preserve"> § 112, 2°).       </w:t>
      </w:r>
    </w:p>
  </w:footnote>
  <w:footnote w:id="20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πού</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τινα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δυσμενέων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φάσθ᾽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ἔμμεναι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ἀνδρῶν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Style w:val="greek"/>
          <w:rFonts w:asciiTheme="minorHAnsi" w:hAnsiTheme="minorHAnsi" w:cstheme="minorHAnsi"/>
          <w:b/>
          <w:bCs/>
          <w:color w:val="C00000"/>
          <w:sz w:val="18"/>
          <w:szCs w:val="18"/>
          <w:lang w:val="el-GR"/>
        </w:rPr>
        <w:t>Ἦ</w:t>
      </w:r>
      <w:r w:rsidRPr="005C7734">
        <w:rPr>
          <w:rStyle w:val="greek"/>
          <w:rFonts w:asciiTheme="minorHAnsi" w:hAnsiTheme="minorHAnsi" w:cstheme="minorHAnsi"/>
          <w:b/>
          <w:bCs/>
          <w:color w:val="C00000"/>
          <w:sz w:val="18"/>
          <w:szCs w:val="18"/>
          <w:lang w:val="af-ZA"/>
        </w:rPr>
        <w:t xml:space="preserve"> </w:t>
      </w:r>
      <w:r w:rsidRPr="005C7734">
        <w:rPr>
          <w:rStyle w:val="greek"/>
          <w:rFonts w:asciiTheme="minorHAnsi" w:hAnsiTheme="minorHAnsi" w:cstheme="minorHAnsi"/>
          <w:b/>
          <w:bCs/>
          <w:sz w:val="18"/>
          <w:szCs w:val="18"/>
        </w:rPr>
        <w:t>μή</w:t>
      </w:r>
      <w:r w:rsidRPr="005C7734">
        <w:rPr>
          <w:rStyle w:val="greek"/>
          <w:rFonts w:asciiTheme="minorHAnsi" w:hAnsiTheme="minorHAnsi" w:cstheme="minorHAnsi"/>
          <w:b/>
          <w:bCs/>
          <w:sz w:val="18"/>
          <w:szCs w:val="18"/>
          <w:lang w:val="af-ZA"/>
        </w:rPr>
        <w:t xml:space="preserve"> </w:t>
      </w:r>
      <w:r w:rsidRPr="005C7734">
        <w:rPr>
          <w:rStyle w:val="greek"/>
          <w:rFonts w:asciiTheme="minorHAnsi" w:hAnsiTheme="minorHAnsi" w:cstheme="minorHAnsi"/>
          <w:b/>
          <w:bCs/>
          <w:sz w:val="18"/>
          <w:szCs w:val="18"/>
        </w:rPr>
        <w:t>που</w:t>
      </w:r>
      <w:r w:rsidRPr="005C7734">
        <w:rPr>
          <w:rStyle w:val="greek"/>
          <w:rFonts w:asciiTheme="minorHAnsi" w:hAnsiTheme="minorHAnsi" w:cstheme="minorHAnsi"/>
          <w:b/>
          <w:bCs/>
          <w:sz w:val="18"/>
          <w:szCs w:val="18"/>
          <w:lang w:val="af-ZA"/>
        </w:rPr>
        <w:t xml:space="preserve"> = </w:t>
      </w:r>
      <w:r w:rsidRPr="005C7734">
        <w:rPr>
          <w:rStyle w:val="greek"/>
          <w:rFonts w:asciiTheme="minorHAnsi" w:hAnsiTheme="minorHAnsi" w:cstheme="minorHAnsi"/>
          <w:bCs/>
          <w:sz w:val="18"/>
          <w:szCs w:val="18"/>
          <w:lang w:val="af-ZA"/>
        </w:rPr>
        <w:t xml:space="preserve">estce que par hasard </w:t>
      </w:r>
      <w:r w:rsidRPr="005C7734">
        <w:rPr>
          <w:rStyle w:val="greek"/>
          <w:rFonts w:asciiTheme="minorHAnsi" w:eastAsia="Calibri" w:hAnsiTheme="minorHAnsi" w:cstheme="minorHAnsi"/>
          <w:bCs/>
          <w:sz w:val="18"/>
          <w:szCs w:val="18"/>
          <w:lang w:val="af-ZA"/>
        </w:rPr>
        <w:t>(J.B.</w:t>
      </w:r>
      <w:r w:rsidRPr="005C7734">
        <w:rPr>
          <w:rStyle w:val="greek"/>
          <w:rFonts w:asciiTheme="minorHAnsi" w:hAnsiTheme="minorHAnsi" w:cstheme="minorHAnsi"/>
          <w:bCs/>
          <w:sz w:val="18"/>
          <w:szCs w:val="18"/>
          <w:lang w:val="af-ZA"/>
        </w:rPr>
        <w:t>)</w:t>
      </w:r>
      <w:r w:rsidRPr="005C7734">
        <w:rPr>
          <w:rStyle w:val="greek"/>
          <w:rFonts w:asciiTheme="minorHAnsi" w:hAnsiTheme="minorHAnsi" w:cstheme="minorHAnsi"/>
          <w:b/>
          <w:bCs/>
          <w:sz w:val="18"/>
          <w:szCs w:val="18"/>
          <w:lang w:val="af-ZA"/>
        </w:rPr>
        <w:t xml:space="preserve"> ; </w:t>
      </w:r>
      <w:r w:rsidRPr="005C7734">
        <w:rPr>
          <w:rStyle w:val="greek"/>
          <w:rFonts w:asciiTheme="minorHAnsi" w:hAnsiTheme="minorHAnsi" w:cstheme="minorHAnsi"/>
          <w:b/>
          <w:bCs/>
          <w:sz w:val="18"/>
          <w:szCs w:val="18"/>
          <w:lang w:val="el-GR"/>
        </w:rPr>
        <w:t>Ἦ</w:t>
      </w:r>
      <w:r w:rsidRPr="005C7734">
        <w:rPr>
          <w:rStyle w:val="greek"/>
          <w:rFonts w:asciiTheme="minorHAnsi" w:hAnsiTheme="minorHAnsi" w:cstheme="minorHAnsi"/>
          <w:b/>
          <w:bCs/>
          <w:sz w:val="18"/>
          <w:szCs w:val="18"/>
          <w:lang w:val="af-ZA"/>
        </w:rPr>
        <w:t xml:space="preserve"> </w:t>
      </w:r>
      <w:r w:rsidRPr="005C7734">
        <w:rPr>
          <w:rStyle w:val="greek"/>
          <w:rFonts w:asciiTheme="minorHAnsi" w:hAnsiTheme="minorHAnsi" w:cstheme="minorHAnsi"/>
          <w:b/>
          <w:bCs/>
          <w:sz w:val="18"/>
          <w:szCs w:val="18"/>
        </w:rPr>
        <w:t>μή</w:t>
      </w:r>
      <w:r w:rsidRPr="005C7734">
        <w:rPr>
          <w:rStyle w:val="greek"/>
          <w:rFonts w:asciiTheme="minorHAnsi" w:hAnsiTheme="minorHAnsi" w:cstheme="minorHAnsi"/>
          <w:b/>
          <w:bCs/>
          <w:sz w:val="18"/>
          <w:szCs w:val="18"/>
          <w:lang w:val="af-ZA"/>
        </w:rPr>
        <w:t xml:space="preserve"> </w:t>
      </w:r>
      <w:r w:rsidRPr="005C7734">
        <w:rPr>
          <w:rStyle w:val="greek"/>
          <w:rFonts w:asciiTheme="minorHAnsi" w:hAnsiTheme="minorHAnsi" w:cstheme="minorHAnsi"/>
          <w:b/>
          <w:bCs/>
          <w:sz w:val="18"/>
          <w:szCs w:val="18"/>
        </w:rPr>
        <w:t>που</w:t>
      </w:r>
      <w:r w:rsidRPr="005C7734">
        <w:rPr>
          <w:rStyle w:val="greek"/>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like “</w:t>
      </w:r>
      <w:r w:rsidRPr="005C7734">
        <w:rPr>
          <w:rStyle w:val="greek"/>
          <w:rFonts w:asciiTheme="minorHAnsi" w:hAnsiTheme="minorHAnsi" w:cstheme="minorHAnsi"/>
          <w:sz w:val="18"/>
          <w:szCs w:val="18"/>
        </w:rPr>
        <w:t>ἆρα</w:t>
      </w:r>
      <w:r w:rsidRPr="005C7734">
        <w:rPr>
          <w:rStyle w:val="greek"/>
          <w:rFonts w:asciiTheme="minorHAnsi" w:hAnsiTheme="minorHAnsi" w:cstheme="minorHAnsi"/>
          <w:sz w:val="18"/>
          <w:szCs w:val="18"/>
          <w:lang w:val="af-ZA"/>
        </w:rPr>
        <w:t xml:space="preserve"> </w:t>
      </w:r>
      <w:r w:rsidRPr="005C7734">
        <w:rPr>
          <w:rStyle w:val="greek"/>
          <w:rFonts w:asciiTheme="minorHAnsi" w:hAnsiTheme="minorHAnsi" w:cstheme="minorHAnsi"/>
          <w:sz w:val="18"/>
          <w:szCs w:val="18"/>
        </w:rPr>
        <w:t>μή</w:t>
      </w:r>
      <w:r w:rsidRPr="005C7734">
        <w:rPr>
          <w:rFonts w:asciiTheme="minorHAnsi" w:hAnsiTheme="minorHAnsi" w:cstheme="minorHAnsi"/>
          <w:sz w:val="18"/>
          <w:szCs w:val="18"/>
          <w:lang w:val="af-ZA"/>
        </w:rPr>
        <w:t xml:space="preserve">” in Attic Greek = ‘you don't mean that you think, do you?’ </w:t>
      </w:r>
      <w:r w:rsidRPr="005C7734">
        <w:rPr>
          <w:rStyle w:val="en"/>
          <w:rFonts w:asciiTheme="minorHAnsi" w:hAnsiTheme="minorHAnsi" w:cstheme="minorHAnsi"/>
          <w:b/>
          <w:bCs/>
          <w:sz w:val="18"/>
          <w:szCs w:val="18"/>
        </w:rPr>
        <w:t xml:space="preserve">(M. R. M.).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υσμενής, ής, ές : </w:t>
      </w:r>
      <w:r w:rsidRPr="005C7734">
        <w:rPr>
          <w:rFonts w:asciiTheme="minorHAnsi" w:hAnsiTheme="minorHAnsi" w:cstheme="minorHAnsi"/>
          <w:sz w:val="18"/>
          <w:szCs w:val="18"/>
        </w:rPr>
        <w:t xml:space="preserve">malveillant, hostile ; ennemi.     </w:t>
      </w:r>
      <w:r w:rsidRPr="005C7734">
        <w:rPr>
          <w:rStyle w:val="en"/>
          <w:rFonts w:asciiTheme="minorHAnsi" w:hAnsiTheme="minorHAnsi" w:cstheme="minorHAnsi"/>
          <w:b/>
          <w:bCs/>
          <w:sz w:val="18"/>
          <w:szCs w:val="18"/>
        </w:rPr>
        <w:t xml:space="preserve">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άσθε</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Homère utilise </w:t>
      </w:r>
      <w:r w:rsidRPr="005C7734">
        <w:rPr>
          <w:rFonts w:asciiTheme="minorHAnsi" w:hAnsiTheme="minorHAnsi" w:cstheme="minorHAnsi"/>
          <w:b/>
          <w:sz w:val="18"/>
          <w:szCs w:val="18"/>
          <w:lang w:val="el-GR"/>
        </w:rPr>
        <w:t>φημί</w:t>
      </w:r>
      <w:r w:rsidRPr="005C7734">
        <w:rPr>
          <w:rFonts w:asciiTheme="minorHAnsi" w:hAnsiTheme="minorHAnsi" w:cstheme="minorHAnsi"/>
          <w:sz w:val="18"/>
          <w:szCs w:val="18"/>
        </w:rPr>
        <w:t xml:space="preserve"> au moyen avec le sens de l’actif ; souvent aussi avec le sens de penser ; </w:t>
      </w:r>
      <w:r w:rsidRPr="005C7734">
        <w:rPr>
          <w:rFonts w:asciiTheme="minorHAnsi" w:hAnsiTheme="minorHAnsi" w:cstheme="minorHAnsi"/>
          <w:b/>
          <w:sz w:val="18"/>
          <w:szCs w:val="18"/>
          <w:lang w:val="el-GR"/>
        </w:rPr>
        <w:t>φάσθ᾽</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 xml:space="preserve">prés. ind. 2 pl my.   </w:t>
      </w:r>
      <w:r w:rsidRPr="005C7734">
        <w:rPr>
          <w:rFonts w:asciiTheme="minorHAnsi" w:hAnsiTheme="minorHAnsi" w:cstheme="minorHAnsi"/>
          <w:iCs/>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μμεναι = εἶναι.</w:t>
      </w:r>
      <w:r w:rsidRPr="005C7734">
        <w:rPr>
          <w:rFonts w:asciiTheme="minorHAnsi" w:hAnsiTheme="minorHAnsi" w:cstheme="minorHAnsi"/>
          <w:sz w:val="18"/>
          <w:szCs w:val="18"/>
          <w:lang w:val="af-ZA"/>
        </w:rPr>
        <w:t xml:space="preserve">     </w:t>
      </w:r>
    </w:p>
  </w:footnote>
  <w:footnote w:id="20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οὐκ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ἔσθ᾽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οὗτος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ἀνὴρ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διερὸς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βροτὸς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γένηται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el-GR"/>
        </w:rPr>
        <w:t>Δ</w:t>
      </w:r>
      <w:r w:rsidRPr="005C7734">
        <w:rPr>
          <w:rFonts w:asciiTheme="minorHAnsi" w:hAnsiTheme="minorHAnsi" w:cstheme="minorHAnsi"/>
          <w:b/>
          <w:bCs/>
          <w:sz w:val="18"/>
          <w:szCs w:val="18"/>
        </w:rPr>
        <w:t>ιερός</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όν</w:t>
      </w:r>
      <w:r w:rsidRPr="005C7734">
        <w:rPr>
          <w:rFonts w:asciiTheme="minorHAnsi" w:hAnsiTheme="minorHAnsi" w:cstheme="minorHAnsi"/>
          <w:sz w:val="18"/>
          <w:szCs w:val="18"/>
          <w:lang w:val="af-ZA"/>
        </w:rPr>
        <w:t xml:space="preserve"> : </w:t>
      </w:r>
      <w:r w:rsidRPr="005C7734">
        <w:rPr>
          <w:rFonts w:asciiTheme="minorHAnsi" w:hAnsiTheme="minorHAnsi" w:cstheme="minorHAnsi"/>
          <w:b/>
          <w:bCs/>
          <w:sz w:val="18"/>
          <w:szCs w:val="18"/>
          <w:lang w:val="af-ZA"/>
        </w:rPr>
        <w:t>1</w:t>
      </w:r>
      <w:r w:rsidRPr="005C7734">
        <w:rPr>
          <w:rFonts w:asciiTheme="minorHAnsi" w:hAnsiTheme="minorHAnsi" w:cstheme="minorHAnsi"/>
          <w:sz w:val="18"/>
          <w:szCs w:val="18"/>
          <w:lang w:val="af-ZA"/>
        </w:rPr>
        <w:t xml:space="preserve"> qui épouvante, qui fait fuir, redoutable;  </w:t>
      </w:r>
      <w:r w:rsidRPr="005C7734">
        <w:rPr>
          <w:rFonts w:asciiTheme="minorHAnsi" w:hAnsiTheme="minorHAnsi" w:cstheme="minorHAnsi"/>
          <w:b/>
          <w:bCs/>
          <w:sz w:val="18"/>
          <w:szCs w:val="18"/>
          <w:lang w:val="af-ZA"/>
        </w:rPr>
        <w:t>2</w:t>
      </w:r>
      <w:r w:rsidRPr="005C7734">
        <w:rPr>
          <w:rFonts w:asciiTheme="minorHAnsi" w:hAnsiTheme="minorHAnsi" w:cstheme="minorHAnsi"/>
          <w:sz w:val="18"/>
          <w:szCs w:val="18"/>
          <w:lang w:val="af-ZA"/>
        </w:rPr>
        <w:t xml:space="preserve"> qui fuit (de frayeur) ; agile.  </w:t>
      </w:r>
      <w:r w:rsidRPr="005C7734">
        <w:rPr>
          <w:rFonts w:asciiTheme="minorHAnsi" w:hAnsiTheme="minorHAnsi" w:cstheme="minorHAnsi"/>
          <w:b/>
          <w:color w:val="C00000"/>
          <w:sz w:val="18"/>
          <w:szCs w:val="18"/>
          <w:lang w:val="el-GR"/>
        </w:rPr>
        <w:t>Δ</w:t>
      </w:r>
      <w:r w:rsidRPr="005C7734">
        <w:rPr>
          <w:rFonts w:asciiTheme="minorHAnsi" w:hAnsiTheme="minorHAnsi" w:cstheme="minorHAnsi"/>
          <w:b/>
          <w:bCs/>
          <w:sz w:val="18"/>
          <w:szCs w:val="18"/>
        </w:rPr>
        <w:t>ιερός</w:t>
      </w:r>
      <w:r w:rsidRPr="005C7734">
        <w:rPr>
          <w:rFonts w:asciiTheme="minorHAnsi" w:hAnsiTheme="minorHAnsi" w:cstheme="minorHAnsi"/>
          <w:sz w:val="18"/>
          <w:szCs w:val="18"/>
        </w:rPr>
        <w:t xml:space="preserve"> ά, όν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humide, mouillé;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qui coule.     </w:t>
      </w:r>
      <w:r w:rsidRPr="005C7734">
        <w:rPr>
          <w:rFonts w:asciiTheme="minorHAnsi" w:hAnsiTheme="minorHAnsi" w:cstheme="minorHAnsi"/>
          <w:b/>
          <w:bCs/>
          <w:caps/>
          <w:color w:val="C00000"/>
          <w:sz w:val="18"/>
          <w:szCs w:val="18"/>
        </w:rPr>
        <w:t>β</w:t>
      </w:r>
      <w:r w:rsidRPr="005C7734">
        <w:rPr>
          <w:rFonts w:asciiTheme="minorHAnsi" w:hAnsiTheme="minorHAnsi" w:cstheme="minorHAnsi"/>
          <w:b/>
          <w:sz w:val="18"/>
          <w:szCs w:val="18"/>
        </w:rPr>
        <w:t>ροτός, ός, όν :</w:t>
      </w:r>
      <w:r w:rsidRPr="005C7734">
        <w:rPr>
          <w:rFonts w:asciiTheme="minorHAnsi" w:hAnsiTheme="minorHAnsi" w:cstheme="minorHAnsi"/>
          <w:sz w:val="18"/>
          <w:szCs w:val="18"/>
        </w:rPr>
        <w:t xml:space="preserve"> mortel ; (subst. M</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f.) homme, femme.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ένηται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subjonctif d’éventualité, proche d’un futur, </w:t>
      </w:r>
      <w:r w:rsidRPr="005C7734">
        <w:rPr>
          <w:rFonts w:asciiTheme="minorHAnsi" w:eastAsia="Calibri" w:hAnsiTheme="minorHAnsi" w:cstheme="minorHAnsi"/>
          <w:bCs/>
          <w:sz w:val="18"/>
          <w:szCs w:val="18"/>
          <w:lang w:eastAsia="en-US"/>
        </w:rPr>
        <w:t xml:space="preserve">(J.B. § 43). NB.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ὗτος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ἀνὴρ</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ne désigne pas Ulysse. </w:t>
      </w:r>
      <w:r w:rsidRPr="005C7734">
        <w:rPr>
          <w:rFonts w:asciiTheme="minorHAnsi" w:hAnsiTheme="minorHAnsi" w:cstheme="minorHAnsi"/>
          <w:sz w:val="18"/>
          <w:szCs w:val="18"/>
          <w:lang w:val="af-ZA"/>
        </w:rPr>
        <w:t xml:space="preserve">     </w:t>
      </w:r>
    </w:p>
  </w:footnote>
  <w:footnote w:id="20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ἀνδρῶν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ἵκηται</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lang w:val="af-ZA"/>
        </w:rPr>
        <w:t>C</w:t>
      </w:r>
      <w:r w:rsidRPr="005C7734">
        <w:rPr>
          <w:rFonts w:asciiTheme="minorHAnsi" w:hAnsiTheme="minorHAnsi" w:cstheme="minorHAnsi"/>
          <w:b/>
          <w:sz w:val="18"/>
          <w:szCs w:val="18"/>
          <w:lang w:val="af-ZA"/>
        </w:rPr>
        <w:t>st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 xml:space="preserve">Relative au sbj. </w:t>
      </w:r>
      <w:proofErr w:type="gramStart"/>
      <w:r w:rsidRPr="005C7734">
        <w:rPr>
          <w:rFonts w:asciiTheme="minorHAnsi" w:hAnsiTheme="minorHAnsi" w:cstheme="minorHAnsi"/>
          <w:sz w:val="18"/>
          <w:szCs w:val="18"/>
        </w:rPr>
        <w:t>avec</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κέν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ἄν</w:t>
      </w:r>
      <w:r w:rsidRPr="005C7734">
        <w:rPr>
          <w:rFonts w:asciiTheme="minorHAnsi" w:hAnsiTheme="minorHAnsi" w:cstheme="minorHAnsi"/>
          <w:sz w:val="18"/>
          <w:szCs w:val="18"/>
        </w:rPr>
        <w:t xml:space="preserve"> = ici relative  finale ou consécutive (voir. P. chantraine S.H. p. 247.)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  arriver jusqu’à, atteindre, gagner ;  se présenter comme suppliant. </w:t>
      </w:r>
      <w:r w:rsidRPr="005C7734">
        <w:rPr>
          <w:rFonts w:asciiTheme="minorHAnsi" w:hAnsiTheme="minorHAnsi" w:cstheme="minorHAnsi"/>
          <w:sz w:val="18"/>
          <w:szCs w:val="18"/>
          <w:lang w:val="af-ZA"/>
        </w:rPr>
        <w:t xml:space="preserve">     </w:t>
      </w:r>
    </w:p>
  </w:footnote>
  <w:footnote w:id="20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δηιοτῆτα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φέρων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ἀθανάτοισιν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ηϊοτής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ῆτος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hostilité, combat, bataille.   </w:t>
      </w:r>
      <w:r w:rsidRPr="005C7734">
        <w:rPr>
          <w:rFonts w:asciiTheme="minorHAnsi" w:hAnsiTheme="minorHAnsi" w:cstheme="minorHAnsi"/>
          <w:color w:val="C00000"/>
          <w:sz w:val="18"/>
          <w:szCs w:val="18"/>
          <w:lang w:val="af-ZA"/>
        </w:rPr>
        <w:t>C</w:t>
      </w:r>
      <w:r w:rsidRPr="005C7734">
        <w:rPr>
          <w:rFonts w:asciiTheme="minorHAnsi" w:hAnsiTheme="minorHAnsi" w:cstheme="minorHAnsi"/>
          <w:sz w:val="18"/>
          <w:szCs w:val="18"/>
          <w:lang w:val="af-ZA"/>
        </w:rPr>
        <w:t xml:space="preserve">st. </w:t>
      </w:r>
      <w:r w:rsidRPr="005C7734">
        <w:rPr>
          <w:rFonts w:asciiTheme="minorHAnsi" w:hAnsiTheme="minorHAnsi" w:cstheme="minorHAnsi"/>
          <w:b/>
          <w:sz w:val="18"/>
          <w:szCs w:val="18"/>
          <w:lang w:val="el-GR"/>
        </w:rPr>
        <w:t>φίλοι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sz w:val="18"/>
          <w:szCs w:val="18"/>
          <w:lang w:val="af-ZA"/>
        </w:rPr>
        <w:t>&lt;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εἶσι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Φαιήκες</w:t>
      </w:r>
      <w:r w:rsidRPr="005C7734">
        <w:rPr>
          <w:rFonts w:asciiTheme="minorHAnsi" w:hAnsiTheme="minorHAnsi" w:cstheme="minorHAnsi"/>
          <w:b/>
          <w:sz w:val="18"/>
          <w:szCs w:val="18"/>
          <w:lang w:val="af-ZA"/>
        </w:rPr>
        <w:t xml:space="preserve"> &gt;.</w:t>
      </w:r>
      <w:r w:rsidRPr="005C7734">
        <w:rPr>
          <w:rFonts w:asciiTheme="minorHAnsi" w:hAnsiTheme="minorHAnsi" w:cstheme="minorHAnsi"/>
          <w:sz w:val="18"/>
          <w:szCs w:val="18"/>
          <w:lang w:val="af-ZA"/>
        </w:rPr>
        <w:t xml:space="preserve">      </w:t>
      </w:r>
    </w:p>
  </w:footnote>
  <w:footnote w:id="20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204.</w:t>
      </w:r>
      <w:r w:rsidRPr="005C7734">
        <w:rPr>
          <w:rFonts w:asciiTheme="minorHAnsi" w:hAnsiTheme="minorHAnsi" w:cstheme="minorHAnsi"/>
          <w:sz w:val="18"/>
          <w:szCs w:val="18"/>
          <w:lang w:val="af-ZA"/>
        </w:rPr>
        <w:t xml:space="preserve"> —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ἰκέομεν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ἀπάνευθε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πολυκλύστῳ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πόντῳ</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ἰκέομεν</w:t>
      </w:r>
      <w:r w:rsidRPr="005C7734">
        <w:rPr>
          <w:rFonts w:asciiTheme="minorHAnsi" w:hAnsiTheme="minorHAnsi" w:cstheme="minorHAnsi"/>
          <w:b/>
          <w:sz w:val="18"/>
          <w:szCs w:val="18"/>
          <w:lang w:val="af-ZA"/>
        </w:rPr>
        <w:t xml:space="preserve">  = </w:t>
      </w:r>
      <w:r w:rsidRPr="005C7734">
        <w:rPr>
          <w:rFonts w:asciiTheme="minorHAnsi" w:hAnsiTheme="minorHAnsi" w:cstheme="minorHAnsi"/>
          <w:caps/>
          <w:sz w:val="18"/>
          <w:szCs w:val="18"/>
          <w:lang w:val="el-GR"/>
        </w:rPr>
        <w:t>ο</w:t>
      </w:r>
      <w:r w:rsidRPr="005C7734">
        <w:rPr>
          <w:rFonts w:asciiTheme="minorHAnsi" w:hAnsiTheme="minorHAnsi" w:cstheme="minorHAnsi"/>
          <w:sz w:val="18"/>
          <w:szCs w:val="18"/>
          <w:lang w:val="el-GR"/>
        </w:rPr>
        <w:t>ἰκοῦμεν</w:t>
      </w:r>
      <w:r w:rsidRPr="005C7734">
        <w:rPr>
          <w:rFonts w:asciiTheme="minorHAnsi" w:hAnsiTheme="minorHAnsi" w:cstheme="minorHAnsi"/>
          <w:sz w:val="18"/>
          <w:szCs w:val="18"/>
          <w:lang w:val="af-ZA"/>
        </w:rPr>
        <w:t xml:space="preserve"> (ctr</w:t>
      </w:r>
      <w:r w:rsidRPr="005C7734">
        <w:rPr>
          <w:rFonts w:asciiTheme="minorHAnsi" w:hAnsiTheme="minorHAnsi" w:cstheme="minorHAnsi"/>
          <w:sz w:val="18"/>
          <w:szCs w:val="18"/>
          <w:lang w:val="el-GR"/>
        </w:rPr>
        <w:t>θ</w:t>
      </w:r>
      <w:r w:rsidRPr="005C7734">
        <w:rPr>
          <w:rFonts w:asciiTheme="minorHAnsi" w:hAnsiTheme="minorHAnsi" w:cstheme="minorHAnsi"/>
          <w:sz w:val="18"/>
          <w:szCs w:val="18"/>
          <w:lang w:val="af-ZA"/>
        </w:rPr>
        <w:t xml:space="preserve">. non faite)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à l’écart, au loin ; </w:t>
      </w:r>
      <w:r w:rsidRPr="005C7734">
        <w:rPr>
          <w:rFonts w:asciiTheme="minorHAnsi" w:hAnsiTheme="minorHAnsi" w:cstheme="minorHAnsi"/>
          <w:i/>
          <w:sz w:val="18"/>
          <w:szCs w:val="18"/>
          <w:lang w:val="af-ZA"/>
        </w:rPr>
        <w:t>+ gén.</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l’écart de, loin de, sans.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ολύκλυστος,</w:t>
      </w:r>
      <w:r w:rsidRPr="005C7734">
        <w:rPr>
          <w:rFonts w:asciiTheme="minorHAnsi" w:hAnsiTheme="minorHAnsi" w:cstheme="minorHAnsi"/>
          <w:sz w:val="18"/>
          <w:szCs w:val="18"/>
        </w:rPr>
        <w:t xml:space="preserve"> ος, ον </w:t>
      </w:r>
      <w:proofErr w:type="gramStart"/>
      <w:r w:rsidRPr="005C7734">
        <w:rPr>
          <w:rFonts w:asciiTheme="minorHAnsi" w:hAnsiTheme="minorHAnsi" w:cstheme="minorHAnsi"/>
          <w:sz w:val="18"/>
          <w:szCs w:val="18"/>
        </w:rPr>
        <w:t>:  aux</w:t>
      </w:r>
      <w:proofErr w:type="gramEnd"/>
      <w:r w:rsidRPr="005C7734">
        <w:rPr>
          <w:rFonts w:asciiTheme="minorHAnsi" w:hAnsiTheme="minorHAnsi" w:cstheme="minorHAnsi"/>
          <w:sz w:val="18"/>
          <w:szCs w:val="18"/>
        </w:rPr>
        <w:t xml:space="preserve"> vagues fortement agitées. </w:t>
      </w:r>
      <w:r w:rsidRPr="005C7734">
        <w:rPr>
          <w:rFonts w:asciiTheme="minorHAnsi" w:hAnsiTheme="minorHAnsi" w:cstheme="minorHAnsi"/>
          <w:sz w:val="18"/>
          <w:szCs w:val="18"/>
          <w:lang w:val="af-ZA"/>
        </w:rPr>
        <w:t xml:space="preserve">    </w:t>
      </w:r>
    </w:p>
  </w:footnote>
  <w:footnote w:id="20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ἔσχατοι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ἄμμι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βροτῶν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ἐπιμίσγεται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ἄλλος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 xml:space="preserve">σχατος, η, ον : </w:t>
      </w:r>
      <w:r w:rsidRPr="005C7734">
        <w:rPr>
          <w:rFonts w:asciiTheme="minorHAnsi" w:hAnsiTheme="minorHAnsi" w:cstheme="minorHAnsi"/>
          <w:sz w:val="18"/>
          <w:szCs w:val="18"/>
        </w:rPr>
        <w:t xml:space="preserve">extrême, dernier ; le plus reculé, le plus lointain.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πι·μίσγω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seul. prés.</w:t>
      </w:r>
      <w:r w:rsidRPr="005C7734">
        <w:rPr>
          <w:rFonts w:asciiTheme="minorHAnsi" w:hAnsiTheme="minorHAnsi" w:cstheme="minorHAnsi"/>
          <w:sz w:val="18"/>
          <w:szCs w:val="18"/>
        </w:rPr>
        <w:t xml:space="preserve">) avoir des relations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i/>
          <w:iCs/>
          <w:sz w:val="18"/>
          <w:szCs w:val="18"/>
        </w:rPr>
        <w:t>Moy</w:t>
      </w:r>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sz w:val="18"/>
          <w:szCs w:val="18"/>
        </w:rPr>
        <w:t>πιμίσγομαι (</w:t>
      </w:r>
      <w:r w:rsidRPr="005C7734">
        <w:rPr>
          <w:rFonts w:asciiTheme="minorHAnsi" w:hAnsiTheme="minorHAnsi" w:cstheme="minorHAnsi"/>
          <w:i/>
          <w:iCs/>
          <w:sz w:val="18"/>
          <w:szCs w:val="18"/>
        </w:rPr>
        <w:t>seul. prés.</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se mêler à, avoir des relations (d'amitié, de commerce, </w:t>
      </w:r>
      <w:r w:rsidRPr="005C7734">
        <w:rPr>
          <w:rFonts w:asciiTheme="minorHAnsi" w:hAnsiTheme="minorHAnsi" w:cstheme="minorHAnsi"/>
          <w:i/>
          <w:iCs/>
          <w:sz w:val="18"/>
          <w:szCs w:val="18"/>
        </w:rPr>
        <w:t>etc.</w:t>
      </w:r>
      <w:r w:rsidRPr="005C7734">
        <w:rPr>
          <w:rFonts w:asciiTheme="minorHAnsi" w:hAnsiTheme="minorHAnsi" w:cstheme="minorHAnsi"/>
          <w:sz w:val="18"/>
          <w:szCs w:val="18"/>
        </w:rPr>
        <w:t xml:space="preserve">) avec : τινι  […].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μμι(ν) </w:t>
      </w:r>
      <w:r w:rsidRPr="005C7734">
        <w:rPr>
          <w:rFonts w:asciiTheme="minorHAnsi" w:hAnsiTheme="minorHAnsi" w:cstheme="minorHAnsi"/>
          <w:sz w:val="18"/>
          <w:szCs w:val="18"/>
        </w:rPr>
        <w:t xml:space="preserve">: dat de </w:t>
      </w:r>
      <w:r w:rsidRPr="005C7734">
        <w:rPr>
          <w:rFonts w:asciiTheme="minorHAnsi" w:hAnsiTheme="minorHAnsi" w:cstheme="minorHAnsi"/>
          <w:b/>
          <w:i/>
          <w:sz w:val="18"/>
          <w:szCs w:val="18"/>
        </w:rPr>
        <w:t>ἡμεῖς</w:t>
      </w:r>
      <w:r w:rsidRPr="005C7734">
        <w:rPr>
          <w:rFonts w:asciiTheme="minorHAnsi" w:hAnsiTheme="minorHAnsi" w:cstheme="minorHAnsi"/>
          <w:sz w:val="18"/>
          <w:szCs w:val="18"/>
        </w:rPr>
        <w:t xml:space="preserve"> (forme éolienne). </w:t>
      </w:r>
      <w:r w:rsidRPr="005C7734">
        <w:rPr>
          <w:rFonts w:asciiTheme="minorHAnsi" w:hAnsiTheme="minorHAnsi" w:cstheme="minorHAnsi"/>
          <w:sz w:val="18"/>
          <w:szCs w:val="18"/>
          <w:lang w:val="af-ZA"/>
        </w:rPr>
        <w:t xml:space="preserve">      </w:t>
      </w:r>
    </w:p>
  </w:footnote>
  <w:footnote w:id="20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δύστηνος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ἀλώμενος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ἐνθάδ᾽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ἱκάνει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λάομαι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errer çà et là, être errant, vagabond.    </w:t>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κάνω [ῐ ᾱ]</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xml:space="preserve"> ἵκανον : venir, aller s’avancer ;  </w:t>
      </w:r>
      <w:r w:rsidRPr="005C7734">
        <w:rPr>
          <w:rFonts w:asciiTheme="minorHAnsi" w:hAnsiTheme="minorHAnsi" w:cstheme="minorHAnsi"/>
          <w:i/>
          <w:iCs/>
          <w:sz w:val="18"/>
          <w:szCs w:val="18"/>
        </w:rPr>
        <w:t xml:space="preserve">particul. </w:t>
      </w:r>
      <w:proofErr w:type="gramStart"/>
      <w:r w:rsidRPr="005C7734">
        <w:rPr>
          <w:rFonts w:asciiTheme="minorHAnsi" w:hAnsiTheme="minorHAnsi" w:cstheme="minorHAnsi"/>
          <w:i/>
          <w:iCs/>
          <w:sz w:val="18"/>
          <w:szCs w:val="18"/>
        </w:rPr>
        <w:t>en</w:t>
      </w:r>
      <w:proofErr w:type="gramEnd"/>
      <w:r w:rsidRPr="005C7734">
        <w:rPr>
          <w:rFonts w:asciiTheme="minorHAnsi" w:hAnsiTheme="minorHAnsi" w:cstheme="minorHAnsi"/>
          <w:i/>
          <w:iCs/>
          <w:sz w:val="18"/>
          <w:szCs w:val="18"/>
        </w:rPr>
        <w:t xml:space="preserve"> parl.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suppliants. </w:t>
      </w:r>
      <w:r w:rsidRPr="005C7734">
        <w:rPr>
          <w:rFonts w:asciiTheme="minorHAnsi" w:hAnsiTheme="minorHAnsi" w:cstheme="minorHAnsi"/>
          <w:sz w:val="18"/>
          <w:szCs w:val="18"/>
          <w:lang w:val="af-ZA"/>
        </w:rPr>
        <w:t xml:space="preserve">     </w:t>
      </w:r>
    </w:p>
  </w:footnote>
  <w:footnote w:id="20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τὸν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νῦν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κομέειν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πρὸς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Διός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ἅπαντες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relatif. </w:t>
      </w:r>
      <w:r w:rsidRPr="005C7734">
        <w:rPr>
          <w:rFonts w:asciiTheme="minorHAnsi" w:hAnsiTheme="minorHAnsi" w:cstheme="minorHAnsi"/>
          <w:b/>
          <w:caps/>
          <w:color w:val="C00000"/>
          <w:sz w:val="18"/>
          <w:szCs w:val="18"/>
          <w:lang w:val="af-ZA"/>
        </w:rPr>
        <w:t xml:space="preserve">  </w:t>
      </w:r>
      <w:proofErr w:type="gramStart"/>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ομέω-ῶ</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prendre soin de, soigner ; entretenir, nourrir.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ρὸς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Διός</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viennent de la part de Zeus. </w:t>
      </w:r>
      <w:r w:rsidRPr="005C7734">
        <w:rPr>
          <w:rFonts w:asciiTheme="minorHAnsi" w:hAnsiTheme="minorHAnsi" w:cstheme="minorHAnsi"/>
          <w:sz w:val="18"/>
          <w:szCs w:val="18"/>
          <w:lang w:val="af-ZA"/>
        </w:rPr>
        <w:t xml:space="preserve">     </w:t>
      </w:r>
    </w:p>
  </w:footnote>
  <w:footnote w:id="20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ξεῖνοί</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πτωχοί</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ὀλίγη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τωχός</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ή</w:t>
      </w:r>
      <w:r w:rsidRPr="005C7734">
        <w:rPr>
          <w:rFonts w:asciiTheme="minorHAnsi" w:hAnsiTheme="minorHAnsi" w:cstheme="minorHAnsi"/>
          <w:b/>
          <w:sz w:val="18"/>
          <w:szCs w:val="18"/>
          <w:lang w:val="af-ZA"/>
        </w:rPr>
        <w:t xml:space="preserve"> </w:t>
      </w:r>
      <w:r w:rsidRPr="005C7734">
        <w:rPr>
          <w:rFonts w:asciiTheme="minorHAnsi" w:hAnsiTheme="minorHAnsi" w:cstheme="minorHAnsi"/>
          <w:i/>
          <w:iCs/>
          <w:sz w:val="18"/>
          <w:szCs w:val="18"/>
          <w:lang w:val="af-ZA"/>
        </w:rPr>
        <w:t>ou poét.</w:t>
      </w:r>
      <w:r w:rsidRPr="005C7734">
        <w:rPr>
          <w:rFonts w:asciiTheme="minorHAnsi" w:hAnsiTheme="minorHAnsi" w:cstheme="minorHAnsi"/>
          <w:i/>
          <w:sz w:val="18"/>
          <w:szCs w:val="18"/>
          <w:lang w:val="af-ZA"/>
        </w:rPr>
        <w:t xml:space="preserve"> </w:t>
      </w:r>
      <w:r w:rsidRPr="005C7734">
        <w:rPr>
          <w:rFonts w:asciiTheme="minorHAnsi" w:hAnsiTheme="minorHAnsi" w:cstheme="minorHAnsi"/>
          <w:b/>
          <w:sz w:val="18"/>
          <w:szCs w:val="18"/>
        </w:rPr>
        <w:t>ός</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qui se blottit </w:t>
      </w:r>
      <w:r w:rsidRPr="005C7734">
        <w:rPr>
          <w:rFonts w:asciiTheme="minorHAnsi" w:hAnsiTheme="minorHAnsi" w:cstheme="minorHAnsi"/>
          <w:i/>
          <w:iCs/>
          <w:sz w:val="18"/>
          <w:szCs w:val="18"/>
          <w:lang w:val="af-ZA"/>
        </w:rPr>
        <w:t>ou</w:t>
      </w:r>
      <w:r w:rsidRPr="005C7734">
        <w:rPr>
          <w:rFonts w:asciiTheme="minorHAnsi" w:hAnsiTheme="minorHAnsi" w:cstheme="minorHAnsi"/>
          <w:sz w:val="18"/>
          <w:szCs w:val="18"/>
          <w:lang w:val="af-ZA"/>
        </w:rPr>
        <w:t xml:space="preserve"> se cache, </w:t>
      </w:r>
      <w:r w:rsidRPr="005C7734">
        <w:rPr>
          <w:rFonts w:asciiTheme="minorHAnsi" w:hAnsiTheme="minorHAnsi" w:cstheme="minorHAnsi"/>
          <w:i/>
          <w:iCs/>
          <w:sz w:val="18"/>
          <w:szCs w:val="18"/>
          <w:lang w:val="af-ZA"/>
        </w:rPr>
        <w:t>d’où</w:t>
      </w:r>
      <w:r w:rsidRPr="005C7734">
        <w:rPr>
          <w:rFonts w:asciiTheme="minorHAnsi" w:hAnsiTheme="minorHAnsi" w:cstheme="minorHAnsi"/>
          <w:sz w:val="18"/>
          <w:szCs w:val="18"/>
          <w:lang w:val="af-ZA"/>
        </w:rPr>
        <w:t xml:space="preserve">  pauvre, </w:t>
      </w:r>
      <w:proofErr w:type="gramStart"/>
      <w:r w:rsidRPr="005C7734">
        <w:rPr>
          <w:rFonts w:asciiTheme="minorHAnsi" w:hAnsiTheme="minorHAnsi" w:cstheme="minorHAnsi"/>
          <w:sz w:val="18"/>
          <w:szCs w:val="18"/>
          <w:lang w:val="af-ZA"/>
        </w:rPr>
        <w:t>mendiant .</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όσις, εως (ἡ) : </w:t>
      </w:r>
      <w:r w:rsidRPr="005C7734">
        <w:rPr>
          <w:rFonts w:asciiTheme="minorHAnsi" w:hAnsiTheme="minorHAnsi" w:cstheme="minorHAnsi"/>
          <w:sz w:val="18"/>
          <w:szCs w:val="18"/>
        </w:rPr>
        <w:t xml:space="preserve">action de donner et de recevoir […].  Expression proverbiale : «  petite aumône, grande joie »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0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209.</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ἀλλὰ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ξείνῳ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βρῶσίν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bCs/>
          <w:caps/>
          <w:color w:val="C00000"/>
          <w:sz w:val="18"/>
          <w:szCs w:val="18"/>
        </w:rPr>
        <w:t>β</w:t>
      </w:r>
      <w:r w:rsidRPr="005C7734">
        <w:rPr>
          <w:rFonts w:asciiTheme="minorHAnsi" w:hAnsiTheme="minorHAnsi" w:cstheme="minorHAnsi"/>
          <w:b/>
          <w:sz w:val="18"/>
          <w:szCs w:val="18"/>
        </w:rPr>
        <w:t>ρῶσις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εως</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ἡ</w:t>
      </w:r>
      <w:r w:rsidRPr="005C7734">
        <w:rPr>
          <w:rFonts w:asciiTheme="minorHAnsi" w:hAnsiTheme="minorHAnsi" w:cstheme="minorHAnsi"/>
          <w:sz w:val="18"/>
          <w:szCs w:val="18"/>
          <w:lang w:val="af-ZA"/>
        </w:rPr>
        <w:t xml:space="preserve">)  : nourriture solide, nourriture.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όσις, εως (ἡ)</w:t>
      </w:r>
      <w:r w:rsidRPr="005C7734">
        <w:rPr>
          <w:rFonts w:asciiTheme="minorHAnsi" w:hAnsiTheme="minorHAnsi" w:cstheme="minorHAnsi"/>
          <w:sz w:val="18"/>
          <w:szCs w:val="18"/>
        </w:rPr>
        <w:t xml:space="preserve"> : action de boire, boisson ≠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όσις, ιος (ὁ)</w:t>
      </w:r>
      <w:r w:rsidRPr="005C7734">
        <w:rPr>
          <w:rFonts w:asciiTheme="minorHAnsi" w:hAnsiTheme="minorHAnsi" w:cstheme="minorHAnsi"/>
          <w:sz w:val="18"/>
          <w:szCs w:val="18"/>
        </w:rPr>
        <w:t xml:space="preserve"> : fiancé ; époux. </w:t>
      </w:r>
      <w:r w:rsidRPr="005C7734">
        <w:rPr>
          <w:rFonts w:asciiTheme="minorHAnsi" w:hAnsiTheme="minorHAnsi" w:cstheme="minorHAnsi"/>
          <w:sz w:val="18"/>
          <w:szCs w:val="18"/>
          <w:lang w:val="af-ZA"/>
        </w:rPr>
        <w:t xml:space="preserve">     </w:t>
      </w:r>
    </w:p>
  </w:footnote>
  <w:footnote w:id="21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λούσατέ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ποταμῷ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σκέπας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ἔστ᾽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ἀνέμοιο</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ούω</w:t>
      </w:r>
      <w:r w:rsidRPr="005C7734">
        <w:rPr>
          <w:rFonts w:asciiTheme="minorHAnsi" w:hAnsiTheme="minorHAnsi" w:cstheme="minorHAnsi"/>
          <w:sz w:val="18"/>
          <w:szCs w:val="18"/>
          <w:lang w:val="af-ZA"/>
        </w:rPr>
        <w:t>  (</w:t>
      </w:r>
      <w:r w:rsidRPr="005C7734">
        <w:rPr>
          <w:rFonts w:asciiTheme="minorHAnsi" w:hAnsiTheme="minorHAnsi" w:cstheme="minorHAnsi"/>
          <w:sz w:val="18"/>
          <w:szCs w:val="18"/>
          <w:u w:val="single"/>
          <w:lang w:val="af-ZA"/>
        </w:rPr>
        <w:t>tr</w:t>
      </w:r>
      <w:r w:rsidRPr="005C7734">
        <w:rPr>
          <w:rFonts w:asciiTheme="minorHAnsi" w:hAnsiTheme="minorHAnsi" w:cstheme="minorHAnsi"/>
          <w:sz w:val="18"/>
          <w:szCs w:val="18"/>
          <w:lang w:val="af-ZA"/>
        </w:rPr>
        <w:t xml:space="preserve">.) : laver ; faire prendre un bain.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θι</w:t>
      </w:r>
      <w:r w:rsidRPr="005C7734">
        <w:rPr>
          <w:rFonts w:asciiTheme="minorHAnsi" w:hAnsiTheme="minorHAnsi" w:cstheme="minorHAnsi"/>
          <w:sz w:val="18"/>
          <w:szCs w:val="18"/>
        </w:rPr>
        <w:t> : où, là où.</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πὶ</w:t>
      </w:r>
      <w:r w:rsidRPr="005C7734">
        <w:rPr>
          <w:rFonts w:asciiTheme="minorHAnsi" w:hAnsiTheme="minorHAnsi" w:cstheme="minorHAnsi"/>
          <w:sz w:val="18"/>
          <w:szCs w:val="18"/>
        </w:rPr>
        <w:t xml:space="preserve"> modifie</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ἐστι</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i/>
          <w:sz w:val="18"/>
          <w:szCs w:val="18"/>
        </w:rPr>
        <w:t>adv</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dessus, à l'extrémité, au bord ; au-dessus ; tout près ; à la suite, là-dessus  (Hom.)  ; </w:t>
      </w:r>
      <w:proofErr w:type="gramStart"/>
      <w:r w:rsidRPr="005C7734">
        <w:rPr>
          <w:rFonts w:asciiTheme="minorHAnsi" w:hAnsiTheme="minorHAnsi" w:cstheme="minorHAnsi"/>
          <w:sz w:val="18"/>
          <w:szCs w:val="18"/>
        </w:rPr>
        <w:t>en</w:t>
      </w:r>
      <w:proofErr w:type="gramEnd"/>
      <w:r w:rsidRPr="005C7734">
        <w:rPr>
          <w:rFonts w:asciiTheme="minorHAnsi" w:hAnsiTheme="minorHAnsi" w:cstheme="minorHAnsi"/>
          <w:sz w:val="18"/>
          <w:szCs w:val="18"/>
        </w:rPr>
        <w:t xml:space="preserve"> outre, et aussi. </w:t>
      </w:r>
      <w:r w:rsidRPr="005C7734">
        <w:rPr>
          <w:rFonts w:asciiTheme="minorHAnsi" w:hAnsiTheme="minorHAnsi" w:cstheme="minorHAnsi"/>
          <w:b/>
          <w:sz w:val="18"/>
          <w:szCs w:val="18"/>
        </w:rPr>
        <w:t xml:space="preserve">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κέπας,</w:t>
      </w:r>
      <w:r w:rsidRPr="005C7734">
        <w:rPr>
          <w:rFonts w:asciiTheme="minorHAnsi" w:hAnsiTheme="minorHAnsi" w:cstheme="minorHAnsi"/>
          <w:b/>
          <w:sz w:val="18"/>
          <w:szCs w:val="18"/>
        </w:rPr>
        <w:t xml:space="preserve"> αος (τό)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abri</w:t>
      </w:r>
      <w:proofErr w:type="gramEnd"/>
      <w:r w:rsidRPr="005C7734">
        <w:rPr>
          <w:rFonts w:asciiTheme="minorHAnsi" w:hAnsiTheme="minorHAnsi" w:cstheme="minorHAnsi"/>
          <w:sz w:val="18"/>
          <w:szCs w:val="18"/>
        </w:rPr>
        <w:t>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σκ</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ἀνέμοιο</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Od</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 abri contre le vent.   (</w:t>
      </w:r>
      <w:proofErr w:type="gramStart"/>
      <w:r w:rsidRPr="005C7734">
        <w:rPr>
          <w:rFonts w:asciiTheme="minorHAnsi" w:hAnsiTheme="minorHAnsi" w:cstheme="minorHAnsi"/>
          <w:b/>
          <w:sz w:val="18"/>
          <w:szCs w:val="18"/>
          <w:lang w:val="el-GR"/>
        </w:rPr>
        <w:t>ἐπὶ</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σκέπας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ἔστ᾽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ἀνέμοιο</w:t>
      </w:r>
      <w:r w:rsidRPr="005C7734">
        <w:rPr>
          <w:rFonts w:asciiTheme="minorHAnsi" w:hAnsiTheme="minorHAnsi" w:cstheme="minorHAnsi"/>
          <w:sz w:val="18"/>
          <w:szCs w:val="18"/>
        </w:rPr>
        <w:t xml:space="preserve">  Voir 5, 443).  </w:t>
      </w:r>
      <w:r w:rsidRPr="005C7734">
        <w:rPr>
          <w:rFonts w:asciiTheme="minorHAnsi" w:hAnsiTheme="minorHAnsi" w:cstheme="minorHAnsi"/>
          <w:sz w:val="18"/>
          <w:szCs w:val="18"/>
          <w:lang w:val="af-ZA"/>
        </w:rPr>
        <w:t xml:space="preserve">    </w:t>
      </w:r>
    </w:p>
  </w:footnote>
  <w:footnote w:id="21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ἔφαθ᾽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ἔσταν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ἀλλήλῃσι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κέλευσαν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Ὥ</w:t>
      </w:r>
      <w:r w:rsidRPr="005C7734">
        <w:rPr>
          <w:rFonts w:asciiTheme="minorHAnsi" w:hAnsiTheme="minorHAnsi" w:cstheme="minorHAnsi"/>
          <w:b/>
          <w:bCs/>
          <w:sz w:val="18"/>
          <w:szCs w:val="18"/>
        </w:rPr>
        <w:t>ς</w:t>
      </w:r>
      <w:r w:rsidRPr="005C7734">
        <w:rPr>
          <w:rFonts w:asciiTheme="minorHAnsi" w:hAnsiTheme="minorHAnsi" w:cstheme="minorHAnsi"/>
          <w:b/>
          <w:bCs/>
          <w:sz w:val="18"/>
          <w:szCs w:val="18"/>
          <w:lang w:val="af-ZA"/>
        </w:rPr>
        <w:t xml:space="preserve">.  </w:t>
      </w:r>
      <w:r w:rsidRPr="005C7734">
        <w:rPr>
          <w:rFonts w:asciiTheme="minorHAnsi" w:hAnsiTheme="minorHAnsi" w:cstheme="minorHAnsi"/>
          <w:i/>
          <w:iCs/>
          <w:sz w:val="18"/>
          <w:szCs w:val="18"/>
        </w:rPr>
        <w:t>adv</w:t>
      </w:r>
      <w:r w:rsidRPr="005C7734">
        <w:rPr>
          <w:rFonts w:asciiTheme="minorHAnsi" w:hAnsiTheme="minorHAnsi" w:cstheme="minorHAnsi"/>
          <w:i/>
          <w:iCs/>
          <w:color w:val="333333"/>
          <w:sz w:val="18"/>
          <w:szCs w:val="18"/>
        </w:rPr>
        <w:t xml:space="preserve">. </w:t>
      </w:r>
      <w:proofErr w:type="gramStart"/>
      <w:r w:rsidRPr="005C7734">
        <w:rPr>
          <w:rFonts w:asciiTheme="minorHAnsi" w:hAnsiTheme="minorHAnsi" w:cstheme="minorHAnsi"/>
          <w:i/>
          <w:iCs/>
          <w:color w:val="333333"/>
          <w:sz w:val="18"/>
          <w:szCs w:val="18"/>
        </w:rPr>
        <w:t>dém.</w:t>
      </w:r>
      <w:r w:rsidRPr="005C7734">
        <w:rPr>
          <w:rFonts w:asciiTheme="minorHAnsi" w:hAnsiTheme="minorHAnsi" w:cstheme="minorHAnsi"/>
          <w:color w:val="333333"/>
          <w:sz w:val="18"/>
          <w:szCs w:val="18"/>
        </w:rPr>
        <w:t> :</w:t>
      </w:r>
      <w:proofErr w:type="gramEnd"/>
      <w:r w:rsidRPr="005C7734">
        <w:rPr>
          <w:rFonts w:asciiTheme="minorHAnsi" w:hAnsiTheme="minorHAnsi" w:cstheme="minorHAnsi"/>
          <w:color w:val="333333"/>
          <w:sz w:val="18"/>
          <w:szCs w:val="18"/>
        </w:rPr>
        <w:t xml:space="preserve"> ainsi, de cette façon.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ημί</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inf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φάναι</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 xml:space="preserve">Homère utilise </w:t>
      </w:r>
      <w:proofErr w:type="gramStart"/>
      <w:r w:rsidRPr="005C7734">
        <w:rPr>
          <w:rFonts w:asciiTheme="minorHAnsi" w:hAnsiTheme="minorHAnsi" w:cstheme="minorHAnsi"/>
          <w:sz w:val="18"/>
          <w:szCs w:val="18"/>
        </w:rPr>
        <w:t>l’ imparfait</w:t>
      </w:r>
      <w:proofErr w:type="gramEnd"/>
      <w:r w:rsidRPr="005C7734">
        <w:rPr>
          <w:rFonts w:asciiTheme="minorHAnsi" w:hAnsiTheme="minorHAnsi" w:cstheme="minorHAnsi"/>
          <w:sz w:val="18"/>
          <w:szCs w:val="18"/>
        </w:rPr>
        <w:t xml:space="preserve"> moyen de φημί : ἐφάμην : je dis ; et ἔφατο /φάτο, il dit, </w:t>
      </w:r>
      <w:r w:rsidRPr="005C7734">
        <w:rPr>
          <w:rFonts w:asciiTheme="minorHAnsi" w:hAnsiTheme="minorHAnsi" w:cstheme="minorHAnsi"/>
          <w:i/>
          <w:sz w:val="18"/>
          <w:szCs w:val="18"/>
        </w:rPr>
        <w:t xml:space="preserve"> généralement au sens d’un aoriste ; </w:t>
      </w:r>
      <w:r w:rsidRPr="005C7734">
        <w:rPr>
          <w:rFonts w:asciiTheme="minorHAnsi" w:hAnsiTheme="minorHAnsi" w:cstheme="minorHAnsi"/>
          <w:b/>
          <w:sz w:val="18"/>
          <w:szCs w:val="18"/>
        </w:rPr>
        <w:t>ἔφατο</w:t>
      </w:r>
      <w:r w:rsidRPr="005C7734">
        <w:rPr>
          <w:rFonts w:asciiTheme="minorHAnsi" w:hAnsiTheme="minorHAnsi" w:cstheme="minorHAnsi"/>
          <w:sz w:val="18"/>
          <w:szCs w:val="18"/>
        </w:rPr>
        <w:t xml:space="preserve"> a pour sujet  Nauiscaa.  </w:t>
      </w:r>
      <w:r w:rsidRPr="005C7734">
        <w:rPr>
          <w:rFonts w:asciiTheme="minorHAnsi" w:hAnsiTheme="minorHAnsi" w:cstheme="minorHAnsi"/>
          <w:i/>
          <w:sz w:val="18"/>
          <w:szCs w:val="18"/>
        </w:rPr>
        <w:t xml:space="preserve"> </w:t>
      </w:r>
      <w:r w:rsidRPr="005C7734">
        <w:rPr>
          <w:rFonts w:asciiTheme="minorHAnsi" w:hAnsiTheme="minorHAnsi" w:cstheme="minorHAnsi"/>
          <w:b/>
          <w:i/>
          <w:sz w:val="18"/>
          <w:szCs w:val="18"/>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σταν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ἔστησαν</w:t>
      </w:r>
      <w:r w:rsidRPr="005C7734">
        <w:rPr>
          <w:rFonts w:asciiTheme="minorHAnsi" w:hAnsiTheme="minorHAnsi" w:cstheme="minorHAnsi"/>
          <w:sz w:val="18"/>
          <w:szCs w:val="18"/>
        </w:rPr>
        <w:t xml:space="preserve"> aor-2 intr.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ἵστημι</w:t>
      </w:r>
      <w:r w:rsidRPr="005C7734">
        <w:rPr>
          <w:rFonts w:asciiTheme="minorHAnsi" w:hAnsiTheme="minorHAnsi" w:cstheme="minorHAnsi"/>
          <w:sz w:val="18"/>
          <w:szCs w:val="18"/>
        </w:rPr>
        <w:t>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xml:space="preserve">.) : s’arrêter (voir v. 199).   </w:t>
      </w:r>
      <w:r w:rsidRPr="005C7734">
        <w:rPr>
          <w:rFonts w:asciiTheme="minorHAnsi" w:hAnsiTheme="minorHAnsi" w:cstheme="minorHAnsi"/>
          <w:color w:val="C00000"/>
          <w:sz w:val="18"/>
          <w:szCs w:val="18"/>
          <w:lang w:val="el-GR"/>
        </w:rPr>
        <w:t>Ἀ</w:t>
      </w:r>
      <w:r w:rsidRPr="005C7734">
        <w:rPr>
          <w:rFonts w:asciiTheme="minorHAnsi" w:hAnsiTheme="minorHAnsi" w:cstheme="minorHAnsi"/>
          <w:sz w:val="18"/>
          <w:szCs w:val="18"/>
          <w:lang w:val="el-GR"/>
        </w:rPr>
        <w:t>λλήλῃσι</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ἀλλήλαις</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ελεύω</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avec acc</w:t>
      </w:r>
      <w:r w:rsidRPr="005C7734">
        <w:rPr>
          <w:rFonts w:asciiTheme="minorHAnsi" w:hAnsiTheme="minorHAnsi" w:cstheme="minorHAnsi"/>
          <w:sz w:val="18"/>
          <w:szCs w:val="18"/>
        </w:rPr>
        <w:t xml:space="preserve">.) mettre en mouvement, </w:t>
      </w:r>
      <w:proofErr w:type="gramStart"/>
      <w:r w:rsidRPr="005C7734">
        <w:rPr>
          <w:rFonts w:asciiTheme="minorHAnsi" w:hAnsiTheme="minorHAnsi" w:cstheme="minorHAnsi"/>
          <w:sz w:val="18"/>
          <w:szCs w:val="18"/>
        </w:rPr>
        <w:t>pousser</w:t>
      </w:r>
      <w:proofErr w:type="gramEnd"/>
      <w:r w:rsidRPr="005C7734">
        <w:rPr>
          <w:rFonts w:asciiTheme="minorHAnsi" w:hAnsiTheme="minorHAnsi" w:cstheme="minorHAnsi"/>
          <w:sz w:val="18"/>
          <w:szCs w:val="18"/>
        </w:rPr>
        <w:t>, exciter ; (</w:t>
      </w:r>
      <w:r w:rsidRPr="005C7734">
        <w:rPr>
          <w:rFonts w:asciiTheme="minorHAnsi" w:hAnsiTheme="minorHAnsi" w:cstheme="minorHAnsi"/>
          <w:i/>
          <w:sz w:val="18"/>
          <w:szCs w:val="18"/>
        </w:rPr>
        <w:t>avec dat</w:t>
      </w:r>
      <w:r w:rsidRPr="005C7734">
        <w:rPr>
          <w:rFonts w:asciiTheme="minorHAnsi" w:hAnsiTheme="minorHAnsi" w:cstheme="minorHAnsi"/>
          <w:sz w:val="18"/>
          <w:szCs w:val="18"/>
        </w:rPr>
        <w:t xml:space="preserve">.) exhorter vivement, encourager. </w:t>
      </w:r>
      <w:r w:rsidRPr="005C7734">
        <w:rPr>
          <w:rFonts w:asciiTheme="minorHAnsi" w:hAnsiTheme="minorHAnsi" w:cstheme="minorHAnsi"/>
          <w:sz w:val="18"/>
          <w:szCs w:val="18"/>
          <w:lang w:val="af-ZA"/>
        </w:rPr>
        <w:t xml:space="preserve">      </w:t>
      </w:r>
    </w:p>
  </w:footnote>
  <w:footnote w:id="21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κὰδ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Ὀδυσσῆ᾽</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εἷσαν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σκέπας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ἐκέλευσεν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ὰδ</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κατά</w:t>
      </w:r>
      <w:r w:rsidRPr="005C7734">
        <w:rPr>
          <w:rFonts w:asciiTheme="minorHAnsi" w:hAnsiTheme="minorHAnsi" w:cstheme="minorHAnsi"/>
          <w:sz w:val="18"/>
          <w:szCs w:val="18"/>
          <w:lang w:val="af-ZA"/>
        </w:rPr>
        <w:t xml:space="preserve"> (poét.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par apocope et assimilation devant un  </w:t>
      </w:r>
      <w:r w:rsidRPr="005C7734">
        <w:rPr>
          <w:rFonts w:asciiTheme="minorHAnsi" w:hAnsiTheme="minorHAnsi" w:cstheme="minorHAnsi"/>
          <w:sz w:val="18"/>
          <w:szCs w:val="18"/>
        </w:rPr>
        <w:t>δελτα</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lang w:val="el-GR"/>
        </w:rPr>
        <w:t>ὰδ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εἷσαν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tmèse ;</w:t>
      </w:r>
      <w:r w:rsidRPr="005C7734">
        <w:rPr>
          <w:rFonts w:asciiTheme="minorHAnsi" w:hAnsiTheme="minorHAnsi" w:cstheme="minorHAnsi"/>
          <w:b/>
          <w:sz w:val="18"/>
          <w:szCs w:val="18"/>
          <w:lang w:val="af-ZA"/>
        </w:rPr>
        <w:t xml:space="preserve"> </w:t>
      </w:r>
      <w:r w:rsidRPr="005C7734">
        <w:rPr>
          <w:rFonts w:asciiTheme="minorHAnsi" w:hAnsiTheme="minorHAnsi" w:cstheme="minorHAnsi"/>
          <w:b/>
          <w:bCs/>
          <w:caps/>
          <w:color w:val="C00000"/>
          <w:sz w:val="18"/>
          <w:szCs w:val="18"/>
        </w:rPr>
        <w:t>κ</w:t>
      </w:r>
      <w:r w:rsidRPr="005C7734">
        <w:rPr>
          <w:rFonts w:asciiTheme="minorHAnsi" w:hAnsiTheme="minorHAnsi" w:cstheme="minorHAnsi"/>
          <w:b/>
          <w:bCs/>
          <w:sz w:val="18"/>
          <w:szCs w:val="18"/>
        </w:rPr>
        <w:t>αθίζω</w:t>
      </w:r>
      <w:r w:rsidRPr="005C7734">
        <w:rPr>
          <w:rFonts w:asciiTheme="minorHAnsi" w:hAnsiTheme="minorHAnsi" w:cstheme="minorHAnsi"/>
          <w:b/>
          <w:bCs/>
          <w:sz w:val="18"/>
          <w:szCs w:val="18"/>
          <w:lang w:val="af-ZA"/>
        </w:rPr>
        <w:t xml:space="preserve"> </w:t>
      </w:r>
      <w:proofErr w:type="gramStart"/>
      <w:r w:rsidRPr="005C7734">
        <w:rPr>
          <w:rFonts w:asciiTheme="minorHAnsi" w:hAnsiTheme="minorHAnsi" w:cstheme="minorHAnsi"/>
          <w:b/>
          <w:bCs/>
          <w:sz w:val="18"/>
          <w:szCs w:val="18"/>
          <w:lang w:val="af-ZA"/>
        </w:rPr>
        <w:t>—[</w:t>
      </w:r>
      <w:proofErr w:type="gramEnd"/>
      <w:r w:rsidRPr="005C7734">
        <w:rPr>
          <w:rFonts w:asciiTheme="minorHAnsi" w:hAnsiTheme="minorHAnsi" w:cstheme="minorHAnsi"/>
          <w:b/>
          <w:bCs/>
          <w:sz w:val="18"/>
          <w:szCs w:val="18"/>
          <w:lang w:val="af-ZA"/>
        </w:rPr>
        <w:t xml:space="preserve"> … </w:t>
      </w:r>
      <w:r w:rsidRPr="005C7734">
        <w:rPr>
          <w:rFonts w:asciiTheme="minorHAnsi" w:hAnsiTheme="minorHAnsi" w:cstheme="minorHAnsi"/>
          <w:i/>
          <w:iCs/>
          <w:sz w:val="18"/>
          <w:szCs w:val="18"/>
          <w:lang w:val="af-ZA"/>
        </w:rPr>
        <w:t xml:space="preserve">aor.: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ἐκάθισα</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att.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καθῖσα</w:t>
      </w:r>
      <w:r w:rsidRPr="005C7734">
        <w:rPr>
          <w:rFonts w:asciiTheme="minorHAnsi" w:hAnsiTheme="minorHAnsi" w:cstheme="minorHAnsi"/>
          <w:sz w:val="18"/>
          <w:szCs w:val="18"/>
          <w:lang w:val="af-ZA"/>
        </w:rPr>
        <w:t xml:space="preserve"> ; </w:t>
      </w:r>
      <w:r w:rsidRPr="005C7734">
        <w:rPr>
          <w:rFonts w:asciiTheme="minorHAnsi" w:hAnsiTheme="minorHAnsi" w:cstheme="minorHAnsi"/>
          <w:b/>
          <w:i/>
          <w:iCs/>
          <w:sz w:val="18"/>
          <w:szCs w:val="18"/>
          <w:lang w:val="af-ZA"/>
        </w:rPr>
        <w:t xml:space="preserve">aor.ép. </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καθεῖσα</w:t>
      </w:r>
      <w:proofErr w:type="gramEnd"/>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Style w:val="info-lemme"/>
          <w:rFonts w:asciiTheme="minorHAnsi" w:hAnsiTheme="minorHAnsi" w:cstheme="minorHAnsi"/>
          <w:i/>
          <w:iCs/>
          <w:sz w:val="18"/>
          <w:szCs w:val="18"/>
          <w:lang w:val="af-ZA"/>
        </w:rPr>
        <w:t>Iliade.</w:t>
      </w:r>
      <w:r w:rsidRPr="005C7734">
        <w:rPr>
          <w:rFonts w:asciiTheme="minorHAnsi" w:hAnsiTheme="minorHAnsi" w:cstheme="minorHAnsi"/>
          <w:sz w:val="18"/>
          <w:szCs w:val="18"/>
          <w:lang w:val="af-ZA"/>
        </w:rPr>
        <w:t xml:space="preserve"> 18.389</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bCs/>
          <w:i/>
          <w:iCs/>
          <w:sz w:val="18"/>
          <w:szCs w:val="18"/>
          <w:lang w:val="af-ZA"/>
        </w:rPr>
        <w:t>tr.</w:t>
      </w:r>
      <w:r w:rsidRPr="005C7734">
        <w:rPr>
          <w:rFonts w:asciiTheme="minorHAnsi" w:hAnsiTheme="minorHAnsi" w:cstheme="minorHAnsi"/>
          <w:sz w:val="18"/>
          <w:szCs w:val="18"/>
          <w:lang w:val="af-ZA"/>
        </w:rPr>
        <w:t xml:space="preserve"> faire asseoir [Voir</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Jean Bérard </w:t>
      </w:r>
      <w:r w:rsidRPr="005C7734">
        <w:rPr>
          <w:rFonts w:asciiTheme="minorHAnsi" w:hAnsiTheme="minorHAnsi" w:cstheme="minorHAnsi"/>
          <w:i/>
          <w:sz w:val="18"/>
          <w:szCs w:val="18"/>
          <w:lang w:val="af-ZA"/>
        </w:rPr>
        <w:t>Odyssée</w:t>
      </w:r>
      <w:r w:rsidRPr="005C7734">
        <w:rPr>
          <w:rFonts w:asciiTheme="minorHAnsi" w:hAnsiTheme="minorHAnsi" w:cstheme="minorHAnsi"/>
          <w:sz w:val="18"/>
          <w:szCs w:val="18"/>
          <w:lang w:val="af-ZA"/>
        </w:rPr>
        <w:t xml:space="preserve">, I, 130 : </w:t>
      </w:r>
      <w:r w:rsidRPr="005C7734">
        <w:rPr>
          <w:rFonts w:asciiTheme="minorHAnsi" w:hAnsiTheme="minorHAnsi" w:cstheme="minorHAnsi"/>
          <w:b/>
          <w:sz w:val="18"/>
          <w:szCs w:val="18"/>
        </w:rPr>
        <w:t>εἷσ</w:t>
      </w:r>
      <w:r w:rsidRPr="005C7734">
        <w:rPr>
          <w:rFonts w:asciiTheme="minorHAnsi" w:hAnsiTheme="minorHAnsi" w:cstheme="minorHAnsi"/>
          <w:b/>
          <w:sz w:val="18"/>
          <w:szCs w:val="18"/>
          <w:lang w:val="el-GR"/>
        </w:rPr>
        <w:t>εν</w:t>
      </w:r>
      <w:r w:rsidRPr="005C7734">
        <w:rPr>
          <w:rFonts w:asciiTheme="minorHAnsi" w:hAnsiTheme="minorHAnsi" w:cstheme="minorHAnsi"/>
          <w:b/>
          <w:sz w:val="18"/>
          <w:szCs w:val="18"/>
          <w:lang w:val="af-ZA"/>
        </w:rPr>
        <w:t xml:space="preserve">  &lt; *</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u w:val="single"/>
          <w:lang w:val="el-GR"/>
        </w:rPr>
        <w:t>σεδ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σεν</w:t>
      </w:r>
      <w:r w:rsidRPr="005C7734">
        <w:rPr>
          <w:rFonts w:asciiTheme="minorHAnsi" w:hAnsiTheme="minorHAnsi" w:cstheme="minorHAnsi"/>
          <w:b/>
          <w:sz w:val="18"/>
          <w:szCs w:val="18"/>
          <w:lang w:val="af-ZA"/>
        </w:rPr>
        <w:t xml:space="preserve">&gt;  </w:t>
      </w:r>
      <w:r w:rsidRPr="005C7734">
        <w:rPr>
          <w:rFonts w:asciiTheme="minorHAnsi" w:hAnsiTheme="minorHAnsi" w:cstheme="minorHAnsi"/>
          <w:sz w:val="18"/>
          <w:szCs w:val="18"/>
          <w:lang w:val="af-ZA"/>
        </w:rPr>
        <w:t>aor  de</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ἵζω</w:t>
      </w:r>
      <w:r w:rsidRPr="005C7734">
        <w:rPr>
          <w:rFonts w:asciiTheme="minorHAnsi" w:hAnsiTheme="minorHAnsi" w:cstheme="minorHAnsi"/>
          <w:b/>
          <w:sz w:val="18"/>
          <w:szCs w:val="18"/>
          <w:lang w:val="af-ZA"/>
        </w:rPr>
        <w:t xml:space="preserve"> ( &lt; </w:t>
      </w:r>
      <w:r w:rsidRPr="005C7734">
        <w:rPr>
          <w:rFonts w:asciiTheme="minorHAnsi" w:hAnsiTheme="minorHAnsi" w:cstheme="minorHAnsi"/>
          <w:b/>
          <w:sz w:val="18"/>
          <w:szCs w:val="18"/>
          <w:lang w:val="el-GR"/>
        </w:rPr>
        <w:t>σι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u w:val="single"/>
          <w:lang w:val="el-GR"/>
        </w:rPr>
        <w:t>σδ</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lang w:val="el-GR"/>
        </w:rPr>
        <w:t>ω</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je fais asseoir.</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πί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sur (avec mvt)  […] dans la direction de.    </w:t>
      </w:r>
      <w:r w:rsidRPr="005C7734">
        <w:rPr>
          <w:rFonts w:asciiTheme="minorHAnsi" w:hAnsiTheme="minorHAnsi" w:cstheme="minorHAnsi"/>
          <w:b/>
          <w:color w:val="C00000"/>
          <w:sz w:val="18"/>
          <w:szCs w:val="18"/>
          <w:lang w:val="el-GR"/>
        </w:rPr>
        <w:t>Σ</w:t>
      </w:r>
      <w:r w:rsidRPr="005C7734">
        <w:rPr>
          <w:rFonts w:asciiTheme="minorHAnsi" w:hAnsiTheme="minorHAnsi" w:cstheme="minorHAnsi"/>
          <w:b/>
          <w:sz w:val="18"/>
          <w:szCs w:val="18"/>
          <w:lang w:val="el-GR"/>
        </w:rPr>
        <w:t>κέπας</w:t>
      </w:r>
      <w:r w:rsidRPr="005C7734">
        <w:rPr>
          <w:rFonts w:asciiTheme="minorHAnsi" w:hAnsiTheme="minorHAnsi" w:cstheme="minorHAnsi"/>
          <w:b/>
          <w:sz w:val="18"/>
          <w:szCs w:val="18"/>
        </w:rPr>
        <w:t xml:space="preserve"> : abri (v. 210) </w:t>
      </w:r>
      <w:r w:rsidRPr="005C7734">
        <w:rPr>
          <w:rFonts w:asciiTheme="minorHAnsi" w:hAnsiTheme="minorHAnsi" w:cstheme="minorHAnsi"/>
          <w:sz w:val="18"/>
          <w:szCs w:val="18"/>
          <w:lang w:val="af-ZA"/>
        </w:rPr>
        <w:t xml:space="preserve">     </w:t>
      </w:r>
    </w:p>
  </w:footnote>
  <w:footnote w:id="21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213. </w:t>
      </w:r>
      <w:r w:rsidRPr="005C7734">
        <w:rPr>
          <w:rFonts w:asciiTheme="minorHAnsi" w:hAnsiTheme="minorHAnsi" w:cstheme="minorHAnsi"/>
          <w:b/>
          <w:sz w:val="18"/>
          <w:szCs w:val="18"/>
          <w:lang w:val="el-GR"/>
        </w:rPr>
        <w:t>Ναυσικάα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θυγάτηρ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μεγαλήτορος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Ἀλκινόοιο</w:t>
      </w:r>
      <w:r w:rsidRPr="005C7734">
        <w:rPr>
          <w:rFonts w:asciiTheme="minorHAnsi" w:hAnsiTheme="minorHAnsi" w:cstheme="minorHAnsi"/>
          <w:b/>
          <w:sz w:val="18"/>
          <w:szCs w:val="18"/>
          <w:lang w:val="af-ZA"/>
        </w:rPr>
        <w:t xml:space="preserve"> : —   </w:t>
      </w:r>
      <w:r w:rsidRPr="005C7734">
        <w:rPr>
          <w:rFonts w:asciiTheme="minorHAnsi" w:hAnsiTheme="minorHAnsi" w:cstheme="minorHAnsi"/>
          <w:b/>
          <w:bCs/>
          <w:color w:val="C00000"/>
          <w:sz w:val="18"/>
          <w:szCs w:val="18"/>
        </w:rPr>
        <w:t>Ν</w:t>
      </w:r>
      <w:r w:rsidRPr="005C7734">
        <w:rPr>
          <w:rFonts w:asciiTheme="minorHAnsi" w:hAnsiTheme="minorHAnsi" w:cstheme="minorHAnsi"/>
          <w:b/>
          <w:bCs/>
          <w:sz w:val="18"/>
          <w:szCs w:val="18"/>
        </w:rPr>
        <w:t>αυσικάα</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ας</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ἡ</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ῐ</w:t>
      </w:r>
      <w:r w:rsidRPr="005C7734">
        <w:rPr>
          <w:rFonts w:asciiTheme="minorHAnsi" w:hAnsiTheme="minorHAnsi" w:cstheme="minorHAnsi"/>
          <w:sz w:val="18"/>
          <w:szCs w:val="18"/>
          <w:lang w:val="af-ZA"/>
        </w:rPr>
        <w:t xml:space="preserve">] : Nausikaa, </w:t>
      </w:r>
      <w:r w:rsidRPr="005C7734">
        <w:rPr>
          <w:rFonts w:asciiTheme="minorHAnsi" w:hAnsiTheme="minorHAnsi" w:cstheme="minorHAnsi"/>
          <w:i/>
          <w:iCs/>
          <w:sz w:val="18"/>
          <w:szCs w:val="18"/>
          <w:lang w:val="af-ZA"/>
        </w:rPr>
        <w:t>fille d'Alkinoos.</w:t>
      </w:r>
      <w:r w:rsidRPr="005C7734">
        <w:rPr>
          <w:rFonts w:asciiTheme="minorHAnsi" w:hAnsiTheme="minorHAnsi" w:cstheme="minorHAnsi"/>
          <w:sz w:val="18"/>
          <w:szCs w:val="18"/>
          <w:lang w:val="af-ZA"/>
        </w:rPr>
        <w:t xml:space="preserve"> </w:t>
      </w:r>
      <w:r w:rsidRPr="005C7734">
        <w:rPr>
          <w:rFonts w:asciiTheme="minorHAnsi" w:hAnsiTheme="minorHAnsi" w:cstheme="minorHAnsi"/>
          <w:b/>
          <w:bCs/>
          <w:i/>
          <w:iCs/>
          <w:sz w:val="18"/>
          <w:szCs w:val="18"/>
          <w:lang w:val="af-ZA"/>
        </w:rPr>
        <w:t>Étym.</w:t>
      </w:r>
      <w:r w:rsidRPr="005C7734">
        <w:rPr>
          <w:rFonts w:asciiTheme="minorHAnsi" w:hAnsiTheme="minorHAnsi" w:cstheme="minorHAnsi"/>
          <w:i/>
          <w:iCs/>
          <w:sz w:val="18"/>
          <w:szCs w:val="18"/>
          <w:lang w:val="af-ZA"/>
        </w:rPr>
        <w:t xml:space="preserve"> : </w:t>
      </w:r>
      <w:r w:rsidRPr="005C7734">
        <w:rPr>
          <w:rFonts w:asciiTheme="minorHAnsi" w:hAnsiTheme="minorHAnsi" w:cstheme="minorHAnsi"/>
          <w:sz w:val="18"/>
          <w:szCs w:val="18"/>
        </w:rPr>
        <w:t>καίω</w:t>
      </w:r>
      <w:r w:rsidRPr="005C7734">
        <w:rPr>
          <w:rFonts w:asciiTheme="minorHAnsi" w:hAnsiTheme="minorHAnsi" w:cstheme="minorHAnsi"/>
          <w:sz w:val="18"/>
          <w:szCs w:val="18"/>
          <w:lang w:val="af-ZA"/>
        </w:rPr>
        <w:t xml:space="preserve">. brûler.      </w:t>
      </w:r>
    </w:p>
  </w:footnote>
  <w:footnote w:id="21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214. </w:t>
      </w:r>
      <w:r w:rsidRPr="005C7734">
        <w:rPr>
          <w:rFonts w:asciiTheme="minorHAnsi" w:hAnsiTheme="minorHAnsi" w:cstheme="minorHAnsi"/>
          <w:b/>
          <w:sz w:val="18"/>
          <w:szCs w:val="18"/>
          <w:lang w:val="el-GR"/>
        </w:rPr>
        <w:t>πὰρ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φᾶρός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χιτῶνά</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εἵματ᾽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ἔθηκαν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ὰρα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 xml:space="preserve">ἱ  </w:t>
      </w:r>
      <w:r w:rsidRPr="005C7734">
        <w:rPr>
          <w:rFonts w:asciiTheme="minorHAnsi" w:hAnsiTheme="minorHAnsi" w:cstheme="minorHAnsi"/>
          <w:i/>
          <w:sz w:val="18"/>
          <w:szCs w:val="18"/>
        </w:rPr>
        <w:t xml:space="preserve">dat. </w:t>
      </w:r>
      <w:proofErr w:type="gramStart"/>
      <w:r w:rsidRPr="005C7734">
        <w:rPr>
          <w:rFonts w:asciiTheme="minorHAnsi" w:hAnsiTheme="minorHAnsi" w:cstheme="minorHAnsi"/>
          <w:i/>
          <w:sz w:val="18"/>
          <w:szCs w:val="18"/>
        </w:rPr>
        <w:t>de</w:t>
      </w:r>
      <w:proofErr w:type="gramEnd"/>
      <w:r w:rsidRPr="005C7734">
        <w:rPr>
          <w:rFonts w:asciiTheme="minorHAnsi" w:hAnsiTheme="minorHAnsi" w:cstheme="minorHAnsi"/>
          <w:b/>
          <w:sz w:val="18"/>
          <w:szCs w:val="18"/>
        </w:rPr>
        <w:t xml:space="preserve">  ἑ</w:t>
      </w:r>
      <w:r w:rsidRPr="005C7734">
        <w:rPr>
          <w:rFonts w:asciiTheme="minorHAnsi" w:hAnsiTheme="minorHAnsi" w:cstheme="minorHAnsi"/>
          <w:sz w:val="18"/>
          <w:szCs w:val="18"/>
        </w:rPr>
        <w:t xml:space="preserve">   3° pers.  </w:t>
      </w:r>
      <w:proofErr w:type="gramStart"/>
      <w:r w:rsidRPr="005C7734">
        <w:rPr>
          <w:rFonts w:asciiTheme="minorHAnsi" w:hAnsiTheme="minorHAnsi" w:cstheme="minorHAnsi"/>
          <w:sz w:val="18"/>
          <w:szCs w:val="18"/>
        </w:rPr>
        <w:t>non</w:t>
      </w:r>
      <w:proofErr w:type="gramEnd"/>
      <w:r w:rsidRPr="005C7734">
        <w:rPr>
          <w:rFonts w:asciiTheme="minorHAnsi" w:hAnsiTheme="minorHAnsi" w:cstheme="minorHAnsi"/>
          <w:sz w:val="18"/>
          <w:szCs w:val="18"/>
        </w:rPr>
        <w:t xml:space="preserve"> réfléchi ; atone.  →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rPr>
        <w:t>D</w:t>
      </w:r>
      <w:r w:rsidRPr="005C7734">
        <w:rPr>
          <w:rFonts w:asciiTheme="minorHAnsi" w:hAnsiTheme="minorHAnsi" w:cstheme="minorHAnsi"/>
          <w:i/>
          <w:sz w:val="18"/>
          <w:szCs w:val="18"/>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lang w:val="el-GR"/>
        </w:rPr>
        <w:t>ρα</w:t>
      </w:r>
      <w:r w:rsidRPr="005C7734">
        <w:rPr>
          <w:rFonts w:asciiTheme="minorHAnsi" w:hAnsiTheme="minorHAnsi" w:cstheme="minorHAnsi"/>
          <w:sz w:val="18"/>
          <w:szCs w:val="18"/>
        </w:rPr>
        <w:t xml:space="preserve"> : alors.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 xml:space="preserve">ᾶρος, εος-ους (τό) : </w:t>
      </w:r>
      <w:r w:rsidRPr="005C7734">
        <w:rPr>
          <w:rFonts w:asciiTheme="minorHAnsi" w:hAnsiTheme="minorHAnsi" w:cstheme="minorHAnsi"/>
          <w:sz w:val="18"/>
          <w:szCs w:val="18"/>
        </w:rPr>
        <w:t xml:space="preserve">pièce d’étoffe forte ; voile ; manteau.    </w:t>
      </w:r>
      <w:r w:rsidRPr="005C7734">
        <w:rPr>
          <w:rFonts w:asciiTheme="minorHAnsi" w:hAnsiTheme="minorHAnsi" w:cstheme="minorHAnsi"/>
          <w:color w:val="C00000"/>
          <w:sz w:val="18"/>
          <w:szCs w:val="18"/>
        </w:rPr>
        <w:t>Χ</w:t>
      </w:r>
      <w:r w:rsidRPr="005C7734">
        <w:rPr>
          <w:rFonts w:asciiTheme="minorHAnsi" w:hAnsiTheme="minorHAnsi" w:cstheme="minorHAnsi"/>
          <w:b/>
          <w:sz w:val="18"/>
          <w:szCs w:val="18"/>
        </w:rPr>
        <w:t>ιτών, ῶνος (ὁ) :</w:t>
      </w:r>
      <w:r w:rsidRPr="005C7734">
        <w:rPr>
          <w:rFonts w:asciiTheme="minorHAnsi" w:hAnsiTheme="minorHAnsi" w:cstheme="minorHAnsi"/>
          <w:sz w:val="18"/>
          <w:szCs w:val="18"/>
        </w:rPr>
        <w:t xml:space="preserve"> tunique ; vêtement en gal.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lang w:val="el-GR"/>
        </w:rPr>
        <w:t>ἵματα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attribut de </w:t>
      </w:r>
      <w:r w:rsidRPr="005C7734">
        <w:rPr>
          <w:rFonts w:asciiTheme="minorHAnsi" w:hAnsiTheme="minorHAnsi" w:cstheme="minorHAnsi"/>
          <w:b/>
          <w:sz w:val="18"/>
          <w:szCs w:val="18"/>
          <w:lang w:val="el-GR"/>
        </w:rPr>
        <w:t>φᾶρός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χιτῶνά</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 ατος (τό) :</w:t>
      </w:r>
      <w:r w:rsidRPr="005C7734">
        <w:rPr>
          <w:rFonts w:asciiTheme="minorHAnsi" w:hAnsiTheme="minorHAnsi" w:cstheme="minorHAnsi"/>
          <w:sz w:val="18"/>
          <w:szCs w:val="18"/>
        </w:rPr>
        <w:t xml:space="preserve"> vêtement. </w:t>
      </w:r>
      <w:r w:rsidRPr="005C7734">
        <w:rPr>
          <w:rFonts w:asciiTheme="minorHAnsi" w:hAnsiTheme="minorHAnsi" w:cstheme="minorHAnsi"/>
          <w:sz w:val="18"/>
          <w:szCs w:val="18"/>
          <w:lang w:val="af-ZA"/>
        </w:rPr>
        <w:t xml:space="preserve">     </w:t>
      </w:r>
    </w:p>
  </w:footnote>
  <w:footnote w:id="215">
    <w:p w:rsidR="00636625" w:rsidRPr="005C7734" w:rsidRDefault="00636625" w:rsidP="005C7734">
      <w:pPr>
        <w:spacing w:after="120" w:line="240" w:lineRule="auto"/>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δῶκαν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χρυσέῃ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ληκύθῳ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ὑγρὸν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ἔλαιον</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ῶκαν</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aor sans augt ép. = </w:t>
      </w:r>
      <w:r w:rsidRPr="005C7734">
        <w:rPr>
          <w:rFonts w:asciiTheme="minorHAnsi" w:hAnsiTheme="minorHAnsi" w:cstheme="minorHAnsi"/>
          <w:b/>
          <w:sz w:val="18"/>
          <w:szCs w:val="18"/>
        </w:rPr>
        <w:t>ἔδωκαν</w:t>
      </w:r>
      <w:r w:rsidRPr="005C7734">
        <w:rPr>
          <w:rFonts w:asciiTheme="minorHAnsi" w:hAnsiTheme="minorHAnsi" w:cstheme="minorHAnsi"/>
          <w:sz w:val="18"/>
          <w:szCs w:val="18"/>
          <w:lang w:val="af-ZA"/>
        </w:rPr>
        <w:t xml:space="preserve">, au lieu de </w:t>
      </w:r>
      <w:r w:rsidRPr="005C7734">
        <w:rPr>
          <w:rFonts w:asciiTheme="minorHAnsi" w:hAnsiTheme="minorHAnsi" w:cstheme="minorHAnsi"/>
          <w:b/>
          <w:sz w:val="18"/>
          <w:szCs w:val="18"/>
        </w:rPr>
        <w:t>ἔδω</w:t>
      </w:r>
      <w:r w:rsidRPr="005C7734">
        <w:rPr>
          <w:rFonts w:asciiTheme="minorHAnsi" w:hAnsiTheme="minorHAnsi" w:cstheme="minorHAnsi"/>
          <w:b/>
          <w:sz w:val="18"/>
          <w:szCs w:val="18"/>
          <w:lang w:val="el-GR"/>
        </w:rPr>
        <w:t>σ</w:t>
      </w:r>
      <w:r w:rsidRPr="005C7734">
        <w:rPr>
          <w:rFonts w:asciiTheme="minorHAnsi" w:hAnsiTheme="minorHAnsi" w:cstheme="minorHAnsi"/>
          <w:b/>
          <w:sz w:val="18"/>
          <w:szCs w:val="18"/>
        </w:rPr>
        <w:t>αν</w:t>
      </w:r>
      <w:r w:rsidRPr="005C7734">
        <w:rPr>
          <w:rFonts w:asciiTheme="minorHAnsi" w:hAnsiTheme="minorHAnsi" w:cstheme="minorHAnsi"/>
          <w:sz w:val="18"/>
          <w:szCs w:val="18"/>
          <w:lang w:val="af-ZA"/>
        </w:rPr>
        <w:t xml:space="preserve">  Voir v.  79.     </w:t>
      </w:r>
    </w:p>
  </w:footnote>
  <w:footnote w:id="21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216.</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ἤνωγον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λοῦσθαι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ποταμοῖο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ῥοῇσιν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νώγω</w:t>
      </w:r>
      <w:r w:rsidRPr="005C7734">
        <w:rPr>
          <w:rFonts w:asciiTheme="minorHAnsi" w:hAnsiTheme="minorHAnsi" w:cstheme="minorHAnsi"/>
          <w:b/>
          <w:sz w:val="18"/>
          <w:szCs w:val="18"/>
          <w:lang w:val="af-ZA"/>
        </w:rPr>
        <w:t> ; – [</w:t>
      </w:r>
      <w:r w:rsidRPr="005C7734">
        <w:rPr>
          <w:rFonts w:asciiTheme="minorHAnsi" w:hAnsiTheme="minorHAnsi" w:cstheme="minorHAnsi"/>
          <w:b/>
          <w:sz w:val="18"/>
          <w:szCs w:val="18"/>
        </w:rPr>
        <w:t>ἀνώγω</w:t>
      </w:r>
      <w:r w:rsidRPr="005C7734">
        <w:rPr>
          <w:rFonts w:asciiTheme="minorHAnsi" w:hAnsiTheme="minorHAnsi" w:cstheme="minorHAnsi"/>
          <w:b/>
          <w:sz w:val="18"/>
          <w:szCs w:val="18"/>
          <w:lang w:val="af-ZA"/>
        </w:rPr>
        <w:t xml:space="preserve">, pst formé sur le pft </w:t>
      </w:r>
      <w:r w:rsidRPr="005C7734">
        <w:rPr>
          <w:rFonts w:asciiTheme="minorHAnsi" w:hAnsiTheme="minorHAnsi" w:cstheme="minorHAnsi"/>
          <w:b/>
          <w:sz w:val="18"/>
          <w:szCs w:val="18"/>
        </w:rPr>
        <w:t>ἄνωγα</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u w:val="single"/>
          <w:lang w:val="af-ZA"/>
        </w:rPr>
        <w:t>impft</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ἤνωγον</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fut</w:t>
      </w:r>
      <w:r w:rsidRPr="005C7734">
        <w:rPr>
          <w:rFonts w:asciiTheme="minorHAnsi" w:hAnsiTheme="minorHAnsi" w:cstheme="minorHAnsi"/>
          <w:sz w:val="18"/>
          <w:szCs w:val="18"/>
          <w:lang w:val="af-ZA"/>
        </w:rPr>
        <w:t>. :</w:t>
      </w:r>
      <w:r w:rsidRPr="005C7734">
        <w:rPr>
          <w:rFonts w:asciiTheme="minorHAnsi" w:hAnsiTheme="minorHAnsi" w:cstheme="minorHAnsi"/>
          <w:b/>
          <w:sz w:val="18"/>
          <w:szCs w:val="18"/>
        </w:rPr>
        <w:t>ἀνώξω</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aor</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ἤνωξα</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pft 2 = pst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ἄνωγα</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pq pft = impft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ἠνώγειν</w:t>
      </w:r>
      <w:r w:rsidRPr="005C7734">
        <w:rPr>
          <w:rFonts w:asciiTheme="minorHAnsi" w:hAnsiTheme="minorHAnsi" w:cstheme="minorHAnsi"/>
          <w:b/>
          <w:sz w:val="18"/>
          <w:szCs w:val="18"/>
          <w:lang w:val="af-ZA"/>
        </w:rPr>
        <w:t xml:space="preserve"> ] – : </w:t>
      </w:r>
      <w:r w:rsidRPr="005C7734">
        <w:rPr>
          <w:rFonts w:asciiTheme="minorHAnsi" w:hAnsiTheme="minorHAnsi" w:cstheme="minorHAnsi"/>
          <w:sz w:val="18"/>
          <w:szCs w:val="18"/>
          <w:lang w:val="af-ZA"/>
        </w:rPr>
        <w:t xml:space="preserve">commander, ordonner, exhorter à, pousser à.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αὐτόν, αὐτήν, αὐτό.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οῦσθαι</w:t>
      </w:r>
      <w:r w:rsidRPr="005C7734">
        <w:rPr>
          <w:rFonts w:asciiTheme="minorHAnsi" w:hAnsiTheme="minorHAnsi" w:cstheme="minorHAnsi"/>
          <w:i/>
          <w:sz w:val="18"/>
          <w:szCs w:val="18"/>
        </w:rPr>
        <w:t xml:space="preserve">. inf. moyen contracté de </w:t>
      </w:r>
      <w:r w:rsidRPr="005C7734">
        <w:rPr>
          <w:rFonts w:asciiTheme="minorHAnsi" w:hAnsiTheme="minorHAnsi" w:cstheme="minorHAnsi"/>
          <w:b/>
          <w:sz w:val="18"/>
          <w:szCs w:val="18"/>
        </w:rPr>
        <w:t>Λούω</w:t>
      </w:r>
      <w:r w:rsidRPr="005C7734">
        <w:rPr>
          <w:rFonts w:asciiTheme="minorHAnsi" w:hAnsiTheme="minorHAnsi" w:cstheme="minorHAnsi"/>
          <w:sz w:val="18"/>
          <w:szCs w:val="18"/>
        </w:rPr>
        <w:t> </w:t>
      </w:r>
      <w:r w:rsidRPr="005C7734">
        <w:rPr>
          <w:rFonts w:asciiTheme="minorHAnsi" w:hAnsiTheme="minorHAnsi" w:cstheme="minorHAnsi"/>
          <w:b/>
          <w:sz w:val="18"/>
          <w:szCs w:val="18"/>
        </w:rPr>
        <w:t>—</w:t>
      </w:r>
      <w:proofErr w:type="gramStart"/>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laver</w:t>
      </w:r>
      <w:proofErr w:type="gramEnd"/>
      <w:r w:rsidRPr="005C7734">
        <w:rPr>
          <w:rFonts w:asciiTheme="minorHAnsi" w:hAnsiTheme="minorHAnsi" w:cstheme="minorHAnsi"/>
          <w:sz w:val="18"/>
          <w:szCs w:val="18"/>
        </w:rPr>
        <w:t xml:space="preserve"> ; faire prendre un bain ;  </w:t>
      </w:r>
      <w:r w:rsidRPr="005C7734">
        <w:rPr>
          <w:rFonts w:ascii="Arial" w:hAnsi="Arial" w:cs="Arial"/>
          <w:sz w:val="18"/>
          <w:szCs w:val="18"/>
        </w:rPr>
        <w:t>▬</w:t>
      </w:r>
      <w:r w:rsidRPr="005C7734">
        <w:rPr>
          <w:rFonts w:asciiTheme="minorHAnsi" w:hAnsiTheme="minorHAnsi" w:cstheme="minorHAnsi"/>
          <w:sz w:val="18"/>
          <w:szCs w:val="18"/>
        </w:rPr>
        <w:t xml:space="preserve">  My. </w:t>
      </w:r>
      <w:proofErr w:type="gramStart"/>
      <w:r w:rsidRPr="005C7734">
        <w:rPr>
          <w:rFonts w:asciiTheme="minorHAnsi" w:hAnsiTheme="minorHAnsi" w:cstheme="minorHAnsi"/>
          <w:b/>
          <w:sz w:val="18"/>
          <w:szCs w:val="18"/>
        </w:rPr>
        <w:t>λουόμαι</w:t>
      </w:r>
      <w:proofErr w:type="gramEnd"/>
      <w:r w:rsidRPr="005C7734">
        <w:rPr>
          <w:rFonts w:asciiTheme="minorHAnsi" w:hAnsiTheme="minorHAnsi" w:cstheme="minorHAnsi"/>
          <w:sz w:val="18"/>
          <w:szCs w:val="18"/>
        </w:rPr>
        <w:t xml:space="preserve">  se baigner ; se mouiller.   </w:t>
      </w:r>
      <w:r w:rsidRPr="005C7734">
        <w:rPr>
          <w:rFonts w:asciiTheme="minorHAnsi" w:hAnsiTheme="minorHAnsi" w:cstheme="minorHAnsi"/>
          <w:b/>
          <w:color w:val="C00000"/>
          <w:sz w:val="18"/>
          <w:szCs w:val="18"/>
          <w:lang w:val="el-GR"/>
        </w:rPr>
        <w:t>Ῥ</w:t>
      </w:r>
      <w:r w:rsidRPr="005C7734">
        <w:rPr>
          <w:rFonts w:asciiTheme="minorHAnsi" w:hAnsiTheme="minorHAnsi" w:cstheme="minorHAnsi"/>
          <w:b/>
          <w:sz w:val="18"/>
          <w:szCs w:val="18"/>
          <w:lang w:val="el-GR"/>
        </w:rPr>
        <w:t>οῇσιν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ῥοαῖς</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οή, ῆς (ἡ) :</w:t>
      </w:r>
      <w:r w:rsidRPr="005C7734">
        <w:rPr>
          <w:rFonts w:asciiTheme="minorHAnsi" w:hAnsiTheme="minorHAnsi" w:cstheme="minorHAnsi"/>
          <w:sz w:val="18"/>
          <w:szCs w:val="18"/>
        </w:rPr>
        <w:t xml:space="preserve"> écoulement ; courant d'un fleuve. </w:t>
      </w:r>
      <w:r w:rsidRPr="005C7734">
        <w:rPr>
          <w:rFonts w:asciiTheme="minorHAnsi" w:hAnsiTheme="minorHAnsi" w:cstheme="minorHAnsi"/>
          <w:sz w:val="18"/>
          <w:szCs w:val="18"/>
          <w:lang w:val="af-ZA"/>
        </w:rPr>
        <w:t xml:space="preserve">     </w:t>
      </w:r>
    </w:p>
  </w:footnote>
  <w:footnote w:id="21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217.</w:t>
      </w:r>
      <w:r w:rsidRPr="005C7734">
        <w:rPr>
          <w:rFonts w:asciiTheme="minorHAnsi" w:hAnsiTheme="minorHAnsi" w:cstheme="minorHAnsi"/>
          <w:b/>
          <w:sz w:val="18"/>
          <w:szCs w:val="18"/>
          <w:lang w:val="af-ZA"/>
        </w:rPr>
        <w:t xml:space="preserve"> —  </w:t>
      </w:r>
      <w:r w:rsidRPr="005C7734">
        <w:rPr>
          <w:rFonts w:asciiTheme="minorHAnsi" w:hAnsiTheme="minorHAnsi" w:cstheme="minorHAnsi"/>
          <w:b/>
          <w:caps/>
          <w:sz w:val="18"/>
          <w:szCs w:val="18"/>
          <w:lang w:val="el-GR"/>
        </w:rPr>
        <w:t>δ</w:t>
      </w:r>
      <w:r w:rsidRPr="005C7734">
        <w:rPr>
          <w:rFonts w:asciiTheme="minorHAnsi" w:hAnsiTheme="minorHAnsi" w:cstheme="minorHAnsi"/>
          <w:b/>
          <w:sz w:val="18"/>
          <w:szCs w:val="18"/>
          <w:lang w:val="el-GR"/>
        </w:rPr>
        <w:t>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ῥα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τότ᾽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ἀμφιπόλοισι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μετηύδα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δῖος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Ὀδυσσεύς</w:t>
      </w:r>
      <w:r w:rsidRPr="005C7734">
        <w:rPr>
          <w:rFonts w:asciiTheme="minorHAnsi" w:hAnsiTheme="minorHAnsi" w:cstheme="minorHAnsi"/>
          <w:b/>
          <w:sz w:val="18"/>
          <w:szCs w:val="18"/>
          <w:lang w:val="af-ZA"/>
        </w:rPr>
        <w:t xml:space="preserve"> :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ῥα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τότε</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ds l’épopée </w:t>
      </w:r>
      <w:r w:rsidRPr="005C7734">
        <w:rPr>
          <w:rFonts w:asciiTheme="minorHAnsi" w:hAnsiTheme="minorHAnsi" w:cstheme="minorHAnsi"/>
          <w:b/>
          <w:caps/>
          <w:sz w:val="18"/>
          <w:szCs w:val="18"/>
          <w:lang w:val="el-GR"/>
        </w:rPr>
        <w:t>δ</w:t>
      </w:r>
      <w:r w:rsidRPr="005C7734">
        <w:rPr>
          <w:rFonts w:asciiTheme="minorHAnsi" w:hAnsiTheme="minorHAnsi" w:cstheme="minorHAnsi"/>
          <w:b/>
          <w:sz w:val="18"/>
          <w:szCs w:val="18"/>
          <w:lang w:val="el-GR"/>
        </w:rPr>
        <w:t>ή</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est pfs en tête de phrase.</w:t>
      </w:r>
      <w:r w:rsidRPr="005C7734">
        <w:rPr>
          <w:rFonts w:asciiTheme="minorHAnsi" w:hAnsiTheme="minorHAnsi" w:cstheme="minorHAnsi"/>
          <w:b/>
          <w:bCs/>
          <w:caps/>
          <w:color w:val="C00000"/>
          <w:sz w:val="18"/>
          <w:szCs w:val="18"/>
          <w:lang w:val="af-ZA"/>
        </w:rPr>
        <w:t xml:space="preserve"> </w:t>
      </w:r>
      <w:r w:rsidRPr="005C7734">
        <w:rPr>
          <w:rFonts w:asciiTheme="minorHAnsi" w:hAnsiTheme="minorHAnsi" w:cstheme="minorHAnsi"/>
          <w:b/>
          <w:bCs/>
          <w:caps/>
          <w:color w:val="C00000"/>
          <w:sz w:val="18"/>
          <w:szCs w:val="18"/>
          <w:lang w:val="el-GR"/>
        </w:rPr>
        <w:t>δ</w:t>
      </w:r>
      <w:r w:rsidRPr="005C7734">
        <w:rPr>
          <w:rFonts w:asciiTheme="minorHAnsi" w:hAnsiTheme="minorHAnsi" w:cstheme="minorHAnsi"/>
          <w:b/>
          <w:bCs/>
          <w:sz w:val="18"/>
          <w:szCs w:val="18"/>
          <w:lang w:val="el-GR"/>
        </w:rPr>
        <w:t>ή</w:t>
      </w:r>
      <w:r w:rsidRPr="005C7734">
        <w:rPr>
          <w:rFonts w:asciiTheme="minorHAnsi" w:hAnsiTheme="minorHAnsi" w:cstheme="minorHAnsi"/>
          <w:b/>
          <w:bCs/>
          <w:sz w:val="18"/>
          <w:szCs w:val="18"/>
        </w:rPr>
        <w:t xml:space="preserve"> :1 </w:t>
      </w:r>
      <w:r w:rsidRPr="005C7734">
        <w:rPr>
          <w:rFonts w:asciiTheme="minorHAnsi" w:hAnsiTheme="minorHAnsi" w:cstheme="minorHAnsi"/>
          <w:sz w:val="18"/>
          <w:szCs w:val="18"/>
        </w:rPr>
        <w:t xml:space="preserve">(tps.) </w:t>
      </w:r>
      <w:proofErr w:type="gramStart"/>
      <w:r w:rsidRPr="005C7734">
        <w:rPr>
          <w:rFonts w:asciiTheme="minorHAnsi" w:hAnsiTheme="minorHAnsi" w:cstheme="minorHAnsi"/>
          <w:sz w:val="18"/>
          <w:szCs w:val="18"/>
        </w:rPr>
        <w:t>en</w:t>
      </w:r>
      <w:proofErr w:type="gramEnd"/>
      <w:r w:rsidRPr="005C7734">
        <w:rPr>
          <w:rFonts w:asciiTheme="minorHAnsi" w:hAnsiTheme="minorHAnsi" w:cstheme="minorHAnsi"/>
          <w:sz w:val="18"/>
          <w:szCs w:val="18"/>
        </w:rPr>
        <w:t xml:space="preserve"> ce moment même, évidemment, justement, précisément ; déjà ; jusqu'à présent ; à partir de maintenant, désormais ; alors […].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εταυδάω-ῶ </w:t>
      </w:r>
      <w:r w:rsidRPr="005C7734">
        <w:rPr>
          <w:rFonts w:asciiTheme="minorHAnsi" w:hAnsiTheme="minorHAnsi" w:cstheme="minorHAnsi"/>
          <w:sz w:val="18"/>
          <w:szCs w:val="18"/>
        </w:rPr>
        <w:t>(</w:t>
      </w:r>
      <w:proofErr w:type="gramStart"/>
      <w:r w:rsidRPr="005C7734">
        <w:rPr>
          <w:rFonts w:asciiTheme="minorHAnsi" w:hAnsiTheme="minorHAnsi" w:cstheme="minorHAnsi"/>
          <w:i/>
          <w:iCs/>
          <w:sz w:val="18"/>
          <w:szCs w:val="18"/>
        </w:rPr>
        <w:t>impf.:</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1°</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μετηύδων ; 3° μετηύδα</w:t>
      </w:r>
      <w:r w:rsidRPr="005C7734">
        <w:rPr>
          <w:rFonts w:asciiTheme="minorHAnsi" w:hAnsiTheme="minorHAnsi" w:cstheme="minorHAnsi"/>
          <w:sz w:val="18"/>
          <w:szCs w:val="18"/>
        </w:rPr>
        <w:t>) : parler au milieu de (+ dat.)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 adresser des paroles à qn  (acc. et dat.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rPr>
        <w:t xml:space="preserve">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μφιπόλοι</w:t>
      </w:r>
      <w:r w:rsidRPr="005C7734">
        <w:rPr>
          <w:rFonts w:asciiTheme="minorHAnsi" w:hAnsiTheme="minorHAnsi" w:cstheme="minorHAnsi"/>
          <w:sz w:val="18"/>
          <w:szCs w:val="18"/>
        </w:rPr>
        <w:t xml:space="preserve"> : servantes.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ῖος,  δῖα, δῖον </w:t>
      </w:r>
      <w:r w:rsidRPr="005C7734">
        <w:rPr>
          <w:rFonts w:asciiTheme="minorHAnsi" w:hAnsiTheme="minorHAnsi" w:cstheme="minorHAnsi"/>
          <w:sz w:val="18"/>
          <w:szCs w:val="18"/>
        </w:rPr>
        <w:t>: (</w:t>
      </w:r>
      <w:r w:rsidRPr="005C7734">
        <w:rPr>
          <w:rFonts w:asciiTheme="minorHAnsi" w:hAnsiTheme="minorHAnsi" w:cstheme="minorHAnsi"/>
          <w:i/>
          <w:sz w:val="18"/>
          <w:szCs w:val="18"/>
        </w:rPr>
        <w:t>poét</w:t>
      </w:r>
      <w:r w:rsidRPr="005C7734">
        <w:rPr>
          <w:rFonts w:asciiTheme="minorHAnsi" w:hAnsiTheme="minorHAnsi" w:cstheme="minorHAnsi"/>
          <w:sz w:val="18"/>
          <w:szCs w:val="18"/>
        </w:rPr>
        <w:t>.) venant de Zeus</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divin</w:t>
      </w:r>
      <w:proofErr w:type="gramEnd"/>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p>
  </w:footnote>
  <w:footnote w:id="21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στῆθ᾽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οὕτω</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ἀπόπροθεν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ὄφρ᾽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ἐγὼ</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τῆτε</w:t>
      </w:r>
      <w:r w:rsidRPr="005C7734">
        <w:rPr>
          <w:rFonts w:asciiTheme="minorHAnsi" w:hAnsiTheme="minorHAnsi" w:cstheme="minorHAnsi"/>
          <w:sz w:val="18"/>
          <w:szCs w:val="18"/>
          <w:lang w:val="af-ZA"/>
        </w:rPr>
        <w:t xml:space="preserve"> : voir v. 199.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πόπροθε</w:t>
      </w:r>
      <w:r w:rsidRPr="005C7734">
        <w:rPr>
          <w:rFonts w:asciiTheme="minorHAnsi" w:hAnsiTheme="minorHAnsi" w:cstheme="minorHAnsi"/>
          <w:sz w:val="18"/>
          <w:szCs w:val="18"/>
        </w:rPr>
        <w:t> (-θε</w:t>
      </w:r>
      <w:r w:rsidRPr="005C7734">
        <w:rPr>
          <w:rFonts w:asciiTheme="minorHAnsi" w:hAnsiTheme="minorHAnsi" w:cstheme="minorHAnsi"/>
          <w:sz w:val="18"/>
          <w:szCs w:val="18"/>
          <w:lang w:val="el-GR"/>
        </w:rPr>
        <w:t>ν</w:t>
      </w:r>
      <w:r w:rsidRPr="005C7734">
        <w:rPr>
          <w:rFonts w:asciiTheme="minorHAnsi" w:hAnsiTheme="minorHAnsi" w:cstheme="minorHAnsi"/>
          <w:sz w:val="18"/>
          <w:szCs w:val="18"/>
        </w:rPr>
        <w:t xml:space="preserve">): de loin en avant, au loin en avant.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cj.sub.:</w:t>
      </w:r>
      <w:proofErr w:type="gramEnd"/>
      <w:r w:rsidRPr="005C7734">
        <w:rPr>
          <w:rFonts w:asciiTheme="minorHAnsi" w:hAnsiTheme="minorHAnsi" w:cstheme="minorHAnsi"/>
          <w:sz w:val="18"/>
          <w:szCs w:val="18"/>
        </w:rPr>
        <w:t xml:space="preserve"> 1) aussi longtemps que ; 2) jusqu’à ce que ;  3) afin que </w:t>
      </w:r>
      <w:r w:rsidRPr="005C7734">
        <w:rPr>
          <w:rFonts w:asciiTheme="minorHAnsi" w:eastAsia="Calibri" w:hAnsiTheme="minorHAnsi" w:cstheme="minorHAnsi"/>
          <w:bCs/>
          <w:sz w:val="18"/>
          <w:szCs w:val="18"/>
        </w:rPr>
        <w:t xml:space="preserve">(sbj. </w:t>
      </w:r>
      <w:r w:rsidRPr="005C7734">
        <w:rPr>
          <w:rFonts w:asciiTheme="minorHAnsi" w:eastAsia="Calibri" w:hAnsiTheme="minorHAnsi" w:cstheme="minorHAnsi"/>
          <w:bCs/>
          <w:i/>
          <w:sz w:val="18"/>
          <w:szCs w:val="18"/>
        </w:rPr>
        <w:t xml:space="preserve">avec avec ou sans </w:t>
      </w:r>
      <w:r w:rsidRPr="005C7734">
        <w:rPr>
          <w:rFonts w:asciiTheme="minorHAnsi" w:eastAsia="Calibri" w:hAnsiTheme="minorHAnsi" w:cstheme="minorHAnsi"/>
          <w:bCs/>
          <w:i/>
          <w:sz w:val="18"/>
          <w:szCs w:val="18"/>
          <w:lang w:val="el-GR"/>
        </w:rPr>
        <w:t>ἄν</w:t>
      </w:r>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Cs/>
          <w:i/>
          <w:sz w:val="18"/>
          <w:szCs w:val="18"/>
          <w:lang w:eastAsia="en-US"/>
        </w:rPr>
        <w:t>(</w:t>
      </w:r>
      <w:r w:rsidRPr="005C7734">
        <w:rPr>
          <w:rFonts w:asciiTheme="minorHAnsi" w:eastAsia="Calibri" w:hAnsiTheme="minorHAnsi" w:cstheme="minorHAnsi"/>
          <w:b/>
          <w:bCs/>
          <w:i/>
          <w:sz w:val="18"/>
          <w:szCs w:val="18"/>
          <w:lang w:eastAsia="en-US"/>
        </w:rPr>
        <w:t>J.B.</w:t>
      </w:r>
      <w:r w:rsidRPr="005C7734">
        <w:rPr>
          <w:rFonts w:asciiTheme="minorHAnsi" w:eastAsia="Calibri" w:hAnsiTheme="minorHAnsi" w:cstheme="minorHAnsi"/>
          <w:bCs/>
          <w:i/>
          <w:sz w:val="18"/>
          <w:szCs w:val="18"/>
        </w:rPr>
        <w:t xml:space="preserve">) ;  […] ;  avec futur (rare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w:t>
      </w:r>
      <w:proofErr w:type="gramStart"/>
      <w:r w:rsidRPr="005C7734">
        <w:rPr>
          <w:rFonts w:asciiTheme="minorHAnsi" w:eastAsia="Calibri" w:hAnsiTheme="minorHAnsi" w:cstheme="minorHAnsi"/>
          <w:bCs/>
          <w:sz w:val="18"/>
          <w:szCs w:val="18"/>
        </w:rPr>
        <w:t>55,3 )</w:t>
      </w:r>
      <w:proofErr w:type="gramEnd"/>
      <w:r w:rsidRPr="005C7734">
        <w:rPr>
          <w:rFonts w:asciiTheme="minorHAnsi" w:eastAsia="Calibri" w:hAnsiTheme="minorHAnsi" w:cstheme="minorHAnsi"/>
          <w:bCs/>
          <w:sz w:val="18"/>
          <w:szCs w:val="18"/>
        </w:rPr>
        <w:t xml:space="preserve"> ; 4) En sorte que avec </w:t>
      </w:r>
      <w:r w:rsidRPr="005C7734">
        <w:rPr>
          <w:rFonts w:asciiTheme="minorHAnsi" w:eastAsia="Calibri" w:hAnsiTheme="minorHAnsi" w:cstheme="minorHAnsi"/>
          <w:bCs/>
          <w:sz w:val="18"/>
          <w:szCs w:val="18"/>
          <w:lang w:eastAsia="en-US"/>
        </w:rPr>
        <w:t xml:space="preserve"> </w:t>
      </w:r>
      <w:r w:rsidRPr="005C7734">
        <w:rPr>
          <w:rFonts w:asciiTheme="minorHAnsi" w:eastAsia="Calibri" w:hAnsiTheme="minorHAnsi" w:cstheme="minorHAnsi"/>
          <w:bCs/>
          <w:i/>
          <w:sz w:val="18"/>
          <w:szCs w:val="18"/>
          <w:lang w:eastAsia="en-US"/>
        </w:rPr>
        <w:t xml:space="preserve">sbj. </w:t>
      </w:r>
      <w:proofErr w:type="gramStart"/>
      <w:r w:rsidRPr="005C7734">
        <w:rPr>
          <w:rFonts w:asciiTheme="minorHAnsi" w:eastAsia="Calibri" w:hAnsiTheme="minorHAnsi" w:cstheme="minorHAnsi"/>
          <w:bCs/>
          <w:i/>
          <w:sz w:val="18"/>
          <w:szCs w:val="18"/>
          <w:lang w:eastAsia="en-US"/>
        </w:rPr>
        <w:t>ou</w:t>
      </w:r>
      <w:proofErr w:type="gramEnd"/>
      <w:r w:rsidRPr="005C7734">
        <w:rPr>
          <w:rFonts w:asciiTheme="minorHAnsi" w:eastAsia="Calibri" w:hAnsiTheme="minorHAnsi" w:cstheme="minorHAnsi"/>
          <w:bCs/>
          <w:i/>
          <w:sz w:val="18"/>
          <w:szCs w:val="18"/>
          <w:lang w:eastAsia="en-US"/>
        </w:rPr>
        <w:t xml:space="preserve"> opt. oblique</w:t>
      </w:r>
      <w:r w:rsidRPr="005C7734">
        <w:rPr>
          <w:rFonts w:asciiTheme="minorHAnsi" w:eastAsia="Calibri" w:hAnsiTheme="minorHAnsi" w:cstheme="minorHAnsi"/>
          <w:bCs/>
          <w:sz w:val="18"/>
          <w:szCs w:val="18"/>
        </w:rPr>
        <w:t xml:space="preserve"> (rare - </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§55. 4) […]. </w:t>
      </w:r>
      <w:r w:rsidRPr="005C7734">
        <w:rPr>
          <w:rFonts w:asciiTheme="minorHAnsi" w:eastAsia="Calibri" w:hAnsiTheme="minorHAnsi" w:cstheme="minorHAnsi"/>
          <w:bCs/>
          <w:sz w:val="18"/>
          <w:szCs w:val="18"/>
        </w:rPr>
        <w:t xml:space="preserve"> </w:t>
      </w:r>
      <w:proofErr w:type="gramStart"/>
      <w:r w:rsidRPr="005C7734">
        <w:rPr>
          <w:rFonts w:asciiTheme="minorHAnsi" w:eastAsia="Calibri" w:hAnsiTheme="minorHAnsi" w:cstheme="minorHAnsi"/>
          <w:bCs/>
          <w:sz w:val="18"/>
          <w:szCs w:val="18"/>
        </w:rPr>
        <w:t>voir</w:t>
      </w:r>
      <w:proofErr w:type="gramEnd"/>
      <w:r w:rsidRPr="005C7734">
        <w:rPr>
          <w:rFonts w:asciiTheme="minorHAnsi" w:eastAsia="Calibri" w:hAnsiTheme="minorHAnsi" w:cstheme="minorHAnsi"/>
          <w:bCs/>
          <w:sz w:val="18"/>
          <w:szCs w:val="18"/>
        </w:rPr>
        <w:t xml:space="preserve"> .173. </w:t>
      </w:r>
      <w:r w:rsidRPr="005C7734">
        <w:rPr>
          <w:rFonts w:asciiTheme="minorHAnsi" w:hAnsiTheme="minorHAnsi" w:cstheme="minorHAnsi"/>
          <w:sz w:val="18"/>
          <w:szCs w:val="18"/>
          <w:lang w:val="af-ZA"/>
        </w:rPr>
        <w:t xml:space="preserve">     </w:t>
      </w:r>
    </w:p>
  </w:footnote>
  <w:footnote w:id="21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219.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ἅλμην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ὤμοιιν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ἀπολούσομαι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ἐλαίῳ</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bCs/>
          <w:color w:val="C00000"/>
          <w:sz w:val="18"/>
          <w:szCs w:val="18"/>
        </w:rPr>
        <w:t>Ἅ</w:t>
      </w:r>
      <w:r w:rsidRPr="005C7734">
        <w:rPr>
          <w:rFonts w:asciiTheme="minorHAnsi" w:hAnsiTheme="minorHAnsi" w:cstheme="minorHAnsi"/>
          <w:b/>
          <w:bCs/>
          <w:sz w:val="18"/>
          <w:szCs w:val="18"/>
        </w:rPr>
        <w:t>λμη</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eau de mer ; écume salée séchée.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lang w:val="el-GR"/>
        </w:rPr>
        <w:t>πολούσομαι</w:t>
      </w:r>
      <w:r w:rsidRPr="005C7734">
        <w:rPr>
          <w:rFonts w:asciiTheme="minorHAnsi" w:hAnsiTheme="minorHAnsi" w:cstheme="minorHAnsi"/>
          <w:sz w:val="18"/>
          <w:szCs w:val="18"/>
          <w:lang w:val="af-ZA"/>
        </w:rPr>
        <w:t xml:space="preserve"> : sbj aor. </w:t>
      </w:r>
      <w:r w:rsidRPr="005C7734">
        <w:rPr>
          <w:rFonts w:asciiTheme="minorHAnsi" w:hAnsiTheme="minorHAnsi" w:cstheme="minorHAnsi"/>
          <w:sz w:val="18"/>
          <w:szCs w:val="18"/>
          <w:lang w:val="af-ZA"/>
        </w:rPr>
        <w:t xml:space="preserve">à voyelle brève;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πολούω</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fut.: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ἀπολούσω</w:t>
      </w:r>
      <w:r w:rsidRPr="005C7734">
        <w:rPr>
          <w:rFonts w:asciiTheme="minorHAnsi" w:hAnsiTheme="minorHAnsi" w:cstheme="minorHAnsi"/>
          <w:sz w:val="18"/>
          <w:szCs w:val="18"/>
          <w:lang w:val="af-ZA"/>
        </w:rPr>
        <w:t xml:space="preserve"> ;  </w:t>
      </w:r>
      <w:proofErr w:type="gramStart"/>
      <w:r w:rsidRPr="005C7734">
        <w:rPr>
          <w:rFonts w:asciiTheme="minorHAnsi" w:hAnsiTheme="minorHAnsi" w:cstheme="minorHAnsi"/>
          <w:i/>
          <w:iCs/>
          <w:sz w:val="18"/>
          <w:szCs w:val="18"/>
          <w:lang w:val="af-ZA"/>
        </w:rPr>
        <w:t>aor.:</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ἀπέλουσα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ôter en lavant ;  laver, baigner qn.</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bCs/>
          <w:i/>
          <w:iCs/>
          <w:sz w:val="18"/>
          <w:szCs w:val="18"/>
        </w:rPr>
        <w:t>Moy.</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ἀπολούομαι</w:t>
      </w:r>
      <w:proofErr w:type="gramEnd"/>
      <w:r w:rsidRPr="005C7734">
        <w:rPr>
          <w:rFonts w:asciiTheme="minorHAnsi" w:hAnsiTheme="minorHAnsi" w:cstheme="minorHAnsi"/>
          <w:sz w:val="18"/>
          <w:szCs w:val="18"/>
        </w:rPr>
        <w:t> : ôter en se lavant (qc.) :</w:t>
      </w:r>
      <w:r w:rsidRPr="005C7734">
        <w:rPr>
          <w:rFonts w:asciiTheme="minorHAnsi" w:hAnsiTheme="minorHAnsi" w:cstheme="minorHAnsi"/>
          <w:b/>
          <w:iCs/>
          <w:sz w:val="18"/>
          <w:szCs w:val="18"/>
        </w:rPr>
        <w:t xml:space="preserve"> </w:t>
      </w:r>
      <w:r w:rsidRPr="005C7734">
        <w:rPr>
          <w:rFonts w:asciiTheme="minorHAnsi" w:hAnsiTheme="minorHAnsi" w:cstheme="minorHAnsi"/>
          <w:sz w:val="18"/>
          <w:szCs w:val="18"/>
        </w:rPr>
        <w:t xml:space="preserve">laver sur soi, nettoyer en se lavant  (son corps) ; abs. </w:t>
      </w:r>
      <w:proofErr w:type="gramStart"/>
      <w:r w:rsidRPr="005C7734">
        <w:rPr>
          <w:rFonts w:asciiTheme="minorHAnsi" w:hAnsiTheme="minorHAnsi" w:cstheme="minorHAnsi"/>
          <w:sz w:val="18"/>
          <w:szCs w:val="18"/>
        </w:rPr>
        <w:t>se</w:t>
      </w:r>
      <w:proofErr w:type="gramEnd"/>
      <w:r w:rsidRPr="005C7734">
        <w:rPr>
          <w:rFonts w:asciiTheme="minorHAnsi" w:hAnsiTheme="minorHAnsi" w:cstheme="minorHAnsi"/>
          <w:sz w:val="18"/>
          <w:szCs w:val="18"/>
        </w:rPr>
        <w:t xml:space="preserve"> laver.   </w:t>
      </w:r>
      <w:r w:rsidRPr="005C7734">
        <w:rPr>
          <w:rFonts w:asciiTheme="minorHAnsi" w:hAnsiTheme="minorHAnsi" w:cstheme="minorHAnsi"/>
          <w:b/>
          <w:color w:val="C00000"/>
          <w:sz w:val="18"/>
          <w:szCs w:val="18"/>
          <w:lang w:val="el-GR"/>
        </w:rPr>
        <w:t>Ὦ</w:t>
      </w:r>
      <w:r w:rsidRPr="005C7734">
        <w:rPr>
          <w:rFonts w:asciiTheme="minorHAnsi" w:hAnsiTheme="minorHAnsi" w:cstheme="minorHAnsi"/>
          <w:b/>
          <w:sz w:val="18"/>
          <w:szCs w:val="18"/>
        </w:rPr>
        <w:t xml:space="preserve">μος, ου (ὁ) : </w:t>
      </w:r>
      <w:r w:rsidRPr="005C7734">
        <w:rPr>
          <w:rFonts w:asciiTheme="minorHAnsi" w:hAnsiTheme="minorHAnsi" w:cstheme="minorHAnsi"/>
          <w:sz w:val="18"/>
          <w:szCs w:val="18"/>
        </w:rPr>
        <w:t xml:space="preserve">épaule ;  </w:t>
      </w:r>
      <w:r w:rsidRPr="005C7734">
        <w:rPr>
          <w:rFonts w:asciiTheme="minorHAnsi" w:eastAsia="Calibri" w:hAnsiTheme="minorHAnsi" w:cstheme="minorHAnsi"/>
          <w:b/>
          <w:color w:val="C00000"/>
          <w:sz w:val="18"/>
          <w:szCs w:val="18"/>
        </w:rPr>
        <w:t>-οιιν = -οιν</w:t>
      </w:r>
      <w:r w:rsidRPr="005C7734">
        <w:rPr>
          <w:rFonts w:asciiTheme="minorHAnsi" w:eastAsia="Calibri" w:hAnsiTheme="minorHAnsi" w:cstheme="minorHAnsi"/>
          <w:color w:val="C00000"/>
          <w:sz w:val="18"/>
          <w:szCs w:val="18"/>
        </w:rPr>
        <w:t> :</w:t>
      </w:r>
      <w:r w:rsidRPr="005C7734">
        <w:rPr>
          <w:rFonts w:asciiTheme="minorHAnsi" w:eastAsia="Calibri" w:hAnsiTheme="minorHAnsi" w:cstheme="minorHAnsi"/>
          <w:sz w:val="18"/>
          <w:szCs w:val="18"/>
        </w:rPr>
        <w:t xml:space="preserve"> duel gén. </w:t>
      </w:r>
      <w:proofErr w:type="gramStart"/>
      <w:r w:rsidRPr="005C7734">
        <w:rPr>
          <w:rFonts w:asciiTheme="minorHAnsi" w:eastAsia="Calibri" w:hAnsiTheme="minorHAnsi" w:cstheme="minorHAnsi"/>
          <w:sz w:val="18"/>
          <w:szCs w:val="18"/>
        </w:rPr>
        <w:t>dat</w:t>
      </w:r>
      <w:proofErr w:type="gramEnd"/>
      <w:r w:rsidRPr="005C7734">
        <w:rPr>
          <w:rFonts w:asciiTheme="minorHAnsi" w:eastAsia="Calibri" w:hAnsiTheme="minorHAnsi" w:cstheme="minorHAnsi"/>
          <w:sz w:val="18"/>
          <w:szCs w:val="18"/>
        </w:rPr>
        <w:t xml:space="preserve">. </w:t>
      </w:r>
      <w:proofErr w:type="gramStart"/>
      <w:r w:rsidRPr="005C7734">
        <w:rPr>
          <w:rFonts w:asciiTheme="minorHAnsi" w:eastAsia="Calibri" w:hAnsiTheme="minorHAnsi" w:cstheme="minorHAnsi"/>
          <w:sz w:val="18"/>
          <w:szCs w:val="18"/>
        </w:rPr>
        <w:t>ép</w:t>
      </w:r>
      <w:proofErr w:type="gramEnd"/>
      <w:r w:rsidRPr="005C7734">
        <w:rPr>
          <w:rFonts w:asciiTheme="minorHAnsi" w:eastAsia="Calibri" w:hAnsiTheme="minorHAnsi" w:cstheme="minorHAnsi"/>
          <w:sz w:val="18"/>
          <w:szCs w:val="18"/>
        </w:rPr>
        <w:t xml:space="preserve">. de la 2° déclinaison.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μφιχρίω</w:t>
      </w:r>
      <w:r w:rsidRPr="005C7734">
        <w:rPr>
          <w:rFonts w:asciiTheme="minorHAnsi" w:hAnsiTheme="minorHAnsi" w:cstheme="minorHAnsi"/>
          <w:sz w:val="18"/>
          <w:szCs w:val="18"/>
        </w:rPr>
        <w:t xml:space="preserve"> ; </w:t>
      </w:r>
      <w:r w:rsidRPr="005C7734">
        <w:rPr>
          <w:rFonts w:ascii="Arial" w:hAnsi="Arial" w:cs="Arial"/>
          <w:sz w:val="18"/>
          <w:szCs w:val="18"/>
        </w:rPr>
        <w:t>▬</w:t>
      </w:r>
      <w:r w:rsidRPr="005C7734">
        <w:rPr>
          <w:rFonts w:asciiTheme="minorHAnsi" w:hAnsiTheme="minorHAnsi" w:cstheme="minorHAnsi"/>
          <w:sz w:val="18"/>
          <w:szCs w:val="18"/>
        </w:rPr>
        <w:t xml:space="preserve"> au My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μφιχρίομαι</w:t>
      </w:r>
      <w:r w:rsidRPr="005C7734">
        <w:rPr>
          <w:rFonts w:asciiTheme="minorHAnsi" w:hAnsiTheme="minorHAnsi" w:cstheme="minorHAnsi"/>
          <w:sz w:val="18"/>
          <w:szCs w:val="18"/>
        </w:rPr>
        <w:t xml:space="preserve"> s’enduire de partout, complètement  (tmèse).  </w:t>
      </w:r>
      <w:r w:rsidRPr="005C7734">
        <w:rPr>
          <w:rFonts w:asciiTheme="minorHAnsi" w:hAnsiTheme="minorHAnsi" w:cstheme="minorHAnsi"/>
          <w:sz w:val="18"/>
          <w:szCs w:val="18"/>
          <w:lang w:val="af-ZA"/>
        </w:rPr>
        <w:t xml:space="preserve">    </w:t>
      </w:r>
    </w:p>
  </w:footnote>
  <w:footnote w:id="22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220.</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χρίσομαι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δηρὸν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χροός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ἐστιν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ἀλοιφή</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Χ</w:t>
      </w:r>
      <w:r w:rsidRPr="005C7734">
        <w:rPr>
          <w:rFonts w:asciiTheme="minorHAnsi" w:hAnsiTheme="minorHAnsi" w:cstheme="minorHAnsi"/>
          <w:b/>
          <w:bCs/>
          <w:sz w:val="18"/>
          <w:szCs w:val="18"/>
        </w:rPr>
        <w:t>ρίω</w:t>
      </w:r>
      <w:r w:rsidRPr="005C7734">
        <w:rPr>
          <w:rFonts w:asciiTheme="minorHAnsi" w:hAnsiTheme="minorHAnsi" w:cstheme="minorHAnsi"/>
          <w:b/>
          <w:bCs/>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χρίσω</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ἔχρισα</w:t>
      </w:r>
      <w:r w:rsidRPr="005C7734">
        <w:rPr>
          <w:rFonts w:asciiTheme="minorHAnsi" w:hAnsiTheme="minorHAnsi" w:cstheme="minorHAnsi"/>
          <w:sz w:val="18"/>
          <w:szCs w:val="18"/>
          <w:lang w:val="af-ZA"/>
        </w:rPr>
        <w:t> ; (</w:t>
      </w:r>
      <w:r w:rsidRPr="005C7734">
        <w:rPr>
          <w:rFonts w:asciiTheme="minorHAnsi" w:hAnsiTheme="minorHAnsi" w:cstheme="minorHAnsi"/>
          <w:sz w:val="18"/>
          <w:szCs w:val="18"/>
        </w:rPr>
        <w:t>κέχρικα</w:t>
      </w:r>
      <w:r w:rsidRPr="005C7734">
        <w:rPr>
          <w:rFonts w:asciiTheme="minorHAnsi" w:hAnsiTheme="minorHAnsi" w:cstheme="minorHAnsi"/>
          <w:sz w:val="18"/>
          <w:szCs w:val="18"/>
          <w:lang w:val="af-ZA"/>
        </w:rPr>
        <w:t xml:space="preserve">) : oindre.    </w:t>
      </w:r>
      <w:r w:rsidRPr="005C7734">
        <w:rPr>
          <w:rFonts w:asciiTheme="minorHAnsi" w:hAnsiTheme="minorHAnsi" w:cstheme="minorHAnsi"/>
          <w:color w:val="C00000"/>
          <w:sz w:val="18"/>
          <w:szCs w:val="18"/>
          <w:lang w:val="el-GR"/>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γάρ</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certes en effet. </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ηρόν : </w:t>
      </w:r>
      <w:r w:rsidRPr="005C7734">
        <w:rPr>
          <w:rFonts w:asciiTheme="minorHAnsi" w:hAnsiTheme="minorHAnsi" w:cstheme="minorHAnsi"/>
          <w:sz w:val="18"/>
          <w:szCs w:val="18"/>
        </w:rPr>
        <w:t xml:space="preserve">longtemps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trop longtemps.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ρώς, χρωτός (ὁ) // χρώς  χροός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surface du corps humain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peau (humaine).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λοιφή</w:t>
      </w:r>
      <w:r w:rsidRPr="005C7734">
        <w:rPr>
          <w:rFonts w:asciiTheme="minorHAnsi" w:hAnsiTheme="minorHAnsi" w:cstheme="minorHAnsi"/>
          <w:b/>
          <w:sz w:val="18"/>
          <w:szCs w:val="18"/>
        </w:rPr>
        <w:t xml:space="preserve"> ῆς (ἡ) : </w:t>
      </w:r>
      <w:r w:rsidRPr="005C7734">
        <w:rPr>
          <w:rFonts w:asciiTheme="minorHAnsi" w:hAnsiTheme="minorHAnsi" w:cstheme="minorHAnsi"/>
          <w:sz w:val="18"/>
          <w:szCs w:val="18"/>
        </w:rPr>
        <w:t xml:space="preserve">toute substance servant à oindre, onguent, huile. </w:t>
      </w:r>
      <w:r w:rsidRPr="005C7734">
        <w:rPr>
          <w:rFonts w:asciiTheme="minorHAnsi" w:hAnsiTheme="minorHAnsi" w:cstheme="minorHAnsi"/>
          <w:sz w:val="18"/>
          <w:szCs w:val="18"/>
          <w:lang w:val="af-ZA"/>
        </w:rPr>
        <w:t xml:space="preserve">       </w:t>
      </w:r>
    </w:p>
  </w:footnote>
  <w:footnote w:id="22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ἄντην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ἐγώ</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λοέσσομαι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αἰδέομαι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ντην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en face de, devant  (vous).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οέσσομαι</w:t>
      </w:r>
      <w:r w:rsidRPr="005C7734">
        <w:rPr>
          <w:rFonts w:asciiTheme="minorHAnsi" w:hAnsiTheme="minorHAnsi" w:cstheme="minorHAnsi"/>
          <w:sz w:val="18"/>
          <w:szCs w:val="18"/>
        </w:rPr>
        <w:t xml:space="preserve">, formes non contractées de </w:t>
      </w:r>
      <w:r w:rsidRPr="005C7734">
        <w:rPr>
          <w:rFonts w:asciiTheme="minorHAnsi" w:hAnsiTheme="minorHAnsi" w:cstheme="minorHAnsi"/>
          <w:b/>
          <w:bCs/>
          <w:color w:val="FF0000"/>
          <w:sz w:val="18"/>
          <w:szCs w:val="18"/>
        </w:rPr>
        <w:t xml:space="preserve">λούω : </w:t>
      </w:r>
      <w:r w:rsidRPr="005C7734">
        <w:rPr>
          <w:rFonts w:asciiTheme="minorHAnsi" w:hAnsiTheme="minorHAnsi" w:cstheme="minorHAnsi"/>
          <w:sz w:val="18"/>
          <w:szCs w:val="18"/>
        </w:rPr>
        <w:t xml:space="preserve">futur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λούσ</w:t>
      </w:r>
      <w:r w:rsidRPr="005C7734">
        <w:rPr>
          <w:rFonts w:asciiTheme="minorHAnsi" w:hAnsiTheme="minorHAnsi" w:cstheme="minorHAnsi"/>
          <w:sz w:val="18"/>
          <w:szCs w:val="18"/>
          <w:lang w:val="el-GR"/>
        </w:rPr>
        <w:t>ομαι</w:t>
      </w:r>
      <w:r w:rsidRPr="005C7734">
        <w:rPr>
          <w:rFonts w:asciiTheme="minorHAnsi" w:hAnsiTheme="minorHAnsi" w:cstheme="minorHAnsi"/>
          <w:sz w:val="18"/>
          <w:szCs w:val="18"/>
        </w:rPr>
        <w:t xml:space="preserve">)  ou subj. aor à voyelle brève au lieu de </w:t>
      </w:r>
      <w:r w:rsidRPr="005C7734">
        <w:rPr>
          <w:rFonts w:asciiTheme="minorHAnsi" w:hAnsiTheme="minorHAnsi" w:cstheme="minorHAnsi"/>
          <w:b/>
          <w:sz w:val="18"/>
          <w:szCs w:val="18"/>
        </w:rPr>
        <w:t>λούσ</w:t>
      </w:r>
      <w:r w:rsidRPr="005C7734">
        <w:rPr>
          <w:rFonts w:asciiTheme="minorHAnsi" w:hAnsiTheme="minorHAnsi" w:cstheme="minorHAnsi"/>
          <w:b/>
          <w:sz w:val="18"/>
          <w:szCs w:val="18"/>
          <w:lang w:val="el-GR"/>
        </w:rPr>
        <w:t>ωμαι</w:t>
      </w:r>
      <w:r w:rsidRPr="005C7734">
        <w:rPr>
          <w:rFonts w:asciiTheme="minorHAnsi" w:hAnsiTheme="minorHAnsi" w:cstheme="minorHAnsi"/>
          <w:sz w:val="18"/>
          <w:szCs w:val="18"/>
        </w:rPr>
        <w:t xml:space="preserve">, ds le sens du futur selon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43).     </w:t>
      </w:r>
      <w:r w:rsidRPr="005C7734">
        <w:rPr>
          <w:rFonts w:asciiTheme="minorHAnsi" w:hAnsiTheme="minorHAnsi" w:cstheme="minorHAnsi"/>
          <w:b/>
          <w:bCs/>
          <w:color w:val="C00000"/>
          <w:sz w:val="18"/>
          <w:szCs w:val="18"/>
        </w:rPr>
        <w:t>Α</w:t>
      </w:r>
      <w:r w:rsidRPr="005C7734">
        <w:rPr>
          <w:rFonts w:asciiTheme="minorHAnsi" w:hAnsiTheme="minorHAnsi" w:cstheme="minorHAnsi"/>
          <w:b/>
          <w:bCs/>
          <w:sz w:val="18"/>
          <w:szCs w:val="18"/>
        </w:rPr>
        <w:t xml:space="preserve">ἰδέομαι  –[ αἰδεῖσθαι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ἀιδέσομαι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ᾐδησάμην ou  ᾐδέσθην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ᾔδεσμαι </w:t>
      </w:r>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avoir de pudeur, de la honte ; respecter ;  avoir honte ;  craindre de  (avec inf. —</w:t>
      </w:r>
      <w:r w:rsidRPr="005C7734">
        <w:rPr>
          <w:rFonts w:asciiTheme="minorHAnsi" w:hAnsiTheme="minorHAnsi" w:cstheme="minorHAnsi"/>
          <w:smallCaps/>
          <w:sz w:val="18"/>
          <w:szCs w:val="18"/>
        </w:rPr>
        <w:t>Hom. ).</w:t>
      </w:r>
      <w:r w:rsidRPr="005C7734">
        <w:rPr>
          <w:rFonts w:asciiTheme="minorHAnsi" w:hAnsiTheme="minorHAnsi" w:cstheme="minorHAnsi"/>
          <w:sz w:val="18"/>
          <w:szCs w:val="18"/>
          <w:lang w:val="af-ZA"/>
        </w:rPr>
        <w:t xml:space="preserve">     </w:t>
      </w:r>
    </w:p>
  </w:footnote>
  <w:footnote w:id="22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 xml:space="preserve">γυμνοῦσθαι κούρῃσιν ἐυπλοκάμοισι μετελθών.’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υμνόω</w:t>
      </w:r>
      <w:r w:rsidRPr="005C7734">
        <w:rPr>
          <w:rFonts w:asciiTheme="minorHAnsi" w:hAnsiTheme="minorHAnsi" w:cstheme="minorHAnsi"/>
          <w:sz w:val="18"/>
          <w:szCs w:val="18"/>
        </w:rPr>
        <w:t xml:space="preserve"> : mettre à nu   </w:t>
      </w:r>
      <w:r w:rsidRPr="005C7734">
        <w:rPr>
          <w:rFonts w:ascii="Arial" w:hAnsi="Arial" w:cs="Arial"/>
          <w:sz w:val="18"/>
          <w:szCs w:val="18"/>
        </w:rPr>
        <w:t>▬</w:t>
      </w:r>
      <w:r w:rsidRPr="005C7734">
        <w:rPr>
          <w:rFonts w:asciiTheme="minorHAnsi" w:hAnsiTheme="minorHAnsi" w:cstheme="minorHAnsi"/>
          <w:sz w:val="18"/>
          <w:szCs w:val="18"/>
        </w:rPr>
        <w:t xml:space="preserve"> Méd-</w:t>
      </w:r>
      <w:r w:rsidRPr="005C7734">
        <w:rPr>
          <w:rFonts w:asciiTheme="minorHAnsi" w:hAnsiTheme="minorHAnsi" w:cstheme="minorHAnsi"/>
          <w:b/>
          <w:sz w:val="18"/>
          <w:szCs w:val="18"/>
        </w:rPr>
        <w:t>Pass</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υμνόομαι</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 xml:space="preserve">ἐγυμνώθην </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être mis à nu ;  se mettre nu, être nu.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ούρῃσιν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κούραις</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ὐπλόκαμος,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épq.</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bCs/>
          <w:sz w:val="18"/>
          <w:szCs w:val="18"/>
        </w:rPr>
        <w:t>ἐϋ·πλόκαμος</w:t>
      </w:r>
      <w:proofErr w:type="gramEnd"/>
      <w:r w:rsidRPr="005C7734">
        <w:rPr>
          <w:rFonts w:asciiTheme="minorHAnsi" w:hAnsiTheme="minorHAnsi" w:cstheme="minorHAnsi"/>
          <w:b/>
          <w:bCs/>
          <w:sz w:val="18"/>
          <w:szCs w:val="18"/>
        </w:rPr>
        <w:t>, ος, ον</w:t>
      </w:r>
      <w:r w:rsidRPr="005C7734">
        <w:rPr>
          <w:rFonts w:asciiTheme="minorHAnsi" w:hAnsiTheme="minorHAnsi" w:cstheme="minorHAnsi"/>
          <w:sz w:val="18"/>
          <w:szCs w:val="18"/>
        </w:rPr>
        <w:t xml:space="preserve"> [ᾰ] : aux belles boucles, aux beaux cheveux bouclés.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ετέρχομαι</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μετελεύσομαι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μετῆλθον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μετελήλυθα  ] – : aller trouver, aller chercher ; </w:t>
      </w:r>
      <w:r w:rsidRPr="005C7734">
        <w:rPr>
          <w:rFonts w:asciiTheme="minorHAnsi" w:hAnsiTheme="minorHAnsi" w:cstheme="minorHAnsi"/>
          <w:b/>
          <w:bCs/>
          <w:sz w:val="18"/>
          <w:szCs w:val="18"/>
        </w:rPr>
        <w:t xml:space="preserve">LSJ </w:t>
      </w:r>
      <w:r w:rsidRPr="005C7734">
        <w:rPr>
          <w:rFonts w:asciiTheme="minorHAnsi" w:hAnsiTheme="minorHAnsi" w:cstheme="minorHAnsi"/>
          <w:bCs/>
          <w:sz w:val="18"/>
          <w:szCs w:val="18"/>
        </w:rPr>
        <w:t>come</w:t>
      </w:r>
      <w:r w:rsidRPr="005C7734">
        <w:rPr>
          <w:rFonts w:asciiTheme="minorHAnsi" w:hAnsiTheme="minorHAnsi" w:cstheme="minorHAnsi"/>
          <w:sz w:val="18"/>
          <w:szCs w:val="18"/>
        </w:rPr>
        <w:t xml:space="preserve"> or </w:t>
      </w:r>
      <w:r w:rsidRPr="005C7734">
        <w:rPr>
          <w:rFonts w:asciiTheme="minorHAnsi" w:hAnsiTheme="minorHAnsi" w:cstheme="minorHAnsi"/>
          <w:bCs/>
          <w:sz w:val="18"/>
          <w:szCs w:val="18"/>
        </w:rPr>
        <w:t>go among</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c. dat. </w:t>
      </w:r>
      <w:proofErr w:type="gramStart"/>
      <w:r w:rsidRPr="005C7734">
        <w:rPr>
          <w:rFonts w:asciiTheme="minorHAnsi" w:hAnsiTheme="minorHAnsi" w:cstheme="minorHAnsi"/>
          <w:b/>
          <w:sz w:val="18"/>
          <w:szCs w:val="18"/>
        </w:rPr>
        <w:t>pl</w:t>
      </w:r>
      <w:proofErr w:type="gramEnd"/>
      <w:r w:rsidRPr="005C7734">
        <w:rPr>
          <w:rFonts w:asciiTheme="minorHAnsi" w:hAnsiTheme="minorHAnsi" w:cstheme="minorHAnsi"/>
          <w:b/>
          <w:sz w:val="18"/>
          <w:szCs w:val="18"/>
        </w:rPr>
        <w:t xml:space="preserve">., </w:t>
      </w:r>
      <w:r w:rsidRPr="005C7734">
        <w:rPr>
          <w:rStyle w:val="info-lemme"/>
          <w:rFonts w:asciiTheme="minorHAnsi" w:hAnsiTheme="minorHAnsi" w:cstheme="minorHAnsi"/>
          <w:b/>
          <w:i/>
          <w:iCs/>
          <w:sz w:val="18"/>
          <w:szCs w:val="18"/>
        </w:rPr>
        <w:t>Od.</w:t>
      </w:r>
      <w:r w:rsidRPr="005C7734">
        <w:rPr>
          <w:rFonts w:asciiTheme="minorHAnsi" w:hAnsiTheme="minorHAnsi" w:cstheme="minorHAnsi"/>
          <w:b/>
          <w:sz w:val="18"/>
          <w:szCs w:val="18"/>
        </w:rPr>
        <w:t xml:space="preserve"> 1.134, 6.222.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2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Ὥς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ἔφαθ᾽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ἀπάνευθεν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ἴσαν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εἶπον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κούρῃ</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ημί</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inf</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φάναι</w:t>
      </w:r>
      <w:proofErr w:type="gramEnd"/>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Homère utilise l’imparfait moyen de </w:t>
      </w:r>
      <w:r w:rsidRPr="005C7734">
        <w:rPr>
          <w:rFonts w:asciiTheme="minorHAnsi" w:hAnsiTheme="minorHAnsi" w:cstheme="minorHAnsi"/>
          <w:b/>
          <w:sz w:val="18"/>
          <w:szCs w:val="18"/>
        </w:rPr>
        <w:t>φημί</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ἐφάμην</w:t>
      </w:r>
      <w:r w:rsidRPr="005C7734">
        <w:rPr>
          <w:rFonts w:asciiTheme="minorHAnsi" w:hAnsiTheme="minorHAnsi" w:cstheme="minorHAnsi"/>
          <w:sz w:val="18"/>
          <w:szCs w:val="18"/>
          <w:lang w:val="af-ZA"/>
        </w:rPr>
        <w:t xml:space="preserve"> : je dis ; et </w:t>
      </w:r>
      <w:r w:rsidRPr="005C7734">
        <w:rPr>
          <w:rFonts w:asciiTheme="minorHAnsi" w:hAnsiTheme="minorHAnsi" w:cstheme="minorHAnsi"/>
          <w:b/>
          <w:sz w:val="18"/>
          <w:szCs w:val="18"/>
        </w:rPr>
        <w:t>ἔφατο</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φάτο</w:t>
      </w:r>
      <w:r w:rsidRPr="005C7734">
        <w:rPr>
          <w:rFonts w:asciiTheme="minorHAnsi" w:hAnsiTheme="minorHAnsi" w:cstheme="minorHAnsi"/>
          <w:sz w:val="18"/>
          <w:szCs w:val="18"/>
          <w:lang w:val="af-ZA"/>
        </w:rPr>
        <w:t xml:space="preserve">, il dit, </w:t>
      </w:r>
      <w:r w:rsidRPr="005C7734">
        <w:rPr>
          <w:rFonts w:asciiTheme="minorHAnsi" w:hAnsiTheme="minorHAnsi" w:cstheme="minorHAnsi"/>
          <w:i/>
          <w:sz w:val="18"/>
          <w:szCs w:val="18"/>
          <w:lang w:val="af-ZA"/>
        </w:rPr>
        <w:t xml:space="preserve"> généralement au sens d’un aor. </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à l’écart, au loin.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rPr>
        <w:t>σαν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ῐ</w:t>
      </w:r>
      <w:r w:rsidRPr="005C7734">
        <w:rPr>
          <w:rFonts w:asciiTheme="minorHAnsi" w:hAnsiTheme="minorHAnsi" w:cstheme="minorHAnsi"/>
          <w:sz w:val="18"/>
          <w:szCs w:val="18"/>
          <w:lang w:val="af-ZA"/>
        </w:rPr>
        <w:t xml:space="preserve">] : impft 3° p. pl.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εἶμι</w:t>
      </w:r>
      <w:r w:rsidRPr="005C7734">
        <w:rPr>
          <w:rFonts w:asciiTheme="minorHAnsi" w:hAnsiTheme="minorHAnsi" w:cstheme="minorHAnsi"/>
          <w:sz w:val="18"/>
          <w:szCs w:val="18"/>
        </w:rPr>
        <w:t xml:space="preserve"> aller), au lieu de </w:t>
      </w:r>
      <w:r w:rsidRPr="005C7734">
        <w:rPr>
          <w:rFonts w:asciiTheme="minorHAnsi" w:hAnsiTheme="minorHAnsi" w:cstheme="minorHAnsi"/>
          <w:b/>
          <w:sz w:val="18"/>
          <w:szCs w:val="18"/>
        </w:rPr>
        <w:t xml:space="preserve">ᾔεσαν </w:t>
      </w:r>
      <w:r w:rsidRPr="005C7734">
        <w:rPr>
          <w:rFonts w:asciiTheme="minorHAnsi" w:hAnsiTheme="minorHAnsi" w:cstheme="minorHAnsi"/>
          <w:sz w:val="18"/>
          <w:szCs w:val="18"/>
        </w:rPr>
        <w:t>ou</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Att</w:t>
      </w:r>
      <w:r w:rsidRPr="005C7734">
        <w:rPr>
          <w:rFonts w:asciiTheme="minorHAnsi" w:hAnsiTheme="minorHAnsi" w:cstheme="minorHAnsi"/>
          <w:b/>
          <w:sz w:val="18"/>
          <w:szCs w:val="18"/>
        </w:rPr>
        <w:t xml:space="preserve">. </w:t>
      </w:r>
      <w:proofErr w:type="gramStart"/>
      <w:r w:rsidRPr="005C7734">
        <w:rPr>
          <w:rStyle w:val="greek3"/>
          <w:rFonts w:asciiTheme="minorHAnsi" w:hAnsiTheme="minorHAnsi" w:cstheme="minorHAnsi"/>
          <w:b/>
          <w:sz w:val="18"/>
          <w:szCs w:val="18"/>
        </w:rPr>
        <w:t>ᾖσαν</w:t>
      </w:r>
      <w:proofErr w:type="gramEnd"/>
      <w:r w:rsidRPr="005C7734">
        <w:rPr>
          <w:rStyle w:val="greek3"/>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ρα </w:t>
      </w:r>
      <w:r w:rsidRPr="005C7734">
        <w:rPr>
          <w:rFonts w:asciiTheme="minorHAnsi" w:hAnsiTheme="minorHAnsi" w:cstheme="minorHAnsi"/>
          <w:i/>
          <w:sz w:val="18"/>
          <w:szCs w:val="18"/>
        </w:rPr>
        <w:t>(transition et vif intérêt)</w:t>
      </w:r>
      <w:r w:rsidRPr="005C7734">
        <w:rPr>
          <w:rFonts w:asciiTheme="minorHAnsi" w:hAnsiTheme="minorHAnsi" w:cstheme="minorHAnsi"/>
          <w:b/>
          <w:sz w:val="18"/>
          <w:szCs w:val="18"/>
        </w:rPr>
        <w:t xml:space="preserve"> </w:t>
      </w:r>
      <w:r w:rsidRPr="005C7734">
        <w:rPr>
          <w:rStyle w:val="greek"/>
          <w:rFonts w:asciiTheme="minorHAnsi" w:hAnsiTheme="minorHAnsi" w:cstheme="minorHAnsi"/>
          <w:b/>
          <w:sz w:val="18"/>
          <w:szCs w:val="18"/>
        </w:rPr>
        <w:t>:</w:t>
      </w:r>
      <w:r w:rsidRPr="005C7734">
        <w:rPr>
          <w:rStyle w:val="greek"/>
          <w:rFonts w:asciiTheme="minorHAnsi" w:hAnsiTheme="minorHAnsi" w:cstheme="minorHAnsi"/>
          <w:sz w:val="18"/>
          <w:szCs w:val="18"/>
        </w:rPr>
        <w:t xml:space="preserve"> et voici que ; ne voilà-til pas que?  </w:t>
      </w:r>
      <w:proofErr w:type="gramStart"/>
      <w:r w:rsidRPr="005C7734">
        <w:rPr>
          <w:rStyle w:val="greek"/>
          <w:rFonts w:asciiTheme="minorHAnsi" w:hAnsiTheme="minorHAnsi" w:cstheme="minorHAnsi"/>
          <w:sz w:val="18"/>
          <w:szCs w:val="18"/>
        </w:rPr>
        <w:t>on</w:t>
      </w:r>
      <w:proofErr w:type="gramEnd"/>
      <w:r w:rsidRPr="005C7734">
        <w:rPr>
          <w:rStyle w:val="greek"/>
          <w:rFonts w:asciiTheme="minorHAnsi" w:hAnsiTheme="minorHAnsi" w:cstheme="minorHAnsi"/>
          <w:sz w:val="18"/>
          <w:szCs w:val="18"/>
        </w:rPr>
        <w:t xml:space="preserve"> vit alors </w:t>
      </w:r>
      <w:r w:rsidRPr="005C7734">
        <w:rPr>
          <w:rStyle w:val="greek"/>
          <w:rFonts w:asciiTheme="minorHAnsi" w:eastAsia="Calibri" w:hAnsiTheme="minorHAnsi" w:cstheme="minorHAnsi"/>
          <w:bCs/>
          <w:sz w:val="18"/>
          <w:szCs w:val="18"/>
        </w:rPr>
        <w:t xml:space="preserve">(J.B. § 69).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ab/>
        <w:t xml:space="preserve">  </w:t>
      </w:r>
    </w:p>
  </w:footnote>
  <w:footnote w:id="22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224.</w:t>
      </w:r>
      <w:r w:rsidRPr="005C7734">
        <w:rPr>
          <w:rFonts w:asciiTheme="minorHAnsi" w:hAnsiTheme="minorHAnsi" w:cstheme="minorHAnsi"/>
          <w:sz w:val="18"/>
          <w:szCs w:val="18"/>
          <w:lang w:val="af-ZA"/>
        </w:rPr>
        <w:t xml:space="preserve"> —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ποταμοῦ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χρόα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νίζετο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δῖος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Ὀδυσσεὺς</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Ν</w:t>
      </w:r>
      <w:r w:rsidRPr="005C7734">
        <w:rPr>
          <w:rFonts w:asciiTheme="minorHAnsi" w:hAnsiTheme="minorHAnsi" w:cstheme="minorHAnsi"/>
          <w:b/>
          <w:bCs/>
          <w:sz w:val="18"/>
          <w:szCs w:val="18"/>
        </w:rPr>
        <w:t>ίζω</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sz w:val="18"/>
          <w:szCs w:val="18"/>
          <w:lang w:val="af-ZA"/>
        </w:rPr>
        <w:t>(</w:t>
      </w:r>
      <w:r w:rsidRPr="005C7734">
        <w:rPr>
          <w:rFonts w:asciiTheme="minorHAnsi" w:hAnsiTheme="minorHAnsi" w:cstheme="minorHAnsi"/>
          <w:bCs/>
          <w:i/>
          <w:sz w:val="18"/>
          <w:szCs w:val="18"/>
          <w:lang w:val="af-ZA"/>
        </w:rPr>
        <w:t>slt pst et impft</w:t>
      </w:r>
      <w:r w:rsidRPr="005C7734">
        <w:rPr>
          <w:rFonts w:asciiTheme="minorHAnsi" w:hAnsiTheme="minorHAnsi" w:cstheme="minorHAnsi"/>
          <w:bCs/>
          <w:sz w:val="18"/>
          <w:szCs w:val="18"/>
          <w:lang w:val="af-ZA"/>
        </w:rPr>
        <w:t>) : (</w:t>
      </w:r>
      <w:r w:rsidRPr="005C7734">
        <w:rPr>
          <w:rFonts w:asciiTheme="minorHAnsi" w:hAnsiTheme="minorHAnsi" w:cstheme="minorHAnsi"/>
          <w:bCs/>
          <w:sz w:val="18"/>
          <w:szCs w:val="18"/>
          <w:u w:val="single"/>
          <w:lang w:val="af-ZA"/>
        </w:rPr>
        <w:t>tr</w:t>
      </w:r>
      <w:r w:rsidRPr="005C7734">
        <w:rPr>
          <w:rFonts w:asciiTheme="minorHAnsi" w:hAnsiTheme="minorHAnsi" w:cstheme="minorHAnsi"/>
          <w:bCs/>
          <w:sz w:val="18"/>
          <w:szCs w:val="18"/>
          <w:lang w:val="af-ZA"/>
        </w:rPr>
        <w:t xml:space="preserve">.) laver […] ; </w:t>
      </w:r>
      <w:r w:rsidRPr="005C7734">
        <w:rPr>
          <w:rFonts w:ascii="Arial" w:hAnsi="Arial" w:cs="Arial"/>
          <w:bCs/>
          <w:sz w:val="18"/>
          <w:szCs w:val="18"/>
          <w:lang w:val="af-ZA"/>
        </w:rPr>
        <w:t>▬</w:t>
      </w:r>
      <w:r w:rsidRPr="005C7734">
        <w:rPr>
          <w:rFonts w:asciiTheme="minorHAnsi" w:hAnsiTheme="minorHAnsi" w:cstheme="minorHAnsi"/>
          <w:bCs/>
          <w:sz w:val="18"/>
          <w:szCs w:val="18"/>
          <w:lang w:val="af-ZA"/>
        </w:rPr>
        <w:t xml:space="preserve"> My. </w:t>
      </w:r>
      <w:r w:rsidRPr="005C7734">
        <w:rPr>
          <w:rFonts w:asciiTheme="minorHAnsi" w:hAnsiTheme="minorHAnsi" w:cstheme="minorHAnsi"/>
          <w:b/>
          <w:bCs/>
          <w:caps/>
          <w:color w:val="C00000"/>
          <w:sz w:val="18"/>
          <w:szCs w:val="18"/>
        </w:rPr>
        <w:t>ν</w:t>
      </w:r>
      <w:r w:rsidRPr="005C7734">
        <w:rPr>
          <w:rFonts w:asciiTheme="minorHAnsi" w:hAnsiTheme="minorHAnsi" w:cstheme="minorHAnsi"/>
          <w:b/>
          <w:bCs/>
          <w:sz w:val="18"/>
          <w:szCs w:val="18"/>
        </w:rPr>
        <w:t>ίζομαι-my (</w:t>
      </w:r>
      <w:r w:rsidRPr="005C7734">
        <w:rPr>
          <w:rFonts w:asciiTheme="minorHAnsi" w:hAnsiTheme="minorHAnsi" w:cstheme="minorHAnsi"/>
          <w:bCs/>
          <w:i/>
          <w:sz w:val="18"/>
          <w:szCs w:val="18"/>
        </w:rPr>
        <w:t>slt pst et impft 3° sg. poét.</w:t>
      </w:r>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
          <w:bCs/>
          <w:sz w:val="18"/>
          <w:szCs w:val="18"/>
        </w:rPr>
        <w:t>νίζετο )</w:t>
      </w:r>
      <w:proofErr w:type="gramEnd"/>
      <w:r w:rsidRPr="005C7734">
        <w:rPr>
          <w:rFonts w:asciiTheme="minorHAnsi" w:hAnsiTheme="minorHAnsi" w:cstheme="minorHAnsi"/>
          <w:b/>
          <w:bCs/>
          <w:sz w:val="18"/>
          <w:szCs w:val="18"/>
        </w:rPr>
        <w:t xml:space="preserve">  : </w:t>
      </w:r>
      <w:r w:rsidRPr="005C7734">
        <w:rPr>
          <w:rFonts w:asciiTheme="minorHAnsi" w:hAnsiTheme="minorHAnsi" w:cstheme="minorHAnsi"/>
          <w:sz w:val="18"/>
          <w:szCs w:val="18"/>
        </w:rPr>
        <w:t>avec double acc.  laver (une tache à l’acc</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sur soi (à l’acc). « Pour cette cst M.R.M. comparent avec “</w:t>
      </w:r>
      <w:r w:rsidRPr="005C7734">
        <w:rPr>
          <w:rStyle w:val="greek"/>
          <w:rFonts w:asciiTheme="minorHAnsi" w:hAnsiTheme="minorHAnsi" w:cstheme="minorHAnsi"/>
          <w:sz w:val="18"/>
          <w:szCs w:val="18"/>
        </w:rPr>
        <w:t>ἀφαιρεῖσθαί τινά τι</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ρώς, χρωτός (ὁ) // χρώς  χροός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surface du corps humain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peau (humaine) ; […]    &lt;&gt;   </w:t>
      </w:r>
      <w:r w:rsidRPr="005C7734">
        <w:rPr>
          <w:rFonts w:asciiTheme="minorHAnsi" w:hAnsiTheme="minorHAnsi" w:cstheme="minorHAnsi"/>
          <w:b/>
          <w:sz w:val="18"/>
          <w:szCs w:val="18"/>
        </w:rPr>
        <w:t>Déclinaison</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i/>
          <w:sz w:val="18"/>
          <w:szCs w:val="18"/>
        </w:rPr>
        <w:t>acc.:</w:t>
      </w:r>
      <w:r w:rsidRPr="005C7734">
        <w:rPr>
          <w:rFonts w:asciiTheme="minorHAnsi" w:hAnsiTheme="minorHAnsi" w:cstheme="minorHAnsi"/>
          <w:b/>
          <w:sz w:val="18"/>
          <w:szCs w:val="18"/>
        </w:rPr>
        <w:t xml:space="preserve"> χρῶτα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χρωτός ;  </w:t>
      </w:r>
      <w:r w:rsidRPr="005C7734">
        <w:rPr>
          <w:rFonts w:asciiTheme="minorHAnsi" w:hAnsiTheme="minorHAnsi" w:cstheme="minorHAnsi"/>
          <w:i/>
          <w:sz w:val="18"/>
          <w:szCs w:val="18"/>
        </w:rPr>
        <w:t>dat</w:t>
      </w:r>
      <w:r w:rsidRPr="005C7734">
        <w:rPr>
          <w:rFonts w:asciiTheme="minorHAnsi" w:hAnsiTheme="minorHAnsi" w:cstheme="minorHAnsi"/>
          <w:b/>
          <w:sz w:val="18"/>
          <w:szCs w:val="18"/>
        </w:rPr>
        <w:t>.: χρωτί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dat. att.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χρῷ ; </w:t>
      </w:r>
      <w:r w:rsidRPr="005C7734">
        <w:rPr>
          <w:rFonts w:asciiTheme="minorHAnsi" w:hAnsiTheme="minorHAnsi" w:cstheme="minorHAnsi"/>
          <w:i/>
          <w:sz w:val="18"/>
          <w:szCs w:val="18"/>
        </w:rPr>
        <w:t>Nom. pl. att</w:t>
      </w:r>
      <w:r w:rsidRPr="005C7734">
        <w:rPr>
          <w:rFonts w:asciiTheme="minorHAnsi" w:hAnsiTheme="minorHAnsi" w:cstheme="minorHAnsi"/>
          <w:b/>
          <w:sz w:val="18"/>
          <w:szCs w:val="18"/>
        </w:rPr>
        <w:t>.:  χρῶτες</w:t>
      </w:r>
      <w:r w:rsidRPr="005C7734">
        <w:rPr>
          <w:rFonts w:asciiTheme="minorHAnsi" w:hAnsiTheme="minorHAnsi" w:cstheme="minorHAnsi"/>
          <w:sz w:val="18"/>
          <w:szCs w:val="18"/>
        </w:rPr>
        <w:t xml:space="preserve"> ]; </w:t>
      </w:r>
      <w:r w:rsidRPr="005C7734">
        <w:rPr>
          <w:rFonts w:ascii="Arial" w:hAnsi="Arial" w:cs="Arial"/>
          <w:sz w:val="18"/>
          <w:szCs w:val="18"/>
        </w:rPr>
        <w:t>▬</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Nom</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χρώς ;  </w:t>
      </w:r>
      <w:r w:rsidRPr="005C7734">
        <w:rPr>
          <w:rFonts w:asciiTheme="minorHAnsi" w:hAnsiTheme="minorHAnsi" w:cstheme="minorHAnsi"/>
          <w:bCs/>
          <w:i/>
          <w:sz w:val="18"/>
          <w:szCs w:val="18"/>
        </w:rPr>
        <w:t>acc</w:t>
      </w:r>
      <w:r w:rsidRPr="005C7734">
        <w:rPr>
          <w:rFonts w:asciiTheme="minorHAnsi" w:hAnsiTheme="minorHAnsi" w:cstheme="minorHAnsi"/>
          <w:bCs/>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xml:space="preserve">χρόα ; </w:t>
      </w:r>
      <w:r w:rsidRPr="005C7734">
        <w:rPr>
          <w:rFonts w:asciiTheme="minorHAnsi" w:hAnsiTheme="minorHAnsi" w:cstheme="minorHAnsi"/>
          <w:i/>
          <w:sz w:val="18"/>
          <w:szCs w:val="18"/>
        </w:rPr>
        <w:t>gén.:</w:t>
      </w:r>
      <w:r w:rsidRPr="005C7734">
        <w:rPr>
          <w:rFonts w:asciiTheme="minorHAnsi" w:hAnsiTheme="minorHAnsi" w:cstheme="minorHAnsi"/>
          <w:b/>
          <w:sz w:val="18"/>
          <w:szCs w:val="18"/>
        </w:rPr>
        <w:t xml:space="preserve"> χροός  </w:t>
      </w:r>
      <w:r w:rsidRPr="005C7734">
        <w:rPr>
          <w:rFonts w:asciiTheme="minorHAnsi" w:hAnsiTheme="minorHAnsi" w:cstheme="minorHAnsi"/>
          <w:b/>
          <w:bCs/>
          <w:sz w:val="18"/>
          <w:szCs w:val="18"/>
        </w:rPr>
        <w:t xml:space="preserve"> ; </w:t>
      </w:r>
      <w:r w:rsidRPr="005C7734">
        <w:rPr>
          <w:rFonts w:asciiTheme="minorHAnsi" w:hAnsiTheme="minorHAnsi" w:cstheme="minorHAnsi"/>
          <w:bCs/>
          <w:i/>
          <w:sz w:val="18"/>
          <w:szCs w:val="18"/>
        </w:rPr>
        <w:t>datif</w:t>
      </w:r>
      <w:r w:rsidRPr="005C7734">
        <w:rPr>
          <w:rFonts w:asciiTheme="minorHAnsi" w:hAnsiTheme="minorHAnsi" w:cstheme="minorHAnsi"/>
          <w:b/>
          <w:bCs/>
          <w:sz w:val="18"/>
          <w:szCs w:val="18"/>
        </w:rPr>
        <w:t xml:space="preserve"> : χροΐ ; </w:t>
      </w:r>
      <w:r w:rsidRPr="005C7734">
        <w:rPr>
          <w:rFonts w:asciiTheme="minorHAnsi" w:hAnsiTheme="minorHAnsi" w:cstheme="minorHAnsi"/>
          <w:b/>
          <w:bCs/>
          <w:i/>
          <w:sz w:val="18"/>
          <w:szCs w:val="18"/>
        </w:rPr>
        <w:t>Dat</w:t>
      </w:r>
      <w:r w:rsidRPr="005C7734">
        <w:rPr>
          <w:rFonts w:asciiTheme="minorHAnsi" w:hAnsiTheme="minorHAnsi" w:cstheme="minorHAnsi"/>
          <w:b/>
          <w:bCs/>
          <w:sz w:val="18"/>
          <w:szCs w:val="18"/>
        </w:rPr>
        <w:t xml:space="preserve">. </w:t>
      </w:r>
      <w:r w:rsidRPr="005C7734">
        <w:rPr>
          <w:rFonts w:asciiTheme="minorHAnsi" w:hAnsiTheme="minorHAnsi" w:cstheme="minorHAnsi"/>
          <w:b/>
          <w:sz w:val="18"/>
          <w:szCs w:val="18"/>
        </w:rPr>
        <w:t> </w:t>
      </w:r>
      <w:proofErr w:type="gramStart"/>
      <w:r w:rsidRPr="005C7734">
        <w:rPr>
          <w:rFonts w:asciiTheme="minorHAnsi" w:hAnsiTheme="minorHAnsi" w:cstheme="minorHAnsi"/>
          <w:sz w:val="18"/>
          <w:szCs w:val="18"/>
        </w:rPr>
        <w:t>par</w:t>
      </w:r>
      <w:proofErr w:type="gramEnd"/>
      <w:r w:rsidRPr="005C7734">
        <w:rPr>
          <w:rFonts w:asciiTheme="minorHAnsi" w:hAnsiTheme="minorHAnsi" w:cstheme="minorHAnsi"/>
          <w:sz w:val="18"/>
          <w:szCs w:val="18"/>
        </w:rPr>
        <w:t xml:space="preserve"> contract. </w:t>
      </w:r>
      <w:r w:rsidRPr="005C7734">
        <w:rPr>
          <w:rFonts w:asciiTheme="minorHAnsi" w:hAnsiTheme="minorHAnsi" w:cstheme="minorHAnsi"/>
          <w:b/>
          <w:sz w:val="18"/>
          <w:szCs w:val="18"/>
        </w:rPr>
        <w:t>χρῷ</w:t>
      </w:r>
      <w:r w:rsidRPr="005C7734">
        <w:rPr>
          <w:rFonts w:asciiTheme="minorHAnsi" w:hAnsiTheme="minorHAnsi" w:cstheme="minorHAnsi"/>
          <w:sz w:val="18"/>
          <w:szCs w:val="18"/>
        </w:rPr>
        <w:t xml:space="preserve"> (</w:t>
      </w:r>
      <w:r w:rsidRPr="005C7734">
        <w:rPr>
          <w:rFonts w:asciiTheme="minorHAnsi" w:hAnsiTheme="minorHAnsi" w:cstheme="minorHAnsi"/>
          <w:smallCaps/>
          <w:sz w:val="18"/>
          <w:szCs w:val="18"/>
        </w:rPr>
        <w:t xml:space="preserve">Sapho, </w:t>
      </w:r>
      <w:r w:rsidRPr="005C7734">
        <w:rPr>
          <w:rFonts w:asciiTheme="minorHAnsi" w:hAnsiTheme="minorHAnsi" w:cstheme="minorHAnsi"/>
          <w:i/>
          <w:sz w:val="18"/>
          <w:szCs w:val="18"/>
        </w:rPr>
        <w:t>fr.</w:t>
      </w:r>
      <w:r w:rsidRPr="005C7734">
        <w:rPr>
          <w:rFonts w:asciiTheme="minorHAnsi" w:hAnsiTheme="minorHAnsi" w:cstheme="minorHAnsi"/>
          <w:i/>
          <w:smallCaps/>
          <w:sz w:val="18"/>
          <w:szCs w:val="18"/>
        </w:rPr>
        <w:t xml:space="preserve"> </w:t>
      </w:r>
      <w:r w:rsidRPr="005C7734">
        <w:rPr>
          <w:rFonts w:asciiTheme="minorHAnsi" w:hAnsiTheme="minorHAnsi" w:cstheme="minorHAnsi"/>
          <w:smallCaps/>
          <w:sz w:val="18"/>
          <w:szCs w:val="18"/>
        </w:rPr>
        <w:t>2,10</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sz w:val="18"/>
          <w:szCs w:val="18"/>
          <w:lang w:val="af-ZA"/>
        </w:rPr>
        <w:tab/>
      </w:r>
      <w:r w:rsidRPr="005C7734">
        <w:rPr>
          <w:rFonts w:asciiTheme="minorHAnsi" w:hAnsiTheme="minorHAnsi" w:cstheme="minorHAnsi"/>
          <w:b/>
          <w:color w:val="C00000"/>
          <w:sz w:val="18"/>
          <w:szCs w:val="18"/>
          <w:lang w:val="af-ZA"/>
        </w:rPr>
        <w:t>N</w:t>
      </w:r>
      <w:r w:rsidRPr="005C7734">
        <w:rPr>
          <w:rFonts w:asciiTheme="minorHAnsi" w:hAnsiTheme="minorHAnsi" w:cstheme="minorHAnsi"/>
          <w:b/>
          <w:sz w:val="18"/>
          <w:szCs w:val="18"/>
          <w:lang w:val="af-ZA"/>
        </w:rPr>
        <w:t>B</w:t>
      </w:r>
      <w:r w:rsidRPr="005C7734">
        <w:rPr>
          <w:rFonts w:asciiTheme="minorHAnsi" w:hAnsiTheme="minorHAnsi" w:cstheme="minorHAnsi"/>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sz w:val="18"/>
          <w:szCs w:val="18"/>
        </w:rPr>
        <w:t>α</w:t>
      </w:r>
      <w:r w:rsidRPr="005C7734">
        <w:rPr>
          <w:rFonts w:asciiTheme="minorHAnsi" w:hAnsiTheme="minorHAnsi" w:cstheme="minorHAnsi"/>
          <w:b/>
          <w:sz w:val="18"/>
          <w:szCs w:val="18"/>
        </w:rPr>
        <w:t>ὐτὰρ ὁ ἐκ ποταμοῦ</w:t>
      </w:r>
      <w:r w:rsidRPr="005C7734">
        <w:rPr>
          <w:rFonts w:asciiTheme="minorHAnsi" w:hAnsiTheme="minorHAnsi" w:cstheme="minorHAnsi"/>
          <w:sz w:val="18"/>
          <w:szCs w:val="18"/>
        </w:rPr>
        <w:t xml:space="preserve">: </w:t>
      </w:r>
      <w:r w:rsidRPr="005C7734">
        <w:rPr>
          <w:rStyle w:val="highlight"/>
          <w:rFonts w:asciiTheme="minorHAnsi" w:hAnsiTheme="minorHAnsi" w:cstheme="minorHAnsi"/>
          <w:sz w:val="18"/>
          <w:szCs w:val="18"/>
        </w:rPr>
        <w:t xml:space="preserve">hiatus après le pronom.  Cela arrive après  </w:t>
      </w:r>
      <w:r w:rsidRPr="005C7734">
        <w:rPr>
          <w:rFonts w:asciiTheme="minorHAnsi" w:hAnsiTheme="minorHAnsi" w:cstheme="minorHAnsi"/>
          <w:sz w:val="18"/>
          <w:szCs w:val="18"/>
        </w:rPr>
        <w:t xml:space="preserve">αὐτὰρ ὁ  en tête de vers, (cf. 7.230, 19.51, 19.231), pê par analogie avec des formules incluant un digamma  telles que  14.413 αὐτὰρ ὁ ϝοἷς, 24.167 αὐτὰρ ὁ ϝἣν), selon  D. Chamberlain.  </w:t>
      </w:r>
      <w:r w:rsidRPr="005C7734">
        <w:rPr>
          <w:rFonts w:asciiTheme="minorHAnsi" w:hAnsiTheme="minorHAnsi" w:cstheme="minorHAnsi"/>
          <w:sz w:val="18"/>
          <w:szCs w:val="18"/>
          <w:lang w:val="af-ZA"/>
        </w:rPr>
        <w:t xml:space="preserve">  </w:t>
      </w:r>
    </w:p>
  </w:footnote>
  <w:footnote w:id="22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ἅλμην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νῶτα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εὐρέας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ἄμπεχεν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ὤμους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bCs/>
          <w:color w:val="C00000"/>
          <w:sz w:val="18"/>
          <w:szCs w:val="18"/>
        </w:rPr>
        <w:t>Ἅ</w:t>
      </w:r>
      <w:r w:rsidRPr="005C7734">
        <w:rPr>
          <w:rFonts w:asciiTheme="minorHAnsi" w:hAnsiTheme="minorHAnsi" w:cstheme="minorHAnsi"/>
          <w:b/>
          <w:bCs/>
          <w:sz w:val="18"/>
          <w:szCs w:val="18"/>
        </w:rPr>
        <w:t>λμη</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eau de mer ; écume.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μπέχω</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fut.</w:t>
      </w:r>
      <w:proofErr w:type="gramStart"/>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ἀμφέξω</w:t>
      </w:r>
      <w:proofErr w:type="gramEnd"/>
      <w:r w:rsidRPr="005C7734">
        <w:rPr>
          <w:rFonts w:asciiTheme="minorHAnsi" w:hAnsiTheme="minorHAnsi" w:cstheme="minorHAnsi"/>
          <w:sz w:val="18"/>
          <w:szCs w:val="18"/>
          <w:lang w:val="af-ZA"/>
        </w:rPr>
        <w:t xml:space="preserve">, aor.:  </w:t>
      </w:r>
      <w:r w:rsidRPr="005C7734">
        <w:rPr>
          <w:rFonts w:asciiTheme="minorHAnsi" w:hAnsiTheme="minorHAnsi" w:cstheme="minorHAnsi"/>
          <w:sz w:val="18"/>
          <w:szCs w:val="18"/>
        </w:rPr>
        <w:t>ἤμπεσχον</w:t>
      </w:r>
      <w:r w:rsidRPr="005C7734">
        <w:rPr>
          <w:rFonts w:asciiTheme="minorHAnsi" w:hAnsiTheme="minorHAnsi" w:cstheme="minorHAnsi"/>
          <w:sz w:val="18"/>
          <w:szCs w:val="18"/>
          <w:lang w:val="af-ZA"/>
        </w:rPr>
        <w:t xml:space="preserve">, pft.:  </w:t>
      </w:r>
      <w:r w:rsidRPr="005C7734">
        <w:rPr>
          <w:rFonts w:asciiTheme="minorHAnsi" w:hAnsiTheme="minorHAnsi" w:cstheme="minorHAnsi"/>
          <w:sz w:val="18"/>
          <w:szCs w:val="18"/>
        </w:rPr>
        <w:t>ἤμπισχον;</w:t>
      </w:r>
      <w:r w:rsidRPr="005C7734">
        <w:rPr>
          <w:rFonts w:asciiTheme="minorHAnsi" w:hAnsiTheme="minorHAnsi" w:cstheme="minorHAnsi"/>
          <w:sz w:val="18"/>
          <w:szCs w:val="18"/>
          <w:lang w:val="af-ZA"/>
        </w:rPr>
        <w:t xml:space="preserve"> </w:t>
      </w:r>
      <w:r w:rsidRPr="005C7734">
        <w:rPr>
          <w:rFonts w:ascii="MS Gothic" w:eastAsia="MS Gothic" w:hAnsi="MS Gothic" w:cs="MS Gothic" w:hint="eastAsia"/>
          <w:b/>
          <w:bCs/>
          <w:sz w:val="18"/>
          <w:szCs w:val="18"/>
          <w:lang w:val="af-ZA"/>
        </w:rPr>
        <w:t>➵</w:t>
      </w:r>
      <w:r w:rsidRPr="005C7734">
        <w:rPr>
          <w:rFonts w:asciiTheme="minorHAnsi" w:hAnsiTheme="minorHAnsi" w:cstheme="minorHAnsi"/>
          <w:sz w:val="18"/>
          <w:szCs w:val="18"/>
          <w:lang w:val="af-ZA"/>
        </w:rPr>
        <w:t xml:space="preserve"> Act. impf. épq. </w:t>
      </w:r>
      <w:proofErr w:type="gramStart"/>
      <w:r w:rsidRPr="005C7734">
        <w:rPr>
          <w:rFonts w:asciiTheme="minorHAnsi" w:hAnsiTheme="minorHAnsi" w:cstheme="minorHAnsi"/>
          <w:sz w:val="18"/>
          <w:szCs w:val="18"/>
        </w:rPr>
        <w:t>ἄμπεχον</w:t>
      </w:r>
      <w:proofErr w:type="gramEnd"/>
      <w:r w:rsidRPr="005C7734">
        <w:rPr>
          <w:rFonts w:asciiTheme="minorHAnsi" w:hAnsiTheme="minorHAnsi" w:cstheme="minorHAnsi"/>
          <w:sz w:val="18"/>
          <w:szCs w:val="18"/>
          <w:lang w:val="af-ZA"/>
        </w:rPr>
        <w:t xml:space="preserve">, OD. 6, 225  </w:t>
      </w:r>
      <w:r w:rsidRPr="005C7734">
        <w:rPr>
          <w:rFonts w:asciiTheme="minorHAnsi" w:hAnsiTheme="minorHAnsi" w:cstheme="minorHAnsi"/>
          <w:b/>
          <w:sz w:val="18"/>
          <w:szCs w:val="18"/>
          <w:lang w:val="af-ZA"/>
        </w:rPr>
        <w:t xml:space="preserve">]—. </w:t>
      </w:r>
      <w:r w:rsidRPr="005C7734">
        <w:rPr>
          <w:rFonts w:asciiTheme="minorHAnsi" w:hAnsiTheme="minorHAnsi" w:cstheme="minorHAnsi"/>
          <w:color w:val="C00000"/>
          <w:sz w:val="18"/>
          <w:szCs w:val="18"/>
        </w:rPr>
        <w:t>Ν</w:t>
      </w:r>
      <w:r w:rsidRPr="005C7734">
        <w:rPr>
          <w:rFonts w:asciiTheme="minorHAnsi" w:hAnsiTheme="minorHAnsi" w:cstheme="minorHAnsi"/>
          <w:b/>
          <w:sz w:val="18"/>
          <w:szCs w:val="18"/>
        </w:rPr>
        <w:t>ῶτος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 xml:space="preserve">)  </w:t>
      </w:r>
      <w:r w:rsidRPr="005C7734">
        <w:rPr>
          <w:rFonts w:asciiTheme="minorHAnsi" w:hAnsiTheme="minorHAnsi" w:cstheme="minorHAnsi"/>
          <w:b/>
          <w:i/>
          <w:sz w:val="18"/>
          <w:szCs w:val="18"/>
          <w:lang w:val="af-ZA"/>
        </w:rPr>
        <w:t xml:space="preserve">ou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νῶτον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dos.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ὐρύς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εῖα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ύ</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large ; </w:t>
      </w:r>
      <w:r w:rsidRPr="005C7734">
        <w:rPr>
          <w:rFonts w:asciiTheme="minorHAnsi" w:eastAsia="Calibri" w:hAnsiTheme="minorHAnsi" w:cstheme="minorHAnsi"/>
          <w:b/>
          <w:color w:val="C00000"/>
          <w:sz w:val="18"/>
          <w:szCs w:val="18"/>
          <w:lang w:val="af-ZA"/>
        </w:rPr>
        <w:t>-</w:t>
      </w:r>
      <w:r w:rsidRPr="005C7734">
        <w:rPr>
          <w:rFonts w:asciiTheme="minorHAnsi" w:eastAsia="Calibri" w:hAnsiTheme="minorHAnsi" w:cstheme="minorHAnsi"/>
          <w:b/>
          <w:color w:val="C00000"/>
          <w:sz w:val="18"/>
          <w:szCs w:val="18"/>
        </w:rPr>
        <w:t>ας</w:t>
      </w:r>
      <w:r w:rsidRPr="005C7734">
        <w:rPr>
          <w:rFonts w:asciiTheme="minorHAnsi" w:eastAsia="Calibri" w:hAnsiTheme="minorHAnsi" w:cstheme="minorHAnsi"/>
          <w:b/>
          <w:color w:val="C00000"/>
          <w:sz w:val="18"/>
          <w:szCs w:val="18"/>
          <w:lang w:val="af-ZA"/>
        </w:rPr>
        <w:t xml:space="preserve"> = -</w:t>
      </w:r>
      <w:r w:rsidRPr="005C7734">
        <w:rPr>
          <w:rFonts w:asciiTheme="minorHAnsi" w:eastAsia="Calibri" w:hAnsiTheme="minorHAnsi" w:cstheme="minorHAnsi"/>
          <w:b/>
          <w:color w:val="C00000"/>
          <w:sz w:val="18"/>
          <w:szCs w:val="18"/>
        </w:rPr>
        <w:t>εις</w:t>
      </w:r>
      <w:r w:rsidRPr="005C7734">
        <w:rPr>
          <w:rFonts w:asciiTheme="minorHAnsi" w:eastAsia="Calibri" w:hAnsiTheme="minorHAnsi" w:cstheme="minorHAnsi"/>
          <w:b/>
          <w:color w:val="C00000"/>
          <w:sz w:val="18"/>
          <w:szCs w:val="18"/>
          <w:lang w:val="af-ZA"/>
        </w:rPr>
        <w:t xml:space="preserve">  </w:t>
      </w:r>
      <w:r w:rsidRPr="005C7734">
        <w:rPr>
          <w:rFonts w:asciiTheme="minorHAnsi" w:eastAsia="Calibri" w:hAnsiTheme="minorHAnsi" w:cstheme="minorHAnsi"/>
          <w:b/>
          <w:sz w:val="18"/>
          <w:szCs w:val="18"/>
          <w:lang w:val="af-ZA"/>
        </w:rPr>
        <w:t>ou</w:t>
      </w:r>
      <w:r w:rsidRPr="005C7734">
        <w:rPr>
          <w:rFonts w:asciiTheme="minorHAnsi" w:eastAsia="Calibri" w:hAnsiTheme="minorHAnsi" w:cstheme="minorHAnsi"/>
          <w:b/>
          <w:color w:val="C00000"/>
          <w:sz w:val="18"/>
          <w:szCs w:val="18"/>
          <w:lang w:val="af-ZA"/>
        </w:rPr>
        <w:t xml:space="preserve"> -</w:t>
      </w:r>
      <w:r w:rsidRPr="005C7734">
        <w:rPr>
          <w:rFonts w:asciiTheme="minorHAnsi" w:eastAsia="Calibri" w:hAnsiTheme="minorHAnsi" w:cstheme="minorHAnsi"/>
          <w:b/>
          <w:color w:val="C00000"/>
          <w:sz w:val="18"/>
          <w:szCs w:val="18"/>
        </w:rPr>
        <w:t>ας</w:t>
      </w:r>
      <w:r w:rsidRPr="005C7734">
        <w:rPr>
          <w:rFonts w:asciiTheme="minorHAnsi" w:eastAsia="Calibri" w:hAnsiTheme="minorHAnsi" w:cstheme="minorHAnsi"/>
          <w:b/>
          <w:color w:val="C00000"/>
          <w:sz w:val="18"/>
          <w:szCs w:val="18"/>
          <w:lang w:val="af-ZA"/>
        </w:rPr>
        <w:t xml:space="preserve"> = –</w:t>
      </w:r>
      <w:r w:rsidRPr="005C7734">
        <w:rPr>
          <w:rFonts w:asciiTheme="minorHAnsi" w:eastAsia="Calibri" w:hAnsiTheme="minorHAnsi" w:cstheme="minorHAnsi"/>
          <w:b/>
          <w:color w:val="C00000"/>
          <w:sz w:val="18"/>
          <w:szCs w:val="18"/>
        </w:rPr>
        <w:t>υς</w:t>
      </w:r>
      <w:r w:rsidRPr="005C7734">
        <w:rPr>
          <w:rFonts w:asciiTheme="minorHAnsi" w:eastAsia="Calibri" w:hAnsiTheme="minorHAnsi" w:cstheme="minorHAnsi"/>
          <w:b/>
          <w:sz w:val="18"/>
          <w:szCs w:val="18"/>
          <w:lang w:val="af-ZA"/>
        </w:rPr>
        <w:t xml:space="preserve"> </w:t>
      </w:r>
      <w:r w:rsidRPr="005C7734">
        <w:rPr>
          <w:rFonts w:asciiTheme="minorHAnsi" w:eastAsia="Calibri" w:hAnsiTheme="minorHAnsi" w:cstheme="minorHAnsi"/>
          <w:sz w:val="18"/>
          <w:szCs w:val="18"/>
          <w:lang w:val="af-ZA"/>
        </w:rPr>
        <w:t xml:space="preserve">à l’accusatif pluriel de la 3° déclinaison (ionisme ; </w:t>
      </w:r>
      <w:r w:rsidRPr="005C7734">
        <w:rPr>
          <w:rFonts w:asciiTheme="minorHAnsi" w:eastAsia="Calibri" w:hAnsiTheme="minorHAnsi" w:cstheme="minorHAnsi"/>
          <w:b/>
          <w:bCs/>
          <w:sz w:val="18"/>
          <w:szCs w:val="18"/>
          <w:lang w:val="af-ZA"/>
        </w:rPr>
        <w:t>J.B.</w:t>
      </w:r>
      <w:r w:rsidRPr="005C7734">
        <w:rPr>
          <w:rFonts w:asciiTheme="minorHAnsi" w:eastAsia="Calibri" w:hAnsiTheme="minorHAnsi" w:cstheme="minorHAnsi"/>
          <w:bCs/>
          <w:sz w:val="18"/>
          <w:szCs w:val="18"/>
          <w:lang w:val="af-ZA"/>
        </w:rPr>
        <w:t xml:space="preserve"> § 7, a)</w:t>
      </w:r>
      <w:r w:rsidRPr="005C7734">
        <w:rPr>
          <w:rFonts w:asciiTheme="minorHAnsi" w:eastAsia="Calibri" w:hAnsiTheme="minorHAnsi" w:cstheme="minorHAnsi"/>
          <w:sz w:val="18"/>
          <w:szCs w:val="18"/>
          <w:lang w:val="af-ZA"/>
        </w:rPr>
        <w:t xml:space="preserve">. </w:t>
      </w:r>
      <w:r w:rsidRPr="005C7734">
        <w:rPr>
          <w:rFonts w:asciiTheme="minorHAnsi" w:hAnsiTheme="minorHAnsi" w:cstheme="minorHAnsi"/>
          <w:sz w:val="18"/>
          <w:szCs w:val="18"/>
          <w:lang w:val="af-ZA"/>
        </w:rPr>
        <w:t xml:space="preserve">    </w:t>
      </w:r>
    </w:p>
  </w:footnote>
  <w:footnote w:id="22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κεφαλῆς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ἔσμηχεν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ἁλὸς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χνόον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ἀτρυγέτοιο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Σ</w:t>
      </w:r>
      <w:r w:rsidRPr="005C7734">
        <w:rPr>
          <w:rFonts w:asciiTheme="minorHAnsi" w:hAnsiTheme="minorHAnsi" w:cstheme="minorHAnsi"/>
          <w:b/>
          <w:bCs/>
          <w:sz w:val="18"/>
          <w:szCs w:val="18"/>
        </w:rPr>
        <w:t>μήχω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slt. Pst.,  Impf.</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ἔσμηχον</w:t>
      </w:r>
      <w:proofErr w:type="gramEnd"/>
      <w:r w:rsidRPr="005C7734">
        <w:rPr>
          <w:rFonts w:asciiTheme="minorHAnsi" w:hAnsiTheme="minorHAnsi" w:cstheme="minorHAnsi"/>
          <w:i/>
          <w:iCs/>
          <w:sz w:val="18"/>
          <w:szCs w:val="18"/>
        </w:rPr>
        <w:t xml:space="preserve"> et aor.</w:t>
      </w:r>
      <w:r w:rsidRPr="005C7734">
        <w:rPr>
          <w:rFonts w:asciiTheme="minorHAnsi" w:hAnsiTheme="minorHAnsi" w:cstheme="minorHAnsi"/>
          <w:sz w:val="18"/>
          <w:szCs w:val="18"/>
        </w:rPr>
        <w:t> : ἔσμηξα</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essuyer, —</w:t>
      </w:r>
      <w:r w:rsidRPr="005C7734">
        <w:rPr>
          <w:rFonts w:asciiTheme="minorHAnsi" w:hAnsiTheme="minorHAnsi" w:cstheme="minorHAnsi"/>
          <w:i/>
          <w:iCs/>
          <w:sz w:val="18"/>
          <w:szCs w:val="18"/>
        </w:rPr>
        <w:t xml:space="preserve">d’où </w:t>
      </w:r>
      <w:r w:rsidRPr="005C7734">
        <w:rPr>
          <w:rFonts w:asciiTheme="minorHAnsi" w:hAnsiTheme="minorHAnsi" w:cstheme="minorHAnsi"/>
          <w:sz w:val="18"/>
          <w:szCs w:val="18"/>
        </w:rPr>
        <w:t xml:space="preserve"> enlever en essuyant, acc.     </w:t>
      </w:r>
      <w:r w:rsidRPr="005C7734">
        <w:rPr>
          <w:rFonts w:asciiTheme="minorHAnsi" w:hAnsiTheme="minorHAnsi" w:cstheme="minorHAnsi"/>
          <w:b/>
          <w:color w:val="C00000"/>
          <w:sz w:val="18"/>
          <w:szCs w:val="18"/>
        </w:rPr>
        <w:t>Χ</w:t>
      </w:r>
      <w:r w:rsidRPr="005C7734">
        <w:rPr>
          <w:rFonts w:asciiTheme="minorHAnsi" w:hAnsiTheme="minorHAnsi" w:cstheme="minorHAnsi"/>
          <w:b/>
          <w:sz w:val="18"/>
          <w:szCs w:val="18"/>
        </w:rPr>
        <w:t xml:space="preserve">νόος-οῦς, όου-οῦ, (ὁ) : </w:t>
      </w:r>
      <w:r w:rsidRPr="005C7734">
        <w:rPr>
          <w:rFonts w:asciiTheme="minorHAnsi" w:hAnsiTheme="minorHAnsi" w:cstheme="minorHAnsi"/>
          <w:sz w:val="18"/>
          <w:szCs w:val="18"/>
        </w:rPr>
        <w:t xml:space="preserve">écume de la mer.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τρύγετος, ος, ον : </w:t>
      </w:r>
      <w:r w:rsidRPr="005C7734">
        <w:rPr>
          <w:rFonts w:asciiTheme="minorHAnsi" w:hAnsiTheme="minorHAnsi" w:cstheme="minorHAnsi"/>
          <w:sz w:val="18"/>
          <w:szCs w:val="18"/>
        </w:rPr>
        <w:t>infertile (la mer</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infatigable ; sans fond ; limpide…  (</w:t>
      </w:r>
      <w:proofErr w:type="gramStart"/>
      <w:r w:rsidRPr="005C7734">
        <w:rPr>
          <w:rFonts w:asciiTheme="minorHAnsi" w:hAnsiTheme="minorHAnsi" w:cstheme="minorHAnsi"/>
          <w:i/>
          <w:sz w:val="18"/>
          <w:szCs w:val="18"/>
        </w:rPr>
        <w:t>selon</w:t>
      </w:r>
      <w:proofErr w:type="gramEnd"/>
      <w:r w:rsidRPr="005C7734">
        <w:rPr>
          <w:rFonts w:asciiTheme="minorHAnsi" w:hAnsiTheme="minorHAnsi" w:cstheme="minorHAnsi"/>
          <w:i/>
          <w:sz w:val="18"/>
          <w:szCs w:val="18"/>
        </w:rPr>
        <w:t xml:space="preserve"> les scholies</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2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πάντα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λοέσσατο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λίπ᾽</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ἄλειψεν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οέσσατο</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 xml:space="preserve">3 sg. aor.my :  forme non contractée et sans augt de </w:t>
      </w:r>
      <w:r w:rsidRPr="005C7734">
        <w:rPr>
          <w:rFonts w:asciiTheme="minorHAnsi" w:hAnsiTheme="minorHAnsi" w:cstheme="minorHAnsi"/>
          <w:b/>
          <w:bCs/>
          <w:sz w:val="18"/>
          <w:szCs w:val="18"/>
        </w:rPr>
        <w:t>λού</w:t>
      </w:r>
      <w:r w:rsidRPr="005C7734">
        <w:rPr>
          <w:rFonts w:asciiTheme="minorHAnsi" w:hAnsiTheme="minorHAnsi" w:cstheme="minorHAnsi"/>
          <w:b/>
          <w:bCs/>
          <w:sz w:val="18"/>
          <w:szCs w:val="18"/>
          <w:lang w:val="el-GR"/>
        </w:rPr>
        <w:t>ομαι</w:t>
      </w:r>
      <w:r w:rsidRPr="005C7734">
        <w:rPr>
          <w:rFonts w:asciiTheme="minorHAnsi" w:hAnsiTheme="minorHAnsi" w:cstheme="minorHAnsi"/>
          <w:b/>
          <w:bCs/>
          <w:sz w:val="18"/>
          <w:szCs w:val="18"/>
          <w:lang w:val="af-ZA"/>
        </w:rPr>
        <w:t xml:space="preserve"> my.</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w:t>
      </w:r>
      <w:proofErr w:type="gramStart"/>
      <w:r w:rsidRPr="005C7734">
        <w:rPr>
          <w:rFonts w:asciiTheme="minorHAnsi" w:hAnsiTheme="minorHAnsi" w:cstheme="minorHAnsi"/>
          <w:sz w:val="18"/>
          <w:szCs w:val="18"/>
        </w:rPr>
        <w:t>laver</w:t>
      </w:r>
      <w:proofErr w:type="gramEnd"/>
      <w:r w:rsidRPr="005C7734">
        <w:rPr>
          <w:rFonts w:asciiTheme="minorHAnsi" w:hAnsiTheme="minorHAnsi" w:cstheme="minorHAnsi"/>
          <w:sz w:val="18"/>
          <w:szCs w:val="18"/>
        </w:rPr>
        <w:t xml:space="preserve"> sur soi ; se laver) au lieu de </w:t>
      </w:r>
      <w:r w:rsidRPr="005C7734">
        <w:rPr>
          <w:rFonts w:asciiTheme="minorHAnsi" w:hAnsiTheme="minorHAnsi" w:cstheme="minorHAnsi"/>
          <w:b/>
          <w:sz w:val="18"/>
          <w:szCs w:val="18"/>
        </w:rPr>
        <w:t>ἔλουσα</w:t>
      </w:r>
      <w:r w:rsidRPr="005C7734">
        <w:rPr>
          <w:rFonts w:asciiTheme="minorHAnsi" w:hAnsiTheme="minorHAnsi" w:cstheme="minorHAnsi"/>
          <w:b/>
          <w:sz w:val="18"/>
          <w:szCs w:val="18"/>
          <w:lang w:val="el-GR"/>
        </w:rPr>
        <w:t>το</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άντα</w:t>
      </w:r>
      <w:r w:rsidRPr="005C7734">
        <w:rPr>
          <w:rFonts w:asciiTheme="minorHAnsi" w:hAnsiTheme="minorHAnsi" w:cstheme="minorHAnsi"/>
          <w:sz w:val="18"/>
          <w:szCs w:val="18"/>
        </w:rPr>
        <w:t xml:space="preserve"> :  acc. </w:t>
      </w:r>
      <w:proofErr w:type="gramStart"/>
      <w:r w:rsidRPr="005C7734">
        <w:rPr>
          <w:rFonts w:asciiTheme="minorHAnsi" w:hAnsiTheme="minorHAnsi" w:cstheme="minorHAnsi"/>
          <w:sz w:val="18"/>
          <w:szCs w:val="18"/>
        </w:rPr>
        <w:t>cod</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sz w:val="18"/>
          <w:szCs w:val="18"/>
          <w:lang w:val="el-GR"/>
        </w:rPr>
        <w:t>λοέσσατο</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eastAsia="Arial Unicode MS" w:hAnsiTheme="minorHAnsi" w:cstheme="minorHAnsi"/>
          <w:b/>
          <w:bCs/>
          <w:sz w:val="18"/>
          <w:szCs w:val="18"/>
        </w:rPr>
        <w:t>λείφω</w:t>
      </w:r>
      <w:r w:rsidRPr="005C7734">
        <w:rPr>
          <w:rFonts w:asciiTheme="minorHAnsi" w:eastAsia="Arial Unicode MS" w:hAnsiTheme="minorHAnsi" w:cstheme="minorHAnsi"/>
          <w:sz w:val="18"/>
          <w:szCs w:val="18"/>
        </w:rPr>
        <w:t xml:space="preserve"> </w:t>
      </w:r>
      <w:proofErr w:type="gramStart"/>
      <w:r w:rsidRPr="005C7734">
        <w:rPr>
          <w:rFonts w:asciiTheme="minorHAnsi" w:eastAsia="Arial Unicode MS" w:hAnsiTheme="minorHAnsi" w:cstheme="minorHAnsi"/>
          <w:b/>
          <w:sz w:val="18"/>
          <w:szCs w:val="18"/>
        </w:rPr>
        <w:t>—[</w:t>
      </w:r>
      <w:proofErr w:type="gramEnd"/>
      <w:r w:rsidRPr="005C7734">
        <w:rPr>
          <w:rFonts w:asciiTheme="minorHAnsi" w:eastAsia="Arial Unicode MS" w:hAnsiTheme="minorHAnsi" w:cstheme="minorHAnsi"/>
          <w:sz w:val="18"/>
          <w:szCs w:val="18"/>
        </w:rPr>
        <w:t xml:space="preserve">ἀλείψω ; </w:t>
      </w:r>
      <w:r w:rsidRPr="005C7734">
        <w:rPr>
          <w:rFonts w:asciiTheme="minorHAnsi" w:eastAsia="Arial Unicode MS" w:hAnsiTheme="minorHAnsi" w:cstheme="minorHAnsi"/>
          <w:i/>
          <w:sz w:val="18"/>
          <w:szCs w:val="18"/>
        </w:rPr>
        <w:t>aor.</w:t>
      </w:r>
      <w:r w:rsidRPr="005C7734">
        <w:rPr>
          <w:rFonts w:asciiTheme="minorHAnsi" w:eastAsia="Arial Unicode MS" w:hAnsiTheme="minorHAnsi" w:cstheme="minorHAnsi"/>
          <w:sz w:val="18"/>
          <w:szCs w:val="18"/>
        </w:rPr>
        <w:t xml:space="preserve">:  ἤλειψα ;  ἀλήλιφα </w:t>
      </w:r>
      <w:r w:rsidRPr="005C7734">
        <w:rPr>
          <w:rFonts w:asciiTheme="minorHAnsi" w:eastAsia="Arial Unicode MS" w:hAnsiTheme="minorHAnsi" w:cstheme="minorHAnsi"/>
          <w:b/>
          <w:sz w:val="18"/>
          <w:szCs w:val="18"/>
        </w:rPr>
        <w:t>]—:</w:t>
      </w:r>
      <w:r w:rsidRPr="005C7734">
        <w:rPr>
          <w:rFonts w:asciiTheme="minorHAnsi" w:eastAsia="Arial Unicode MS" w:hAnsiTheme="minorHAnsi" w:cstheme="minorHAnsi"/>
          <w:sz w:val="18"/>
          <w:szCs w:val="18"/>
        </w:rPr>
        <w:t xml:space="preserve"> enduire,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graisser, oindre.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ίπα</w:t>
      </w:r>
      <w:r w:rsidRPr="005C7734">
        <w:rPr>
          <w:rFonts w:asciiTheme="minorHAnsi" w:hAnsiTheme="minorHAnsi" w:cstheme="minorHAnsi"/>
          <w:sz w:val="18"/>
          <w:szCs w:val="18"/>
        </w:rPr>
        <w:t xml:space="preserve">, [ῐᾰ],  </w:t>
      </w:r>
      <w:r w:rsidRPr="005C7734">
        <w:rPr>
          <w:rFonts w:asciiTheme="minorHAnsi" w:hAnsiTheme="minorHAnsi" w:cstheme="minorHAnsi"/>
          <w:i/>
          <w:iCs/>
          <w:sz w:val="18"/>
          <w:szCs w:val="18"/>
        </w:rPr>
        <w:t>adv.</w:t>
      </w:r>
      <w:r w:rsidRPr="005C7734">
        <w:rPr>
          <w:rFonts w:asciiTheme="minorHAnsi" w:hAnsiTheme="minorHAnsi" w:cstheme="minorHAnsi"/>
          <w:sz w:val="18"/>
          <w:szCs w:val="18"/>
        </w:rPr>
        <w:t xml:space="preserve"> : en graissant, </w:t>
      </w:r>
      <w:r w:rsidRPr="005C7734">
        <w:rPr>
          <w:rFonts w:asciiTheme="minorHAnsi" w:hAnsiTheme="minorHAnsi" w:cstheme="minorHAnsi"/>
          <w:i/>
          <w:iCs/>
          <w:sz w:val="18"/>
          <w:szCs w:val="18"/>
        </w:rPr>
        <w:t xml:space="preserve">tjs. </w:t>
      </w:r>
      <w:proofErr w:type="gramStart"/>
      <w:r w:rsidRPr="005C7734">
        <w:rPr>
          <w:rFonts w:asciiTheme="minorHAnsi" w:hAnsiTheme="minorHAnsi" w:cstheme="minorHAnsi"/>
          <w:i/>
          <w:iCs/>
          <w:sz w:val="18"/>
          <w:szCs w:val="18"/>
        </w:rPr>
        <w:t>avec</w:t>
      </w:r>
      <w:proofErr w:type="gramEnd"/>
      <w:r w:rsidRPr="005C7734">
        <w:rPr>
          <w:rFonts w:asciiTheme="minorHAnsi" w:hAnsiTheme="minorHAnsi" w:cstheme="minorHAnsi"/>
          <w:i/>
          <w:iCs/>
          <w:sz w:val="18"/>
          <w:szCs w:val="18"/>
        </w:rPr>
        <w:t xml:space="preserve"> un verbe marquant l'idée de</w:t>
      </w:r>
      <w:r w:rsidRPr="005C7734">
        <w:rPr>
          <w:rFonts w:asciiTheme="minorHAnsi" w:hAnsiTheme="minorHAnsi" w:cstheme="minorHAnsi"/>
          <w:sz w:val="18"/>
          <w:szCs w:val="18"/>
        </w:rPr>
        <w:t xml:space="preserve"> graisser, oindre. </w:t>
      </w:r>
      <w:r w:rsidRPr="005C7734">
        <w:rPr>
          <w:rFonts w:asciiTheme="minorHAnsi" w:hAnsiTheme="minorHAnsi" w:cstheme="minorHAnsi"/>
          <w:sz w:val="18"/>
          <w:szCs w:val="18"/>
          <w:lang w:val="af-ZA"/>
        </w:rPr>
        <w:t xml:space="preserve">     </w:t>
      </w:r>
    </w:p>
  </w:footnote>
  <w:footnote w:id="22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εἵματα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ἕσσαθ᾽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πόρε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παρθένος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ἀδμής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color w:val="C00000"/>
          <w:sz w:val="18"/>
          <w:szCs w:val="18"/>
          <w:lang w:val="el-GR"/>
        </w:rPr>
        <w:t>Ἀ</w:t>
      </w:r>
      <w:r w:rsidRPr="005C7734">
        <w:rPr>
          <w:rFonts w:asciiTheme="minorHAnsi" w:hAnsiTheme="minorHAnsi" w:cstheme="minorHAnsi"/>
          <w:sz w:val="18"/>
          <w:szCs w:val="18"/>
          <w:lang w:val="el-GR"/>
        </w:rPr>
        <w:t>μφὶ</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ἕσσαθ᾽</w:t>
      </w:r>
      <w:r w:rsidRPr="005C7734">
        <w:rPr>
          <w:rFonts w:asciiTheme="minorHAnsi" w:hAnsiTheme="minorHAnsi" w:cstheme="minorHAnsi"/>
          <w:sz w:val="18"/>
          <w:szCs w:val="18"/>
          <w:lang w:val="af-ZA"/>
        </w:rPr>
        <w:t xml:space="preserve">(tmèse) ; </w:t>
      </w:r>
      <w:r w:rsidRPr="005C7734">
        <w:rPr>
          <w:rFonts w:asciiTheme="minorHAnsi" w:eastAsia="Arial Unicode MS" w:hAnsiTheme="minorHAnsi" w:cstheme="minorHAnsi"/>
          <w:b/>
          <w:bCs/>
          <w:color w:val="C00000"/>
          <w:sz w:val="18"/>
          <w:szCs w:val="18"/>
        </w:rPr>
        <w:t>Ἀ</w:t>
      </w:r>
      <w:r w:rsidRPr="005C7734">
        <w:rPr>
          <w:rFonts w:asciiTheme="minorHAnsi" w:eastAsia="Arial Unicode MS" w:hAnsiTheme="minorHAnsi" w:cstheme="minorHAnsi"/>
          <w:b/>
          <w:bCs/>
          <w:sz w:val="18"/>
          <w:szCs w:val="18"/>
        </w:rPr>
        <w:t>μφι</w:t>
      </w:r>
      <w:r w:rsidRPr="005C7734">
        <w:rPr>
          <w:rFonts w:asciiTheme="minorHAnsi" w:eastAsia="Arial Unicode MS" w:hAnsiTheme="minorHAnsi" w:cstheme="minorHAnsi"/>
          <w:b/>
          <w:bCs/>
          <w:sz w:val="18"/>
          <w:szCs w:val="18"/>
          <w:lang w:val="af-ZA"/>
        </w:rPr>
        <w:t>-</w:t>
      </w:r>
      <w:r w:rsidRPr="005C7734">
        <w:rPr>
          <w:rFonts w:asciiTheme="minorHAnsi" w:eastAsia="Arial Unicode MS" w:hAnsiTheme="minorHAnsi" w:cstheme="minorHAnsi"/>
          <w:b/>
          <w:bCs/>
          <w:sz w:val="18"/>
          <w:szCs w:val="18"/>
        </w:rPr>
        <w:t>έννυμι</w:t>
      </w:r>
      <w:r w:rsidRPr="005C7734">
        <w:rPr>
          <w:rFonts w:asciiTheme="minorHAnsi" w:eastAsia="Arial Unicode MS" w:hAnsiTheme="minorHAnsi" w:cstheme="minorHAnsi"/>
          <w:b/>
          <w:bCs/>
          <w:sz w:val="18"/>
          <w:szCs w:val="18"/>
          <w:lang w:val="af-ZA"/>
        </w:rPr>
        <w:t xml:space="preserve"> : </w:t>
      </w:r>
      <w:r w:rsidRPr="005C7734">
        <w:rPr>
          <w:rFonts w:asciiTheme="minorHAnsi" w:eastAsia="Arial Unicode MS" w:hAnsiTheme="minorHAnsi" w:cstheme="minorHAnsi"/>
          <w:sz w:val="18"/>
          <w:szCs w:val="18"/>
          <w:lang w:val="af-ZA"/>
        </w:rPr>
        <w:t xml:space="preserve">vêtir  </w:t>
      </w:r>
      <w:r w:rsidRPr="005C7734">
        <w:rPr>
          <w:rFonts w:ascii="Arial" w:eastAsia="Arial Unicode MS" w:hAnsi="Arial" w:cs="Arial"/>
          <w:sz w:val="18"/>
          <w:szCs w:val="18"/>
          <w:lang w:val="af-ZA"/>
        </w:rPr>
        <w:t>▬</w:t>
      </w:r>
      <w:r w:rsidRPr="005C7734">
        <w:rPr>
          <w:rFonts w:asciiTheme="minorHAnsi" w:eastAsia="Arial Unicode MS" w:hAnsiTheme="minorHAnsi" w:cstheme="minorHAnsi"/>
          <w:sz w:val="18"/>
          <w:szCs w:val="18"/>
          <w:lang w:val="af-ZA"/>
        </w:rPr>
        <w:t xml:space="preserve">  </w:t>
      </w:r>
      <w:r w:rsidRPr="005C7734">
        <w:rPr>
          <w:rFonts w:asciiTheme="minorHAnsi" w:eastAsia="Arial Unicode MS" w:hAnsiTheme="minorHAnsi" w:cstheme="minorHAnsi"/>
          <w:b/>
          <w:bCs/>
          <w:sz w:val="18"/>
          <w:szCs w:val="18"/>
        </w:rPr>
        <w:t>ἀμφιέννυμαι</w:t>
      </w:r>
      <w:r w:rsidRPr="005C7734">
        <w:rPr>
          <w:rFonts w:asciiTheme="minorHAnsi" w:eastAsia="Arial Unicode MS" w:hAnsiTheme="minorHAnsi" w:cstheme="minorHAnsi"/>
          <w:b/>
          <w:bCs/>
          <w:sz w:val="18"/>
          <w:szCs w:val="18"/>
          <w:lang w:val="af-ZA"/>
        </w:rPr>
        <w:t xml:space="preserve"> —[ </w:t>
      </w:r>
      <w:r w:rsidRPr="005C7734">
        <w:rPr>
          <w:rFonts w:asciiTheme="minorHAnsi" w:eastAsia="Arial Unicode MS" w:hAnsiTheme="minorHAnsi" w:cstheme="minorHAnsi"/>
          <w:sz w:val="18"/>
          <w:szCs w:val="18"/>
        </w:rPr>
        <w:t>ἀμφιέσομαι</w:t>
      </w:r>
      <w:r w:rsidRPr="005C7734">
        <w:rPr>
          <w:rFonts w:asciiTheme="minorHAnsi" w:eastAsia="Arial Unicode MS" w:hAnsiTheme="minorHAnsi" w:cstheme="minorHAnsi"/>
          <w:sz w:val="18"/>
          <w:szCs w:val="18"/>
          <w:lang w:val="af-ZA"/>
        </w:rPr>
        <w:t xml:space="preserve"> ; </w:t>
      </w:r>
      <w:r w:rsidRPr="005C7734">
        <w:rPr>
          <w:rFonts w:asciiTheme="minorHAnsi" w:eastAsia="Arial Unicode MS" w:hAnsiTheme="minorHAnsi" w:cstheme="minorHAnsi"/>
          <w:sz w:val="18"/>
          <w:szCs w:val="18"/>
        </w:rPr>
        <w:t>ἠμφιεσάμην</w:t>
      </w:r>
      <w:r w:rsidRPr="005C7734">
        <w:rPr>
          <w:rFonts w:asciiTheme="minorHAnsi" w:eastAsia="Arial Unicode MS" w:hAnsiTheme="minorHAnsi" w:cstheme="minorHAnsi"/>
          <w:sz w:val="18"/>
          <w:szCs w:val="18"/>
          <w:lang w:val="af-ZA"/>
        </w:rPr>
        <w:t xml:space="preserve">  </w:t>
      </w:r>
      <w:r w:rsidRPr="005C7734">
        <w:rPr>
          <w:rFonts w:asciiTheme="minorHAnsi" w:eastAsia="Arial Unicode MS" w:hAnsiTheme="minorHAnsi" w:cstheme="minorHAnsi"/>
          <w:i/>
          <w:sz w:val="18"/>
          <w:szCs w:val="18"/>
          <w:lang w:val="af-ZA"/>
        </w:rPr>
        <w:t xml:space="preserve">ép. : </w:t>
      </w:r>
      <w:r w:rsidRPr="005C7734">
        <w:rPr>
          <w:rFonts w:asciiTheme="minorHAnsi" w:eastAsia="Arial Unicode MS" w:hAnsiTheme="minorHAnsi" w:cstheme="minorHAnsi"/>
          <w:i/>
          <w:sz w:val="18"/>
          <w:szCs w:val="18"/>
        </w:rPr>
        <w:t>ἠμφιε</w:t>
      </w:r>
      <w:r w:rsidRPr="005C7734">
        <w:rPr>
          <w:rFonts w:asciiTheme="minorHAnsi" w:eastAsia="Arial Unicode MS" w:hAnsiTheme="minorHAnsi" w:cstheme="minorHAnsi"/>
          <w:i/>
          <w:sz w:val="18"/>
          <w:szCs w:val="18"/>
          <w:u w:val="single"/>
          <w:lang w:val="el-GR"/>
        </w:rPr>
        <w:t>σ</w:t>
      </w:r>
      <w:r w:rsidRPr="005C7734">
        <w:rPr>
          <w:rFonts w:asciiTheme="minorHAnsi" w:eastAsia="Arial Unicode MS" w:hAnsiTheme="minorHAnsi" w:cstheme="minorHAnsi"/>
          <w:i/>
          <w:sz w:val="18"/>
          <w:szCs w:val="18"/>
          <w:u w:val="single"/>
        </w:rPr>
        <w:t>σ</w:t>
      </w:r>
      <w:r w:rsidRPr="005C7734">
        <w:rPr>
          <w:rFonts w:asciiTheme="minorHAnsi" w:eastAsia="Arial Unicode MS" w:hAnsiTheme="minorHAnsi" w:cstheme="minorHAnsi"/>
          <w:i/>
          <w:sz w:val="18"/>
          <w:szCs w:val="18"/>
        </w:rPr>
        <w:t>άμην</w:t>
      </w:r>
      <w:r w:rsidRPr="005C7734">
        <w:rPr>
          <w:rFonts w:asciiTheme="minorHAnsi" w:eastAsia="Arial Unicode MS" w:hAnsiTheme="minorHAnsi" w:cstheme="minorHAnsi"/>
          <w:i/>
          <w:sz w:val="18"/>
          <w:szCs w:val="18"/>
          <w:lang w:val="af-ZA"/>
        </w:rPr>
        <w:t> </w:t>
      </w:r>
      <w:r w:rsidRPr="005C7734">
        <w:rPr>
          <w:rFonts w:asciiTheme="minorHAnsi" w:eastAsia="Arial Unicode MS" w:hAnsiTheme="minorHAnsi" w:cstheme="minorHAnsi"/>
          <w:sz w:val="18"/>
          <w:szCs w:val="18"/>
          <w:lang w:val="af-ZA"/>
        </w:rPr>
        <w:t xml:space="preserve"> ; </w:t>
      </w:r>
      <w:r w:rsidRPr="005C7734">
        <w:rPr>
          <w:rFonts w:asciiTheme="minorHAnsi" w:eastAsia="Arial Unicode MS" w:hAnsiTheme="minorHAnsi" w:cstheme="minorHAnsi"/>
          <w:sz w:val="18"/>
          <w:szCs w:val="18"/>
        </w:rPr>
        <w:t>ἠμφίεσμαι</w:t>
      </w:r>
      <w:r w:rsidRPr="005C7734">
        <w:rPr>
          <w:rFonts w:asciiTheme="minorHAnsi" w:eastAsia="Arial Unicode MS" w:hAnsiTheme="minorHAnsi" w:cstheme="minorHAnsi"/>
          <w:sz w:val="18"/>
          <w:szCs w:val="18"/>
          <w:lang w:val="af-ZA"/>
        </w:rPr>
        <w:t xml:space="preserve">  </w:t>
      </w:r>
      <w:r w:rsidRPr="005C7734">
        <w:rPr>
          <w:rFonts w:asciiTheme="minorHAnsi" w:eastAsia="Arial Unicode MS" w:hAnsiTheme="minorHAnsi" w:cstheme="minorHAnsi"/>
          <w:b/>
          <w:sz w:val="18"/>
          <w:szCs w:val="18"/>
          <w:lang w:val="af-ZA"/>
        </w:rPr>
        <w:t>]—:</w:t>
      </w:r>
      <w:r w:rsidRPr="005C7734">
        <w:rPr>
          <w:rFonts w:asciiTheme="minorHAnsi" w:eastAsia="Arial Unicode MS" w:hAnsiTheme="minorHAnsi" w:cstheme="minorHAnsi"/>
          <w:sz w:val="18"/>
          <w:szCs w:val="18"/>
          <w:lang w:val="af-ZA"/>
        </w:rPr>
        <w:t xml:space="preserve">  endosser, </w:t>
      </w:r>
      <w:r w:rsidRPr="005C7734">
        <w:rPr>
          <w:rFonts w:asciiTheme="minorHAnsi" w:hAnsiTheme="minorHAnsi" w:cstheme="minorHAnsi"/>
          <w:sz w:val="18"/>
          <w:szCs w:val="18"/>
          <w:lang w:val="af-ZA"/>
        </w:rPr>
        <w:t xml:space="preserve">se revêtir, se couvrir de (+ acc.) ; (abs.) s'habiller.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dat. de</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ἑ</w:t>
      </w:r>
      <w:r w:rsidRPr="005C7734">
        <w:rPr>
          <w:rFonts w:asciiTheme="minorHAnsi" w:hAnsiTheme="minorHAnsi" w:cstheme="minorHAnsi"/>
          <w:sz w:val="18"/>
          <w:szCs w:val="18"/>
          <w:lang w:val="af-ZA"/>
        </w:rPr>
        <w:t xml:space="preserve">  3° Personne  non réfléchi, atone ( = anaphorique) .  </w:t>
      </w:r>
      <w:r w:rsidRPr="005C7734">
        <w:rPr>
          <w:rFonts w:asciiTheme="minorHAnsi" w:hAnsiTheme="minorHAnsi" w:cstheme="minorHAnsi"/>
          <w:sz w:val="18"/>
          <w:szCs w:val="18"/>
        </w:rPr>
        <w:t>→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rPr>
        <w:t>D</w:t>
      </w:r>
      <w:r w:rsidRPr="005C7734">
        <w:rPr>
          <w:rFonts w:asciiTheme="minorHAnsi" w:hAnsiTheme="minorHAnsi" w:cstheme="minorHAnsi"/>
          <w:i/>
          <w:sz w:val="18"/>
          <w:szCs w:val="18"/>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όρω *</w:t>
      </w:r>
      <w:r w:rsidRPr="005C7734">
        <w:rPr>
          <w:rFonts w:asciiTheme="minorHAnsi" w:hAnsiTheme="minorHAnsi" w:cstheme="minorHAnsi"/>
          <w:sz w:val="18"/>
          <w:szCs w:val="18"/>
        </w:rPr>
        <w:t xml:space="preserve"> slt usité aux tps suivants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aor-2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ἔπορον</w:t>
      </w:r>
      <w:r w:rsidRPr="005C7734">
        <w:rPr>
          <w:rFonts w:asciiTheme="minorHAnsi" w:hAnsiTheme="minorHAnsi" w:cstheme="minorHAnsi"/>
          <w:sz w:val="18"/>
          <w:szCs w:val="18"/>
        </w:rPr>
        <w:t xml:space="preserve"> ; et </w:t>
      </w:r>
      <w:r w:rsidRPr="005C7734">
        <w:rPr>
          <w:rFonts w:asciiTheme="minorHAnsi" w:hAnsiTheme="minorHAnsi" w:cstheme="minorHAnsi"/>
          <w:i/>
          <w:sz w:val="18"/>
          <w:szCs w:val="18"/>
          <w:u w:val="single"/>
        </w:rPr>
        <w:t>Pft impers</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πέππρωται  ]—: </w:t>
      </w:r>
      <w:r w:rsidRPr="005C7734">
        <w:rPr>
          <w:rFonts w:asciiTheme="minorHAnsi" w:hAnsiTheme="minorHAnsi" w:cstheme="minorHAnsi"/>
          <w:sz w:val="18"/>
          <w:szCs w:val="18"/>
        </w:rPr>
        <w:t xml:space="preserve">faire que qqch arrive à qqn ou qq part, </w:t>
      </w:r>
      <w:r w:rsidRPr="005C7734">
        <w:rPr>
          <w:rFonts w:asciiTheme="minorHAnsi" w:hAnsiTheme="minorHAnsi" w:cstheme="minorHAnsi"/>
          <w:i/>
          <w:sz w:val="18"/>
          <w:szCs w:val="18"/>
        </w:rPr>
        <w:t xml:space="preserve">d’où </w:t>
      </w:r>
      <w:r w:rsidRPr="005C7734">
        <w:rPr>
          <w:rFonts w:asciiTheme="minorHAnsi" w:hAnsiTheme="minorHAnsi" w:cstheme="minorHAnsi"/>
          <w:i/>
          <w:iCs/>
          <w:sz w:val="18"/>
          <w:szCs w:val="18"/>
        </w:rPr>
        <w:t>d'où</w:t>
      </w:r>
      <w:r w:rsidRPr="005C7734">
        <w:rPr>
          <w:rFonts w:asciiTheme="minorHAnsi" w:hAnsiTheme="minorHAnsi" w:cstheme="minorHAnsi"/>
          <w:sz w:val="18"/>
          <w:szCs w:val="18"/>
        </w:rPr>
        <w:t xml:space="preserve"> procurer, fournir.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δμής, ῆτος (ὁ / ἡ) :</w:t>
      </w:r>
      <w:r w:rsidRPr="005C7734">
        <w:rPr>
          <w:rFonts w:asciiTheme="minorHAnsi" w:hAnsiTheme="minorHAnsi" w:cstheme="minorHAnsi"/>
          <w:sz w:val="18"/>
          <w:szCs w:val="18"/>
        </w:rPr>
        <w:t xml:space="preserve"> indompté, non encore soumis au joug  (</w:t>
      </w:r>
      <w:r w:rsidRPr="005C7734">
        <w:rPr>
          <w:rFonts w:asciiTheme="minorHAnsi" w:hAnsiTheme="minorHAnsi" w:cstheme="minorHAnsi"/>
          <w:i/>
          <w:sz w:val="18"/>
          <w:szCs w:val="18"/>
        </w:rPr>
        <w:t>Od</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par anal</w:t>
      </w:r>
      <w:r w:rsidRPr="005C7734">
        <w:rPr>
          <w:rFonts w:asciiTheme="minorHAnsi" w:hAnsiTheme="minorHAnsi" w:cstheme="minorHAnsi"/>
          <w:sz w:val="18"/>
          <w:szCs w:val="18"/>
        </w:rPr>
        <w:t xml:space="preserve">.: non soumise au joug du mariage, encore vierge.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sz w:val="18"/>
          <w:szCs w:val="18"/>
          <w:lang w:val="af-ZA"/>
        </w:rPr>
        <w:tab/>
      </w:r>
      <w:r w:rsidRPr="005C7734">
        <w:rPr>
          <w:rFonts w:asciiTheme="minorHAnsi" w:hAnsiTheme="minorHAnsi" w:cstheme="minorHAnsi"/>
          <w:b/>
          <w:color w:val="C00000"/>
          <w:sz w:val="18"/>
          <w:szCs w:val="18"/>
          <w:lang w:val="af-ZA"/>
        </w:rPr>
        <w:t>NB.</w:t>
      </w:r>
      <w:r w:rsidRPr="005C7734">
        <w:rPr>
          <w:rFonts w:asciiTheme="minorHAnsi" w:hAnsiTheme="minorHAnsi" w:cstheme="minorHAnsi"/>
          <w:b/>
          <w:sz w:val="18"/>
          <w:szCs w:val="18"/>
          <w:lang w:val="af-ZA"/>
        </w:rPr>
        <w:t xml:space="preserve">  Hiatus.</w:t>
      </w:r>
      <w:r w:rsidRPr="005C7734">
        <w:rPr>
          <w:rFonts w:asciiTheme="minorHAnsi" w:hAnsiTheme="minorHAnsi" w:cstheme="minorHAnsi"/>
          <w:sz w:val="18"/>
          <w:szCs w:val="18"/>
          <w:lang w:val="af-ZA"/>
        </w:rPr>
        <w:t xml:space="preserve">  Trois mots avec digamma initial dans ce vers, empêchant trois hiatus. </w:t>
      </w:r>
      <w:proofErr w:type="gramStart"/>
      <w:r w:rsidRPr="005C7734">
        <w:rPr>
          <w:rFonts w:asciiTheme="minorHAnsi" w:hAnsiTheme="minorHAnsi" w:cstheme="minorHAnsi"/>
          <w:sz w:val="18"/>
          <w:szCs w:val="18"/>
        </w:rPr>
        <w:t>ἀμφὶ</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δὲ</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ϝ</w:t>
      </w:r>
      <w:r w:rsidRPr="005C7734">
        <w:rPr>
          <w:rFonts w:asciiTheme="minorHAnsi" w:hAnsiTheme="minorHAnsi" w:cstheme="minorHAnsi"/>
          <w:sz w:val="18"/>
          <w:szCs w:val="18"/>
        </w:rPr>
        <w:t>εἵματα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ϝ</w:t>
      </w:r>
      <w:r w:rsidRPr="005C7734">
        <w:rPr>
          <w:rFonts w:asciiTheme="minorHAnsi" w:hAnsiTheme="minorHAnsi" w:cstheme="minorHAnsi"/>
          <w:sz w:val="18"/>
          <w:szCs w:val="18"/>
        </w:rPr>
        <w:t>ἕσσαθ</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ἅ</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ϝ</w:t>
      </w:r>
      <w:r w:rsidRPr="005C7734">
        <w:rPr>
          <w:rFonts w:asciiTheme="minorHAnsi" w:hAnsiTheme="minorHAnsi" w:cstheme="minorHAnsi"/>
          <w:sz w:val="18"/>
          <w:szCs w:val="18"/>
        </w:rPr>
        <w:t>οἱ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πόρε</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παρθένος</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ἀδμής</w:t>
      </w:r>
      <w:r w:rsidRPr="005C7734">
        <w:rPr>
          <w:rFonts w:asciiTheme="minorHAnsi" w:hAnsiTheme="minorHAnsi" w:cstheme="minorHAnsi"/>
          <w:sz w:val="18"/>
          <w:szCs w:val="18"/>
          <w:lang w:val="af-ZA"/>
        </w:rPr>
        <w:t xml:space="preserve">  (D. Chamberlain).     </w:t>
      </w:r>
    </w:p>
  </w:footnote>
  <w:footnote w:id="22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229.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τὸν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Ἀθηναίη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θῆκεν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Διὸς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ἐκγεγαυῖα</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sz w:val="18"/>
          <w:szCs w:val="18"/>
          <w:lang w:val="af-ZA"/>
        </w:rPr>
        <w:t xml:space="preserve"> (article = démonstratif emphatique).   </w:t>
      </w:r>
      <w:r w:rsidRPr="005C7734">
        <w:rPr>
          <w:rFonts w:asciiTheme="minorHAnsi" w:hAnsiTheme="minorHAnsi" w:cstheme="minorHAnsi"/>
          <w:b/>
          <w:caps/>
          <w:color w:val="C00000"/>
          <w:sz w:val="18"/>
          <w:szCs w:val="18"/>
          <w:lang w:val="el-GR"/>
        </w:rPr>
        <w:t>θ</w:t>
      </w:r>
      <w:r w:rsidRPr="005C7734">
        <w:rPr>
          <w:rFonts w:asciiTheme="minorHAnsi" w:hAnsiTheme="minorHAnsi" w:cstheme="minorHAnsi"/>
          <w:b/>
          <w:sz w:val="18"/>
          <w:szCs w:val="18"/>
          <w:lang w:val="el-GR"/>
        </w:rPr>
        <w:t>ῆκεν</w:t>
      </w:r>
      <w:r w:rsidRPr="005C7734">
        <w:rPr>
          <w:rFonts w:asciiTheme="minorHAnsi" w:hAnsiTheme="minorHAnsi" w:cstheme="minorHAnsi"/>
          <w:sz w:val="18"/>
          <w:szCs w:val="18"/>
          <w:lang w:val="af-ZA"/>
        </w:rPr>
        <w:t xml:space="preserve"> aor. sans augt. de </w:t>
      </w:r>
      <w:r w:rsidRPr="005C7734">
        <w:rPr>
          <w:rFonts w:asciiTheme="minorHAnsi" w:hAnsiTheme="minorHAnsi" w:cstheme="minorHAnsi"/>
          <w:b/>
          <w:sz w:val="18"/>
          <w:szCs w:val="18"/>
          <w:lang w:val="el-GR"/>
        </w:rPr>
        <w:t>τίθημι</w:t>
      </w:r>
      <w:r w:rsidRPr="005C7734">
        <w:rPr>
          <w:rFonts w:asciiTheme="minorHAnsi" w:hAnsiTheme="minorHAnsi" w:cstheme="minorHAnsi"/>
          <w:sz w:val="18"/>
          <w:szCs w:val="18"/>
        </w:rPr>
        <w:t xml:space="preserve"> : poser, placer […] ; avec attr. </w:t>
      </w:r>
      <w:proofErr w:type="gramStart"/>
      <w:r w:rsidRPr="005C7734">
        <w:rPr>
          <w:rFonts w:asciiTheme="minorHAnsi" w:hAnsiTheme="minorHAnsi" w:cstheme="minorHAnsi"/>
          <w:sz w:val="18"/>
          <w:szCs w:val="18"/>
        </w:rPr>
        <w:t>du</w:t>
      </w:r>
      <w:proofErr w:type="gramEnd"/>
      <w:r w:rsidRPr="005C7734">
        <w:rPr>
          <w:rFonts w:asciiTheme="minorHAnsi" w:hAnsiTheme="minorHAnsi" w:cstheme="minorHAnsi"/>
          <w:sz w:val="18"/>
          <w:szCs w:val="18"/>
        </w:rPr>
        <w:t xml:space="preserve"> c.o.d. au sens de rendre.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κγίγνομαι ; </w:t>
      </w:r>
      <w:r w:rsidRPr="005C7734">
        <w:rPr>
          <w:rFonts w:asciiTheme="minorHAnsi" w:hAnsiTheme="minorHAnsi" w:cstheme="minorHAnsi"/>
          <w:sz w:val="18"/>
          <w:szCs w:val="18"/>
        </w:rPr>
        <w:t>[ἐκγίγνομαι </w:t>
      </w:r>
      <w:proofErr w:type="gramStart"/>
      <w:r w:rsidRPr="005C7734">
        <w:rPr>
          <w:rFonts w:asciiTheme="minorHAnsi" w:hAnsiTheme="minorHAnsi" w:cstheme="minorHAnsi"/>
          <w:sz w:val="18"/>
          <w:szCs w:val="18"/>
        </w:rPr>
        <w:t>;ἐκγενήσομαι</w:t>
      </w:r>
      <w:proofErr w:type="gramEnd"/>
      <w:r w:rsidRPr="005C7734">
        <w:rPr>
          <w:rFonts w:asciiTheme="minorHAnsi" w:hAnsiTheme="minorHAnsi" w:cstheme="minorHAnsi"/>
          <w:sz w:val="18"/>
          <w:szCs w:val="18"/>
        </w:rPr>
        <w:t xml:space="preserve">, ἐξἐγεινάμην, ἐξεγενόμην, ἐκγέγονα;] : (intr.) naître de (=gén. ou dat.) ; sortir de (+ gén.) ; (abs.) s'écouler (temps) ; (impers.) il est possible, il est permis de (+ inf./ prop. inf.) ; (tr. aor. 1) engendrer.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bCs/>
          <w:smallCaps/>
          <w:color w:val="C00000"/>
          <w:sz w:val="18"/>
          <w:szCs w:val="18"/>
        </w:rPr>
        <w:t>N</w:t>
      </w:r>
      <w:r w:rsidRPr="005C7734">
        <w:rPr>
          <w:rFonts w:asciiTheme="minorHAnsi" w:hAnsiTheme="minorHAnsi" w:cstheme="minorHAnsi"/>
          <w:b/>
          <w:bCs/>
          <w:smallCaps/>
          <w:sz w:val="18"/>
          <w:szCs w:val="18"/>
        </w:rPr>
        <w:t xml:space="preserve">B.  Participes de  </w:t>
      </w:r>
      <w:r w:rsidRPr="005C7734">
        <w:rPr>
          <w:rFonts w:asciiTheme="minorHAnsi" w:hAnsiTheme="minorHAnsi" w:cstheme="minorHAnsi"/>
          <w:b/>
          <w:bCs/>
          <w:caps/>
          <w:color w:val="C00000"/>
          <w:sz w:val="18"/>
          <w:szCs w:val="18"/>
          <w:lang w:val="el-GR"/>
        </w:rPr>
        <w:t>γ</w:t>
      </w:r>
      <w:r w:rsidRPr="005C7734">
        <w:rPr>
          <w:rFonts w:asciiTheme="minorHAnsi" w:hAnsiTheme="minorHAnsi" w:cstheme="minorHAnsi"/>
          <w:b/>
          <w:bCs/>
          <w:sz w:val="18"/>
          <w:szCs w:val="18"/>
          <w:lang w:val="el-GR"/>
        </w:rPr>
        <w:t>ίγνομαι</w:t>
      </w:r>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b/>
          <w:bCs/>
          <w:sz w:val="18"/>
          <w:szCs w:val="18"/>
        </w:rPr>
        <w:t xml:space="preserve">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γενήσομαι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ao.2</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ἐγενόμην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pf.</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γέγονα</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et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γεγένημαι</w:t>
      </w:r>
      <w:r w:rsidRPr="005C7734">
        <w:rPr>
          <w:rFonts w:asciiTheme="minorHAnsi" w:hAnsiTheme="minorHAnsi" w:cstheme="minorHAnsi"/>
          <w:sz w:val="18"/>
          <w:szCs w:val="18"/>
        </w:rPr>
        <w:t xml:space="preserve"> (pas de différence de sens entre </w:t>
      </w:r>
      <w:r w:rsidRPr="005C7734">
        <w:rPr>
          <w:rFonts w:asciiTheme="minorHAnsi" w:hAnsiTheme="minorHAnsi" w:cstheme="minorHAnsi"/>
          <w:sz w:val="18"/>
          <w:szCs w:val="18"/>
          <w:lang w:val="el-GR"/>
        </w:rPr>
        <w:t>γέγονα</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et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γεγένημαι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naître devenir ;  se produire</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 xml:space="preserve">‖ </w:t>
      </w:r>
      <w:r w:rsidRPr="005C7734">
        <w:rPr>
          <w:rFonts w:asciiTheme="minorHAnsi" w:hAnsiTheme="minorHAnsi" w:cstheme="minorHAnsi"/>
          <w:b/>
          <w:color w:val="C00000"/>
          <w:sz w:val="18"/>
          <w:szCs w:val="18"/>
          <w:lang w:val="el-GR"/>
        </w:rPr>
        <w:t>Γ</w:t>
      </w:r>
      <w:r w:rsidRPr="005C7734">
        <w:rPr>
          <w:rFonts w:asciiTheme="minorHAnsi" w:hAnsiTheme="minorHAnsi" w:cstheme="minorHAnsi"/>
          <w:b/>
          <w:sz w:val="18"/>
          <w:szCs w:val="18"/>
          <w:lang w:val="el-GR"/>
        </w:rPr>
        <w:t>εγενημένος, η, ον</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 xml:space="preserve">: </w:t>
      </w:r>
      <w:r w:rsidRPr="005C7734">
        <w:rPr>
          <w:rFonts w:asciiTheme="minorHAnsi" w:hAnsiTheme="minorHAnsi" w:cstheme="minorHAnsi"/>
          <w:bCs/>
          <w:i/>
          <w:sz w:val="18"/>
          <w:szCs w:val="18"/>
        </w:rPr>
        <w:t>participe</w:t>
      </w:r>
      <w:r w:rsidRPr="005C7734">
        <w:rPr>
          <w:rFonts w:asciiTheme="minorHAnsi" w:hAnsiTheme="minorHAnsi" w:cstheme="minorHAnsi"/>
          <w:bCs/>
          <w:i/>
          <w:sz w:val="18"/>
          <w:szCs w:val="18"/>
          <w:lang w:val="el-GR"/>
        </w:rPr>
        <w:t xml:space="preserve"> </w:t>
      </w:r>
      <w:r w:rsidRPr="005C7734">
        <w:rPr>
          <w:rFonts w:asciiTheme="minorHAnsi" w:hAnsiTheme="minorHAnsi" w:cstheme="minorHAnsi"/>
          <w:bCs/>
          <w:i/>
          <w:sz w:val="18"/>
          <w:szCs w:val="18"/>
        </w:rPr>
        <w:t>parfait</w:t>
      </w:r>
      <w:r w:rsidRPr="005C7734">
        <w:rPr>
          <w:rFonts w:asciiTheme="minorHAnsi" w:hAnsiTheme="minorHAnsi" w:cstheme="minorHAnsi"/>
          <w:bCs/>
          <w:i/>
          <w:sz w:val="18"/>
          <w:szCs w:val="18"/>
          <w:lang w:val="el-GR"/>
        </w:rPr>
        <w:t xml:space="preserve"> </w:t>
      </w:r>
      <w:r w:rsidRPr="005C7734">
        <w:rPr>
          <w:rFonts w:asciiTheme="minorHAnsi" w:hAnsiTheme="minorHAnsi" w:cstheme="minorHAnsi"/>
          <w:bCs/>
          <w:i/>
          <w:sz w:val="18"/>
          <w:szCs w:val="18"/>
        </w:rPr>
        <w:t>de</w:t>
      </w:r>
      <w:r w:rsidRPr="005C7734">
        <w:rPr>
          <w:rFonts w:asciiTheme="minorHAnsi" w:hAnsiTheme="minorHAnsi" w:cstheme="minorHAnsi"/>
          <w:bCs/>
          <w:i/>
          <w:sz w:val="18"/>
          <w:szCs w:val="18"/>
          <w:lang w:val="el-GR"/>
        </w:rPr>
        <w:t xml:space="preserve"> </w:t>
      </w:r>
      <w:r w:rsidRPr="005C7734">
        <w:rPr>
          <w:rFonts w:asciiTheme="minorHAnsi" w:hAnsiTheme="minorHAnsi" w:cstheme="minorHAnsi"/>
          <w:b/>
          <w:bCs/>
          <w:caps/>
          <w:color w:val="C00000"/>
          <w:sz w:val="18"/>
          <w:szCs w:val="18"/>
          <w:lang w:val="el-GR"/>
        </w:rPr>
        <w:t>γ</w:t>
      </w:r>
      <w:r w:rsidRPr="005C7734">
        <w:rPr>
          <w:rFonts w:asciiTheme="minorHAnsi" w:hAnsiTheme="minorHAnsi" w:cstheme="minorHAnsi"/>
          <w:b/>
          <w:bCs/>
          <w:sz w:val="18"/>
          <w:szCs w:val="18"/>
          <w:lang w:val="el-GR"/>
        </w:rPr>
        <w:t xml:space="preserve">ιγνομαι  </w:t>
      </w:r>
      <w:r w:rsidRPr="005C7734">
        <w:rPr>
          <w:rFonts w:asciiTheme="minorHAnsi" w:hAnsiTheme="minorHAnsi" w:cstheme="minorHAnsi"/>
          <w:smallCaps/>
          <w:sz w:val="18"/>
          <w:szCs w:val="18"/>
          <w:lang w:val="el-GR"/>
        </w:rPr>
        <w:t xml:space="preserve"> </w:t>
      </w:r>
      <w:r w:rsidRPr="005C7734">
        <w:rPr>
          <w:rFonts w:asciiTheme="minorHAnsi" w:hAnsiTheme="minorHAnsi" w:cstheme="minorHAnsi"/>
          <w:b/>
          <w:bCs/>
          <w:caps/>
          <w:color w:val="C00000"/>
          <w:sz w:val="18"/>
          <w:szCs w:val="18"/>
          <w:lang w:val="el-GR"/>
        </w:rPr>
        <w:t>γ</w:t>
      </w:r>
      <w:r w:rsidRPr="005C7734">
        <w:rPr>
          <w:rFonts w:asciiTheme="minorHAnsi" w:hAnsiTheme="minorHAnsi" w:cstheme="minorHAnsi"/>
          <w:b/>
          <w:bCs/>
          <w:sz w:val="18"/>
          <w:szCs w:val="18"/>
          <w:lang w:val="el-GR"/>
        </w:rPr>
        <w:t xml:space="preserve">εγονώς, γεγονυῖα, γεγονός, </w:t>
      </w:r>
      <w:r w:rsidRPr="005C7734">
        <w:rPr>
          <w:rFonts w:asciiTheme="minorHAnsi" w:hAnsiTheme="minorHAnsi" w:cstheme="minorHAnsi"/>
          <w:b/>
          <w:sz w:val="18"/>
          <w:szCs w:val="18"/>
          <w:lang w:val="el-GR"/>
        </w:rPr>
        <w:t xml:space="preserve">γεγονότος, γεγονυίας, γεγονότος.    </w:t>
      </w:r>
      <w:r w:rsidRPr="005C7734">
        <w:rPr>
          <w:rFonts w:asciiTheme="minorHAnsi" w:hAnsiTheme="minorHAnsi" w:cstheme="minorHAnsi"/>
          <w:sz w:val="18"/>
          <w:szCs w:val="18"/>
          <w:lang w:val="el-GR"/>
        </w:rPr>
        <w:t xml:space="preserve"> </w:t>
      </w:r>
      <w:r w:rsidRPr="005C7734">
        <w:rPr>
          <w:rFonts w:asciiTheme="minorHAnsi" w:hAnsiTheme="minorHAnsi" w:cstheme="minorHAnsi"/>
          <w:b/>
          <w:sz w:val="18"/>
          <w:szCs w:val="18"/>
          <w:lang w:val="el-GR"/>
        </w:rPr>
        <w:t>‖</w:t>
      </w:r>
      <w:r w:rsidRPr="005C7734">
        <w:rPr>
          <w:rFonts w:asciiTheme="minorHAnsi" w:hAnsiTheme="minorHAnsi" w:cstheme="minorHAnsi"/>
          <w:sz w:val="18"/>
          <w:szCs w:val="18"/>
          <w:lang w:val="el-GR"/>
        </w:rPr>
        <w:t xml:space="preserve">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εγαώς</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f</w:t>
      </w:r>
      <w:r w:rsidRPr="005C7734">
        <w:rPr>
          <w:rFonts w:asciiTheme="minorHAnsi" w:hAnsiTheme="minorHAnsi" w:cstheme="minorHAnsi"/>
          <w:i/>
          <w:iCs/>
          <w:sz w:val="18"/>
          <w:szCs w:val="18"/>
          <w:lang w:val="el-GR"/>
        </w:rPr>
        <w:t>é</w:t>
      </w:r>
      <w:r w:rsidRPr="005C7734">
        <w:rPr>
          <w:rFonts w:asciiTheme="minorHAnsi" w:hAnsiTheme="minorHAnsi" w:cstheme="minorHAnsi"/>
          <w:i/>
          <w:iCs/>
          <w:sz w:val="18"/>
          <w:szCs w:val="18"/>
        </w:rPr>
        <w:t>m</w:t>
      </w:r>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γεγαυῖ</w:t>
      </w:r>
      <w:r w:rsidRPr="005C7734">
        <w:rPr>
          <w:rFonts w:asciiTheme="minorHAnsi" w:hAnsiTheme="minorHAnsi" w:cstheme="minorHAnsi"/>
          <w:sz w:val="18"/>
          <w:szCs w:val="18"/>
        </w:rPr>
        <w:t>a</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form</w:t>
      </w:r>
      <w:r w:rsidRPr="005C7734">
        <w:rPr>
          <w:rFonts w:asciiTheme="minorHAnsi" w:hAnsiTheme="minorHAnsi" w:cstheme="minorHAnsi"/>
          <w:sz w:val="18"/>
          <w:szCs w:val="18"/>
          <w:lang w:val="el-GR"/>
        </w:rPr>
        <w:t xml:space="preserve">é </w:t>
      </w:r>
      <w:r w:rsidRPr="005C7734">
        <w:rPr>
          <w:rFonts w:asciiTheme="minorHAnsi" w:hAnsiTheme="minorHAnsi" w:cstheme="minorHAnsi"/>
          <w:sz w:val="18"/>
          <w:szCs w:val="18"/>
        </w:rPr>
        <w:t>sur</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le</w:t>
      </w:r>
      <w:r w:rsidRPr="005C7734">
        <w:rPr>
          <w:rFonts w:asciiTheme="minorHAnsi" w:hAnsiTheme="minorHAnsi" w:cstheme="minorHAnsi"/>
          <w:sz w:val="18"/>
          <w:szCs w:val="18"/>
          <w:lang w:val="el-GR"/>
        </w:rPr>
        <w:t xml:space="preserve"> </w:t>
      </w:r>
      <w:r w:rsidRPr="005C7734">
        <w:rPr>
          <w:rFonts w:asciiTheme="minorHAnsi" w:hAnsiTheme="minorHAnsi" w:cstheme="minorHAnsi"/>
          <w:iCs/>
          <w:sz w:val="18"/>
          <w:szCs w:val="18"/>
        </w:rPr>
        <w:t>Pft</w:t>
      </w:r>
      <w:r w:rsidRPr="005C7734">
        <w:rPr>
          <w:rFonts w:asciiTheme="minorHAnsi" w:hAnsiTheme="minorHAnsi" w:cstheme="minorHAnsi"/>
          <w:iCs/>
          <w:sz w:val="18"/>
          <w:szCs w:val="18"/>
          <w:lang w:val="el-GR"/>
        </w:rPr>
        <w:t xml:space="preserve">. </w:t>
      </w:r>
      <w:proofErr w:type="gramStart"/>
      <w:r w:rsidRPr="005C7734">
        <w:rPr>
          <w:rFonts w:asciiTheme="minorHAnsi" w:hAnsiTheme="minorHAnsi" w:cstheme="minorHAnsi"/>
          <w:iCs/>
          <w:sz w:val="18"/>
          <w:szCs w:val="18"/>
        </w:rPr>
        <w:t>po</w:t>
      </w:r>
      <w:r w:rsidRPr="005C7734">
        <w:rPr>
          <w:rFonts w:asciiTheme="minorHAnsi" w:hAnsiTheme="minorHAnsi" w:cstheme="minorHAnsi"/>
          <w:iCs/>
          <w:sz w:val="18"/>
          <w:szCs w:val="18"/>
          <w:lang w:val="el-GR"/>
        </w:rPr>
        <w:t>é</w:t>
      </w:r>
      <w:r w:rsidRPr="005C7734">
        <w:rPr>
          <w:rFonts w:asciiTheme="minorHAnsi" w:hAnsiTheme="minorHAnsi" w:cstheme="minorHAnsi"/>
          <w:iCs/>
          <w:sz w:val="18"/>
          <w:szCs w:val="18"/>
        </w:rPr>
        <w:t>t</w:t>
      </w:r>
      <w:proofErr w:type="gramEnd"/>
      <w:r w:rsidRPr="005C7734">
        <w:rPr>
          <w:rFonts w:asciiTheme="minorHAnsi" w:hAnsiTheme="minorHAnsi" w:cstheme="minorHAnsi"/>
          <w:iCs/>
          <w:sz w:val="18"/>
          <w:szCs w:val="18"/>
          <w:lang w:val="el-GR"/>
        </w:rPr>
        <w:t>.</w:t>
      </w:r>
      <w:r w:rsidRPr="005C7734">
        <w:rPr>
          <w:rFonts w:asciiTheme="minorHAnsi" w:hAnsiTheme="minorHAnsi" w:cstheme="minorHAnsi"/>
          <w:sz w:val="18"/>
          <w:szCs w:val="18"/>
          <w:lang w:val="el-GR"/>
        </w:rPr>
        <w:t xml:space="preserve"> </w:t>
      </w:r>
      <w:r w:rsidRPr="005C7734">
        <w:rPr>
          <w:rFonts w:asciiTheme="minorHAnsi" w:hAnsiTheme="minorHAnsi" w:cstheme="minorHAnsi"/>
          <w:b/>
          <w:sz w:val="18"/>
          <w:szCs w:val="18"/>
          <w:lang w:val="el-GR"/>
        </w:rPr>
        <w:t>γέγαα</w:t>
      </w:r>
      <w:r w:rsidRPr="005C7734">
        <w:rPr>
          <w:rFonts w:asciiTheme="minorHAnsi" w:hAnsiTheme="minorHAnsi" w:cstheme="minorHAnsi"/>
          <w:sz w:val="18"/>
          <w:szCs w:val="18"/>
          <w:lang w:val="el-GR"/>
        </w:rPr>
        <w:t xml:space="preserve"> [γᾰ] </w:t>
      </w:r>
      <w:r w:rsidRPr="005C7734">
        <w:rPr>
          <w:rFonts w:asciiTheme="minorHAnsi" w:hAnsiTheme="minorHAnsi" w:cstheme="minorHAnsi"/>
          <w:sz w:val="18"/>
          <w:szCs w:val="18"/>
        </w:rPr>
        <w:t>de</w:t>
      </w:r>
      <w:r w:rsidRPr="005C7734">
        <w:rPr>
          <w:rFonts w:asciiTheme="minorHAnsi" w:hAnsiTheme="minorHAnsi" w:cstheme="minorHAnsi"/>
          <w:sz w:val="18"/>
          <w:szCs w:val="18"/>
          <w:lang w:val="el-GR"/>
        </w:rPr>
        <w:t xml:space="preserve"> γίγνομαι</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rPr>
        <w:t>dat</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n</w:t>
      </w:r>
      <w:r w:rsidRPr="005C7734">
        <w:rPr>
          <w:rFonts w:asciiTheme="minorHAnsi" w:hAnsiTheme="minorHAnsi" w:cstheme="minorHAnsi"/>
          <w:i/>
          <w:iCs/>
          <w:sz w:val="18"/>
          <w:szCs w:val="18"/>
          <w:lang w:val="el-GR"/>
        </w:rPr>
        <w:t xml:space="preserve">. </w:t>
      </w:r>
      <w:r w:rsidRPr="005C7734">
        <w:rPr>
          <w:rFonts w:asciiTheme="minorHAnsi" w:hAnsiTheme="minorHAnsi" w:cstheme="minorHAnsi"/>
          <w:sz w:val="18"/>
          <w:szCs w:val="18"/>
          <w:lang w:val="el-GR"/>
        </w:rPr>
        <w:t>γεγαῶτι</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rPr>
        <w:t>acc</w:t>
      </w:r>
      <w:r w:rsidRPr="005C7734">
        <w:rPr>
          <w:rFonts w:asciiTheme="minorHAnsi" w:hAnsiTheme="minorHAnsi" w:cstheme="minorHAnsi"/>
          <w:i/>
          <w:iCs/>
          <w:sz w:val="18"/>
          <w:szCs w:val="18"/>
          <w:lang w:val="el-GR"/>
        </w:rPr>
        <w:t xml:space="preserve">. </w:t>
      </w:r>
      <w:proofErr w:type="gramStart"/>
      <w:r w:rsidRPr="005C7734">
        <w:rPr>
          <w:rFonts w:asciiTheme="minorHAnsi" w:hAnsiTheme="minorHAnsi" w:cstheme="minorHAnsi"/>
          <w:i/>
          <w:iCs/>
          <w:sz w:val="18"/>
          <w:szCs w:val="18"/>
        </w:rPr>
        <w:t>masc</w:t>
      </w:r>
      <w:proofErr w:type="gramEnd"/>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γεγαῶτα</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i/>
          <w:sz w:val="18"/>
          <w:szCs w:val="18"/>
        </w:rPr>
        <w:t>acc</w:t>
      </w:r>
      <w:r w:rsidRPr="005C7734">
        <w:rPr>
          <w:rFonts w:asciiTheme="minorHAnsi" w:hAnsiTheme="minorHAnsi" w:cstheme="minorHAnsi"/>
          <w:sz w:val="18"/>
          <w:szCs w:val="18"/>
          <w:lang w:val="el-GR"/>
        </w:rPr>
        <w:t>.</w:t>
      </w:r>
      <w:r w:rsidRPr="005C7734">
        <w:rPr>
          <w:rFonts w:asciiTheme="minorHAnsi" w:hAnsiTheme="minorHAnsi" w:cstheme="minorHAnsi"/>
          <w:i/>
          <w:iCs/>
          <w:sz w:val="18"/>
          <w:szCs w:val="18"/>
          <w:lang w:val="el-GR"/>
        </w:rPr>
        <w:t xml:space="preserve"> </w:t>
      </w:r>
      <w:proofErr w:type="gramStart"/>
      <w:r w:rsidRPr="005C7734">
        <w:rPr>
          <w:rFonts w:asciiTheme="minorHAnsi" w:hAnsiTheme="minorHAnsi" w:cstheme="minorHAnsi"/>
          <w:i/>
          <w:iCs/>
          <w:sz w:val="18"/>
          <w:szCs w:val="18"/>
        </w:rPr>
        <w:t>f</w:t>
      </w:r>
      <w:r w:rsidRPr="005C7734">
        <w:rPr>
          <w:rFonts w:asciiTheme="minorHAnsi" w:hAnsiTheme="minorHAnsi" w:cstheme="minorHAnsi"/>
          <w:i/>
          <w:iCs/>
          <w:sz w:val="18"/>
          <w:szCs w:val="18"/>
          <w:lang w:val="el-GR"/>
        </w:rPr>
        <w:t>é</w:t>
      </w:r>
      <w:r w:rsidRPr="005C7734">
        <w:rPr>
          <w:rFonts w:asciiTheme="minorHAnsi" w:hAnsiTheme="minorHAnsi" w:cstheme="minorHAnsi"/>
          <w:i/>
          <w:iCs/>
          <w:sz w:val="18"/>
          <w:szCs w:val="18"/>
        </w:rPr>
        <w:t>m</w:t>
      </w:r>
      <w:proofErr w:type="gramEnd"/>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γεγαυῖαν</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rPr>
        <w:t>plur</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masc</w:t>
      </w:r>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γεγαῶτες </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pl</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f</w:t>
      </w:r>
      <w:r w:rsidRPr="005C7734">
        <w:rPr>
          <w:rFonts w:asciiTheme="minorHAnsi" w:hAnsiTheme="minorHAnsi" w:cstheme="minorHAnsi"/>
          <w:i/>
          <w:iCs/>
          <w:sz w:val="18"/>
          <w:szCs w:val="18"/>
          <w:lang w:val="el-GR"/>
        </w:rPr>
        <w:t>é</w:t>
      </w:r>
      <w:r w:rsidRPr="005C7734">
        <w:rPr>
          <w:rFonts w:asciiTheme="minorHAnsi" w:hAnsiTheme="minorHAnsi" w:cstheme="minorHAnsi"/>
          <w:i/>
          <w:iCs/>
          <w:sz w:val="18"/>
          <w:szCs w:val="18"/>
        </w:rPr>
        <w:t>m</w:t>
      </w:r>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γεγαυῖαι</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pl</w:t>
      </w:r>
      <w:r w:rsidRPr="005C7734">
        <w:rPr>
          <w:rFonts w:asciiTheme="minorHAnsi" w:hAnsiTheme="minorHAnsi" w:cstheme="minorHAnsi"/>
          <w:i/>
          <w:iCs/>
          <w:sz w:val="18"/>
          <w:szCs w:val="18"/>
          <w:lang w:val="el-GR"/>
        </w:rPr>
        <w:t xml:space="preserve">. </w:t>
      </w:r>
      <w:r w:rsidRPr="005C7734">
        <w:rPr>
          <w:rFonts w:asciiTheme="minorHAnsi" w:hAnsiTheme="minorHAnsi" w:cstheme="minorHAnsi"/>
          <w:i/>
          <w:iCs/>
          <w:sz w:val="18"/>
          <w:szCs w:val="18"/>
        </w:rPr>
        <w:t>acc</w:t>
      </w:r>
      <w:r w:rsidRPr="005C7734">
        <w:rPr>
          <w:rFonts w:asciiTheme="minorHAnsi" w:hAnsiTheme="minorHAnsi" w:cstheme="minorHAnsi"/>
          <w:i/>
          <w:iCs/>
          <w:sz w:val="18"/>
          <w:szCs w:val="18"/>
          <w:lang w:val="el-GR"/>
        </w:rPr>
        <w:t xml:space="preserve">. </w:t>
      </w:r>
      <w:proofErr w:type="gramStart"/>
      <w:r w:rsidRPr="005C7734">
        <w:rPr>
          <w:rFonts w:asciiTheme="minorHAnsi" w:hAnsiTheme="minorHAnsi" w:cstheme="minorHAnsi"/>
          <w:i/>
          <w:iCs/>
          <w:sz w:val="18"/>
          <w:szCs w:val="18"/>
        </w:rPr>
        <w:t>masc</w:t>
      </w:r>
      <w:proofErr w:type="gramEnd"/>
      <w:r w:rsidRPr="005C7734">
        <w:rPr>
          <w:rFonts w:asciiTheme="minorHAnsi" w:hAnsiTheme="minorHAnsi" w:cstheme="minorHAnsi"/>
          <w:i/>
          <w:iCs/>
          <w:sz w:val="18"/>
          <w:szCs w:val="18"/>
          <w:lang w:val="el-GR"/>
        </w:rPr>
        <w:t>.</w:t>
      </w:r>
      <w:r w:rsidRPr="005C7734">
        <w:rPr>
          <w:rFonts w:asciiTheme="minorHAnsi" w:hAnsiTheme="minorHAnsi" w:cstheme="minorHAnsi"/>
          <w:sz w:val="18"/>
          <w:szCs w:val="18"/>
          <w:lang w:val="el-GR"/>
        </w:rPr>
        <w:t xml:space="preserve"> γεγαῶτας</w:t>
      </w:r>
      <w:r w:rsidRPr="005C7734">
        <w:rPr>
          <w:rFonts w:asciiTheme="minorHAnsi" w:hAnsiTheme="minorHAnsi" w:cstheme="minorHAnsi"/>
          <w:sz w:val="18"/>
          <w:szCs w:val="18"/>
        </w:rPr>
        <w:t> </w:t>
      </w:r>
      <w:r w:rsidRPr="005C7734">
        <w:rPr>
          <w:rFonts w:asciiTheme="minorHAnsi" w:hAnsiTheme="minorHAnsi" w:cstheme="minorHAnsi"/>
          <w:sz w:val="18"/>
          <w:szCs w:val="18"/>
          <w:lang w:val="el-GR"/>
        </w:rPr>
        <w:t xml:space="preserve">; </w:t>
      </w:r>
      <w:r w:rsidRPr="005C7734">
        <w:rPr>
          <w:rFonts w:asciiTheme="minorHAnsi" w:hAnsiTheme="minorHAnsi" w:cstheme="minorHAnsi"/>
          <w:i/>
          <w:iCs/>
          <w:sz w:val="18"/>
          <w:szCs w:val="18"/>
        </w:rPr>
        <w:t>duel</w:t>
      </w:r>
      <w:r w:rsidRPr="005C7734">
        <w:rPr>
          <w:rFonts w:asciiTheme="minorHAnsi" w:hAnsiTheme="minorHAnsi" w:cstheme="minorHAnsi"/>
          <w:sz w:val="18"/>
          <w:szCs w:val="18"/>
          <w:lang w:val="el-GR"/>
        </w:rPr>
        <w:t xml:space="preserve"> γεγαῶτε.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bCs/>
          <w:caps/>
          <w:color w:val="C00000"/>
          <w:sz w:val="18"/>
          <w:szCs w:val="18"/>
        </w:rPr>
        <w:t>γ</w:t>
      </w:r>
      <w:r w:rsidRPr="005C7734">
        <w:rPr>
          <w:rFonts w:asciiTheme="minorHAnsi" w:hAnsiTheme="minorHAnsi" w:cstheme="minorHAnsi"/>
          <w:b/>
          <w:bCs/>
          <w:sz w:val="18"/>
          <w:szCs w:val="18"/>
        </w:rPr>
        <w:t>εγώς,</w:t>
      </w:r>
      <w:r w:rsidRPr="005C7734">
        <w:rPr>
          <w:rFonts w:asciiTheme="minorHAnsi" w:hAnsiTheme="minorHAnsi" w:cstheme="minorHAnsi"/>
          <w:b/>
          <w:sz w:val="18"/>
          <w:szCs w:val="18"/>
        </w:rPr>
        <w:t xml:space="preserve"> ῶσα, ῶτες</w:t>
      </w:r>
      <w:r w:rsidRPr="005C7734">
        <w:rPr>
          <w:rFonts w:asciiTheme="minorHAnsi" w:hAnsiTheme="minorHAnsi" w:cstheme="minorHAnsi"/>
          <w:sz w:val="18"/>
          <w:szCs w:val="18"/>
        </w:rPr>
        <w:t> </w:t>
      </w:r>
      <w:r w:rsidRPr="005C7734">
        <w:rPr>
          <w:rFonts w:asciiTheme="minorHAnsi" w:hAnsiTheme="minorHAnsi" w:cstheme="minorHAnsi"/>
          <w:i/>
          <w:iCs/>
          <w:sz w:val="18"/>
          <w:szCs w:val="18"/>
        </w:rPr>
        <w:t xml:space="preserve">: formes du part. </w:t>
      </w:r>
      <w:proofErr w:type="gramStart"/>
      <w:r w:rsidRPr="005C7734">
        <w:rPr>
          <w:rFonts w:asciiTheme="minorHAnsi" w:hAnsiTheme="minorHAnsi" w:cstheme="minorHAnsi"/>
          <w:i/>
          <w:iCs/>
          <w:sz w:val="18"/>
          <w:szCs w:val="18"/>
        </w:rPr>
        <w:t>pft</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contracte</w:t>
      </w:r>
      <w:proofErr w:type="gramEnd"/>
      <w:r w:rsidRPr="005C7734">
        <w:rPr>
          <w:rFonts w:asciiTheme="minorHAnsi" w:hAnsiTheme="minorHAnsi" w:cstheme="minorHAnsi"/>
          <w:i/>
          <w:iCs/>
          <w:sz w:val="18"/>
          <w:szCs w:val="18"/>
        </w:rPr>
        <w:t xml:space="preserve"> de</w:t>
      </w:r>
      <w:r w:rsidRPr="005C7734">
        <w:rPr>
          <w:rFonts w:asciiTheme="minorHAnsi" w:hAnsiTheme="minorHAnsi" w:cstheme="minorHAnsi"/>
          <w:sz w:val="18"/>
          <w:szCs w:val="18"/>
        </w:rPr>
        <w:t xml:space="preserve"> γίγνομαι, à partir du </w:t>
      </w:r>
      <w:r w:rsidRPr="005C7734">
        <w:rPr>
          <w:rFonts w:asciiTheme="minorHAnsi" w:hAnsiTheme="minorHAnsi" w:cstheme="minorHAnsi"/>
          <w:i/>
          <w:iCs/>
          <w:sz w:val="18"/>
          <w:szCs w:val="18"/>
        </w:rPr>
        <w:t>Pft. poét.</w:t>
      </w:r>
      <w:r w:rsidRPr="005C7734">
        <w:rPr>
          <w:rFonts w:asciiTheme="minorHAnsi" w:hAnsiTheme="minorHAnsi" w:cstheme="minorHAnsi"/>
          <w:sz w:val="18"/>
          <w:szCs w:val="18"/>
        </w:rPr>
        <w:t xml:space="preserve"> γέγαα [γᾰ]. </w:t>
      </w:r>
      <w:r w:rsidRPr="005C7734">
        <w:rPr>
          <w:rFonts w:asciiTheme="minorHAnsi" w:hAnsiTheme="minorHAnsi" w:cstheme="minorHAnsi"/>
          <w:sz w:val="18"/>
          <w:szCs w:val="18"/>
          <w:lang w:val="af-ZA"/>
        </w:rPr>
        <w:t xml:space="preserve">       </w:t>
      </w:r>
    </w:p>
  </w:footnote>
  <w:footnote w:id="23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μείζονά</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εἰσιδέειν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πάσσονα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κὰδ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κάρητος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ἰσιδέειν</w:t>
      </w:r>
      <w:r w:rsidRPr="005C7734">
        <w:rPr>
          <w:rFonts w:asciiTheme="minorHAnsi" w:hAnsiTheme="minorHAnsi" w:cstheme="minorHAnsi"/>
          <w:sz w:val="18"/>
          <w:szCs w:val="18"/>
        </w:rPr>
        <w:t xml:space="preserve"> (inf.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ép. : regarder) ; </w:t>
      </w:r>
      <w:r w:rsidRPr="005C7734">
        <w:rPr>
          <w:rFonts w:asciiTheme="minorHAnsi" w:hAnsiTheme="minorHAnsi" w:cstheme="minorHAnsi"/>
          <w:b/>
          <w:sz w:val="18"/>
          <w:szCs w:val="18"/>
        </w:rPr>
        <w:t xml:space="preserve">Infinitif de détermination, </w:t>
      </w:r>
      <w:r w:rsidRPr="005C7734">
        <w:rPr>
          <w:rFonts w:asciiTheme="minorHAnsi" w:hAnsiTheme="minorHAnsi" w:cstheme="minorHAnsi"/>
          <w:sz w:val="18"/>
          <w:szCs w:val="18"/>
        </w:rPr>
        <w:t>généralement actif ou moyen,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237 &amp; </w:t>
      </w:r>
      <w:proofErr w:type="gramStart"/>
      <w:r w:rsidRPr="005C7734">
        <w:rPr>
          <w:rFonts w:asciiTheme="minorHAnsi" w:hAnsiTheme="minorHAnsi" w:cstheme="minorHAnsi"/>
          <w:sz w:val="18"/>
          <w:szCs w:val="18"/>
        </w:rPr>
        <w:t>343 )</w:t>
      </w:r>
      <w:proofErr w:type="gramEnd"/>
      <w:r w:rsidRPr="005C7734">
        <w:rPr>
          <w:rFonts w:asciiTheme="minorHAnsi" w:hAnsiTheme="minorHAnsi" w:cstheme="minorHAnsi"/>
          <w:sz w:val="18"/>
          <w:szCs w:val="18"/>
        </w:rPr>
        <w:t xml:space="preserve"> après les adjectifs exprimant aptitude et capacité […].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άσσων,</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 xml:space="preserve">ων, </w:t>
      </w:r>
      <w:r w:rsidRPr="005C7734">
        <w:rPr>
          <w:rFonts w:asciiTheme="minorHAnsi" w:hAnsiTheme="minorHAnsi" w:cstheme="minorHAnsi"/>
          <w:b/>
          <w:sz w:val="18"/>
          <w:szCs w:val="18"/>
        </w:rPr>
        <w:t xml:space="preserve">ον, </w:t>
      </w:r>
      <w:proofErr w:type="gramStart"/>
      <w:r w:rsidRPr="005C7734">
        <w:rPr>
          <w:rFonts w:asciiTheme="minorHAnsi" w:hAnsiTheme="minorHAnsi" w:cstheme="minorHAnsi"/>
          <w:b/>
          <w:i/>
          <w:sz w:val="18"/>
          <w:szCs w:val="18"/>
        </w:rPr>
        <w:t>gén</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ονος ; </w:t>
      </w:r>
      <w:r w:rsidRPr="005C7734">
        <w:rPr>
          <w:rFonts w:asciiTheme="minorHAnsi" w:hAnsiTheme="minorHAnsi" w:cstheme="minorHAnsi"/>
          <w:i/>
          <w:sz w:val="18"/>
          <w:szCs w:val="18"/>
        </w:rPr>
        <w:t>c</w:t>
      </w:r>
      <w:r w:rsidRPr="005C7734">
        <w:rPr>
          <w:rFonts w:asciiTheme="minorHAnsi" w:hAnsiTheme="minorHAnsi" w:cstheme="minorHAnsi"/>
          <w:i/>
          <w:iCs/>
          <w:sz w:val="18"/>
          <w:szCs w:val="18"/>
        </w:rPr>
        <w:t xml:space="preserve">ompar. ép. de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αχύς, εῖα, ύ :</w:t>
      </w:r>
      <w:r w:rsidRPr="005C7734">
        <w:rPr>
          <w:rFonts w:asciiTheme="minorHAnsi" w:hAnsiTheme="minorHAnsi" w:cstheme="minorHAnsi"/>
          <w:sz w:val="18"/>
          <w:szCs w:val="18"/>
        </w:rPr>
        <w:t xml:space="preserve"> épais ;  fort, solide.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άρα (τό) : </w:t>
      </w:r>
      <w:r w:rsidRPr="005C7734">
        <w:rPr>
          <w:rFonts w:asciiTheme="minorHAnsi" w:hAnsiTheme="minorHAnsi" w:cstheme="minorHAnsi"/>
          <w:sz w:val="18"/>
          <w:szCs w:val="18"/>
        </w:rPr>
        <w:t xml:space="preserve">tête ;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Κάρητος ; καρήατος […].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ὰδ = κατά</w:t>
      </w:r>
      <w:r w:rsidRPr="005C7734">
        <w:rPr>
          <w:rFonts w:asciiTheme="minorHAnsi" w:hAnsiTheme="minorHAnsi" w:cstheme="minorHAnsi"/>
          <w:sz w:val="18"/>
          <w:szCs w:val="18"/>
        </w:rPr>
        <w:t xml:space="preserve"> (poét. par apocope et assimilation devant un  δελτα).    </w:t>
      </w:r>
      <w:r w:rsidRPr="005C7734">
        <w:rPr>
          <w:rFonts w:asciiTheme="minorHAnsi" w:hAnsiTheme="minorHAnsi" w:cstheme="minorHAnsi"/>
          <w:sz w:val="18"/>
          <w:szCs w:val="18"/>
          <w:lang w:val="af-ZA"/>
        </w:rPr>
        <w:t xml:space="preserve">      </w:t>
      </w:r>
    </w:p>
  </w:footnote>
  <w:footnote w:id="23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οὔλας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ἧκε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κόμας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ὑακινθίνῳ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ἄνθει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ὁμοίας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ημι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ἥσω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ἧκα ; </w:t>
      </w:r>
      <w:r w:rsidRPr="005C7734">
        <w:rPr>
          <w:rFonts w:asciiTheme="minorHAnsi" w:hAnsiTheme="minorHAnsi" w:cstheme="minorHAnsi"/>
          <w:i/>
          <w:sz w:val="18"/>
          <w:szCs w:val="18"/>
        </w:rPr>
        <w:t>pft</w:t>
      </w:r>
      <w:r w:rsidRPr="005C7734">
        <w:rPr>
          <w:rFonts w:asciiTheme="minorHAnsi" w:hAnsiTheme="minorHAnsi" w:cstheme="minorHAnsi"/>
          <w:sz w:val="18"/>
          <w:szCs w:val="18"/>
        </w:rPr>
        <w:t>.: εἷκα</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mouvoir en avant ; envoyer ; lancer, jeter ; laisser tomber ; Le sujet est Athéna.       </w:t>
      </w:r>
      <w:r w:rsidRPr="005C7734">
        <w:rPr>
          <w:rFonts w:asciiTheme="minorHAnsi" w:hAnsiTheme="minorHAnsi" w:cstheme="minorHAnsi"/>
          <w:b/>
          <w:bCs/>
          <w:caps/>
          <w:color w:val="C00000"/>
          <w:sz w:val="18"/>
          <w:szCs w:val="18"/>
        </w:rPr>
        <w:t>ο</w:t>
      </w:r>
      <w:r w:rsidRPr="005C7734">
        <w:rPr>
          <w:rFonts w:asciiTheme="minorHAnsi" w:hAnsiTheme="minorHAnsi" w:cstheme="minorHAnsi"/>
          <w:b/>
          <w:bCs/>
          <w:sz w:val="18"/>
          <w:szCs w:val="18"/>
        </w:rPr>
        <w:t xml:space="preserve">ὖλος, </w:t>
      </w:r>
      <w:r w:rsidRPr="005C7734">
        <w:rPr>
          <w:rFonts w:asciiTheme="minorHAnsi" w:hAnsiTheme="minorHAnsi" w:cstheme="minorHAnsi"/>
          <w:b/>
          <w:sz w:val="18"/>
          <w:szCs w:val="18"/>
        </w:rPr>
        <w:t>η, ον :</w:t>
      </w:r>
      <w:r w:rsidRPr="005C7734">
        <w:rPr>
          <w:rFonts w:asciiTheme="minorHAnsi" w:hAnsiTheme="minorHAnsi" w:cstheme="minorHAnsi"/>
          <w:sz w:val="18"/>
          <w:szCs w:val="18"/>
        </w:rPr>
        <w:t xml:space="preserve"> touffu, épais, dru ;  fort, vigoureux. Mais Ulysse est décrit cō blond (13, 399) </w:t>
      </w:r>
      <w:r w:rsidRPr="005C7734">
        <w:rPr>
          <w:rFonts w:ascii="Cambria Math" w:hAnsi="Cambria Math" w:cs="Cambria Math"/>
          <w:sz w:val="18"/>
          <w:szCs w:val="18"/>
        </w:rPr>
        <w:t>⇒</w:t>
      </w:r>
      <w:r w:rsidRPr="005C7734">
        <w:rPr>
          <w:rFonts w:asciiTheme="minorHAnsi" w:hAnsiTheme="minorHAnsi" w:cstheme="minorHAnsi"/>
          <w:sz w:val="18"/>
          <w:szCs w:val="18"/>
        </w:rPr>
        <w:t xml:space="preserve"> ici  = frisés, crépus comme la jacinthe </w:t>
      </w:r>
      <w:r w:rsidRPr="005C7734">
        <w:rPr>
          <w:rFonts w:asciiTheme="minorHAnsi" w:eastAsia="Calibri" w:hAnsiTheme="minorHAnsi" w:cstheme="minorHAnsi"/>
          <w:bCs/>
          <w:sz w:val="18"/>
          <w:szCs w:val="18"/>
          <w:lang w:eastAsia="en-US"/>
        </w:rPr>
        <w:t>(</w:t>
      </w:r>
      <w:r w:rsidRPr="005C7734">
        <w:rPr>
          <w:rFonts w:asciiTheme="minorHAnsi" w:eastAsia="Calibri" w:hAnsiTheme="minorHAnsi" w:cstheme="minorHAnsi"/>
          <w:b/>
          <w:bCs/>
          <w:sz w:val="18"/>
          <w:szCs w:val="18"/>
          <w:lang w:eastAsia="en-US"/>
        </w:rPr>
        <w:t>J.B.</w:t>
      </w:r>
      <w:r w:rsidRPr="005C7734">
        <w:rPr>
          <w:rFonts w:asciiTheme="minorHAnsi" w:eastAsia="Calibri" w:hAnsiTheme="minorHAnsi" w:cstheme="minorHAnsi"/>
          <w:bCs/>
          <w:sz w:val="18"/>
          <w:szCs w:val="18"/>
          <w:lang w:eastAsia="en-US"/>
        </w:rPr>
        <w:t xml:space="preserve">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et</w:t>
      </w:r>
      <w:proofErr w:type="gramEnd"/>
      <w:r w:rsidRPr="005C7734">
        <w:rPr>
          <w:rFonts w:asciiTheme="minorHAnsi" w:hAnsiTheme="minorHAnsi" w:cstheme="minorHAnsi"/>
          <w:sz w:val="18"/>
          <w:szCs w:val="18"/>
        </w:rPr>
        <w:t xml:space="preserve"> alii).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όμη</w:t>
      </w:r>
      <w:r w:rsidRPr="005C7734">
        <w:rPr>
          <w:rFonts w:asciiTheme="minorHAnsi" w:hAnsiTheme="minorHAnsi" w:cstheme="minorHAnsi"/>
          <w:sz w:val="18"/>
          <w:szCs w:val="18"/>
        </w:rPr>
        <w:t xml:space="preserve">, ης (ἡ) : chevelure ; barbe.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ακίνθινος, η, ον : </w:t>
      </w:r>
      <w:r w:rsidRPr="005C7734">
        <w:rPr>
          <w:rFonts w:asciiTheme="minorHAnsi" w:hAnsiTheme="minorHAnsi" w:cstheme="minorHAnsi"/>
          <w:sz w:val="18"/>
          <w:szCs w:val="18"/>
        </w:rPr>
        <w:t>couleur de la jacinthe ; violet ou bleu foncé</w:t>
      </w:r>
      <w:proofErr w:type="gramStart"/>
      <w:r w:rsidRPr="005C7734">
        <w:rPr>
          <w:rFonts w:asciiTheme="minorHAnsi" w:hAnsiTheme="minorHAnsi" w:cstheme="minorHAnsi"/>
          <w:sz w:val="18"/>
          <w:szCs w:val="18"/>
        </w:rPr>
        <w:t> ;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νθος, εος-ους (τὸ) </w:t>
      </w:r>
      <w:r w:rsidRPr="005C7734">
        <w:rPr>
          <w:rFonts w:asciiTheme="minorHAnsi" w:hAnsiTheme="minorHAnsi" w:cstheme="minorHAnsi"/>
          <w:sz w:val="18"/>
          <w:szCs w:val="18"/>
        </w:rPr>
        <w:t xml:space="preserve">: pousse ; fleur ; </w:t>
      </w:r>
      <w:proofErr w:type="gramStart"/>
      <w:r w:rsidRPr="005C7734">
        <w:rPr>
          <w:rFonts w:asciiTheme="minorHAnsi" w:hAnsiTheme="minorHAnsi" w:cstheme="minorHAnsi"/>
          <w:sz w:val="18"/>
          <w:szCs w:val="18"/>
        </w:rPr>
        <w:t>anthologie</w:t>
      </w:r>
      <w:proofErr w:type="gramEnd"/>
      <w:r w:rsidRPr="005C7734">
        <w:rPr>
          <w:rFonts w:asciiTheme="minorHAnsi" w:hAnsiTheme="minorHAnsi" w:cstheme="minorHAnsi"/>
          <w:sz w:val="18"/>
          <w:szCs w:val="18"/>
        </w:rPr>
        <w:t xml:space="preserve"> le pt le plus haut, le plus brillant ; couleur brillante, éclat ; efflorescence.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μοιος, α, ον </w:t>
      </w:r>
      <w:r w:rsidRPr="005C7734">
        <w:rPr>
          <w:rFonts w:asciiTheme="minorHAnsi" w:hAnsiTheme="minorHAnsi" w:cstheme="minorHAnsi"/>
          <w:sz w:val="18"/>
          <w:szCs w:val="18"/>
        </w:rPr>
        <w:t xml:space="preserve">: semblable (à : avec dat.). </w:t>
      </w:r>
      <w:r w:rsidRPr="005C7734">
        <w:rPr>
          <w:rFonts w:asciiTheme="minorHAnsi" w:hAnsiTheme="minorHAnsi" w:cstheme="minorHAnsi"/>
          <w:sz w:val="18"/>
          <w:szCs w:val="18"/>
          <w:lang w:val="af-ZA"/>
        </w:rPr>
        <w:t xml:space="preserve">      </w:t>
      </w:r>
    </w:p>
  </w:footnote>
  <w:footnote w:id="23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232.</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Ὡς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χρυσὸν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περιχεύεται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ἀργύρῳ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ἀνὴρ</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af-ZA"/>
        </w:rPr>
        <w:t xml:space="preserve">Cst.  </w:t>
      </w:r>
      <w:r w:rsidRPr="005C7734">
        <w:rPr>
          <w:rFonts w:asciiTheme="minorHAnsi" w:hAnsiTheme="minorHAnsi" w:cstheme="minorHAnsi"/>
          <w:b/>
          <w:color w:val="C00000"/>
          <w:sz w:val="18"/>
          <w:szCs w:val="18"/>
          <w:lang w:val="el-GR"/>
        </w:rPr>
        <w:t>Ὡ</w:t>
      </w:r>
      <w:r w:rsidRPr="005C7734">
        <w:rPr>
          <w:rFonts w:asciiTheme="minorHAnsi" w:hAnsiTheme="minorHAnsi" w:cstheme="minorHAnsi"/>
          <w:b/>
          <w:sz w:val="18"/>
          <w:szCs w:val="18"/>
          <w:lang w:val="el-GR"/>
        </w:rPr>
        <w:t>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ὅτε</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comme quand… ainsi.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εριχεύεται</w:t>
      </w:r>
      <w:r w:rsidRPr="005C7734">
        <w:rPr>
          <w:rFonts w:asciiTheme="minorHAnsi" w:hAnsiTheme="minorHAnsi" w:cstheme="minorHAnsi"/>
          <w:sz w:val="18"/>
          <w:szCs w:val="18"/>
          <w:lang w:val="af-ZA"/>
        </w:rPr>
        <w:t xml:space="preserve"> :  sbj. à voyelle brève </w:t>
      </w:r>
      <w:r w:rsidRPr="005C7734">
        <w:rPr>
          <w:rFonts w:asciiTheme="minorHAnsi" w:eastAsia="Calibri" w:hAnsiTheme="minorHAnsi" w:cstheme="minorHAnsi"/>
          <w:bCs/>
          <w:sz w:val="18"/>
          <w:szCs w:val="18"/>
          <w:lang w:val="af-ZA"/>
        </w:rPr>
        <w:t>(</w:t>
      </w:r>
      <w:r w:rsidRPr="005C7734">
        <w:rPr>
          <w:rFonts w:asciiTheme="minorHAnsi" w:eastAsia="Calibri" w:hAnsiTheme="minorHAnsi" w:cstheme="minorHAnsi"/>
          <w:b/>
          <w:bCs/>
          <w:sz w:val="18"/>
          <w:szCs w:val="18"/>
          <w:lang w:val="af-ZA"/>
        </w:rPr>
        <w:t>J.B.</w:t>
      </w:r>
      <w:r w:rsidRPr="005C7734">
        <w:rPr>
          <w:rFonts w:asciiTheme="minorHAnsi" w:eastAsia="Calibri" w:hAnsiTheme="minorHAnsi" w:cstheme="minorHAnsi"/>
          <w:bCs/>
          <w:sz w:val="18"/>
          <w:szCs w:val="18"/>
          <w:lang w:val="af-ZA"/>
        </w:rPr>
        <w:t xml:space="preserve">)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εριχέω</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répandre ou verser autour, arroser  </w:t>
      </w:r>
      <w:r w:rsidRPr="005C7734">
        <w:rPr>
          <w:rFonts w:ascii="Arial" w:hAnsi="Arial" w:cs="Arial"/>
          <w:i/>
          <w:iCs/>
          <w:sz w:val="18"/>
          <w:szCs w:val="18"/>
          <w:lang w:val="af-ZA"/>
        </w:rPr>
        <w:t>▬</w:t>
      </w:r>
      <w:r w:rsidRPr="005C7734">
        <w:rPr>
          <w:rFonts w:asciiTheme="minorHAnsi" w:hAnsiTheme="minorHAnsi" w:cstheme="minorHAnsi"/>
          <w:i/>
          <w:iCs/>
          <w:sz w:val="18"/>
          <w:szCs w:val="18"/>
          <w:lang w:val="af-ZA"/>
        </w:rPr>
        <w:t xml:space="preserve"> Moy.</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w:t>
      </w:r>
      <w:proofErr w:type="gramStart"/>
      <w:r w:rsidRPr="005C7734">
        <w:rPr>
          <w:rFonts w:asciiTheme="minorHAnsi" w:hAnsiTheme="minorHAnsi" w:cstheme="minorHAnsi"/>
          <w:sz w:val="18"/>
          <w:szCs w:val="18"/>
        </w:rPr>
        <w:t>περιεχεάμην</w:t>
      </w:r>
      <w:proofErr w:type="gramEnd"/>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 inf.</w:t>
      </w:r>
      <w:r w:rsidRPr="005C7734">
        <w:rPr>
          <w:rFonts w:asciiTheme="minorHAnsi" w:hAnsiTheme="minorHAnsi" w:cstheme="minorHAnsi"/>
          <w:sz w:val="18"/>
          <w:szCs w:val="18"/>
        </w:rPr>
        <w:t xml:space="preserve"> περιχέασθαι, </w:t>
      </w:r>
      <w:r w:rsidRPr="005C7734">
        <w:rPr>
          <w:rFonts w:asciiTheme="minorHAnsi" w:hAnsiTheme="minorHAnsi" w:cstheme="minorHAnsi"/>
          <w:i/>
          <w:iCs/>
          <w:sz w:val="18"/>
          <w:szCs w:val="18"/>
        </w:rPr>
        <w:t>part.</w:t>
      </w:r>
      <w:r w:rsidRPr="005C7734">
        <w:rPr>
          <w:rFonts w:asciiTheme="minorHAnsi" w:hAnsiTheme="minorHAnsi" w:cstheme="minorHAnsi"/>
          <w:sz w:val="18"/>
          <w:szCs w:val="18"/>
        </w:rPr>
        <w:t xml:space="preserve"> περιχεάμενος) : répandre ou faire couler autour ; répandre pour soi tout autour ;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χρυσὸν ἀργύρῳ, OD. </w:t>
      </w:r>
      <w:r w:rsidRPr="005C7734">
        <w:rPr>
          <w:rFonts w:asciiTheme="minorHAnsi" w:hAnsiTheme="minorHAnsi" w:cstheme="minorHAnsi"/>
          <w:i/>
          <w:iCs/>
          <w:sz w:val="18"/>
          <w:szCs w:val="18"/>
        </w:rPr>
        <w:t>6, 232 ; 23, 159,</w:t>
      </w:r>
      <w:r w:rsidRPr="005C7734">
        <w:rPr>
          <w:rFonts w:asciiTheme="minorHAnsi" w:hAnsiTheme="minorHAnsi" w:cstheme="minorHAnsi"/>
          <w:sz w:val="18"/>
          <w:szCs w:val="18"/>
        </w:rPr>
        <w:t xml:space="preserve"> mettre de l'or autour de l'argent pour faire ressortir l'éclat de l'argent par l'opposition des couleurs (Bailly</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3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ἴδρις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ὃν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Ἥφαιστος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δέδαεν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Παλλὰς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Ἀθήνη</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Ἴ</w:t>
      </w:r>
      <w:r w:rsidRPr="005C7734">
        <w:rPr>
          <w:rFonts w:asciiTheme="minorHAnsi" w:hAnsiTheme="minorHAnsi" w:cstheme="minorHAnsi"/>
          <w:b/>
          <w:bCs/>
          <w:sz w:val="18"/>
          <w:szCs w:val="18"/>
        </w:rPr>
        <w:t>δρις</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ὁ</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ἡ</w:t>
      </w:r>
      <w:r w:rsidRPr="005C7734">
        <w:rPr>
          <w:rFonts w:asciiTheme="minorHAnsi" w:hAnsiTheme="minorHAnsi" w:cstheme="minorHAnsi"/>
          <w:sz w:val="18"/>
          <w:szCs w:val="18"/>
          <w:lang w:val="af-ZA"/>
        </w:rPr>
        <w:t>) : savant, instruit, habile (</w:t>
      </w:r>
      <w:r w:rsidRPr="005C7734">
        <w:rPr>
          <w:rFonts w:asciiTheme="minorHAnsi" w:hAnsiTheme="minorHAnsi" w:cstheme="minorHAnsi"/>
          <w:i/>
          <w:sz w:val="18"/>
          <w:szCs w:val="18"/>
          <w:lang w:val="af-ZA"/>
        </w:rPr>
        <w:t>Od</w:t>
      </w:r>
      <w:r w:rsidRPr="005C7734">
        <w:rPr>
          <w:rFonts w:asciiTheme="minorHAnsi" w:hAnsiTheme="minorHAnsi" w:cstheme="minorHAnsi"/>
          <w:sz w:val="18"/>
          <w:szCs w:val="18"/>
          <w:lang w:val="af-ZA"/>
        </w:rPr>
        <w:t xml:space="preserve">. ) ; </w:t>
      </w:r>
      <w:r w:rsidRPr="005C7734">
        <w:rPr>
          <w:rFonts w:asciiTheme="minorHAnsi" w:hAnsiTheme="minorHAnsi" w:cstheme="minorHAnsi"/>
          <w:sz w:val="18"/>
          <w:szCs w:val="18"/>
        </w:rPr>
        <w:t>τινος</w:t>
      </w:r>
      <w:r w:rsidRPr="005C7734">
        <w:rPr>
          <w:rFonts w:asciiTheme="minorHAnsi" w:hAnsiTheme="minorHAnsi" w:cstheme="minorHAnsi"/>
          <w:sz w:val="18"/>
          <w:szCs w:val="18"/>
          <w:lang w:val="af-ZA"/>
        </w:rPr>
        <w:t xml:space="preserve">, en qch.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έδαεν</w:t>
      </w:r>
      <w:r w:rsidRPr="005C7734">
        <w:rPr>
          <w:rFonts w:asciiTheme="minorHAnsi" w:hAnsiTheme="minorHAnsi" w:cstheme="minorHAnsi"/>
          <w:sz w:val="18"/>
          <w:szCs w:val="18"/>
        </w:rPr>
        <w:t xml:space="preserve">  aor. </w:t>
      </w:r>
      <w:proofErr w:type="gramStart"/>
      <w:r w:rsidRPr="005C7734">
        <w:rPr>
          <w:rFonts w:asciiTheme="minorHAnsi" w:hAnsiTheme="minorHAnsi" w:cstheme="minorHAnsi"/>
          <w:sz w:val="18"/>
          <w:szCs w:val="18"/>
        </w:rPr>
        <w:t>à</w:t>
      </w:r>
      <w:proofErr w:type="gramEnd"/>
      <w:r w:rsidRPr="005C7734">
        <w:rPr>
          <w:rFonts w:asciiTheme="minorHAnsi" w:hAnsiTheme="minorHAnsi" w:cstheme="minorHAnsi"/>
          <w:sz w:val="18"/>
          <w:szCs w:val="18"/>
        </w:rPr>
        <w:t xml:space="preserve"> redoublement ind. act 3.sg de </w:t>
      </w:r>
      <w:r w:rsidRPr="005C7734">
        <w:rPr>
          <w:rFonts w:asciiTheme="minorHAnsi" w:hAnsiTheme="minorHAnsi" w:cstheme="minorHAnsi"/>
          <w:b/>
          <w:sz w:val="18"/>
          <w:szCs w:val="18"/>
          <w:lang w:val="el-GR"/>
        </w:rPr>
        <w:t>δάω</w:t>
      </w:r>
      <w:r w:rsidRPr="005C7734">
        <w:rPr>
          <w:rFonts w:asciiTheme="minorHAnsi" w:hAnsiTheme="minorHAnsi" w:cstheme="minorHAnsi"/>
          <w:sz w:val="18"/>
          <w:szCs w:val="18"/>
        </w:rPr>
        <w:t> : instruire ; avec double acc.</w:t>
      </w:r>
      <w:r w:rsidRPr="005C7734">
        <w:rPr>
          <w:rFonts w:asciiTheme="minorHAnsi" w:hAnsiTheme="minorHAnsi" w:cstheme="minorHAnsi"/>
          <w:sz w:val="18"/>
          <w:szCs w:val="18"/>
          <w:lang w:val="af-ZA"/>
        </w:rPr>
        <w:t xml:space="preserve">    </w:t>
      </w:r>
    </w:p>
  </w:footnote>
  <w:footnote w:id="23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τέχνην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παντοίην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χαρίεντα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ἔργα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τελείει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bCs/>
          <w:caps/>
          <w:color w:val="C00000"/>
          <w:sz w:val="18"/>
          <w:szCs w:val="18"/>
          <w:lang w:val="el-GR"/>
        </w:rPr>
        <w:t>τ</w:t>
      </w:r>
      <w:r w:rsidRPr="005C7734">
        <w:rPr>
          <w:rFonts w:asciiTheme="minorHAnsi" w:hAnsiTheme="minorHAnsi" w:cstheme="minorHAnsi"/>
          <w:b/>
          <w:bCs/>
          <w:sz w:val="18"/>
          <w:szCs w:val="18"/>
          <w:lang w:val="el-GR"/>
        </w:rPr>
        <w:t>ελείει</w:t>
      </w:r>
      <w:r w:rsidRPr="005C7734">
        <w:rPr>
          <w:rFonts w:asciiTheme="minorHAnsi" w:hAnsiTheme="minorHAnsi" w:cstheme="minorHAnsi"/>
          <w:sz w:val="18"/>
          <w:szCs w:val="18"/>
          <w:lang w:val="af-ZA"/>
        </w:rPr>
        <w:t xml:space="preserve"> ind pst  act 3rd sg ou  ind pst mp 2nd de </w:t>
      </w:r>
      <w:r w:rsidRPr="005C7734">
        <w:rPr>
          <w:rFonts w:asciiTheme="minorHAnsi" w:hAnsiTheme="minorHAnsi" w:cstheme="minorHAnsi"/>
          <w:b/>
          <w:sz w:val="18"/>
          <w:szCs w:val="18"/>
          <w:lang w:val="el-GR"/>
        </w:rPr>
        <w:t>τελέω</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Impf.</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ἐτέλουν</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τελέσω</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att.</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τελῶ</w:t>
      </w:r>
      <w:proofErr w:type="gramEnd"/>
      <w:r w:rsidRPr="005C7734">
        <w:rPr>
          <w:rFonts w:asciiTheme="minorHAnsi" w:hAnsiTheme="minorHAnsi" w:cstheme="minorHAnsi"/>
          <w:sz w:val="18"/>
          <w:szCs w:val="18"/>
          <w:lang w:val="af-ZA"/>
        </w:rPr>
        <w:t xml:space="preserve"> ; </w:t>
      </w:r>
      <w:r w:rsidRPr="005C7734">
        <w:rPr>
          <w:rFonts w:asciiTheme="minorHAnsi" w:hAnsiTheme="minorHAnsi" w:cstheme="minorHAnsi"/>
          <w:i/>
          <w:iCs/>
          <w:sz w:val="18"/>
          <w:szCs w:val="18"/>
          <w:lang w:val="af-ZA"/>
        </w:rPr>
        <w:t>ao.</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ἐτέλεσα</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pf.</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τετέλεκα</w:t>
      </w:r>
      <w:proofErr w:type="gramEnd"/>
      <w:r w:rsidRPr="005C7734">
        <w:rPr>
          <w:rFonts w:asciiTheme="minorHAnsi" w:hAnsiTheme="minorHAnsi" w:cstheme="minorHAnsi"/>
          <w:sz w:val="18"/>
          <w:szCs w:val="18"/>
          <w:lang w:val="af-ZA"/>
        </w:rPr>
        <w:t xml:space="preserve">) : accomplir, achever.  </w:t>
      </w:r>
      <w:r w:rsidRPr="005C7734">
        <w:rPr>
          <w:rFonts w:asciiTheme="minorHAnsi" w:hAnsiTheme="minorHAnsi" w:cstheme="minorHAnsi"/>
          <w:b/>
          <w:color w:val="C00000"/>
          <w:sz w:val="18"/>
          <w:szCs w:val="18"/>
          <w:lang w:val="el-GR"/>
        </w:rPr>
        <w:t>Χ</w:t>
      </w:r>
      <w:r w:rsidRPr="005C7734">
        <w:rPr>
          <w:rFonts w:asciiTheme="minorHAnsi" w:hAnsiTheme="minorHAnsi" w:cstheme="minorHAnsi"/>
          <w:b/>
          <w:sz w:val="18"/>
          <w:szCs w:val="18"/>
          <w:lang w:val="el-GR"/>
        </w:rPr>
        <w:t>αρίεις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χαρίεσσα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χαρίεν</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gén</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χαριέντος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χαριέσσης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χαριέντος</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qui plaît —</w:t>
      </w:r>
      <w:r w:rsidRPr="005C7734">
        <w:rPr>
          <w:rFonts w:asciiTheme="minorHAnsi" w:hAnsiTheme="minorHAnsi" w:cstheme="minorHAnsi"/>
          <w:i/>
          <w:sz w:val="18"/>
          <w:szCs w:val="18"/>
          <w:lang w:val="af-ZA"/>
        </w:rPr>
        <w:t>d’où</w:t>
      </w:r>
      <w:r w:rsidRPr="005C7734">
        <w:rPr>
          <w:rFonts w:asciiTheme="minorHAnsi" w:hAnsiTheme="minorHAnsi" w:cstheme="minorHAnsi"/>
          <w:sz w:val="18"/>
          <w:szCs w:val="18"/>
          <w:lang w:val="af-ZA"/>
        </w:rPr>
        <w:t xml:space="preserve"> : gracieux aimable ; plaisant […].   </w:t>
      </w:r>
      <w:r w:rsidRPr="005C7734">
        <w:rPr>
          <w:rFonts w:asciiTheme="minorHAnsi" w:hAnsiTheme="minorHAnsi" w:cstheme="minorHAnsi"/>
          <w:sz w:val="18"/>
          <w:szCs w:val="18"/>
          <w:lang w:val="af-ZA"/>
        </w:rPr>
        <w:br/>
      </w:r>
      <w:r w:rsidRPr="005C7734">
        <w:rPr>
          <w:rFonts w:asciiTheme="minorHAnsi" w:hAnsiTheme="minorHAnsi" w:cstheme="minorHAnsi"/>
          <w:sz w:val="18"/>
          <w:szCs w:val="18"/>
          <w:lang w:val="af-ZA"/>
        </w:rPr>
        <w:tab/>
      </w:r>
      <w:r w:rsidRPr="005C7734">
        <w:rPr>
          <w:rFonts w:asciiTheme="minorHAnsi" w:hAnsiTheme="minorHAnsi" w:cstheme="minorHAnsi"/>
          <w:b/>
          <w:color w:val="C00000"/>
          <w:sz w:val="18"/>
          <w:szCs w:val="18"/>
          <w:lang w:val="af-ZA"/>
        </w:rPr>
        <w:t>NB</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χαρίεντα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la coordination par </w:t>
      </w:r>
      <w:r w:rsidRPr="005C7734">
        <w:rPr>
          <w:rFonts w:asciiTheme="minorHAnsi" w:hAnsiTheme="minorHAnsi" w:cstheme="minorHAnsi"/>
          <w:b/>
          <w:sz w:val="18"/>
          <w:szCs w:val="18"/>
          <w:lang w:val="el-GR"/>
        </w:rPr>
        <w:t>δέ</w:t>
      </w:r>
      <w:r w:rsidRPr="005C7734">
        <w:rPr>
          <w:rFonts w:asciiTheme="minorHAnsi" w:hAnsiTheme="minorHAnsi" w:cstheme="minorHAnsi"/>
          <w:sz w:val="18"/>
          <w:szCs w:val="18"/>
        </w:rPr>
        <w:t>, qui exprime le résultat de l’enseignement d’Athéna correpondrait à un “</w:t>
      </w:r>
      <w:r w:rsidRPr="005C7734">
        <w:rPr>
          <w:rStyle w:val="greek"/>
          <w:rFonts w:asciiTheme="minorHAnsi" w:hAnsiTheme="minorHAnsi" w:cstheme="minorHAnsi"/>
          <w:b/>
          <w:sz w:val="18"/>
          <w:szCs w:val="18"/>
        </w:rPr>
        <w:t>ὥστε</w:t>
      </w:r>
      <w:r w:rsidRPr="005C7734">
        <w:rPr>
          <w:rFonts w:asciiTheme="minorHAnsi" w:hAnsiTheme="minorHAnsi" w:cstheme="minorHAnsi"/>
          <w:sz w:val="18"/>
          <w:szCs w:val="18"/>
        </w:rPr>
        <w:t>” en grec classique. (Ameis  &amp; M R M).</w:t>
      </w:r>
    </w:p>
  </w:footnote>
  <w:footnote w:id="23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κατέχευε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χάριν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κεφαλῇ</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ὤμοις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lang w:val="el-GR"/>
        </w:rPr>
        <w:t>ρα</w:t>
      </w:r>
      <w:r w:rsidRPr="005C7734">
        <w:rPr>
          <w:rFonts w:asciiTheme="minorHAnsi" w:hAnsiTheme="minorHAnsi" w:cstheme="minorHAnsi"/>
          <w:sz w:val="18"/>
          <w:szCs w:val="18"/>
          <w:lang w:val="af-ZA"/>
        </w:rPr>
        <w:t xml:space="preserve"> : alors, donc.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ῷ</w:t>
      </w:r>
      <w:r w:rsidRPr="005C7734">
        <w:rPr>
          <w:rFonts w:asciiTheme="minorHAnsi" w:hAnsiTheme="minorHAnsi" w:cstheme="minorHAnsi"/>
          <w:sz w:val="18"/>
          <w:szCs w:val="18"/>
          <w:lang w:val="af-ZA"/>
        </w:rPr>
        <w:t xml:space="preserve"> ( art. = dém.) = Ulysse.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αταχέω</w:t>
      </w:r>
      <w:r w:rsidRPr="005C7734">
        <w:rPr>
          <w:rFonts w:asciiTheme="minorHAnsi" w:hAnsiTheme="minorHAnsi" w:cstheme="minorHAnsi"/>
          <w:sz w:val="18"/>
          <w:szCs w:val="18"/>
          <w:lang w:val="af-ZA"/>
        </w:rPr>
        <w:t xml:space="preserve"> : verser de haut en bas, </w:t>
      </w:r>
      <w:r w:rsidRPr="005C7734">
        <w:rPr>
          <w:rFonts w:asciiTheme="minorHAnsi" w:hAnsiTheme="minorHAnsi" w:cstheme="minorHAnsi"/>
          <w:i/>
          <w:sz w:val="18"/>
          <w:szCs w:val="18"/>
          <w:lang w:val="af-ZA"/>
        </w:rPr>
        <w:t>d’où</w:t>
      </w:r>
      <w:r w:rsidRPr="005C7734">
        <w:rPr>
          <w:rFonts w:asciiTheme="minorHAnsi" w:hAnsiTheme="minorHAnsi" w:cstheme="minorHAnsi"/>
          <w:sz w:val="18"/>
          <w:szCs w:val="18"/>
          <w:lang w:val="af-ZA"/>
        </w:rPr>
        <w:t xml:space="preserve"> répandre sur (+ gén. ou dat.) ; </w:t>
      </w:r>
      <w:r w:rsidRPr="005C7734">
        <w:rPr>
          <w:rFonts w:asciiTheme="minorHAnsi" w:hAnsiTheme="minorHAnsi" w:cstheme="minorHAnsi"/>
          <w:b/>
          <w:bCs/>
          <w:color w:val="C00000"/>
          <w:sz w:val="18"/>
          <w:szCs w:val="18"/>
        </w:rPr>
        <w:t>Χ</w:t>
      </w:r>
      <w:r w:rsidRPr="005C7734">
        <w:rPr>
          <w:rFonts w:asciiTheme="minorHAnsi" w:hAnsiTheme="minorHAnsi" w:cstheme="minorHAnsi"/>
          <w:b/>
          <w:bCs/>
          <w:sz w:val="18"/>
          <w:szCs w:val="18"/>
        </w:rPr>
        <w:t>έω</w:t>
      </w:r>
      <w:r w:rsidRPr="005C7734">
        <w:rPr>
          <w:rFonts w:asciiTheme="minorHAnsi" w:hAnsiTheme="minorHAnsi" w:cstheme="minorHAnsi"/>
          <w:b/>
          <w:bCs/>
          <w:sz w:val="18"/>
          <w:szCs w:val="18"/>
          <w:lang w:val="af-ZA"/>
        </w:rPr>
        <w:t xml:space="preserve"> ; </w:t>
      </w:r>
      <w:proofErr w:type="gramStart"/>
      <w:r w:rsidRPr="005C7734">
        <w:rPr>
          <w:rFonts w:asciiTheme="minorHAnsi" w:hAnsiTheme="minorHAnsi" w:cstheme="minorHAnsi"/>
          <w:b/>
          <w:bCs/>
          <w:sz w:val="18"/>
          <w:szCs w:val="18"/>
          <w:lang w:val="af-ZA"/>
        </w:rPr>
        <w:t>—[</w:t>
      </w:r>
      <w:proofErr w:type="gramEnd"/>
      <w:r w:rsidRPr="005C7734">
        <w:rPr>
          <w:rFonts w:asciiTheme="minorHAnsi" w:hAnsiTheme="minorHAnsi" w:cstheme="minorHAnsi"/>
          <w:b/>
          <w:bCs/>
          <w:sz w:val="18"/>
          <w:szCs w:val="18"/>
          <w:lang w:val="af-ZA"/>
        </w:rPr>
        <w:t xml:space="preserve"> </w:t>
      </w:r>
      <w:r w:rsidRPr="005C7734">
        <w:rPr>
          <w:rFonts w:asciiTheme="minorHAnsi" w:hAnsiTheme="minorHAnsi" w:cstheme="minorHAnsi"/>
          <w:i/>
          <w:sz w:val="18"/>
          <w:szCs w:val="18"/>
          <w:u w:val="single"/>
          <w:lang w:val="af-ZA"/>
        </w:rPr>
        <w:t>impft</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ἔχεον</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fut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χέω</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aor</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ἔχεα</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aor. épq</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ἔχευα</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u w:val="single"/>
          <w:lang w:val="af-ZA"/>
        </w:rPr>
        <w:t>pft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κέχυκα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rPr>
        <w:t>χ</w:t>
      </w:r>
      <w:r w:rsidRPr="005C7734">
        <w:rPr>
          <w:rFonts w:asciiTheme="minorHAnsi" w:hAnsiTheme="minorHAnsi" w:cstheme="minorHAnsi"/>
          <w:b/>
          <w:sz w:val="18"/>
          <w:szCs w:val="18"/>
        </w:rPr>
        <w:t>άρις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ιτος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xml:space="preserve"> ; </w:t>
      </w:r>
      <w:r w:rsidRPr="005C7734">
        <w:rPr>
          <w:rFonts w:asciiTheme="minorHAnsi" w:hAnsiTheme="minorHAnsi" w:cstheme="minorHAnsi"/>
          <w:i/>
          <w:iCs/>
          <w:color w:val="333333"/>
          <w:sz w:val="18"/>
          <w:szCs w:val="18"/>
          <w:lang w:val="af-ZA"/>
        </w:rPr>
        <w:t>acc.</w:t>
      </w:r>
      <w:r w:rsidRPr="005C7734">
        <w:rPr>
          <w:rFonts w:asciiTheme="minorHAnsi" w:hAnsiTheme="minorHAnsi" w:cstheme="minorHAnsi"/>
          <w:color w:val="333333"/>
          <w:sz w:val="18"/>
          <w:szCs w:val="18"/>
          <w:lang w:val="af-ZA"/>
        </w:rPr>
        <w:t xml:space="preserve"> </w:t>
      </w:r>
      <w:r w:rsidRPr="005C7734">
        <w:rPr>
          <w:rFonts w:asciiTheme="minorHAnsi" w:hAnsiTheme="minorHAnsi" w:cstheme="minorHAnsi"/>
          <w:color w:val="333333"/>
          <w:sz w:val="18"/>
          <w:szCs w:val="18"/>
        </w:rPr>
        <w:t>ιν</w:t>
      </w:r>
      <w:r w:rsidRPr="005C7734">
        <w:rPr>
          <w:rFonts w:asciiTheme="minorHAnsi" w:hAnsiTheme="minorHAnsi" w:cstheme="minorHAnsi"/>
          <w:color w:val="333333"/>
          <w:sz w:val="18"/>
          <w:szCs w:val="18"/>
          <w:lang w:val="af-ZA"/>
        </w:rPr>
        <w:t>)</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grâce, charme […].     </w:t>
      </w:r>
    </w:p>
  </w:footnote>
  <w:footnote w:id="23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ἕζετ᾽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ἔπειτ᾽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ἀπάνευθε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κιὼν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θῖνα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θαλάσσης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el-GR"/>
        </w:rPr>
        <w:t>Ἕ</w:t>
      </w:r>
      <w:r w:rsidRPr="005C7734">
        <w:rPr>
          <w:rFonts w:asciiTheme="minorHAnsi" w:hAnsiTheme="minorHAnsi" w:cstheme="minorHAnsi"/>
          <w:b/>
          <w:sz w:val="18"/>
          <w:szCs w:val="18"/>
          <w:lang w:val="el-GR"/>
        </w:rPr>
        <w:t>ζω</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faire asseoir, installer, établir   </w:t>
      </w:r>
      <w:r w:rsidRPr="005C7734">
        <w:rPr>
          <w:rFonts w:ascii="Arial" w:hAnsi="Arial" w:cs="Arial"/>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My</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lang w:val="el-GR"/>
        </w:rPr>
        <w:t>Ἕ</w:t>
      </w:r>
      <w:r w:rsidRPr="005C7734">
        <w:rPr>
          <w:rFonts w:asciiTheme="minorHAnsi" w:hAnsiTheme="minorHAnsi" w:cstheme="minorHAnsi"/>
          <w:b/>
          <w:sz w:val="18"/>
          <w:szCs w:val="18"/>
        </w:rPr>
        <w:t>ζομαι</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impft</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ἑζόμην</w:t>
      </w:r>
      <w:proofErr w:type="gramEnd"/>
      <w:r w:rsidRPr="005C7734">
        <w:rPr>
          <w:rFonts w:asciiTheme="minorHAnsi" w:hAnsiTheme="minorHAnsi" w:cstheme="minorHAnsi"/>
          <w:sz w:val="18"/>
          <w:szCs w:val="18"/>
          <w:lang w:val="af-ZA"/>
        </w:rPr>
        <w:t>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 xml:space="preserve">fut. tr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εἵσομαι</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aor. tr</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εἱσάμην</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aor. intr.:</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ἥσθην</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proofErr w:type="gramEnd"/>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intr</w:t>
      </w:r>
      <w:r w:rsidRPr="005C7734">
        <w:rPr>
          <w:rFonts w:asciiTheme="minorHAnsi" w:hAnsiTheme="minorHAnsi" w:cstheme="minorHAnsi"/>
          <w:sz w:val="18"/>
          <w:szCs w:val="18"/>
          <w:lang w:val="af-ZA"/>
        </w:rPr>
        <w:t xml:space="preserve">.) :  s'asseoir […].     </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πάνευθεν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à l’écart, au loin.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ιών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κιοῦσα</w:t>
      </w:r>
      <w:r w:rsidRPr="005C7734">
        <w:rPr>
          <w:rFonts w:asciiTheme="minorHAnsi" w:hAnsiTheme="minorHAnsi" w:cstheme="minorHAnsi"/>
          <w:sz w:val="18"/>
          <w:szCs w:val="18"/>
          <w:lang w:val="af-ZA"/>
        </w:rPr>
        <w:t xml:space="preserve"> (for the accent cf. </w:t>
      </w:r>
      <w:r w:rsidRPr="005C7734">
        <w:rPr>
          <w:rFonts w:asciiTheme="minorHAnsi" w:hAnsiTheme="minorHAnsi" w:cstheme="minorHAnsi"/>
          <w:sz w:val="18"/>
          <w:szCs w:val="18"/>
          <w:lang w:val="el-GR"/>
        </w:rPr>
        <w:t>ἰών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δε</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ίω</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ἔκιον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aller.      </w:t>
      </w:r>
      <w:r w:rsidRPr="005C7734">
        <w:rPr>
          <w:rFonts w:asciiTheme="minorHAnsi" w:hAnsiTheme="minorHAnsi" w:cstheme="minorHAnsi"/>
          <w:b/>
          <w:color w:val="C00000"/>
          <w:sz w:val="18"/>
          <w:szCs w:val="18"/>
        </w:rPr>
        <w:t>Θ</w:t>
      </w:r>
      <w:r w:rsidRPr="005C7734">
        <w:rPr>
          <w:rFonts w:asciiTheme="minorHAnsi" w:hAnsiTheme="minorHAnsi" w:cstheme="minorHAnsi"/>
          <w:b/>
          <w:sz w:val="18"/>
          <w:szCs w:val="18"/>
        </w:rPr>
        <w:t>ίς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θινός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000000"/>
          <w:sz w:val="18"/>
          <w:szCs w:val="18"/>
        </w:rPr>
        <w:t>ἡ</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rPr>
        <w:t>ῑν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plage rivage.       </w:t>
      </w:r>
    </w:p>
  </w:footnote>
  <w:footnote w:id="23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κάλλεϊ</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χάρισι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στίλβων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θηεῖτο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κούρη</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τίλβω</w:t>
      </w:r>
      <w:r w:rsidRPr="005C7734">
        <w:rPr>
          <w:rFonts w:asciiTheme="minorHAnsi" w:hAnsiTheme="minorHAnsi" w:cstheme="minorHAnsi"/>
          <w:sz w:val="18"/>
          <w:szCs w:val="18"/>
          <w:lang w:val="af-ZA"/>
        </w:rPr>
        <w:t> : (</w:t>
      </w:r>
      <w:r w:rsidRPr="005C7734">
        <w:rPr>
          <w:rFonts w:asciiTheme="minorHAnsi" w:hAnsiTheme="minorHAnsi" w:cstheme="minorHAnsi"/>
          <w:sz w:val="18"/>
          <w:szCs w:val="18"/>
          <w:u w:val="single"/>
          <w:lang w:val="af-ZA"/>
        </w:rPr>
        <w:t>intr</w:t>
      </w:r>
      <w:r w:rsidRPr="005C7734">
        <w:rPr>
          <w:rFonts w:asciiTheme="minorHAnsi" w:hAnsiTheme="minorHAnsi" w:cstheme="minorHAnsi"/>
          <w:sz w:val="18"/>
          <w:szCs w:val="18"/>
          <w:lang w:val="af-ZA"/>
        </w:rPr>
        <w:t xml:space="preserve">.) : briller, resplendir.    </w:t>
      </w:r>
      <w:proofErr w:type="gramStart"/>
      <w:r w:rsidRPr="005C7734">
        <w:rPr>
          <w:rFonts w:asciiTheme="minorHAnsi" w:hAnsiTheme="minorHAnsi" w:cstheme="minorHAnsi"/>
          <w:b/>
          <w:bCs/>
          <w:color w:val="C00000"/>
          <w:sz w:val="18"/>
          <w:szCs w:val="18"/>
        </w:rPr>
        <w:t>θ</w:t>
      </w:r>
      <w:r w:rsidRPr="005C7734">
        <w:rPr>
          <w:rFonts w:asciiTheme="minorHAnsi" w:hAnsiTheme="minorHAnsi" w:cstheme="minorHAnsi"/>
          <w:b/>
          <w:bCs/>
          <w:sz w:val="18"/>
          <w:szCs w:val="18"/>
        </w:rPr>
        <w:t>ηεῖτο</w:t>
      </w:r>
      <w:proofErr w:type="gramEnd"/>
      <w:r w:rsidRPr="005C7734">
        <w:rPr>
          <w:rFonts w:asciiTheme="minorHAnsi" w:hAnsiTheme="minorHAnsi" w:cstheme="minorHAnsi"/>
          <w:sz w:val="18"/>
          <w:szCs w:val="18"/>
        </w:rPr>
        <w:t xml:space="preserve"> : impft ind mp 3. </w:t>
      </w:r>
      <w:proofErr w:type="gramStart"/>
      <w:r w:rsidRPr="005C7734">
        <w:rPr>
          <w:rFonts w:asciiTheme="minorHAnsi" w:hAnsiTheme="minorHAnsi" w:cstheme="minorHAnsi"/>
          <w:sz w:val="18"/>
          <w:szCs w:val="18"/>
        </w:rPr>
        <w:t>sg</w:t>
      </w:r>
      <w:proofErr w:type="gramEnd"/>
      <w:r w:rsidRPr="005C7734">
        <w:rPr>
          <w:rFonts w:asciiTheme="minorHAnsi" w:hAnsiTheme="minorHAnsi" w:cstheme="minorHAnsi"/>
          <w:sz w:val="18"/>
          <w:szCs w:val="18"/>
        </w:rPr>
        <w:t xml:space="preserve"> (att. ép. ion.) de </w:t>
      </w:r>
      <w:r w:rsidRPr="005C7734">
        <w:rPr>
          <w:rFonts w:asciiTheme="minorHAnsi" w:hAnsiTheme="minorHAnsi" w:cstheme="minorHAnsi"/>
          <w:b/>
          <w:sz w:val="18"/>
          <w:szCs w:val="18"/>
        </w:rPr>
        <w:t xml:space="preserve">θεάομαι : </w:t>
      </w:r>
      <w:r w:rsidRPr="005C7734">
        <w:rPr>
          <w:rFonts w:asciiTheme="minorHAnsi" w:hAnsiTheme="minorHAnsi" w:cstheme="minorHAnsi"/>
          <w:sz w:val="18"/>
          <w:szCs w:val="18"/>
        </w:rPr>
        <w:t xml:space="preserve">considérer, examiner ; être spectateur.  </w:t>
      </w:r>
      <w:r w:rsidRPr="005C7734">
        <w:rPr>
          <w:rFonts w:asciiTheme="minorHAnsi" w:hAnsiTheme="minorHAnsi" w:cstheme="minorHAnsi"/>
          <w:sz w:val="18"/>
          <w:szCs w:val="18"/>
          <w:lang w:val="af-ZA"/>
        </w:rPr>
        <w:t xml:space="preserve">       </w:t>
      </w:r>
    </w:p>
  </w:footnote>
  <w:footnote w:id="23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238.</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δή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τότ᾽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ἀμφιπόλοισιν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ἐυπλοκάμοισι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μετηύδα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ή,</w:t>
      </w:r>
      <w:r w:rsidRPr="005C7734">
        <w:rPr>
          <w:rFonts w:asciiTheme="minorHAnsi" w:hAnsiTheme="minorHAnsi" w:cstheme="minorHAnsi"/>
          <w:b/>
          <w:i/>
          <w:sz w:val="18"/>
          <w:szCs w:val="18"/>
        </w:rPr>
        <w:t xml:space="preserve"> </w:t>
      </w:r>
      <w:r w:rsidRPr="005C7734">
        <w:rPr>
          <w:rFonts w:asciiTheme="minorHAnsi" w:hAnsiTheme="minorHAnsi" w:cstheme="minorHAnsi"/>
          <w:i/>
          <w:sz w:val="18"/>
          <w:szCs w:val="18"/>
        </w:rPr>
        <w:t>particule intensive forte</w:t>
      </w:r>
      <w:r w:rsidRPr="005C7734">
        <w:rPr>
          <w:rFonts w:asciiTheme="minorHAnsi" w:hAnsiTheme="minorHAnsi" w:cstheme="minorHAnsi"/>
          <w:sz w:val="18"/>
          <w:szCs w:val="18"/>
        </w:rPr>
        <w:t xml:space="preserve"> : (tps.) en ce moment même,  </w:t>
      </w:r>
      <w:proofErr w:type="gramStart"/>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w:t>
      </w:r>
      <w:proofErr w:type="gramEnd"/>
      <w:r w:rsidRPr="005C7734">
        <w:rPr>
          <w:rFonts w:asciiTheme="minorHAnsi" w:hAnsiTheme="minorHAnsi" w:cstheme="minorHAnsi"/>
          <w:i/>
          <w:sz w:val="18"/>
          <w:szCs w:val="18"/>
        </w:rPr>
        <w:t xml:space="preserve"> ici </w:t>
      </w:r>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dans le même moment) ;  évidemment, justement, précisément ; déjà ; jusqu'à présent ; à partir de maintenant, désormais ; alors ; (développement, raisonnement) donc ; (renforce aff. , nég., et interr.) certes, en vérité, tout à fait ; en outre, de surcroît, surtout, bien plus.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ετηύδα</w:t>
      </w:r>
      <w:r w:rsidRPr="005C7734">
        <w:rPr>
          <w:rFonts w:asciiTheme="minorHAnsi" w:hAnsiTheme="minorHAnsi" w:cstheme="minorHAnsi"/>
          <w:b/>
          <w:sz w:val="18"/>
          <w:szCs w:val="18"/>
        </w:rPr>
        <w:t xml:space="preserve"> le  sjt est Nausicaa.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εταυδάω-ῶ </w:t>
      </w:r>
      <w:r w:rsidRPr="005C7734">
        <w:rPr>
          <w:rFonts w:asciiTheme="minorHAnsi" w:hAnsiTheme="minorHAnsi" w:cstheme="minorHAnsi"/>
          <w:sz w:val="18"/>
          <w:szCs w:val="18"/>
        </w:rPr>
        <w:t>(</w:t>
      </w:r>
      <w:proofErr w:type="gramStart"/>
      <w:r w:rsidRPr="005C7734">
        <w:rPr>
          <w:rFonts w:asciiTheme="minorHAnsi" w:hAnsiTheme="minorHAnsi" w:cstheme="minorHAnsi"/>
          <w:i/>
          <w:iCs/>
          <w:sz w:val="18"/>
          <w:szCs w:val="18"/>
        </w:rPr>
        <w:t>impf.:</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1°</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μετηύδων ; 3° μετηύδα</w:t>
      </w:r>
      <w:r w:rsidRPr="005C7734">
        <w:rPr>
          <w:rFonts w:asciiTheme="minorHAnsi" w:hAnsiTheme="minorHAnsi" w:cstheme="minorHAnsi"/>
          <w:sz w:val="18"/>
          <w:szCs w:val="18"/>
        </w:rPr>
        <w:t>) : parler au milieu de (+ dat.)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 adresser des paroles à qn  (acc. et dat.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 xml:space="preserve">ὐπλόκαμος v. 222. </w:t>
      </w:r>
      <w:r w:rsidRPr="005C7734">
        <w:rPr>
          <w:rFonts w:asciiTheme="minorHAnsi" w:hAnsiTheme="minorHAnsi" w:cstheme="minorHAnsi"/>
          <w:sz w:val="18"/>
          <w:szCs w:val="18"/>
          <w:lang w:val="af-ZA"/>
        </w:rPr>
        <w:t xml:space="preserve">      </w:t>
      </w:r>
    </w:p>
  </w:footnote>
  <w:footnote w:id="23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239.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lang w:val="el-GR"/>
        </w:rPr>
        <w:t>κλῦτέ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λευκώλενοι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ὄφρα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εἴπω</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λύω</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impf</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ἔκλυον</w:t>
      </w:r>
      <w:proofErr w:type="gramEnd"/>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 xml:space="preserve">aor.2  imperat. sg.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κλῦθι ; </w:t>
      </w:r>
      <w:r w:rsidRPr="005C7734">
        <w:rPr>
          <w:rFonts w:asciiTheme="minorHAnsi" w:hAnsiTheme="minorHAnsi" w:cstheme="minorHAnsi"/>
          <w:i/>
          <w:sz w:val="18"/>
          <w:szCs w:val="18"/>
        </w:rPr>
        <w:t>pl</w:t>
      </w:r>
      <w:r w:rsidRPr="005C7734">
        <w:rPr>
          <w:rFonts w:asciiTheme="minorHAnsi" w:hAnsiTheme="minorHAnsi" w:cstheme="minorHAnsi"/>
          <w:b/>
          <w:sz w:val="18"/>
          <w:szCs w:val="18"/>
        </w:rPr>
        <w:t xml:space="preserve">. κλῦτε  </w:t>
      </w:r>
      <w:r w:rsidRPr="005C7734">
        <w:rPr>
          <w:rFonts w:asciiTheme="minorHAnsi" w:hAnsiTheme="minorHAnsi" w:cstheme="minorHAnsi"/>
          <w:i/>
          <w:sz w:val="18"/>
          <w:szCs w:val="18"/>
        </w:rPr>
        <w:t>et avec redoublement homérique</w:t>
      </w:r>
      <w:r w:rsidRPr="005C7734">
        <w:rPr>
          <w:rFonts w:asciiTheme="minorHAnsi" w:hAnsiTheme="minorHAnsi" w:cstheme="minorHAnsi"/>
          <w:b/>
          <w:sz w:val="18"/>
          <w:szCs w:val="18"/>
        </w:rPr>
        <w:t xml:space="preserve"> : κέκλυθι / </w:t>
      </w:r>
      <w:proofErr w:type="gramStart"/>
      <w:r w:rsidRPr="005C7734">
        <w:rPr>
          <w:rFonts w:asciiTheme="minorHAnsi" w:hAnsiTheme="minorHAnsi" w:cstheme="minorHAnsi"/>
          <w:b/>
          <w:sz w:val="18"/>
          <w:szCs w:val="18"/>
        </w:rPr>
        <w:t>κέκλυτε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entendre, écouter  […].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γώ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No-tif</w:t>
      </w:r>
      <w:r w:rsidRPr="005C7734">
        <w:rPr>
          <w:rFonts w:asciiTheme="minorHAnsi" w:hAnsiTheme="minorHAnsi" w:cstheme="minorHAnsi"/>
          <w:sz w:val="18"/>
          <w:szCs w:val="18"/>
        </w:rPr>
        <w:t xml:space="preserve">.: ἐγών, ἐγώ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Gen</w:t>
      </w:r>
      <w:r w:rsidRPr="005C7734">
        <w:rPr>
          <w:rFonts w:asciiTheme="minorHAnsi" w:hAnsiTheme="minorHAnsi" w:cstheme="minorHAnsi"/>
          <w:sz w:val="18"/>
          <w:szCs w:val="18"/>
        </w:rPr>
        <w:t xml:space="preserve">.: ἐμοῦ, (μου) ; Épq : ἐμεῖο, ἐμέο, ἐμέθεν, ἐμεῦ, (μευ)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ἐμέ, (με)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Dat</w:t>
      </w:r>
      <w:r w:rsidRPr="005C7734">
        <w:rPr>
          <w:rFonts w:asciiTheme="minorHAnsi" w:hAnsiTheme="minorHAnsi" w:cstheme="minorHAnsi"/>
          <w:sz w:val="18"/>
          <w:szCs w:val="18"/>
        </w:rPr>
        <w:t xml:space="preserve">.: ἐμοί, (μοι).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cj.sub.:</w:t>
      </w:r>
      <w:proofErr w:type="gramEnd"/>
      <w:r w:rsidRPr="005C7734">
        <w:rPr>
          <w:rFonts w:asciiTheme="minorHAnsi" w:hAnsiTheme="minorHAnsi" w:cstheme="minorHAnsi"/>
          <w:sz w:val="18"/>
          <w:szCs w:val="18"/>
        </w:rPr>
        <w:t xml:space="preserve"> 1) aussi longtemps que (</w:t>
      </w:r>
      <w:r w:rsidRPr="005C7734">
        <w:rPr>
          <w:rFonts w:asciiTheme="minorHAnsi" w:hAnsiTheme="minorHAnsi" w:cstheme="minorHAnsi"/>
          <w:b/>
          <w:sz w:val="18"/>
          <w:szCs w:val="18"/>
          <w:lang w:val="el-GR"/>
        </w:rPr>
        <w:t>α</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ind. aor. action passée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β</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avec sbj avec </w:t>
      </w:r>
      <w:r w:rsidRPr="005C7734">
        <w:rPr>
          <w:rFonts w:asciiTheme="minorHAnsi" w:hAnsiTheme="minorHAnsi" w:cstheme="minorHAnsi"/>
          <w:i/>
          <w:sz w:val="18"/>
          <w:szCs w:val="18"/>
          <w:lang w:val="el-GR"/>
        </w:rPr>
        <w:t>ἄν</w:t>
      </w:r>
      <w:r w:rsidRPr="005C7734">
        <w:rPr>
          <w:rFonts w:asciiTheme="minorHAnsi" w:hAnsiTheme="minorHAnsi" w:cstheme="minorHAnsi"/>
          <w:i/>
          <w:sz w:val="18"/>
          <w:szCs w:val="18"/>
        </w:rPr>
        <w:t xml:space="preserve"> en parlant d’actions futures ou répétées ; </w:t>
      </w:r>
      <w:r w:rsidRPr="005C7734">
        <w:rPr>
          <w:rFonts w:asciiTheme="minorHAnsi" w:hAnsiTheme="minorHAnsi" w:cstheme="minorHAnsi"/>
          <w:i/>
          <w:sz w:val="18"/>
          <w:szCs w:val="18"/>
          <w:lang w:val="el-GR"/>
        </w:rPr>
        <w:t>γ</w:t>
      </w:r>
      <w:r w:rsidRPr="005C7734">
        <w:rPr>
          <w:rFonts w:asciiTheme="minorHAnsi" w:hAnsiTheme="minorHAnsi" w:cstheme="minorHAnsi"/>
          <w:i/>
          <w:sz w:val="18"/>
          <w:szCs w:val="18"/>
        </w:rPr>
        <w:t xml:space="preserve">) subj. sans  </w:t>
      </w:r>
      <w:r w:rsidRPr="005C7734">
        <w:rPr>
          <w:rFonts w:asciiTheme="minorHAnsi" w:hAnsiTheme="minorHAnsi" w:cstheme="minorHAnsi"/>
          <w:i/>
          <w:sz w:val="18"/>
          <w:szCs w:val="18"/>
          <w:lang w:val="el-GR"/>
        </w:rPr>
        <w:t>ἄν</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 2) jusqu’à ce que (</w:t>
      </w:r>
      <w:r w:rsidRPr="005C7734">
        <w:rPr>
          <w:rFonts w:asciiTheme="minorHAnsi" w:hAnsiTheme="minorHAnsi" w:cstheme="minorHAnsi"/>
          <w:i/>
          <w:iCs/>
          <w:sz w:val="18"/>
          <w:szCs w:val="18"/>
        </w:rPr>
        <w:t>avec l'ind. ao. qd il s'agit d'événements accomplis</w:t>
      </w:r>
      <w:r w:rsidRPr="005C7734">
        <w:rPr>
          <w:rFonts w:asciiTheme="minorHAnsi" w:hAnsiTheme="minorHAnsi" w:cstheme="minorHAnsi"/>
          <w:sz w:val="18"/>
          <w:szCs w:val="18"/>
        </w:rPr>
        <w:t xml:space="preserve">  ou  sbj. avec ou sans κέν ou ἄν (action future) ; opt. oblique (t</w:t>
      </w:r>
      <w:r w:rsidRPr="005C7734">
        <w:rPr>
          <w:rFonts w:asciiTheme="minorHAnsi" w:hAnsiTheme="minorHAnsi" w:cstheme="minorHAnsi"/>
          <w:i/>
          <w:sz w:val="18"/>
          <w:szCs w:val="18"/>
        </w:rPr>
        <w:t xml:space="preserve">rad. « en attendant que » </w:t>
      </w:r>
      <w:r w:rsidRPr="005C7734">
        <w:rPr>
          <w:rFonts w:asciiTheme="minorHAnsi" w:eastAsia="Calibri" w:hAnsiTheme="minorHAnsi" w:cstheme="minorHAnsi"/>
          <w:b/>
          <w:bCs/>
          <w:i/>
          <w:sz w:val="18"/>
          <w:szCs w:val="18"/>
        </w:rPr>
        <w:t>J.B.</w:t>
      </w:r>
      <w:r w:rsidRPr="005C7734">
        <w:rPr>
          <w:rFonts w:asciiTheme="minorHAnsi" w:hAnsiTheme="minorHAnsi" w:cstheme="minorHAnsi"/>
          <w:sz w:val="18"/>
          <w:szCs w:val="18"/>
        </w:rPr>
        <w:t xml:space="preserve"> ) ; 3) afin 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avec sbj après les tps princ. et l’impér. ; avec sbj + κέν ou ἄν  ;  avec sbj avec ou sans </w:t>
      </w:r>
      <w:r w:rsidRPr="005C7734">
        <w:rPr>
          <w:rFonts w:asciiTheme="minorHAnsi" w:eastAsia="Calibri" w:hAnsiTheme="minorHAnsi" w:cstheme="minorHAnsi"/>
          <w:bCs/>
          <w:i/>
          <w:sz w:val="18"/>
          <w:szCs w:val="18"/>
          <w:lang w:val="el-GR"/>
        </w:rPr>
        <w:t>ἄν</w:t>
      </w:r>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 avec opt.  oblique ou qqfois opt. de possibilité avec ἄν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xml:space="preserve"> § 55)</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 avec futur (rare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xml:space="preserve"> § 55</w:t>
      </w:r>
      <w:proofErr w:type="gramStart"/>
      <w:r w:rsidRPr="005C7734">
        <w:rPr>
          <w:rFonts w:asciiTheme="minorHAnsi" w:eastAsia="Calibri" w:hAnsiTheme="minorHAnsi" w:cstheme="minorHAnsi"/>
          <w:bCs/>
          <w:i/>
          <w:sz w:val="18"/>
          <w:szCs w:val="18"/>
        </w:rPr>
        <w:t>) )</w:t>
      </w:r>
      <w:proofErr w:type="gramEnd"/>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Cs/>
          <w:sz w:val="18"/>
          <w:szCs w:val="18"/>
        </w:rPr>
        <w:t xml:space="preserve">chez Homère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55,3 ) ; 4) En sorte que (rare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§55. 4 </w:t>
      </w:r>
      <w:r w:rsidRPr="005C7734">
        <w:rPr>
          <w:rFonts w:asciiTheme="minorHAnsi" w:eastAsia="Calibri" w:hAnsiTheme="minorHAnsi" w:cstheme="minorHAnsi"/>
          <w:bCs/>
          <w:i/>
          <w:sz w:val="18"/>
          <w:szCs w:val="18"/>
        </w:rPr>
        <w:t>sbj. ou opt. oblique</w:t>
      </w:r>
      <w:r w:rsidRPr="005C7734">
        <w:rPr>
          <w:rFonts w:asciiTheme="minorHAnsi" w:eastAsia="Calibri" w:hAnsiTheme="minorHAnsi" w:cstheme="minorHAnsi"/>
          <w:bCs/>
          <w:sz w:val="18"/>
          <w:szCs w:val="18"/>
        </w:rPr>
        <w:t>); 5) que (après vb de  crainte et commandement ; tardit) .</w:t>
      </w:r>
      <w:r w:rsidRPr="005C7734">
        <w:rPr>
          <w:rFonts w:asciiTheme="minorHAnsi" w:hAnsiTheme="minorHAnsi" w:cstheme="minorHAnsi"/>
          <w:sz w:val="18"/>
          <w:szCs w:val="18"/>
          <w:lang w:val="af-ZA"/>
        </w:rPr>
        <w:t xml:space="preserve">     </w:t>
      </w:r>
    </w:p>
  </w:footnote>
  <w:footnote w:id="240">
    <w:p w:rsidR="00636625" w:rsidRPr="005C7734" w:rsidRDefault="00636625" w:rsidP="005C7734">
      <w:pPr>
        <w:spacing w:after="120" w:line="240" w:lineRule="auto"/>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πάντων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ἀέκητι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θεῶν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Ὄλυμπον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ἔχουσιν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ὐ</w:t>
      </w:r>
      <w:r w:rsidRPr="005C7734">
        <w:rPr>
          <w:rFonts w:asciiTheme="minorHAnsi" w:hAnsiTheme="minorHAnsi" w:cstheme="minorHAnsi"/>
          <w:sz w:val="18"/>
          <w:szCs w:val="18"/>
          <w:lang w:val="af-ZA"/>
        </w:rPr>
        <w:t xml:space="preserve"> porte sur  </w:t>
      </w:r>
      <w:r w:rsidRPr="005C7734">
        <w:rPr>
          <w:rFonts w:asciiTheme="minorHAnsi" w:hAnsiTheme="minorHAnsi" w:cstheme="minorHAnsi"/>
          <w:b/>
          <w:sz w:val="18"/>
          <w:szCs w:val="18"/>
          <w:lang w:val="el-GR"/>
        </w:rPr>
        <w:t>ἀέκητι</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έκητι</w:t>
      </w:r>
      <w:r w:rsidRPr="005C7734">
        <w:rPr>
          <w:rFonts w:asciiTheme="minorHAnsi" w:hAnsiTheme="minorHAnsi" w:cstheme="minorHAnsi"/>
          <w:b/>
          <w:sz w:val="18"/>
          <w:szCs w:val="18"/>
          <w:lang w:val="af-ZA"/>
        </w:rPr>
        <w:t xml:space="preserve"> + gén. </w:t>
      </w:r>
      <w:r w:rsidRPr="005C7734">
        <w:rPr>
          <w:rFonts w:asciiTheme="minorHAnsi" w:hAnsiTheme="minorHAnsi" w:cstheme="minorHAnsi"/>
          <w:sz w:val="18"/>
          <w:szCs w:val="18"/>
          <w:lang w:val="af-ZA"/>
        </w:rPr>
        <w:t> : contre la volonté de.</w:t>
      </w:r>
    </w:p>
  </w:footnote>
  <w:footnote w:id="24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Φαιήκεσσ᾽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ἀνὴρ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ἐπιμίσγεται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ἀντιθέοισι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αίηκες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i/>
          <w:sz w:val="18"/>
          <w:szCs w:val="18"/>
          <w:lang w:val="af-ZA"/>
        </w:rPr>
        <w:t xml:space="preserve"> ion pour</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Φαίακες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ων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οἱ</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ᾱ</w:t>
      </w:r>
      <w:r w:rsidRPr="005C7734">
        <w:rPr>
          <w:rFonts w:asciiTheme="minorHAnsi" w:hAnsiTheme="minorHAnsi" w:cstheme="minorHAnsi"/>
          <w:sz w:val="18"/>
          <w:szCs w:val="18"/>
          <w:lang w:val="af-ZA"/>
        </w:rPr>
        <w:t xml:space="preserve">] les Phéaciens, </w:t>
      </w:r>
      <w:r w:rsidRPr="005C7734">
        <w:rPr>
          <w:rFonts w:asciiTheme="minorHAnsi" w:hAnsiTheme="minorHAnsi" w:cstheme="minorHAnsi"/>
          <w:i/>
          <w:iCs/>
          <w:sz w:val="18"/>
          <w:szCs w:val="18"/>
          <w:lang w:val="af-ZA"/>
        </w:rPr>
        <w:t xml:space="preserve">pple myth. de l'î. de </w:t>
      </w:r>
      <w:r w:rsidRPr="005C7734">
        <w:rPr>
          <w:rFonts w:asciiTheme="minorHAnsi" w:hAnsiTheme="minorHAnsi" w:cstheme="minorHAnsi"/>
          <w:i/>
          <w:iCs/>
          <w:sz w:val="18"/>
          <w:szCs w:val="18"/>
        </w:rPr>
        <w:t>Σχερία</w:t>
      </w:r>
      <w:r w:rsidRPr="005C7734">
        <w:rPr>
          <w:rFonts w:asciiTheme="minorHAnsi" w:hAnsiTheme="minorHAnsi" w:cstheme="minorHAnsi"/>
          <w:i/>
          <w:iCs/>
          <w:sz w:val="18"/>
          <w:szCs w:val="18"/>
          <w:lang w:val="af-ZA"/>
        </w:rPr>
        <w:t xml:space="preserve"> ; </w:t>
      </w:r>
      <w:r w:rsidRPr="005C7734">
        <w:rPr>
          <w:rFonts w:asciiTheme="minorHAnsi" w:hAnsiTheme="minorHAnsi" w:cstheme="minorHAnsi"/>
          <w:sz w:val="18"/>
          <w:szCs w:val="18"/>
        </w:rPr>
        <w:t>Φαίηκεσσι</w:t>
      </w:r>
      <w:r w:rsidRPr="005C7734">
        <w:rPr>
          <w:rFonts w:asciiTheme="minorHAnsi" w:hAnsiTheme="minorHAnsi" w:cstheme="minorHAnsi"/>
          <w:sz w:val="18"/>
          <w:szCs w:val="18"/>
          <w:lang w:val="af-ZA"/>
        </w:rPr>
        <w:t xml:space="preserve">, dat. pl.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ντίθεος, ος, ον : </w:t>
      </w:r>
      <w:r w:rsidRPr="005C7734">
        <w:rPr>
          <w:rFonts w:asciiTheme="minorHAnsi" w:hAnsiTheme="minorHAnsi" w:cstheme="minorHAnsi"/>
          <w:sz w:val="18"/>
          <w:szCs w:val="18"/>
        </w:rPr>
        <w:t xml:space="preserve">semblable à un dieu.     </w:t>
      </w:r>
      <w:r w:rsidRPr="005C7734">
        <w:rPr>
          <w:rFonts w:asciiTheme="minorHAnsi" w:hAnsiTheme="minorHAnsi" w:cstheme="minorHAnsi"/>
          <w:b/>
          <w:color w:val="C00000"/>
          <w:sz w:val="18"/>
          <w:szCs w:val="18"/>
        </w:rPr>
        <w:t>Ἐ</w:t>
      </w:r>
      <w:r w:rsidRPr="005C7734">
        <w:rPr>
          <w:rFonts w:asciiTheme="minorHAnsi" w:hAnsiTheme="minorHAnsi" w:cstheme="minorHAnsi"/>
          <w:sz w:val="18"/>
          <w:szCs w:val="18"/>
        </w:rPr>
        <w:t>πιμίσγομαι, my. (</w:t>
      </w:r>
      <w:proofErr w:type="gramStart"/>
      <w:r w:rsidRPr="005C7734">
        <w:rPr>
          <w:rFonts w:asciiTheme="minorHAnsi" w:hAnsiTheme="minorHAnsi" w:cstheme="minorHAnsi"/>
          <w:i/>
          <w:iCs/>
          <w:sz w:val="18"/>
          <w:szCs w:val="18"/>
        </w:rPr>
        <w:t>slt</w:t>
      </w:r>
      <w:proofErr w:type="gramEnd"/>
      <w:r w:rsidRPr="005C7734">
        <w:rPr>
          <w:rFonts w:asciiTheme="minorHAnsi" w:hAnsiTheme="minorHAnsi" w:cstheme="minorHAnsi"/>
          <w:i/>
          <w:iCs/>
          <w:sz w:val="18"/>
          <w:szCs w:val="18"/>
        </w:rPr>
        <w:t>. pst.</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se</w:t>
      </w:r>
      <w:proofErr w:type="gramEnd"/>
      <w:r w:rsidRPr="005C7734">
        <w:rPr>
          <w:rFonts w:asciiTheme="minorHAnsi" w:hAnsiTheme="minorHAnsi" w:cstheme="minorHAnsi"/>
          <w:sz w:val="18"/>
          <w:szCs w:val="18"/>
        </w:rPr>
        <w:t xml:space="preserve"> mêler à, avoir des relations (avec : dat.).  </w:t>
      </w:r>
      <w:r w:rsidRPr="005C7734">
        <w:rPr>
          <w:rFonts w:asciiTheme="minorHAnsi" w:hAnsiTheme="minorHAnsi" w:cstheme="minorHAnsi"/>
          <w:sz w:val="18"/>
          <w:szCs w:val="18"/>
          <w:lang w:val="af-ZA"/>
        </w:rPr>
        <w:t xml:space="preserve">     </w:t>
      </w:r>
    </w:p>
  </w:footnote>
  <w:footnote w:id="24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πρόσθεν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ἀεικέλιος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εἶναι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ή</w:t>
      </w:r>
      <w:r w:rsidRPr="005C7734">
        <w:rPr>
          <w:rFonts w:asciiTheme="minorHAnsi" w:hAnsiTheme="minorHAnsi" w:cstheme="minorHAnsi"/>
          <w:sz w:val="18"/>
          <w:szCs w:val="18"/>
          <w:lang w:val="af-ZA"/>
        </w:rPr>
        <w:t xml:space="preserve"> voir 238.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εικέλιος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ἀεκήλιος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inconvenant, honteux, misérable.    </w:t>
      </w:r>
      <w:r w:rsidRPr="005C7734">
        <w:rPr>
          <w:rFonts w:asciiTheme="minorHAnsi" w:hAnsiTheme="minorHAnsi" w:cstheme="minorHAnsi"/>
          <w:b/>
          <w:bCs/>
          <w:caps/>
          <w:color w:val="C00000"/>
          <w:sz w:val="18"/>
          <w:szCs w:val="18"/>
          <w:lang w:val="el-GR"/>
        </w:rPr>
        <w:t>δ</w:t>
      </w:r>
      <w:r w:rsidRPr="005C7734">
        <w:rPr>
          <w:rFonts w:asciiTheme="minorHAnsi" w:hAnsiTheme="minorHAnsi" w:cstheme="minorHAnsi"/>
          <w:b/>
          <w:sz w:val="18"/>
          <w:szCs w:val="18"/>
          <w:lang w:val="el-GR"/>
        </w:rPr>
        <w:t>έατο</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w:t>
      </w:r>
      <w:r w:rsidRPr="005C7734">
        <w:rPr>
          <w:rFonts w:asciiTheme="minorHAnsi" w:hAnsiTheme="minorHAnsi" w:cstheme="minorHAnsi"/>
          <w:b/>
          <w:bCs/>
          <w:sz w:val="18"/>
          <w:szCs w:val="18"/>
          <w:lang w:val="af-ZA"/>
        </w:rPr>
        <w:t>*</w:t>
      </w:r>
      <w:r w:rsidRPr="005C7734">
        <w:rPr>
          <w:rFonts w:asciiTheme="minorHAnsi" w:hAnsiTheme="minorHAnsi" w:cstheme="minorHAnsi"/>
          <w:b/>
          <w:bCs/>
          <w:sz w:val="18"/>
          <w:szCs w:val="18"/>
          <w:lang w:val="el-GR"/>
        </w:rPr>
        <w:t>δέαμαι</w:t>
      </w:r>
      <w:r w:rsidRPr="005C7734">
        <w:rPr>
          <w:rFonts w:asciiTheme="minorHAnsi" w:hAnsiTheme="minorHAnsi" w:cstheme="minorHAnsi"/>
          <w:b/>
          <w:bCs/>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slt. impf. 3 sg</w:t>
      </w:r>
      <w:r w:rsidRPr="005C7734">
        <w:rPr>
          <w:rFonts w:asciiTheme="minorHAnsi" w:hAnsiTheme="minorHAnsi" w:cstheme="minorHAnsi"/>
          <w:iCs/>
          <w:sz w:val="18"/>
          <w:szCs w:val="18"/>
          <w:lang w:val="af-ZA"/>
        </w:rPr>
        <w:t>. : avoir l’air, sembler.</w:t>
      </w:r>
      <w:r w:rsidRPr="005C7734">
        <w:rPr>
          <w:rFonts w:asciiTheme="minorHAnsi" w:hAnsiTheme="minorHAnsi" w:cstheme="minorHAnsi"/>
          <w:sz w:val="18"/>
          <w:szCs w:val="18"/>
          <w:lang w:val="af-ZA"/>
        </w:rPr>
        <w:t xml:space="preserve">      </w:t>
      </w:r>
    </w:p>
  </w:footnote>
  <w:footnote w:id="24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νῦν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θεοῖσιν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ἔοικε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οὐρανὸν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εὐρὺν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ἔχουσιν</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t xml:space="preserve"> </w:t>
      </w:r>
      <w:r w:rsidRPr="005C7734">
        <w:rPr>
          <w:rStyle w:val="greek3"/>
          <w:rFonts w:asciiTheme="minorHAnsi" w:hAnsiTheme="minorHAnsi" w:cstheme="minorHAnsi"/>
          <w:b/>
          <w:color w:val="C00000"/>
          <w:sz w:val="18"/>
          <w:szCs w:val="18"/>
        </w:rPr>
        <w:t>Ἔ</w:t>
      </w:r>
      <w:r w:rsidRPr="005C7734">
        <w:rPr>
          <w:rStyle w:val="greek3"/>
          <w:rFonts w:asciiTheme="minorHAnsi" w:hAnsiTheme="minorHAnsi" w:cstheme="minorHAnsi"/>
          <w:b/>
          <w:sz w:val="18"/>
          <w:szCs w:val="18"/>
        </w:rPr>
        <w:t>οικα</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εἶκα )</w:t>
      </w:r>
      <w:proofErr w:type="gramEnd"/>
      <w:r w:rsidRPr="005C7734">
        <w:rPr>
          <w:rFonts w:asciiTheme="minorHAnsi" w:hAnsiTheme="minorHAnsi" w:cstheme="minorHAnsi"/>
          <w:sz w:val="18"/>
          <w:szCs w:val="18"/>
        </w:rPr>
        <w:t>,</w:t>
      </w:r>
      <w:r w:rsidRPr="005C7734">
        <w:rPr>
          <w:rFonts w:asciiTheme="minorHAnsi" w:hAnsiTheme="minorHAnsi" w:cstheme="minorHAnsi"/>
          <w:i/>
          <w:sz w:val="18"/>
          <w:szCs w:val="18"/>
        </w:rPr>
        <w:t xml:space="preserve"> </w:t>
      </w:r>
      <w:r w:rsidRPr="005C7734">
        <w:rPr>
          <w:rStyle w:val="greek3"/>
          <w:rFonts w:asciiTheme="minorHAnsi" w:hAnsiTheme="minorHAnsi" w:cstheme="minorHAnsi"/>
          <w:i/>
          <w:sz w:val="18"/>
          <w:szCs w:val="18"/>
        </w:rPr>
        <w:t xml:space="preserve">pft au sens de pst ; </w:t>
      </w:r>
      <w:r w:rsidRPr="005C7734">
        <w:rPr>
          <w:rFonts w:asciiTheme="minorHAnsi" w:hAnsiTheme="minorHAnsi" w:cstheme="minorHAnsi"/>
          <w:sz w:val="18"/>
          <w:szCs w:val="18"/>
        </w:rPr>
        <w:t>ἐῴκειν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ᾔκειν), pqp </w:t>
      </w:r>
      <w:r w:rsidRPr="005C7734">
        <w:rPr>
          <w:rFonts w:asciiTheme="minorHAnsi" w:hAnsiTheme="minorHAnsi" w:cstheme="minorHAnsi"/>
          <w:i/>
          <w:iCs/>
          <w:sz w:val="18"/>
          <w:szCs w:val="18"/>
        </w:rPr>
        <w:t>au sens d’un impf.</w:t>
      </w:r>
      <w:r w:rsidRPr="005C7734">
        <w:rPr>
          <w:rStyle w:val="greek3"/>
          <w:rFonts w:asciiTheme="minorHAnsi" w:hAnsiTheme="minorHAnsi" w:cstheme="minorHAnsi"/>
          <w:sz w:val="18"/>
          <w:szCs w:val="18"/>
        </w:rPr>
        <w:t>  de l’inusité</w:t>
      </w:r>
      <w:r w:rsidRPr="005C7734">
        <w:rPr>
          <w:rStyle w:val="greek3"/>
          <w:rFonts w:asciiTheme="minorHAnsi" w:hAnsiTheme="minorHAnsi" w:cstheme="minorHAnsi"/>
          <w:b/>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b/>
          <w:caps/>
          <w:sz w:val="18"/>
          <w:szCs w:val="18"/>
        </w:rPr>
        <w:t>ε</w:t>
      </w:r>
      <w:r w:rsidRPr="005C7734">
        <w:rPr>
          <w:rFonts w:asciiTheme="minorHAnsi" w:hAnsiTheme="minorHAnsi" w:cstheme="minorHAnsi"/>
          <w:b/>
          <w:sz w:val="18"/>
          <w:szCs w:val="18"/>
        </w:rPr>
        <w:t xml:space="preserve">ἴκω </w:t>
      </w:r>
      <w:proofErr w:type="gramStart"/>
      <w:r w:rsidRPr="005C7734">
        <w:rPr>
          <w:rFonts w:asciiTheme="minorHAnsi" w:hAnsiTheme="minorHAnsi" w:cstheme="minorHAnsi"/>
          <w:sz w:val="18"/>
          <w:szCs w:val="18"/>
        </w:rPr>
        <w:t>:  être</w:t>
      </w:r>
      <w:proofErr w:type="gramEnd"/>
      <w:r w:rsidRPr="005C7734">
        <w:rPr>
          <w:rFonts w:asciiTheme="minorHAnsi" w:hAnsiTheme="minorHAnsi" w:cstheme="minorHAnsi"/>
          <w:sz w:val="18"/>
          <w:szCs w:val="18"/>
        </w:rPr>
        <w:t xml:space="preserve"> semblable à, ressembler  […].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 ταί,</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no-tif pl. </w:t>
      </w:r>
      <w:proofErr w:type="gramStart"/>
      <w:r w:rsidRPr="005C7734">
        <w:rPr>
          <w:rFonts w:asciiTheme="minorHAnsi" w:hAnsiTheme="minorHAnsi" w:cstheme="minorHAnsi"/>
          <w:i/>
          <w:sz w:val="18"/>
          <w:szCs w:val="18"/>
        </w:rPr>
        <w:t>épq</w:t>
      </w:r>
      <w:proofErr w:type="gramEnd"/>
      <w:r w:rsidRPr="005C7734">
        <w:rPr>
          <w:rFonts w:asciiTheme="minorHAnsi" w:hAnsiTheme="minorHAnsi" w:cstheme="minorHAnsi"/>
          <w:i/>
          <w:sz w:val="18"/>
          <w:szCs w:val="18"/>
        </w:rPr>
        <w:t xml:space="preserve"> et ion. de</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  ὅ</w:t>
      </w:r>
      <w:proofErr w:type="gramEnd"/>
      <w:r w:rsidRPr="005C7734">
        <w:rPr>
          <w:rFonts w:asciiTheme="minorHAnsi" w:hAnsiTheme="minorHAnsi" w:cstheme="minorHAnsi"/>
          <w:sz w:val="18"/>
          <w:szCs w:val="18"/>
        </w:rPr>
        <w:t xml:space="preserve">, ἥ, τό  dém. ou rel. </w:t>
      </w:r>
      <w:r w:rsidRPr="005C7734">
        <w:rPr>
          <w:rFonts w:asciiTheme="minorHAnsi" w:hAnsiTheme="minorHAnsi" w:cstheme="minorHAnsi"/>
          <w:sz w:val="18"/>
          <w:szCs w:val="18"/>
          <w:lang w:val="af-ZA"/>
        </w:rPr>
        <w:t xml:space="preserve">    </w:t>
      </w:r>
    </w:p>
  </w:footnote>
  <w:footnote w:id="24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αἲ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τοιόσδε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κεκλημένος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εἴη</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el-GR"/>
        </w:rPr>
        <w:t>Α</w:t>
      </w:r>
      <w:r w:rsidRPr="005C7734">
        <w:rPr>
          <w:rFonts w:asciiTheme="minorHAnsi" w:hAnsiTheme="minorHAnsi" w:cstheme="minorHAnsi"/>
          <w:b/>
          <w:bCs/>
          <w:iCs/>
          <w:sz w:val="18"/>
          <w:szCs w:val="18"/>
          <w:lang w:val="el-GR"/>
        </w:rPr>
        <w:t>ἴ</w:t>
      </w:r>
      <w:r w:rsidRPr="005C7734">
        <w:rPr>
          <w:rFonts w:asciiTheme="minorHAnsi" w:hAnsiTheme="minorHAnsi" w:cstheme="minorHAnsi"/>
          <w:b/>
          <w:iCs/>
          <w:sz w:val="18"/>
          <w:szCs w:val="18"/>
          <w:lang w:val="af-ZA"/>
        </w:rPr>
        <w:t xml:space="preserve"> </w:t>
      </w:r>
      <w:r w:rsidRPr="005C7734">
        <w:rPr>
          <w:rFonts w:asciiTheme="minorHAnsi" w:hAnsiTheme="minorHAnsi" w:cstheme="minorHAnsi"/>
          <w:b/>
          <w:iCs/>
          <w:sz w:val="18"/>
          <w:szCs w:val="18"/>
          <w:lang w:val="el-GR"/>
        </w:rPr>
        <w:t>γάρ</w:t>
      </w:r>
      <w:r w:rsidRPr="005C7734">
        <w:rPr>
          <w:rFonts w:asciiTheme="minorHAnsi" w:hAnsiTheme="minorHAnsi" w:cstheme="minorHAnsi"/>
          <w:b/>
          <w:iCs/>
          <w:sz w:val="18"/>
          <w:szCs w:val="18"/>
          <w:lang w:val="af-ZA"/>
        </w:rPr>
        <w:t xml:space="preserve">, </w:t>
      </w:r>
      <w:r w:rsidRPr="005C7734">
        <w:rPr>
          <w:rFonts w:asciiTheme="minorHAnsi" w:hAnsiTheme="minorHAnsi" w:cstheme="minorHAnsi"/>
          <w:b/>
          <w:iCs/>
          <w:sz w:val="18"/>
          <w:szCs w:val="18"/>
          <w:lang w:val="el-GR"/>
        </w:rPr>
        <w:t>αἲ</w:t>
      </w:r>
      <w:r w:rsidRPr="005C7734">
        <w:rPr>
          <w:rFonts w:asciiTheme="minorHAnsi" w:hAnsiTheme="minorHAnsi" w:cstheme="minorHAnsi"/>
          <w:b/>
          <w:iCs/>
          <w:sz w:val="18"/>
          <w:szCs w:val="18"/>
          <w:lang w:val="af-ZA"/>
        </w:rPr>
        <w:t xml:space="preserve"> </w:t>
      </w:r>
      <w:r w:rsidRPr="005C7734">
        <w:rPr>
          <w:rFonts w:asciiTheme="minorHAnsi" w:hAnsiTheme="minorHAnsi" w:cstheme="minorHAnsi"/>
          <w:b/>
          <w:iCs/>
          <w:sz w:val="18"/>
          <w:szCs w:val="18"/>
          <w:lang w:val="el-GR"/>
        </w:rPr>
        <w:t>γὰρ</w:t>
      </w:r>
      <w:r w:rsidRPr="005C7734">
        <w:rPr>
          <w:rFonts w:asciiTheme="minorHAnsi" w:hAnsiTheme="minorHAnsi" w:cstheme="minorHAnsi"/>
          <w:b/>
          <w:iCs/>
          <w:sz w:val="18"/>
          <w:szCs w:val="18"/>
          <w:lang w:val="af-ZA"/>
        </w:rPr>
        <w:t xml:space="preserve"> </w:t>
      </w:r>
      <w:r w:rsidRPr="005C7734">
        <w:rPr>
          <w:rFonts w:asciiTheme="minorHAnsi" w:hAnsiTheme="minorHAnsi" w:cstheme="minorHAnsi"/>
          <w:b/>
          <w:iCs/>
          <w:sz w:val="18"/>
          <w:szCs w:val="18"/>
          <w:lang w:val="el-GR"/>
        </w:rPr>
        <w:t>δή</w:t>
      </w:r>
      <w:r w:rsidRPr="005C7734">
        <w:rPr>
          <w:rFonts w:asciiTheme="minorHAnsi" w:hAnsiTheme="minorHAnsi" w:cstheme="minorHAnsi"/>
          <w:b/>
          <w:iCs/>
          <w:sz w:val="18"/>
          <w:szCs w:val="18"/>
          <w:lang w:val="af-ZA"/>
        </w:rPr>
        <w:t xml:space="preserve">, </w:t>
      </w:r>
      <w:r w:rsidRPr="005C7734">
        <w:rPr>
          <w:rFonts w:asciiTheme="minorHAnsi" w:hAnsiTheme="minorHAnsi" w:cstheme="minorHAnsi"/>
          <w:i/>
          <w:iCs/>
          <w:sz w:val="18"/>
          <w:szCs w:val="18"/>
          <w:lang w:val="af-ZA"/>
        </w:rPr>
        <w:t xml:space="preserve"> avec l'opt.</w:t>
      </w:r>
      <w:r w:rsidRPr="005C7734">
        <w:rPr>
          <w:rFonts w:asciiTheme="minorHAnsi" w:hAnsiTheme="minorHAnsi" w:cstheme="minorHAnsi"/>
          <w:iCs/>
          <w:sz w:val="18"/>
          <w:szCs w:val="18"/>
          <w:lang w:val="af-ZA"/>
        </w:rPr>
        <w:t xml:space="preserve"> : plaise ou plût aux dieux que !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εκλημένος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εἴη</w:t>
      </w:r>
      <w:r w:rsidRPr="005C7734">
        <w:rPr>
          <w:rFonts w:asciiTheme="minorHAnsi" w:hAnsiTheme="minorHAnsi" w:cstheme="minorHAnsi"/>
          <w:sz w:val="18"/>
          <w:szCs w:val="18"/>
          <w:lang w:val="af-ZA"/>
        </w:rPr>
        <w:t xml:space="preserve"> Homère n’utilise les formes périphrastiques qu’au pft.     </w:t>
      </w:r>
      <w:r w:rsidRPr="005C7734">
        <w:rPr>
          <w:rFonts w:asciiTheme="minorHAnsi" w:hAnsiTheme="minorHAnsi" w:cstheme="minorHAnsi"/>
          <w:b/>
          <w:bCs/>
          <w:caps/>
          <w:color w:val="C00000"/>
          <w:sz w:val="18"/>
          <w:szCs w:val="18"/>
        </w:rPr>
        <w:t>Κ</w:t>
      </w:r>
      <w:r w:rsidRPr="005C7734">
        <w:rPr>
          <w:rFonts w:asciiTheme="minorHAnsi" w:hAnsiTheme="minorHAnsi" w:cstheme="minorHAnsi"/>
          <w:b/>
          <w:bCs/>
          <w:sz w:val="18"/>
          <w:szCs w:val="18"/>
        </w:rPr>
        <w:t>αλέω</w:t>
      </w:r>
      <w:r w:rsidRPr="005C7734">
        <w:rPr>
          <w:rFonts w:asciiTheme="minorHAnsi" w:hAnsiTheme="minorHAnsi" w:cstheme="minorHAnsi"/>
          <w:b/>
          <w:bCs/>
          <w:sz w:val="18"/>
          <w:szCs w:val="18"/>
          <w:lang w:val="af-ZA"/>
        </w:rPr>
        <w:t>  —[</w:t>
      </w:r>
      <w:r w:rsidRPr="005C7734">
        <w:rPr>
          <w:rFonts w:asciiTheme="minorHAnsi" w:hAnsiTheme="minorHAnsi" w:cstheme="minorHAnsi"/>
          <w:b/>
          <w:bCs/>
          <w:sz w:val="18"/>
          <w:szCs w:val="18"/>
        </w:rPr>
        <w:t>καλεῖν</w:t>
      </w:r>
      <w:r w:rsidRPr="005C7734">
        <w:rPr>
          <w:rFonts w:asciiTheme="minorHAnsi" w:hAnsiTheme="minorHAnsi" w:cstheme="minorHAnsi"/>
          <w:b/>
          <w:bCs/>
          <w:sz w:val="18"/>
          <w:szCs w:val="18"/>
          <w:lang w:val="af-ZA"/>
        </w:rPr>
        <w:t xml:space="preserve"> ; </w:t>
      </w:r>
      <w:r w:rsidRPr="005C7734">
        <w:rPr>
          <w:rFonts w:asciiTheme="minorHAnsi" w:hAnsiTheme="minorHAnsi" w:cstheme="minorHAnsi"/>
          <w:b/>
          <w:bCs/>
          <w:i/>
          <w:sz w:val="18"/>
          <w:szCs w:val="18"/>
          <w:lang w:val="af-ZA"/>
        </w:rPr>
        <w:t>fut.</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rPr>
        <w:t>καλῶ</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aor.</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ἐκάλεσα</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pft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κέκληκα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 :</w:t>
      </w:r>
      <w:r w:rsidRPr="005C7734">
        <w:rPr>
          <w:rFonts w:asciiTheme="minorHAnsi" w:hAnsiTheme="minorHAnsi" w:cstheme="minorHAnsi"/>
          <w:b/>
          <w:i/>
          <w:sz w:val="18"/>
          <w:szCs w:val="18"/>
          <w:lang w:val="af-ZA"/>
        </w:rPr>
        <w:t xml:space="preserve"> </w:t>
      </w:r>
      <w:r w:rsidRPr="005C7734">
        <w:rPr>
          <w:rFonts w:asciiTheme="minorHAnsi" w:hAnsiTheme="minorHAnsi" w:cstheme="minorHAnsi"/>
          <w:sz w:val="18"/>
          <w:szCs w:val="18"/>
          <w:lang w:val="af-ZA"/>
        </w:rPr>
        <w:t xml:space="preserve">appeler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 fiancé ; époux ;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εως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boisson.          </w:t>
      </w:r>
    </w:p>
  </w:footnote>
  <w:footnote w:id="24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ἐνθάδε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ναιετάων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ἅδοι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αὐτόθι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μίμνειν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νθάδε :</w:t>
      </w:r>
      <w:r w:rsidRPr="005C7734">
        <w:rPr>
          <w:rFonts w:asciiTheme="minorHAnsi" w:hAnsiTheme="minorHAnsi" w:cstheme="minorHAnsi"/>
          <w:sz w:val="18"/>
          <w:szCs w:val="18"/>
        </w:rPr>
        <w:t xml:space="preserve"> ici même (avec ou sans mvt) ; en ce moment même.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rPr>
        <w:t>αιετάω :</w:t>
      </w:r>
      <w:r w:rsidRPr="005C7734">
        <w:rPr>
          <w:rFonts w:asciiTheme="minorHAnsi" w:hAnsiTheme="minorHAnsi" w:cstheme="minorHAnsi"/>
          <w:sz w:val="18"/>
          <w:szCs w:val="18"/>
        </w:rPr>
        <w:t xml:space="preserve"> habiter (+ dat. /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lang w:val="el-GR"/>
        </w:rPr>
        <w:t>δοι</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opt.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b/>
          <w:color w:val="C00000"/>
          <w:sz w:val="18"/>
          <w:szCs w:val="18"/>
          <w:lang w:val="el-GR"/>
        </w:rPr>
        <w:t>Ἁ</w:t>
      </w:r>
      <w:r w:rsidRPr="005C7734">
        <w:rPr>
          <w:rFonts w:asciiTheme="minorHAnsi" w:hAnsiTheme="minorHAnsi" w:cstheme="minorHAnsi"/>
          <w:b/>
          <w:sz w:val="18"/>
          <w:szCs w:val="18"/>
          <w:lang w:val="el-GR"/>
        </w:rPr>
        <w:t>νδάνω</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impf</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ἥνδανον</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ἁδήσω</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aor.2</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ἕαδον</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 2 épq.</w:t>
      </w:r>
      <w:r w:rsidRPr="005C7734">
        <w:rPr>
          <w:rFonts w:asciiTheme="minorHAnsi" w:hAnsiTheme="minorHAnsi" w:cstheme="minorHAnsi"/>
          <w:sz w:val="18"/>
          <w:szCs w:val="18"/>
        </w:rPr>
        <w:t xml:space="preserve"> ἅδον [ᾰ]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.-1 </w:t>
      </w:r>
      <w:r w:rsidRPr="005C7734">
        <w:rPr>
          <w:rFonts w:asciiTheme="minorHAnsi" w:hAnsiTheme="minorHAnsi" w:cstheme="minorHAnsi"/>
          <w:i/>
          <w:sz w:val="18"/>
          <w:szCs w:val="18"/>
        </w:rPr>
        <w:t>rare</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ἅδηκα</w:t>
      </w:r>
      <w:r w:rsidRPr="005C7734">
        <w:rPr>
          <w:rFonts w:asciiTheme="minorHAnsi" w:hAnsiTheme="minorHAnsi" w:cstheme="minorHAnsi"/>
          <w:sz w:val="18"/>
          <w:szCs w:val="18"/>
        </w:rPr>
        <w:t xml:space="preserve"> ; pft-2 </w:t>
      </w:r>
      <w:r w:rsidRPr="005C7734">
        <w:rPr>
          <w:rFonts w:asciiTheme="minorHAnsi" w:hAnsiTheme="minorHAnsi" w:cstheme="minorHAnsi"/>
          <w:sz w:val="18"/>
          <w:szCs w:val="18"/>
          <w:lang w:val="el-GR"/>
        </w:rPr>
        <w:t>ἕαδα</w:t>
      </w:r>
      <w:r w:rsidRPr="005C7734">
        <w:rPr>
          <w:rFonts w:asciiTheme="minorHAnsi" w:hAnsiTheme="minorHAnsi" w:cstheme="minorHAnsi"/>
          <w:sz w:val="18"/>
          <w:szCs w:val="18"/>
        </w:rPr>
        <w:t>) : plaire, être agréable à (avec dat</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bCs/>
          <w:sz w:val="18"/>
          <w:szCs w:val="18"/>
        </w:rPr>
        <w:t>μίμνω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seul. </w:t>
      </w:r>
      <w:proofErr w:type="gramStart"/>
      <w:r w:rsidRPr="005C7734">
        <w:rPr>
          <w:rFonts w:asciiTheme="minorHAnsi" w:hAnsiTheme="minorHAnsi" w:cstheme="minorHAnsi"/>
          <w:i/>
          <w:iCs/>
          <w:sz w:val="18"/>
          <w:szCs w:val="18"/>
        </w:rPr>
        <w:t>prés</w:t>
      </w:r>
      <w:proofErr w:type="gramEnd"/>
      <w:r w:rsidRPr="005C7734">
        <w:rPr>
          <w:rFonts w:asciiTheme="minorHAnsi" w:hAnsiTheme="minorHAnsi" w:cstheme="minorHAnsi"/>
          <w:i/>
          <w:iCs/>
          <w:sz w:val="18"/>
          <w:szCs w:val="18"/>
        </w:rPr>
        <w:t xml:space="preserve">. et impf.  </w:t>
      </w:r>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
          <w:bCs/>
          <w:i/>
          <w:iCs/>
          <w:sz w:val="18"/>
          <w:szCs w:val="18"/>
        </w:rPr>
        <w:t>intr</w:t>
      </w:r>
      <w:proofErr w:type="gramEnd"/>
      <w:r w:rsidRPr="005C7734">
        <w:rPr>
          <w:rFonts w:asciiTheme="minorHAnsi" w:hAnsiTheme="minorHAnsi" w:cstheme="minorHAnsi"/>
          <w:b/>
          <w:bCs/>
          <w:i/>
          <w:iCs/>
          <w:sz w:val="18"/>
          <w:szCs w:val="18"/>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rester</w:t>
      </w:r>
      <w:proofErr w:type="gramEnd"/>
      <w:r w:rsidRPr="005C7734">
        <w:rPr>
          <w:rFonts w:asciiTheme="minorHAnsi" w:hAnsiTheme="minorHAnsi" w:cstheme="minorHAnsi"/>
          <w:sz w:val="18"/>
          <w:szCs w:val="18"/>
        </w:rPr>
        <w:t xml:space="preserve"> à la même place.</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sz w:val="18"/>
          <w:szCs w:val="18"/>
          <w:lang w:val="af-ZA"/>
        </w:rPr>
        <w:tab/>
      </w:r>
      <w:r w:rsidRPr="005C7734">
        <w:rPr>
          <w:rFonts w:asciiTheme="minorHAnsi" w:hAnsiTheme="minorHAnsi" w:cstheme="minorHAnsi"/>
          <w:b/>
          <w:color w:val="C00000"/>
          <w:sz w:val="18"/>
          <w:szCs w:val="18"/>
          <w:lang w:val="af-ZA"/>
        </w:rPr>
        <w:t xml:space="preserve">NB. </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 xml:space="preserve">Two </w:t>
      </w:r>
      <w:r w:rsidRPr="005C7734">
        <w:rPr>
          <w:rStyle w:val="highlight"/>
          <w:rFonts w:asciiTheme="minorHAnsi" w:hAnsiTheme="minorHAnsi" w:cstheme="minorHAnsi"/>
          <w:sz w:val="18"/>
          <w:szCs w:val="18"/>
          <w:lang w:val="en-GB"/>
        </w:rPr>
        <w:t>digamma</w:t>
      </w:r>
      <w:r w:rsidRPr="005C7734">
        <w:rPr>
          <w:rFonts w:asciiTheme="minorHAnsi" w:hAnsiTheme="minorHAnsi" w:cstheme="minorHAnsi"/>
          <w:sz w:val="18"/>
          <w:szCs w:val="18"/>
          <w:lang w:val="en-GB"/>
        </w:rPr>
        <w:t>s here, so no correption of diphthongs (</w:t>
      </w:r>
      <w:r w:rsidRPr="005C7734">
        <w:rPr>
          <w:rFonts w:asciiTheme="minorHAnsi" w:hAnsiTheme="minorHAnsi" w:cstheme="minorHAnsi"/>
          <w:sz w:val="18"/>
          <w:szCs w:val="18"/>
        </w:rPr>
        <w:t>καί</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ϝοἱ</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ϝἅδοι</w:t>
      </w:r>
      <w:r w:rsidRPr="005C7734">
        <w:rPr>
          <w:rFonts w:asciiTheme="minorHAnsi" w:hAnsiTheme="minorHAnsi" w:cstheme="minorHAnsi"/>
          <w:sz w:val="18"/>
          <w:szCs w:val="18"/>
          <w:lang w:val="en-GB"/>
        </w:rPr>
        <w:t>).</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D. Chamberlain).</w:t>
      </w:r>
      <w:proofErr w:type="gramEnd"/>
      <w:r w:rsidRPr="005C7734">
        <w:rPr>
          <w:rFonts w:asciiTheme="minorHAnsi" w:hAnsiTheme="minorHAnsi" w:cstheme="minorHAnsi"/>
          <w:sz w:val="18"/>
          <w:szCs w:val="18"/>
          <w:lang w:val="en-GB"/>
        </w:rPr>
        <w:t xml:space="preserve">  </w:t>
      </w:r>
    </w:p>
  </w:footnote>
  <w:footnote w:id="24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ἀλλὰ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ἀμφίπολοι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ξείνῳ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βρῶσίν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ίδωμι</w:t>
      </w:r>
      <w:r w:rsidRPr="005C7734">
        <w:rPr>
          <w:rFonts w:asciiTheme="minorHAnsi" w:hAnsiTheme="minorHAnsi" w:cstheme="minorHAnsi"/>
          <w:sz w:val="18"/>
          <w:szCs w:val="18"/>
          <w:lang w:val="af-ZA"/>
        </w:rPr>
        <w:t> —[</w:t>
      </w:r>
      <w:r w:rsidRPr="005C7734">
        <w:rPr>
          <w:rFonts w:asciiTheme="minorHAnsi" w:hAnsiTheme="minorHAnsi" w:cstheme="minorHAnsi"/>
          <w:i/>
          <w:iCs/>
          <w:sz w:val="18"/>
          <w:szCs w:val="18"/>
          <w:lang w:val="af-ZA"/>
        </w:rPr>
        <w:t xml:space="preserve"> impf.: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ἐδίδουν</w:t>
      </w:r>
      <w:r w:rsidRPr="005C7734">
        <w:rPr>
          <w:rFonts w:asciiTheme="minorHAnsi" w:hAnsiTheme="minorHAnsi" w:cstheme="minorHAnsi"/>
          <w:sz w:val="18"/>
          <w:szCs w:val="18"/>
          <w:lang w:val="af-ZA"/>
        </w:rPr>
        <w:t> ;  </w:t>
      </w:r>
      <w:r w:rsidRPr="005C7734">
        <w:rPr>
          <w:rFonts w:asciiTheme="minorHAnsi" w:hAnsiTheme="minorHAnsi" w:cstheme="minorHAnsi"/>
          <w:i/>
          <w:sz w:val="18"/>
          <w:szCs w:val="18"/>
          <w:lang w:val="af-ZA"/>
        </w:rPr>
        <w:t>fut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δώσω</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aor</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ἔδωκα</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pft.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δέδωκα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donner.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Cs/>
          <w:sz w:val="18"/>
          <w:szCs w:val="18"/>
          <w:lang w:val="af-ZA"/>
        </w:rPr>
        <w:t>[</w:t>
      </w:r>
      <w:r w:rsidRPr="005C7734">
        <w:rPr>
          <w:rFonts w:asciiTheme="minorHAnsi" w:hAnsiTheme="minorHAnsi" w:cstheme="minorHAnsi"/>
          <w:b/>
          <w:bCs/>
          <w:sz w:val="18"/>
          <w:szCs w:val="18"/>
          <w:lang w:val="el-GR"/>
        </w:rPr>
        <w:t>Ι</w:t>
      </w:r>
      <w:r w:rsidRPr="005C7734">
        <w:rPr>
          <w:rFonts w:asciiTheme="minorHAnsi" w:hAnsiTheme="minorHAnsi" w:cstheme="minorHAnsi"/>
          <w:b/>
          <w:bCs/>
          <w:sz w:val="18"/>
          <w:szCs w:val="18"/>
          <w:lang w:val="af-ZA"/>
        </w:rPr>
        <w:t>mpér. pst.</w:t>
      </w:r>
      <w:r w:rsidRPr="005C7734">
        <w:rPr>
          <w:rFonts w:asciiTheme="minorHAnsi" w:hAnsiTheme="minorHAnsi" w:cstheme="minorHAnsi"/>
          <w:bCs/>
          <w:sz w:val="18"/>
          <w:szCs w:val="18"/>
          <w:lang w:val="af-ZA"/>
        </w:rPr>
        <w:t xml:space="preserve"> : </w:t>
      </w:r>
      <w:r w:rsidRPr="005C7734">
        <w:rPr>
          <w:rFonts w:asciiTheme="minorHAnsi" w:hAnsiTheme="minorHAnsi" w:cstheme="minorHAnsi"/>
          <w:bCs/>
          <w:sz w:val="18"/>
          <w:szCs w:val="18"/>
          <w:lang w:val="el-GR"/>
        </w:rPr>
        <w:t>δίδου</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διδότω</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δίδοτε</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διδόντων</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διτότωσαν</w:t>
      </w:r>
      <w:r w:rsidRPr="005C7734">
        <w:rPr>
          <w:rFonts w:asciiTheme="minorHAnsi" w:hAnsiTheme="minorHAnsi" w:cstheme="minorHAnsi"/>
          <w:bCs/>
          <w:sz w:val="18"/>
          <w:szCs w:val="18"/>
          <w:lang w:val="af-ZA"/>
        </w:rPr>
        <w:t xml:space="preserve">), — </w:t>
      </w:r>
      <w:r w:rsidRPr="005C7734">
        <w:rPr>
          <w:rFonts w:asciiTheme="minorHAnsi" w:hAnsiTheme="minorHAnsi" w:cstheme="minorHAnsi"/>
          <w:bCs/>
          <w:sz w:val="18"/>
          <w:szCs w:val="18"/>
          <w:lang w:val="el-GR"/>
        </w:rPr>
        <w:t>δίδοτον</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διδότων</w:t>
      </w:r>
      <w:r w:rsidRPr="005C7734">
        <w:rPr>
          <w:rFonts w:asciiTheme="minorHAnsi" w:hAnsiTheme="minorHAnsi" w:cstheme="minorHAnsi"/>
          <w:bCs/>
          <w:sz w:val="18"/>
          <w:szCs w:val="18"/>
          <w:lang w:val="af-ZA"/>
        </w:rPr>
        <w:t xml:space="preserve"> </w:t>
      </w:r>
      <w:r w:rsidRPr="005C7734">
        <w:rPr>
          <w:rFonts w:asciiTheme="minorHAnsi" w:hAnsiTheme="minorHAnsi" w:cstheme="minorHAnsi"/>
          <w:b/>
          <w:bCs/>
          <w:sz w:val="18"/>
          <w:szCs w:val="18"/>
          <w:lang w:val="af-ZA"/>
        </w:rPr>
        <w:t xml:space="preserve">].   ‖    </w:t>
      </w:r>
      <w:r w:rsidRPr="005C7734">
        <w:rPr>
          <w:rFonts w:asciiTheme="minorHAnsi" w:hAnsiTheme="minorHAnsi" w:cstheme="minorHAnsi"/>
          <w:bCs/>
          <w:sz w:val="18"/>
          <w:szCs w:val="18"/>
          <w:lang w:val="af-ZA"/>
        </w:rPr>
        <w:t>[</w:t>
      </w:r>
      <w:r w:rsidRPr="005C7734">
        <w:rPr>
          <w:rFonts w:asciiTheme="minorHAnsi" w:hAnsiTheme="minorHAnsi" w:cstheme="minorHAnsi"/>
          <w:b/>
          <w:bCs/>
          <w:sz w:val="18"/>
          <w:szCs w:val="18"/>
          <w:lang w:val="el-GR"/>
        </w:rPr>
        <w:t>Ι</w:t>
      </w:r>
      <w:r w:rsidRPr="005C7734">
        <w:rPr>
          <w:rFonts w:asciiTheme="minorHAnsi" w:hAnsiTheme="minorHAnsi" w:cstheme="minorHAnsi"/>
          <w:b/>
          <w:bCs/>
          <w:sz w:val="18"/>
          <w:szCs w:val="18"/>
          <w:lang w:val="af-ZA"/>
        </w:rPr>
        <w:t>mpér. aor. </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δός</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δότω</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δότε</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δόντων</w:t>
      </w:r>
      <w:r w:rsidRPr="005C7734">
        <w:rPr>
          <w:rFonts w:asciiTheme="minorHAnsi" w:hAnsiTheme="minorHAnsi" w:cstheme="minorHAnsi"/>
          <w:bCs/>
          <w:sz w:val="18"/>
          <w:szCs w:val="18"/>
          <w:lang w:val="af-ZA"/>
        </w:rPr>
        <w:t xml:space="preserve"> ( </w:t>
      </w:r>
      <w:r w:rsidRPr="005C7734">
        <w:rPr>
          <w:rFonts w:asciiTheme="minorHAnsi" w:hAnsiTheme="minorHAnsi" w:cstheme="minorHAnsi"/>
          <w:bCs/>
          <w:sz w:val="18"/>
          <w:szCs w:val="18"/>
          <w:lang w:val="el-GR"/>
        </w:rPr>
        <w:t>δότωσαν</w:t>
      </w:r>
      <w:r w:rsidRPr="005C7734">
        <w:rPr>
          <w:rFonts w:asciiTheme="minorHAnsi" w:hAnsiTheme="minorHAnsi" w:cstheme="minorHAnsi"/>
          <w:bCs/>
          <w:sz w:val="18"/>
          <w:szCs w:val="18"/>
          <w:lang w:val="af-ZA"/>
        </w:rPr>
        <w:t xml:space="preserve">) ,  —  </w:t>
      </w:r>
      <w:r w:rsidRPr="005C7734">
        <w:rPr>
          <w:rFonts w:asciiTheme="minorHAnsi" w:hAnsiTheme="minorHAnsi" w:cstheme="minorHAnsi"/>
          <w:bCs/>
          <w:sz w:val="18"/>
          <w:szCs w:val="18"/>
          <w:lang w:val="el-GR"/>
        </w:rPr>
        <w:t>δότον</w:t>
      </w:r>
      <w:r w:rsidRPr="005C7734">
        <w:rPr>
          <w:rFonts w:asciiTheme="minorHAnsi" w:hAnsiTheme="minorHAnsi" w:cstheme="minorHAnsi"/>
          <w:bCs/>
          <w:sz w:val="18"/>
          <w:szCs w:val="18"/>
          <w:lang w:val="af-ZA"/>
        </w:rPr>
        <w:t xml:space="preserve">, </w:t>
      </w:r>
      <w:r w:rsidRPr="005C7734">
        <w:rPr>
          <w:rFonts w:asciiTheme="minorHAnsi" w:hAnsiTheme="minorHAnsi" w:cstheme="minorHAnsi"/>
          <w:bCs/>
          <w:sz w:val="18"/>
          <w:szCs w:val="18"/>
          <w:lang w:val="el-GR"/>
        </w:rPr>
        <w:t>δότων</w:t>
      </w:r>
      <w:r w:rsidRPr="005C7734">
        <w:rPr>
          <w:rFonts w:asciiTheme="minorHAnsi" w:hAnsiTheme="minorHAnsi" w:cstheme="minorHAnsi"/>
          <w:b/>
          <w:bCs/>
          <w:sz w:val="18"/>
          <w:szCs w:val="18"/>
          <w:lang w:val="af-ZA"/>
        </w:rPr>
        <w:t>]</w:t>
      </w:r>
      <w:r w:rsidRPr="005C7734">
        <w:rPr>
          <w:rFonts w:asciiTheme="minorHAnsi" w:hAnsiTheme="minorHAnsi" w:cstheme="minorHAnsi"/>
          <w:bCs/>
          <w:sz w:val="18"/>
          <w:szCs w:val="18"/>
          <w:lang w:val="af-ZA"/>
        </w:rPr>
        <w:t xml:space="preserve"> .   </w:t>
      </w:r>
      <w:r w:rsidRPr="005C7734">
        <w:rPr>
          <w:rFonts w:asciiTheme="minorHAnsi" w:hAnsiTheme="minorHAnsi" w:cstheme="minorHAnsi"/>
          <w:b/>
          <w:bCs/>
          <w:caps/>
          <w:color w:val="C00000"/>
          <w:sz w:val="18"/>
          <w:szCs w:val="18"/>
        </w:rPr>
        <w:t>β</w:t>
      </w:r>
      <w:r w:rsidRPr="005C7734">
        <w:rPr>
          <w:rFonts w:asciiTheme="minorHAnsi" w:hAnsiTheme="minorHAnsi" w:cstheme="minorHAnsi"/>
          <w:b/>
          <w:sz w:val="18"/>
          <w:szCs w:val="18"/>
        </w:rPr>
        <w:t>ρῶσις, εως</w:t>
      </w:r>
      <w:r w:rsidRPr="005C7734">
        <w:rPr>
          <w:rFonts w:asciiTheme="minorHAnsi" w:hAnsiTheme="minorHAnsi" w:cstheme="minorHAnsi"/>
          <w:sz w:val="18"/>
          <w:szCs w:val="18"/>
        </w:rPr>
        <w:t>, (ἡ)</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nourriture solide, nourriture ; action de manger  [</w:t>
      </w:r>
      <w:r w:rsidRPr="005C7734">
        <w:rPr>
          <w:rFonts w:asciiTheme="minorHAnsi" w:hAnsiTheme="minorHAnsi" w:cstheme="minorHAnsi"/>
          <w:i/>
          <w:sz w:val="18"/>
          <w:szCs w:val="18"/>
        </w:rPr>
        <w:t>par opp. à </w:t>
      </w:r>
      <w:r w:rsidRPr="005C7734">
        <w:rPr>
          <w:rFonts w:asciiTheme="minorHAnsi" w:hAnsiTheme="minorHAnsi" w:cstheme="minorHAnsi"/>
          <w:b/>
          <w:sz w:val="18"/>
          <w:szCs w:val="18"/>
        </w:rPr>
        <w:t xml:space="preserve">: πόσις : </w:t>
      </w:r>
      <w:r w:rsidRPr="005C7734">
        <w:rPr>
          <w:rFonts w:asciiTheme="minorHAnsi" w:hAnsiTheme="minorHAnsi" w:cstheme="minorHAnsi"/>
          <w:sz w:val="18"/>
          <w:szCs w:val="18"/>
        </w:rPr>
        <w:t xml:space="preserve">boisson]. </w:t>
      </w:r>
      <w:r w:rsidRPr="005C7734">
        <w:rPr>
          <w:rFonts w:asciiTheme="minorHAnsi" w:hAnsiTheme="minorHAnsi" w:cstheme="minorHAnsi"/>
          <w:sz w:val="18"/>
          <w:szCs w:val="18"/>
          <w:lang w:val="af-ZA"/>
        </w:rPr>
        <w:t xml:space="preserve">     </w:t>
      </w:r>
    </w:p>
  </w:footnote>
  <w:footnote w:id="24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ἔφαθ᾽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τῆς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κλύον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ἠδ᾽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ἐπίθοντο</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color w:val="C00000"/>
          <w:sz w:val="18"/>
          <w:szCs w:val="18"/>
        </w:rPr>
        <w:t>Ὥ</w:t>
      </w:r>
      <w:r w:rsidRPr="005C7734">
        <w:rPr>
          <w:rFonts w:asciiTheme="minorHAnsi" w:hAnsiTheme="minorHAnsi" w:cstheme="minorHAnsi"/>
          <w:b/>
          <w:bCs/>
          <w:sz w:val="18"/>
          <w:szCs w:val="18"/>
        </w:rPr>
        <w:t>ς</w:t>
      </w:r>
      <w:r w:rsidRPr="005C7734">
        <w:rPr>
          <w:rFonts w:asciiTheme="minorHAnsi" w:hAnsiTheme="minorHAnsi" w:cstheme="minorHAnsi"/>
          <w:b/>
          <w:bCs/>
          <w:sz w:val="18"/>
          <w:szCs w:val="18"/>
          <w:lang w:val="af-ZA"/>
        </w:rPr>
        <w:t xml:space="preserve">. </w:t>
      </w:r>
      <w:r w:rsidRPr="005C7734">
        <w:rPr>
          <w:rFonts w:asciiTheme="minorHAnsi" w:hAnsiTheme="minorHAnsi" w:cstheme="minorHAnsi"/>
          <w:i/>
          <w:iCs/>
          <w:sz w:val="18"/>
          <w:szCs w:val="18"/>
          <w:lang w:val="af-ZA"/>
        </w:rPr>
        <w:t>adv</w:t>
      </w:r>
      <w:r w:rsidRPr="005C7734">
        <w:rPr>
          <w:rFonts w:asciiTheme="minorHAnsi" w:hAnsiTheme="minorHAnsi" w:cstheme="minorHAnsi"/>
          <w:i/>
          <w:iCs/>
          <w:color w:val="333333"/>
          <w:sz w:val="18"/>
          <w:szCs w:val="18"/>
          <w:lang w:val="af-ZA"/>
        </w:rPr>
        <w:t>. dém.</w:t>
      </w:r>
      <w:r w:rsidRPr="005C7734">
        <w:rPr>
          <w:rFonts w:asciiTheme="minorHAnsi" w:hAnsiTheme="minorHAnsi" w:cstheme="minorHAnsi"/>
          <w:color w:val="333333"/>
          <w:sz w:val="18"/>
          <w:szCs w:val="18"/>
          <w:lang w:val="af-ZA"/>
        </w:rPr>
        <w:t xml:space="preserve"> : ainsi, de cette façon.     </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ημί</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inf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φάναι</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 xml:space="preserve">Homère utilise </w:t>
      </w:r>
      <w:proofErr w:type="gramStart"/>
      <w:r w:rsidRPr="005C7734">
        <w:rPr>
          <w:rFonts w:asciiTheme="minorHAnsi" w:hAnsiTheme="minorHAnsi" w:cstheme="minorHAnsi"/>
          <w:sz w:val="18"/>
          <w:szCs w:val="18"/>
        </w:rPr>
        <w:t>l’ imparfait</w:t>
      </w:r>
      <w:proofErr w:type="gramEnd"/>
      <w:r w:rsidRPr="005C7734">
        <w:rPr>
          <w:rFonts w:asciiTheme="minorHAnsi" w:hAnsiTheme="minorHAnsi" w:cstheme="minorHAnsi"/>
          <w:sz w:val="18"/>
          <w:szCs w:val="18"/>
        </w:rPr>
        <w:t xml:space="preserve"> moyen de φημί : ἐφάμην : je dis ; et ἔφατο /φάτο, il dit, </w:t>
      </w:r>
      <w:r w:rsidRPr="005C7734">
        <w:rPr>
          <w:rFonts w:asciiTheme="minorHAnsi" w:hAnsiTheme="minorHAnsi" w:cstheme="minorHAnsi"/>
          <w:i/>
          <w:sz w:val="18"/>
          <w:szCs w:val="18"/>
        </w:rPr>
        <w:t xml:space="preserve"> généralement au sens d’un aoriste ; </w:t>
      </w:r>
      <w:r w:rsidRPr="005C7734">
        <w:rPr>
          <w:rFonts w:asciiTheme="minorHAnsi" w:hAnsiTheme="minorHAnsi" w:cstheme="minorHAnsi"/>
          <w:b/>
          <w:sz w:val="18"/>
          <w:szCs w:val="18"/>
        </w:rPr>
        <w:t>ἔφατο</w:t>
      </w:r>
      <w:r w:rsidRPr="005C7734">
        <w:rPr>
          <w:rFonts w:asciiTheme="minorHAnsi" w:hAnsiTheme="minorHAnsi" w:cstheme="minorHAnsi"/>
          <w:sz w:val="18"/>
          <w:szCs w:val="18"/>
        </w:rPr>
        <w:t xml:space="preserve"> a pour sujet  Nauiscaa.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λύον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ἔκλυον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κλύω</w:t>
      </w:r>
      <w:r w:rsidRPr="005C7734">
        <w:rPr>
          <w:rFonts w:asciiTheme="minorHAnsi" w:hAnsiTheme="minorHAnsi" w:cstheme="minorHAnsi"/>
          <w:b/>
          <w:sz w:val="18"/>
          <w:szCs w:val="18"/>
        </w:rPr>
        <w:t xml:space="preserve">  + gén.</w:t>
      </w:r>
      <w:r w:rsidRPr="005C7734">
        <w:rPr>
          <w:rFonts w:asciiTheme="minorHAnsi" w:hAnsiTheme="minorHAnsi" w:cstheme="minorHAnsi"/>
          <w:sz w:val="18"/>
          <w:szCs w:val="18"/>
        </w:rPr>
        <w:t xml:space="preserve"> : écouter, entendre.     </w:t>
      </w:r>
      <w:r w:rsidRPr="005C7734">
        <w:rPr>
          <w:rFonts w:asciiTheme="minorHAnsi" w:hAnsiTheme="minorHAnsi" w:cstheme="minorHAnsi"/>
          <w:b/>
          <w:color w:val="C00000"/>
          <w:sz w:val="18"/>
          <w:szCs w:val="18"/>
          <w:lang w:val="el-GR"/>
        </w:rPr>
        <w:t>Ἠ</w:t>
      </w:r>
      <w:r w:rsidRPr="005C7734">
        <w:rPr>
          <w:rFonts w:asciiTheme="minorHAnsi" w:hAnsiTheme="minorHAnsi" w:cstheme="minorHAnsi"/>
          <w:b/>
          <w:sz w:val="18"/>
          <w:szCs w:val="18"/>
          <w:lang w:val="el-GR"/>
        </w:rPr>
        <w:t>δε</w:t>
      </w:r>
      <w:r w:rsidRPr="005C7734">
        <w:rPr>
          <w:rFonts w:asciiTheme="minorHAnsi" w:hAnsiTheme="minorHAnsi" w:cstheme="minorHAnsi"/>
          <w:sz w:val="18"/>
          <w:szCs w:val="18"/>
        </w:rPr>
        <w:t xml:space="preserve"> : et.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είθω (</w:t>
      </w:r>
      <w:r w:rsidRPr="005C7734">
        <w:rPr>
          <w:rFonts w:asciiTheme="minorHAnsi" w:hAnsiTheme="minorHAnsi" w:cstheme="minorHAnsi"/>
          <w:sz w:val="18"/>
          <w:szCs w:val="18"/>
        </w:rPr>
        <w:t xml:space="preserve">πείσω ; ἔπεισα ; πέπεικα) : persuader.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είθομαι-</w:t>
      </w:r>
      <w:r w:rsidRPr="005C7734">
        <w:rPr>
          <w:rFonts w:asciiTheme="minorHAnsi" w:hAnsiTheme="minorHAnsi" w:cstheme="minorHAnsi"/>
          <w:i/>
          <w:iCs/>
          <w:sz w:val="18"/>
          <w:szCs w:val="18"/>
        </w:rPr>
        <w:t>my</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(πείσομαι ; ἐπιθόμην ; πέποιθα) </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se laisser persuader ; obéir (à : dat.); </w:t>
      </w:r>
      <w:r w:rsidRPr="005C7734">
        <w:rPr>
          <w:rFonts w:asciiTheme="minorHAnsi" w:hAnsiTheme="minorHAnsi" w:cstheme="minorHAnsi"/>
          <w:b/>
          <w:sz w:val="18"/>
          <w:szCs w:val="18"/>
        </w:rPr>
        <w:t>‖ πέποιθα</w:t>
      </w:r>
      <w:r w:rsidRPr="005C7734">
        <w:rPr>
          <w:rFonts w:asciiTheme="minorHAnsi" w:hAnsiTheme="minorHAnsi" w:cstheme="minorHAnsi"/>
          <w:sz w:val="18"/>
          <w:szCs w:val="18"/>
        </w:rPr>
        <w:t xml:space="preserve"> (= j’ai confiance)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είθομαι-</w:t>
      </w:r>
      <w:r w:rsidRPr="005C7734">
        <w:rPr>
          <w:rFonts w:asciiTheme="minorHAnsi" w:hAnsiTheme="minorHAnsi" w:cstheme="minorHAnsi"/>
          <w:bCs/>
          <w:i/>
          <w:sz w:val="18"/>
          <w:szCs w:val="18"/>
        </w:rPr>
        <w:t>pass.</w:t>
      </w:r>
      <w:r w:rsidRPr="005C7734">
        <w:rPr>
          <w:rFonts w:asciiTheme="minorHAnsi" w:hAnsiTheme="minorHAnsi" w:cstheme="minorHAnsi"/>
          <w:sz w:val="18"/>
          <w:szCs w:val="18"/>
        </w:rPr>
        <w:t xml:space="preserve"> (πεισθήσομαι ; ἐπείσθην ; πέπεισμαι) </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être  persuadé.  </w:t>
      </w:r>
      <w:r w:rsidRPr="005C7734">
        <w:rPr>
          <w:rFonts w:asciiTheme="minorHAnsi" w:hAnsiTheme="minorHAnsi" w:cstheme="minorHAnsi"/>
          <w:sz w:val="18"/>
          <w:szCs w:val="18"/>
          <w:lang w:val="af-ZA"/>
        </w:rPr>
        <w:t xml:space="preserve">     </w:t>
      </w:r>
    </w:p>
  </w:footnote>
  <w:footnote w:id="24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πὰρ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Ὀδυσσῆι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ἔθεσαν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βρῶσίν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ὰρ</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ἔθεσαν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tmèse. prob. ; Voir  </w:t>
      </w:r>
      <w:r w:rsidRPr="005C7734">
        <w:rPr>
          <w:rFonts w:asciiTheme="minorHAnsi" w:hAnsiTheme="minorHAnsi" w:cstheme="minorHAnsi"/>
          <w:sz w:val="18"/>
          <w:szCs w:val="18"/>
        </w:rPr>
        <w:t>ἥ</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οἱ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βρῶσίν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τε</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πόσιν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τε</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παρτιθεῖ</w:t>
      </w:r>
      <w:r w:rsidRPr="005C7734">
        <w:rPr>
          <w:rFonts w:asciiTheme="minorHAnsi" w:hAnsiTheme="minorHAnsi" w:cstheme="minorHAnsi"/>
          <w:sz w:val="18"/>
          <w:szCs w:val="18"/>
          <w:lang w:val="af-ZA"/>
        </w:rPr>
        <w:t xml:space="preserve">,  </w:t>
      </w:r>
      <w:r w:rsidRPr="005C7734">
        <w:rPr>
          <w:rStyle w:val="info-lemme"/>
          <w:rFonts w:asciiTheme="minorHAnsi" w:hAnsiTheme="minorHAnsi" w:cstheme="minorHAnsi"/>
          <w:i/>
          <w:iCs/>
          <w:sz w:val="18"/>
          <w:szCs w:val="18"/>
          <w:lang w:val="af-ZA"/>
        </w:rPr>
        <w:t>Od.</w:t>
      </w:r>
      <w:r w:rsidRPr="005C7734">
        <w:rPr>
          <w:rFonts w:asciiTheme="minorHAnsi" w:hAnsiTheme="minorHAnsi" w:cstheme="minorHAnsi"/>
          <w:sz w:val="18"/>
          <w:szCs w:val="18"/>
          <w:lang w:val="af-ZA"/>
        </w:rPr>
        <w:t xml:space="preserve"> 1.192.    </w:t>
      </w:r>
      <w:r w:rsidRPr="005C7734">
        <w:rPr>
          <w:rFonts w:asciiTheme="minorHAnsi" w:hAnsiTheme="minorHAnsi" w:cstheme="minorHAnsi"/>
          <w:sz w:val="18"/>
          <w:szCs w:val="18"/>
          <w:lang w:val="af-ZA"/>
        </w:rPr>
        <w:br/>
      </w:r>
      <w:r w:rsidRPr="005C7734">
        <w:rPr>
          <w:rStyle w:val="greek"/>
          <w:rFonts w:asciiTheme="minorHAnsi" w:hAnsiTheme="minorHAnsi" w:cstheme="minorHAnsi"/>
          <w:b/>
          <w:bCs/>
          <w:color w:val="C00000"/>
          <w:sz w:val="18"/>
          <w:szCs w:val="18"/>
          <w:lang w:val="af-ZA"/>
        </w:rPr>
        <w:tab/>
      </w:r>
      <w:r w:rsidRPr="005C7734">
        <w:rPr>
          <w:rStyle w:val="greek"/>
          <w:rFonts w:asciiTheme="minorHAnsi" w:hAnsiTheme="minorHAnsi" w:cstheme="minorHAnsi"/>
          <w:b/>
          <w:bCs/>
          <w:color w:val="C00000"/>
          <w:sz w:val="18"/>
          <w:szCs w:val="18"/>
          <w:lang w:val="en-GB"/>
        </w:rPr>
        <w:t>NB</w:t>
      </w:r>
      <w:r w:rsidRPr="005C7734">
        <w:rPr>
          <w:rStyle w:val="greek"/>
          <w:rFonts w:asciiTheme="minorHAnsi" w:hAnsiTheme="minorHAnsi" w:cstheme="minorHAnsi"/>
          <w:b/>
          <w:bCs/>
          <w:sz w:val="18"/>
          <w:szCs w:val="18"/>
          <w:lang w:val="en-GB"/>
        </w:rPr>
        <w:t xml:space="preserve">. </w:t>
      </w:r>
      <w:r w:rsidRPr="005C7734">
        <w:rPr>
          <w:rStyle w:val="greek"/>
          <w:rFonts w:asciiTheme="minorHAnsi" w:hAnsiTheme="minorHAnsi" w:cstheme="minorHAnsi"/>
          <w:b/>
          <w:bCs/>
          <w:sz w:val="18"/>
          <w:szCs w:val="18"/>
        </w:rPr>
        <w:t>Ὀδυσσῆι</w:t>
      </w:r>
      <w:r w:rsidRPr="005C7734">
        <w:rPr>
          <w:rStyle w:val="greek"/>
          <w:rFonts w:asciiTheme="minorHAnsi" w:hAnsiTheme="minorHAnsi" w:cstheme="minorHAnsi"/>
          <w:b/>
          <w:bCs/>
          <w:sz w:val="18"/>
          <w:szCs w:val="18"/>
          <w:lang w:val="en-GB"/>
        </w:rPr>
        <w:t xml:space="preserve"> </w:t>
      </w:r>
      <w:r w:rsidRPr="005C7734">
        <w:rPr>
          <w:rStyle w:val="greek"/>
          <w:rFonts w:asciiTheme="minorHAnsi" w:hAnsiTheme="minorHAnsi" w:cstheme="minorHAnsi"/>
          <w:b/>
          <w:bCs/>
          <w:sz w:val="18"/>
          <w:szCs w:val="18"/>
        </w:rPr>
        <w:t>ἔθεσαν</w:t>
      </w:r>
      <w:r w:rsidRPr="005C7734">
        <w:rPr>
          <w:rFonts w:asciiTheme="minorHAnsi" w:hAnsiTheme="minorHAnsi" w:cstheme="minorHAnsi"/>
          <w:sz w:val="18"/>
          <w:szCs w:val="18"/>
          <w:lang w:val="en-GB"/>
        </w:rPr>
        <w:t>. Notice the lengthening of the datival iota before a vowel, with no initial “</w:t>
      </w:r>
      <w:r w:rsidRPr="005C7734">
        <w:rPr>
          <w:rStyle w:val="greek"/>
          <w:rFonts w:asciiTheme="minorHAnsi" w:hAnsiTheme="minorHAnsi" w:cstheme="minorHAnsi"/>
          <w:sz w:val="18"/>
          <w:szCs w:val="18"/>
        </w:rPr>
        <w:t>ϝ</w:t>
      </w:r>
      <w:r w:rsidRPr="005C7734">
        <w:rPr>
          <w:rFonts w:asciiTheme="minorHAnsi" w:hAnsiTheme="minorHAnsi" w:cstheme="minorHAnsi"/>
          <w:sz w:val="18"/>
          <w:szCs w:val="18"/>
          <w:lang w:val="en-GB"/>
        </w:rPr>
        <w:t xml:space="preserve">”, as in </w:t>
      </w:r>
      <w:r w:rsidRPr="005C7734">
        <w:rPr>
          <w:rStyle w:val="en"/>
          <w:rFonts w:asciiTheme="minorHAnsi" w:hAnsiTheme="minorHAnsi" w:cstheme="minorHAnsi"/>
          <w:b/>
          <w:bCs/>
          <w:sz w:val="18"/>
          <w:szCs w:val="18"/>
          <w:lang w:val="en-GB"/>
        </w:rPr>
        <w:t xml:space="preserve">Od.16. 206. </w:t>
      </w:r>
      <w:r w:rsidRPr="005C7734">
        <w:rPr>
          <w:rStyle w:val="en"/>
          <w:rFonts w:asciiTheme="minorHAnsi" w:hAnsiTheme="minorHAnsi" w:cstheme="minorHAnsi"/>
          <w:b/>
          <w:bCs/>
          <w:sz w:val="18"/>
          <w:szCs w:val="18"/>
        </w:rPr>
        <w:t xml:space="preserve">(M. R. M.). </w:t>
      </w:r>
      <w:r w:rsidRPr="005C7734">
        <w:rPr>
          <w:rFonts w:asciiTheme="minorHAnsi" w:hAnsiTheme="minorHAnsi" w:cstheme="minorHAnsi"/>
          <w:sz w:val="18"/>
          <w:szCs w:val="18"/>
          <w:lang w:val="af-ZA"/>
        </w:rPr>
        <w:t xml:space="preserve">   ‖ D. Chambelain précise </w:t>
      </w:r>
      <w:r w:rsidRPr="005C7734">
        <w:rPr>
          <w:rFonts w:asciiTheme="minorHAnsi" w:hAnsiTheme="minorHAnsi" w:cstheme="minorHAnsi"/>
          <w:sz w:val="18"/>
          <w:szCs w:val="18"/>
        </w:rPr>
        <w:t xml:space="preserve"> Le iota est non slt  gardé mais encore allongé  avant la césure, malgré  la voyelle suivante. </w:t>
      </w:r>
    </w:p>
  </w:footnote>
  <w:footnote w:id="24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249.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πῖνε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ἦσθε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πολύτλας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δῖος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Ὀδυσσεὺς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ίνω</w:t>
      </w:r>
      <w:r w:rsidRPr="005C7734">
        <w:rPr>
          <w:rFonts w:asciiTheme="minorHAnsi" w:hAnsiTheme="minorHAnsi" w:cstheme="minorHAnsi"/>
          <w:b/>
          <w:bCs/>
          <w:sz w:val="18"/>
          <w:szCs w:val="18"/>
          <w:lang w:val="af-ZA"/>
        </w:rPr>
        <w:t> – [</w:t>
      </w:r>
      <w:r w:rsidRPr="005C7734">
        <w:rPr>
          <w:rFonts w:asciiTheme="minorHAnsi" w:hAnsiTheme="minorHAnsi" w:cstheme="minorHAnsi"/>
          <w:bCs/>
          <w:i/>
          <w:sz w:val="18"/>
          <w:szCs w:val="18"/>
          <w:lang w:val="af-ZA"/>
        </w:rPr>
        <w:t xml:space="preserve">fut.: </w:t>
      </w:r>
      <w:r w:rsidRPr="005C7734">
        <w:rPr>
          <w:rFonts w:asciiTheme="minorHAnsi" w:hAnsiTheme="minorHAnsi" w:cstheme="minorHAnsi"/>
          <w:b/>
          <w:sz w:val="18"/>
          <w:szCs w:val="18"/>
        </w:rPr>
        <w:t>πίομαι</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aor-2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ἔπιον</w:t>
      </w:r>
      <w:r w:rsidRPr="005C7734">
        <w:rPr>
          <w:rFonts w:asciiTheme="minorHAnsi" w:hAnsiTheme="minorHAnsi" w:cstheme="minorHAnsi"/>
          <w:sz w:val="18"/>
          <w:szCs w:val="18"/>
          <w:lang w:val="af-ZA"/>
        </w:rPr>
        <w:t> (</w:t>
      </w:r>
      <w:r w:rsidRPr="005C7734">
        <w:rPr>
          <w:rFonts w:asciiTheme="minorHAnsi" w:hAnsiTheme="minorHAnsi" w:cstheme="minorHAnsi"/>
          <w:i/>
          <w:iCs/>
          <w:sz w:val="18"/>
          <w:szCs w:val="18"/>
          <w:lang w:val="af-ZA"/>
        </w:rPr>
        <w:t>d’où</w:t>
      </w:r>
      <w:r w:rsidRPr="005C7734">
        <w:rPr>
          <w:rFonts w:asciiTheme="minorHAnsi" w:hAnsiTheme="minorHAnsi" w:cstheme="minorHAnsi"/>
          <w:sz w:val="18"/>
          <w:szCs w:val="18"/>
          <w:lang w:val="af-ZA"/>
        </w:rPr>
        <w:t xml:space="preserve"> inf.: </w:t>
      </w:r>
      <w:r w:rsidRPr="005C7734">
        <w:rPr>
          <w:rFonts w:asciiTheme="minorHAnsi" w:hAnsiTheme="minorHAnsi" w:cstheme="minorHAnsi"/>
          <w:b/>
          <w:sz w:val="18"/>
          <w:szCs w:val="18"/>
        </w:rPr>
        <w:t>πιεῖν</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 xml:space="preserve">pft : </w:t>
      </w:r>
      <w:proofErr w:type="gramStart"/>
      <w:r w:rsidRPr="005C7734">
        <w:rPr>
          <w:rFonts w:asciiTheme="minorHAnsi" w:hAnsiTheme="minorHAnsi" w:cstheme="minorHAnsi"/>
          <w:b/>
          <w:sz w:val="18"/>
          <w:szCs w:val="18"/>
        </w:rPr>
        <w:t>πέπωκα</w:t>
      </w:r>
      <w:r w:rsidRPr="005C7734">
        <w:rPr>
          <w:rFonts w:asciiTheme="minorHAnsi" w:hAnsiTheme="minorHAnsi" w:cstheme="minorHAnsi"/>
          <w:sz w:val="18"/>
          <w:szCs w:val="18"/>
          <w:lang w:val="af-ZA"/>
        </w:rPr>
        <w:t> </w:t>
      </w:r>
      <w:r w:rsidRPr="005C7734">
        <w:rPr>
          <w:rFonts w:asciiTheme="minorHAnsi" w:hAnsiTheme="minorHAnsi" w:cstheme="minorHAnsi"/>
          <w:b/>
          <w:sz w:val="18"/>
          <w:szCs w:val="18"/>
          <w:lang w:val="af-ZA"/>
        </w:rPr>
        <w:t>]</w:t>
      </w:r>
      <w:proofErr w:type="gramEnd"/>
      <w:r w:rsidRPr="005C7734">
        <w:rPr>
          <w:rFonts w:asciiTheme="minorHAnsi" w:hAnsiTheme="minorHAnsi" w:cstheme="minorHAnsi"/>
          <w:b/>
          <w:sz w:val="18"/>
          <w:szCs w:val="18"/>
          <w:lang w:val="af-ZA"/>
        </w:rPr>
        <w:t xml:space="preserve"> – : A &amp; My : </w:t>
      </w:r>
      <w:r w:rsidRPr="005C7734">
        <w:rPr>
          <w:rFonts w:asciiTheme="minorHAnsi" w:hAnsiTheme="minorHAnsi" w:cstheme="minorHAnsi"/>
          <w:sz w:val="18"/>
          <w:szCs w:val="18"/>
          <w:lang w:val="af-ZA"/>
        </w:rPr>
        <w:t xml:space="preserve">boire.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σθω</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lang w:val="af-ZA"/>
        </w:rPr>
        <w:t>(  (</w:t>
      </w:r>
      <w:proofErr w:type="gramEnd"/>
      <w:r w:rsidRPr="005C7734">
        <w:rPr>
          <w:rFonts w:asciiTheme="minorHAnsi" w:hAnsiTheme="minorHAnsi" w:cstheme="minorHAnsi"/>
          <w:sz w:val="18"/>
          <w:szCs w:val="18"/>
          <w:lang w:val="af-ZA"/>
        </w:rPr>
        <w:t xml:space="preserve"> cō </w:t>
      </w:r>
      <w:r w:rsidRPr="005C7734">
        <w:rPr>
          <w:rFonts w:asciiTheme="minorHAnsi" w:hAnsiTheme="minorHAnsi" w:cstheme="minorHAnsi"/>
          <w:b/>
          <w:color w:val="C00000"/>
          <w:sz w:val="18"/>
          <w:szCs w:val="18"/>
          <w:lang w:val="el-GR"/>
        </w:rPr>
        <w:t>Ἐ</w:t>
      </w:r>
      <w:r w:rsidRPr="005C7734">
        <w:rPr>
          <w:rFonts w:asciiTheme="minorHAnsi" w:hAnsiTheme="minorHAnsi" w:cstheme="minorHAnsi"/>
          <w:b/>
          <w:bCs/>
          <w:sz w:val="18"/>
          <w:szCs w:val="18"/>
          <w:lang w:val="el-GR"/>
        </w:rPr>
        <w:t>σθίω</w:t>
      </w:r>
      <w:r w:rsidRPr="005C7734">
        <w:rPr>
          <w:rFonts w:asciiTheme="minorHAnsi" w:hAnsiTheme="minorHAnsi" w:cstheme="minorHAnsi"/>
          <w:b/>
          <w:bCs/>
          <w:sz w:val="18"/>
          <w:szCs w:val="18"/>
          <w:lang w:val="af-ZA"/>
        </w:rPr>
        <w:t xml:space="preserve"> ; </w:t>
      </w:r>
      <w:r w:rsidRPr="005C7734">
        <w:rPr>
          <w:rFonts w:asciiTheme="minorHAnsi" w:hAnsiTheme="minorHAnsi" w:cstheme="minorHAnsi"/>
          <w:i/>
          <w:sz w:val="18"/>
          <w:szCs w:val="18"/>
          <w:lang w:val="af-ZA"/>
        </w:rPr>
        <w:t>slt pst. impft.: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ἦσθον</w:t>
      </w:r>
      <w:r w:rsidRPr="005C7734">
        <w:rPr>
          <w:rFonts w:asciiTheme="minorHAnsi" w:hAnsiTheme="minorHAnsi" w:cstheme="minorHAnsi"/>
          <w:sz w:val="18"/>
          <w:szCs w:val="18"/>
          <w:lang w:val="af-ZA"/>
        </w:rPr>
        <w:t>) : manger</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 xml:space="preserve">       </w:t>
      </w:r>
    </w:p>
  </w:footnote>
  <w:footnote w:id="25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ἁρπαλέως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δηρὸν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ἐδητύος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ἄπαστος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color w:val="C00000"/>
          <w:sz w:val="18"/>
          <w:szCs w:val="18"/>
        </w:rPr>
        <w:t>Ἁ</w:t>
      </w:r>
      <w:r w:rsidRPr="005C7734">
        <w:rPr>
          <w:rFonts w:asciiTheme="minorHAnsi" w:hAnsiTheme="minorHAnsi" w:cstheme="minorHAnsi"/>
          <w:b/>
          <w:bCs/>
          <w:sz w:val="18"/>
          <w:szCs w:val="18"/>
        </w:rPr>
        <w:t>ρπαλέως</w:t>
      </w:r>
      <w:r w:rsidRPr="005C7734">
        <w:rPr>
          <w:rFonts w:asciiTheme="minorHAnsi" w:hAnsiTheme="minorHAnsi" w:cstheme="minorHAnsi"/>
          <w:sz w:val="18"/>
          <w:szCs w:val="18"/>
        </w:rPr>
        <w:t xml:space="preserve"> [ᾰπ] </w:t>
      </w:r>
      <w:r w:rsidRPr="005C7734">
        <w:rPr>
          <w:rFonts w:asciiTheme="minorHAnsi" w:hAnsiTheme="minorHAnsi" w:cstheme="minorHAnsi"/>
          <w:i/>
          <w:iCs/>
          <w:sz w:val="18"/>
          <w:szCs w:val="18"/>
        </w:rPr>
        <w:t>adv.</w:t>
      </w:r>
      <w:r w:rsidRPr="005C7734">
        <w:rPr>
          <w:rFonts w:asciiTheme="minorHAnsi" w:hAnsiTheme="minorHAnsi" w:cstheme="minorHAnsi"/>
          <w:sz w:val="18"/>
          <w:szCs w:val="18"/>
        </w:rPr>
        <w:t> : avidement, à la hâte,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w:t>
      </w:r>
      <w:r w:rsidRPr="005C7734">
        <w:rPr>
          <w:rFonts w:asciiTheme="minorHAnsi" w:hAnsiTheme="minorHAnsi" w:cstheme="minorHAnsi"/>
          <w:b/>
          <w:smallCaps/>
          <w:sz w:val="18"/>
          <w:szCs w:val="18"/>
        </w:rPr>
        <w:t>Ar</w:t>
      </w:r>
      <w:r w:rsidRPr="005C7734">
        <w:rPr>
          <w:rFonts w:asciiTheme="minorHAnsi" w:hAnsiTheme="minorHAnsi" w:cstheme="minorHAnsi"/>
          <w:b/>
          <w:sz w:val="18"/>
          <w:szCs w:val="18"/>
        </w:rPr>
        <w:t xml:space="preserve">.  </w:t>
      </w:r>
      <w:r w:rsidRPr="005C7734">
        <w:rPr>
          <w:rFonts w:asciiTheme="minorHAnsi" w:hAnsiTheme="minorHAnsi" w:cstheme="minorHAnsi"/>
          <w:smallCaps/>
          <w:sz w:val="18"/>
          <w:szCs w:val="18"/>
        </w:rPr>
        <w:t xml:space="preserve"> Thgn</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ηρὸν</w:t>
      </w:r>
      <w:r w:rsidRPr="005C7734">
        <w:rPr>
          <w:rFonts w:asciiTheme="minorHAnsi" w:hAnsiTheme="minorHAnsi" w:cstheme="minorHAnsi"/>
          <w:sz w:val="18"/>
          <w:szCs w:val="18"/>
        </w:rPr>
        <w:t xml:space="preserve"> : depuis lgtps.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δητύς, ύος, (ἡ) : </w:t>
      </w:r>
      <w:r w:rsidRPr="005C7734">
        <w:rPr>
          <w:rFonts w:asciiTheme="minorHAnsi" w:hAnsiTheme="minorHAnsi" w:cstheme="minorHAnsi"/>
          <w:sz w:val="18"/>
          <w:szCs w:val="18"/>
        </w:rPr>
        <w:t xml:space="preserve">le fait de manger, la nourriture.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παστος,</w:t>
      </w:r>
      <w:r w:rsidRPr="005C7734">
        <w:rPr>
          <w:rFonts w:asciiTheme="minorHAnsi" w:hAnsiTheme="minorHAnsi" w:cstheme="minorHAnsi"/>
          <w:b/>
          <w:sz w:val="18"/>
          <w:szCs w:val="18"/>
        </w:rPr>
        <w:t xml:space="preserve"> ος, ον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qui est à jeun;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non mangé, intact.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 xml:space="preserve">ἰμί / εἶναι : </w:t>
      </w:r>
      <w:r w:rsidRPr="005C7734">
        <w:rPr>
          <w:rFonts w:asciiTheme="minorHAnsi" w:hAnsiTheme="minorHAnsi" w:cstheme="minorHAnsi"/>
          <w:sz w:val="18"/>
          <w:szCs w:val="18"/>
        </w:rPr>
        <w:t xml:space="preserve">être.  </w:t>
      </w:r>
      <w:r w:rsidRPr="005C7734">
        <w:rPr>
          <w:rFonts w:asciiTheme="minorHAnsi" w:eastAsia="Calibri" w:hAnsiTheme="minorHAnsi" w:cstheme="minorHAnsi"/>
          <w:sz w:val="18"/>
          <w:szCs w:val="18"/>
          <w:u w:val="single"/>
        </w:rPr>
        <w:t>Imparfait</w:t>
      </w:r>
      <w:r w:rsidRPr="005C7734">
        <w:rPr>
          <w:rFonts w:asciiTheme="minorHAnsi" w:eastAsia="Calibri" w:hAnsiTheme="minorHAnsi" w:cstheme="minorHAnsi"/>
          <w:sz w:val="18"/>
          <w:szCs w:val="18"/>
        </w:rPr>
        <w:t>  homérique : [</w:t>
      </w:r>
      <w:r w:rsidRPr="005C7734">
        <w:rPr>
          <w:rFonts w:asciiTheme="minorHAnsi" w:eastAsia="Calibri" w:hAnsiTheme="minorHAnsi" w:cstheme="minorHAnsi"/>
          <w:sz w:val="18"/>
          <w:szCs w:val="18"/>
          <w:u w:val="single"/>
        </w:rPr>
        <w:t>1°sg</w:t>
      </w:r>
      <w:r w:rsidRPr="005C7734">
        <w:rPr>
          <w:rFonts w:asciiTheme="minorHAnsi" w:eastAsia="Calibri" w:hAnsiTheme="minorHAnsi" w:cstheme="minorHAnsi"/>
          <w:sz w:val="18"/>
          <w:szCs w:val="18"/>
        </w:rPr>
        <w:t> </w:t>
      </w:r>
      <w:proofErr w:type="gramStart"/>
      <w:r w:rsidRPr="005C7734">
        <w:rPr>
          <w:rFonts w:asciiTheme="minorHAnsi" w:eastAsia="Calibri" w:hAnsiTheme="minorHAnsi" w:cstheme="minorHAnsi"/>
          <w:sz w:val="18"/>
          <w:szCs w:val="18"/>
        </w:rPr>
        <w:t>:  ἦα</w:t>
      </w:r>
      <w:proofErr w:type="gramEnd"/>
      <w:r w:rsidRPr="005C7734">
        <w:rPr>
          <w:rFonts w:asciiTheme="minorHAnsi" w:eastAsia="Calibri" w:hAnsiTheme="minorHAnsi" w:cstheme="minorHAnsi"/>
          <w:sz w:val="18"/>
          <w:szCs w:val="18"/>
        </w:rPr>
        <w:t xml:space="preserve"> ; ἔᾱ ; ἔον ;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sz w:val="18"/>
          <w:szCs w:val="18"/>
          <w:u w:val="single"/>
        </w:rPr>
        <w:t>2°sg</w:t>
      </w:r>
      <w:r w:rsidRPr="005C7734">
        <w:rPr>
          <w:rFonts w:asciiTheme="minorHAnsi" w:eastAsia="Calibri" w:hAnsiTheme="minorHAnsi" w:cstheme="minorHAnsi"/>
          <w:sz w:val="18"/>
          <w:szCs w:val="18"/>
        </w:rPr>
        <w:t xml:space="preserve"> : </w:t>
      </w:r>
      <w:r w:rsidRPr="005C7734">
        <w:rPr>
          <w:rFonts w:asciiTheme="minorHAnsi" w:eastAsia="Calibri" w:hAnsiTheme="minorHAnsi" w:cstheme="minorHAnsi"/>
          <w:b/>
          <w:sz w:val="18"/>
          <w:szCs w:val="18"/>
        </w:rPr>
        <w:t xml:space="preserve">ἔησθα ; </w:t>
      </w:r>
      <w:r w:rsidRPr="005C7734">
        <w:rPr>
          <w:rFonts w:asciiTheme="minorHAnsi" w:eastAsia="Calibri" w:hAnsiTheme="minorHAnsi" w:cstheme="minorHAnsi"/>
          <w:sz w:val="18"/>
          <w:szCs w:val="18"/>
          <w:u w:val="single"/>
        </w:rPr>
        <w:t>3°sg</w:t>
      </w:r>
      <w:r w:rsidRPr="005C7734">
        <w:rPr>
          <w:rFonts w:asciiTheme="minorHAnsi" w:eastAsia="Calibri" w:hAnsiTheme="minorHAnsi" w:cstheme="minorHAnsi"/>
          <w:sz w:val="18"/>
          <w:szCs w:val="18"/>
        </w:rPr>
        <w:t> :</w:t>
      </w:r>
      <w:r w:rsidRPr="005C7734">
        <w:rPr>
          <w:rFonts w:asciiTheme="minorHAnsi" w:eastAsia="Calibri" w:hAnsiTheme="minorHAnsi" w:cstheme="minorHAnsi"/>
          <w:b/>
          <w:sz w:val="18"/>
          <w:szCs w:val="18"/>
        </w:rPr>
        <w:t xml:space="preserve"> ἦεν ; ἤην ; ἔην ‖ ἔσαν</w:t>
      </w:r>
      <w:r w:rsidRPr="005C7734">
        <w:rPr>
          <w:rFonts w:asciiTheme="minorHAnsi" w:eastAsia="Calibri" w:hAnsiTheme="minorHAnsi" w:cstheme="minorHAnsi"/>
          <w:sz w:val="18"/>
          <w:szCs w:val="18"/>
        </w:rPr>
        <w:t xml:space="preserve"> ].  au  lieu de  </w:t>
      </w:r>
      <w:r w:rsidRPr="005C7734">
        <w:rPr>
          <w:rFonts w:asciiTheme="minorHAnsi" w:hAnsiTheme="minorHAnsi" w:cstheme="minorHAnsi"/>
          <w:i/>
          <w:sz w:val="18"/>
          <w:szCs w:val="18"/>
        </w:rPr>
        <w:t xml:space="preserve">Ind. </w:t>
      </w:r>
      <w:proofErr w:type="gramStart"/>
      <w:r w:rsidRPr="005C7734">
        <w:rPr>
          <w:rFonts w:asciiTheme="minorHAnsi" w:hAnsiTheme="minorHAnsi" w:cstheme="minorHAnsi"/>
          <w:i/>
          <w:sz w:val="18"/>
          <w:szCs w:val="18"/>
        </w:rPr>
        <w:t xml:space="preserve">impft </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—[ἦ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ἦν ;  </w:t>
      </w:r>
      <w:proofErr w:type="gramStart"/>
      <w:r w:rsidRPr="005C7734">
        <w:rPr>
          <w:rFonts w:asciiTheme="minorHAnsi" w:hAnsiTheme="minorHAnsi" w:cstheme="minorHAnsi"/>
          <w:sz w:val="18"/>
          <w:szCs w:val="18"/>
        </w:rPr>
        <w:t>ἦσθα</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ἦν</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ἦμεν</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ἦτε</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ou</w:t>
      </w:r>
      <w:r w:rsidRPr="005C7734">
        <w:rPr>
          <w:rFonts w:asciiTheme="minorHAnsi" w:hAnsiTheme="minorHAnsi" w:cstheme="minorHAnsi"/>
          <w:sz w:val="18"/>
          <w:szCs w:val="18"/>
        </w:rPr>
        <w:t xml:space="preserve">  ἦστε ; </w:t>
      </w:r>
      <w:proofErr w:type="gramStart"/>
      <w:r w:rsidRPr="005C7734">
        <w:rPr>
          <w:rFonts w:asciiTheme="minorHAnsi" w:hAnsiTheme="minorHAnsi" w:cstheme="minorHAnsi"/>
          <w:sz w:val="18"/>
          <w:szCs w:val="18"/>
        </w:rPr>
        <w:t>ἦσαν</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Duel</w:t>
      </w:r>
      <w:r w:rsidRPr="005C7734">
        <w:rPr>
          <w:rFonts w:asciiTheme="minorHAnsi" w:hAnsiTheme="minorHAnsi" w:cstheme="minorHAnsi"/>
          <w:sz w:val="18"/>
          <w:szCs w:val="18"/>
        </w:rPr>
        <w:t xml:space="preserve"> : ἤστην; </w:t>
      </w:r>
      <w:proofErr w:type="gramStart"/>
      <w:r w:rsidRPr="005C7734">
        <w:rPr>
          <w:rFonts w:asciiTheme="minorHAnsi" w:hAnsiTheme="minorHAnsi" w:cstheme="minorHAnsi"/>
          <w:sz w:val="18"/>
          <w:szCs w:val="18"/>
        </w:rPr>
        <w:t>ἤστην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5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Ναυσικάα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λευκώλενος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ἐνόησεν</w:t>
      </w:r>
      <w:r w:rsidRPr="005C7734">
        <w:rPr>
          <w:rFonts w:asciiTheme="minorHAnsi" w:hAnsiTheme="minorHAnsi" w:cstheme="minorHAnsi"/>
          <w:b/>
          <w:sz w:val="18"/>
          <w:szCs w:val="18"/>
          <w:lang w:val="af-ZA"/>
        </w:rPr>
        <w:t xml:space="preserve"> :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λ</w:t>
      </w:r>
      <w:r w:rsidRPr="005C7734">
        <w:rPr>
          <w:rFonts w:asciiTheme="minorHAnsi" w:hAnsiTheme="minorHAnsi" w:cstheme="minorHAnsi"/>
          <w:b/>
          <w:sz w:val="18"/>
          <w:szCs w:val="18"/>
          <w:lang w:val="el-GR"/>
        </w:rPr>
        <w:t>ευκώλενος</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rPr>
        <w:t>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aux bras blancs.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οέω</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νοέω</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νοέω</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rPr>
        <w:t>νοήσω</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ἐνόησα</w:t>
      </w:r>
      <w:r w:rsidRPr="005C7734">
        <w:rPr>
          <w:rFonts w:asciiTheme="minorHAnsi" w:hAnsiTheme="minorHAnsi" w:cstheme="minorHAnsi"/>
          <w:b/>
          <w:sz w:val="18"/>
          <w:szCs w:val="18"/>
          <w:lang w:val="af-ZA"/>
        </w:rPr>
        <w:t xml:space="preserve"> ]</w:t>
      </w:r>
      <w:proofErr w:type="gramEnd"/>
      <w:r w:rsidRPr="005C7734">
        <w:rPr>
          <w:rFonts w:asciiTheme="minorHAnsi" w:hAnsiTheme="minorHAnsi" w:cstheme="minorHAnsi"/>
          <w:b/>
          <w:sz w:val="18"/>
          <w:szCs w:val="18"/>
          <w:lang w:val="af-ZA"/>
        </w:rPr>
        <w:t xml:space="preserve"> – : </w:t>
      </w:r>
      <w:r w:rsidRPr="005C7734">
        <w:rPr>
          <w:rFonts w:asciiTheme="minorHAnsi" w:hAnsiTheme="minorHAnsi" w:cstheme="minorHAnsi"/>
          <w:sz w:val="18"/>
          <w:szCs w:val="18"/>
          <w:lang w:val="af-ZA"/>
        </w:rPr>
        <w:t xml:space="preserve">se mettre dans l'esprit ; voir, s'apercevoir ; comprendre ; avoir dans l'esprit ; méditer, projeter […].     </w:t>
      </w:r>
    </w:p>
  </w:footnote>
  <w:footnote w:id="25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εἵματ᾽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πτύξασα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τίθει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καλῆς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ἐπ᾽ἀπήνης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ἷμα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ατος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τό</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vêtement.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τύσσω : </w:t>
      </w:r>
      <w:r w:rsidRPr="005C7734">
        <w:rPr>
          <w:rFonts w:asciiTheme="minorHAnsi" w:hAnsiTheme="minorHAnsi" w:cstheme="minorHAnsi"/>
          <w:sz w:val="18"/>
          <w:szCs w:val="18"/>
        </w:rPr>
        <w:t xml:space="preserve">plier un vêtement […].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πήνη, ης (ἡ) :</w:t>
      </w:r>
      <w:r w:rsidRPr="005C7734">
        <w:rPr>
          <w:rFonts w:asciiTheme="minorHAnsi" w:hAnsiTheme="minorHAnsi" w:cstheme="minorHAnsi"/>
          <w:sz w:val="18"/>
          <w:szCs w:val="18"/>
        </w:rPr>
        <w:t xml:space="preserve"> chariot, voiture à quatre roues  attelée de mules ou de bœufs. </w:t>
      </w:r>
      <w:r w:rsidRPr="005C7734">
        <w:rPr>
          <w:rFonts w:asciiTheme="minorHAnsi" w:hAnsiTheme="minorHAnsi" w:cstheme="minorHAnsi"/>
          <w:sz w:val="18"/>
          <w:szCs w:val="18"/>
          <w:lang w:val="af-ZA"/>
        </w:rPr>
        <w:t xml:space="preserve">        </w:t>
      </w:r>
    </w:p>
  </w:footnote>
  <w:footnote w:id="25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253.</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ζεῦξεν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κρατερώνυχας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ἔβη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αὐτή</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lang w:val="af-ZA"/>
        </w:rPr>
        <w:br/>
      </w:r>
      <w:r w:rsidRPr="005C7734">
        <w:rPr>
          <w:rFonts w:asciiTheme="minorHAnsi" w:hAnsiTheme="minorHAnsi" w:cstheme="minorHAnsi"/>
          <w:b/>
          <w:bCs/>
          <w:color w:val="C00000"/>
          <w:sz w:val="18"/>
          <w:szCs w:val="18"/>
        </w:rPr>
        <w:t>Ζ</w:t>
      </w:r>
      <w:r w:rsidRPr="005C7734">
        <w:rPr>
          <w:rFonts w:asciiTheme="minorHAnsi" w:hAnsiTheme="minorHAnsi" w:cstheme="minorHAnsi"/>
          <w:b/>
          <w:sz w:val="18"/>
          <w:szCs w:val="18"/>
          <w:lang w:val="el-GR"/>
        </w:rPr>
        <w:t>εῦξεν</w:t>
      </w:r>
      <w:r w:rsidRPr="005C7734">
        <w:rPr>
          <w:rFonts w:asciiTheme="minorHAnsi" w:hAnsiTheme="minorHAnsi" w:cstheme="minorHAnsi"/>
          <w:b/>
          <w:sz w:val="18"/>
          <w:szCs w:val="18"/>
          <w:lang w:val="af-ZA"/>
        </w:rPr>
        <w:t xml:space="preserve">, </w:t>
      </w:r>
      <w:r w:rsidRPr="005C7734">
        <w:rPr>
          <w:rFonts w:asciiTheme="minorHAnsi" w:hAnsiTheme="minorHAnsi" w:cstheme="minorHAnsi"/>
          <w:bCs/>
          <w:sz w:val="18"/>
          <w:szCs w:val="18"/>
          <w:lang w:val="af-ZA"/>
        </w:rPr>
        <w:t xml:space="preserve"> aor. sans augt. de </w:t>
      </w:r>
      <w:r w:rsidRPr="005C7734">
        <w:rPr>
          <w:rFonts w:asciiTheme="minorHAnsi" w:hAnsiTheme="minorHAnsi" w:cstheme="minorHAnsi"/>
          <w:sz w:val="18"/>
          <w:szCs w:val="18"/>
          <w:lang w:val="af-ZA"/>
        </w:rPr>
        <w:t xml:space="preserve"> </w:t>
      </w:r>
      <w:r w:rsidRPr="005C7734">
        <w:rPr>
          <w:rFonts w:asciiTheme="minorHAnsi" w:hAnsiTheme="minorHAnsi" w:cstheme="minorHAnsi"/>
          <w:b/>
          <w:bCs/>
          <w:color w:val="C00000"/>
          <w:sz w:val="18"/>
          <w:szCs w:val="18"/>
        </w:rPr>
        <w:t>Ζ</w:t>
      </w:r>
      <w:r w:rsidRPr="005C7734">
        <w:rPr>
          <w:rFonts w:asciiTheme="minorHAnsi" w:hAnsiTheme="minorHAnsi" w:cstheme="minorHAnsi"/>
          <w:b/>
          <w:bCs/>
          <w:sz w:val="18"/>
          <w:szCs w:val="18"/>
        </w:rPr>
        <w:t>εύγνυμι</w:t>
      </w:r>
      <w:r w:rsidRPr="005C7734">
        <w:rPr>
          <w:rFonts w:asciiTheme="minorHAnsi" w:hAnsiTheme="minorHAnsi" w:cstheme="minorHAnsi"/>
          <w:b/>
          <w:bCs/>
          <w:sz w:val="18"/>
          <w:szCs w:val="18"/>
          <w:lang w:val="af-ZA"/>
        </w:rPr>
        <w:t xml:space="preserve"> —[ </w:t>
      </w:r>
      <w:r w:rsidRPr="005C7734">
        <w:rPr>
          <w:rFonts w:asciiTheme="minorHAnsi" w:hAnsiTheme="minorHAnsi" w:cstheme="minorHAnsi"/>
          <w:sz w:val="18"/>
          <w:szCs w:val="18"/>
        </w:rPr>
        <w:t>ζεύξω</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ἔζευξα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atteler.     </w:t>
      </w:r>
      <w:r w:rsidRPr="005C7734">
        <w:rPr>
          <w:rFonts w:asciiTheme="minorHAnsi" w:hAnsiTheme="minorHAnsi" w:cstheme="minorHAnsi"/>
          <w:b/>
          <w:color w:val="C00000"/>
          <w:sz w:val="18"/>
          <w:szCs w:val="18"/>
          <w:lang w:val="el-GR"/>
        </w:rPr>
        <w:t>Ἂ</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άνά</w:t>
      </w:r>
      <w:r w:rsidRPr="005C7734">
        <w:rPr>
          <w:rFonts w:asciiTheme="minorHAnsi" w:hAnsiTheme="minorHAnsi" w:cstheme="minorHAnsi"/>
          <w:b/>
          <w:sz w:val="18"/>
          <w:szCs w:val="18"/>
          <w:lang w:val="af-ZA"/>
        </w:rPr>
        <w:t xml:space="preserve"> </w:t>
      </w:r>
      <w:r w:rsidRPr="005C7734">
        <w:rPr>
          <w:rFonts w:asciiTheme="minorHAnsi" w:eastAsia="Calibri" w:hAnsiTheme="minorHAnsi" w:cstheme="minorHAnsi"/>
          <w:b/>
          <w:bCs/>
          <w:sz w:val="18"/>
          <w:szCs w:val="18"/>
          <w:lang w:val="af-ZA"/>
        </w:rPr>
        <w:t>(J.B. § 24 a)</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ναβαίνω</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fut</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rPr>
        <w:t>ἀναβήσομαι</w:t>
      </w:r>
      <w:r w:rsidRPr="005C7734">
        <w:rPr>
          <w:rFonts w:asciiTheme="minorHAnsi" w:hAnsiTheme="minorHAnsi" w:cstheme="minorHAnsi"/>
          <w:sz w:val="18"/>
          <w:szCs w:val="18"/>
          <w:lang w:val="af-ZA"/>
        </w:rPr>
        <w:t xml:space="preserve"> ; aor-2, </w:t>
      </w:r>
      <w:r w:rsidRPr="005C7734">
        <w:rPr>
          <w:rFonts w:asciiTheme="minorHAnsi" w:hAnsiTheme="minorHAnsi" w:cstheme="minorHAnsi"/>
          <w:sz w:val="18"/>
          <w:szCs w:val="18"/>
        </w:rPr>
        <w:t>ἀνέβην</w:t>
      </w:r>
      <w:r w:rsidRPr="005C7734">
        <w:rPr>
          <w:rFonts w:asciiTheme="minorHAnsi" w:hAnsiTheme="minorHAnsi" w:cstheme="minorHAnsi"/>
          <w:sz w:val="18"/>
          <w:szCs w:val="18"/>
          <w:lang w:val="af-ZA"/>
        </w:rPr>
        <w:t xml:space="preserve"> ;  </w:t>
      </w:r>
      <w:proofErr w:type="gramStart"/>
      <w:r w:rsidRPr="005C7734">
        <w:rPr>
          <w:rFonts w:asciiTheme="minorHAnsi" w:hAnsiTheme="minorHAnsi" w:cstheme="minorHAnsi"/>
          <w:i/>
          <w:sz w:val="18"/>
          <w:szCs w:val="18"/>
          <w:lang w:val="af-ZA"/>
        </w:rPr>
        <w:t>pft</w:t>
      </w:r>
      <w:r w:rsidRPr="005C7734">
        <w:rPr>
          <w:rFonts w:asciiTheme="minorHAnsi" w:hAnsiTheme="minorHAnsi" w:cstheme="minorHAnsi"/>
          <w:sz w:val="18"/>
          <w:szCs w:val="18"/>
          <w:lang w:val="af-ZA"/>
        </w:rPr>
        <w:t>.:</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ἀναβέβηκα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u w:val="single"/>
          <w:lang w:val="af-ZA"/>
        </w:rPr>
        <w:t>intr</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monter, monter sur.       </w:t>
      </w:r>
    </w:p>
  </w:footnote>
  <w:footnote w:id="25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254.</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ὤτρυνεν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Ὀδυσῆα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ἔπος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ἔφατ᾽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ὀνόμαζεν</w:t>
      </w:r>
      <w:r w:rsidRPr="005C7734">
        <w:rPr>
          <w:rFonts w:asciiTheme="minorHAnsi" w:hAnsiTheme="minorHAnsi" w:cstheme="minorHAnsi"/>
          <w:b/>
          <w:sz w:val="18"/>
          <w:szCs w:val="18"/>
          <w:lang w:val="af-ZA"/>
        </w:rPr>
        <w:t>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Ὀ</w:t>
      </w:r>
      <w:r w:rsidRPr="005C7734">
        <w:rPr>
          <w:rFonts w:asciiTheme="minorHAnsi" w:hAnsiTheme="minorHAnsi" w:cstheme="minorHAnsi"/>
          <w:b/>
          <w:sz w:val="18"/>
          <w:szCs w:val="18"/>
        </w:rPr>
        <w:t>τρύνω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ῡ</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i/>
          <w:sz w:val="18"/>
          <w:szCs w:val="18"/>
          <w:lang w:val="af-ZA"/>
        </w:rPr>
        <w:t>impft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ὤτρυνον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ῡ</w:t>
      </w:r>
      <w:proofErr w:type="gramStart"/>
      <w:r w:rsidRPr="005C7734">
        <w:rPr>
          <w:rFonts w:asciiTheme="minorHAnsi" w:hAnsiTheme="minorHAnsi" w:cstheme="minorHAnsi"/>
          <w:b/>
          <w:sz w:val="18"/>
          <w:szCs w:val="18"/>
          <w:lang w:val="af-ZA"/>
        </w:rPr>
        <w:t>]  ;</w:t>
      </w:r>
      <w:proofErr w:type="gramEnd"/>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fut</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ὀτρυνέω</w:t>
      </w:r>
      <w:r w:rsidRPr="005C7734">
        <w:rPr>
          <w:rFonts w:asciiTheme="minorHAnsi" w:hAnsiTheme="minorHAnsi" w:cstheme="minorHAnsi"/>
          <w:sz w:val="18"/>
          <w:szCs w:val="18"/>
          <w:lang w:val="af-ZA"/>
        </w:rPr>
        <w:t>-</w:t>
      </w:r>
      <w:r w:rsidRPr="005C7734">
        <w:rPr>
          <w:rFonts w:asciiTheme="minorHAnsi" w:hAnsiTheme="minorHAnsi" w:cstheme="minorHAnsi"/>
          <w:sz w:val="18"/>
          <w:szCs w:val="18"/>
        </w:rPr>
        <w:t>ῶ</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ῠ</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u w:val="single"/>
          <w:lang w:val="af-ZA"/>
        </w:rPr>
        <w:t>aor</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ὤτρυνα</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[ῡ]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pft inus</w:t>
      </w:r>
      <w:proofErr w:type="gramStart"/>
      <w:r w:rsidRPr="005C7734">
        <w:rPr>
          <w:rFonts w:asciiTheme="minorHAnsi" w:hAnsiTheme="minorHAnsi" w:cstheme="minorHAnsi"/>
          <w:sz w:val="18"/>
          <w:szCs w:val="18"/>
        </w:rPr>
        <w:t>.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pousser, exciter, presser.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rPr>
        <w:t>φατο /φάτο,</w:t>
      </w:r>
      <w:r w:rsidRPr="005C7734">
        <w:rPr>
          <w:rFonts w:asciiTheme="minorHAnsi" w:hAnsiTheme="minorHAnsi" w:cstheme="minorHAnsi"/>
          <w:sz w:val="18"/>
          <w:szCs w:val="18"/>
        </w:rPr>
        <w:t xml:space="preserve"> imparfait moyen de </w:t>
      </w:r>
      <w:r w:rsidRPr="005C7734">
        <w:rPr>
          <w:rFonts w:asciiTheme="minorHAnsi" w:hAnsiTheme="minorHAnsi" w:cstheme="minorHAnsi"/>
          <w:b/>
          <w:sz w:val="18"/>
          <w:szCs w:val="18"/>
        </w:rPr>
        <w:t>φημί</w:t>
      </w:r>
      <w:r w:rsidRPr="005C7734">
        <w:rPr>
          <w:rFonts w:asciiTheme="minorHAnsi" w:hAnsiTheme="minorHAnsi" w:cstheme="minorHAnsi"/>
          <w:sz w:val="18"/>
          <w:szCs w:val="18"/>
        </w:rPr>
        <w:t xml:space="preserve"> il dit, </w:t>
      </w:r>
      <w:r w:rsidRPr="005C7734">
        <w:rPr>
          <w:rFonts w:asciiTheme="minorHAnsi" w:hAnsiTheme="minorHAnsi" w:cstheme="minorHAnsi"/>
          <w:i/>
          <w:sz w:val="18"/>
          <w:szCs w:val="18"/>
        </w:rPr>
        <w:t xml:space="preserve"> généralement au sens d’un aoriste.      </w:t>
      </w:r>
      <w:r w:rsidRPr="005C7734">
        <w:rPr>
          <w:rFonts w:asciiTheme="minorHAnsi" w:hAnsiTheme="minorHAnsi" w:cstheme="minorHAnsi"/>
          <w:b/>
          <w:color w:val="C00000"/>
          <w:sz w:val="18"/>
          <w:szCs w:val="18"/>
        </w:rPr>
        <w:t>Ἐ</w:t>
      </w:r>
      <w:r w:rsidRPr="005C7734">
        <w:rPr>
          <w:rFonts w:asciiTheme="minorHAnsi" w:hAnsiTheme="minorHAnsi" w:cstheme="minorHAnsi"/>
          <w:b/>
          <w:bCs/>
          <w:sz w:val="18"/>
          <w:szCs w:val="18"/>
        </w:rPr>
        <w:t>ξονομάζω : exprimer, énoncer</w:t>
      </w:r>
      <w:r w:rsidRPr="005C7734">
        <w:rPr>
          <w:rFonts w:asciiTheme="minorHAnsi" w:eastAsia="Calibri" w:hAnsiTheme="minorHAnsi" w:cstheme="minorHAnsi"/>
          <w:b/>
          <w:bCs/>
          <w:sz w:val="18"/>
          <w:szCs w:val="18"/>
        </w:rPr>
        <w:t xml:space="preserve"> ; </w:t>
      </w:r>
      <w:r w:rsidRPr="005C7734">
        <w:rPr>
          <w:rFonts w:asciiTheme="minorHAnsi" w:hAnsiTheme="minorHAnsi" w:cstheme="minorHAnsi"/>
          <w:b/>
          <w:bCs/>
          <w:sz w:val="18"/>
          <w:szCs w:val="18"/>
        </w:rPr>
        <w:t xml:space="preserve"> </w:t>
      </w:r>
      <w:r w:rsidRPr="005C7734">
        <w:rPr>
          <w:rFonts w:asciiTheme="minorHAnsi" w:hAnsiTheme="minorHAnsi" w:cstheme="minorHAnsi"/>
          <w:bCs/>
          <w:sz w:val="18"/>
          <w:szCs w:val="18"/>
        </w:rPr>
        <w:t>appeler ou désigner par son nom ;</w:t>
      </w:r>
      <w:r w:rsidRPr="005C7734">
        <w:rPr>
          <w:rFonts w:asciiTheme="minorHAnsi" w:hAnsiTheme="minorHAnsi" w:cstheme="minorHAnsi"/>
          <w:sz w:val="18"/>
          <w:szCs w:val="18"/>
        </w:rPr>
        <w:t xml:space="preserve"> fréq. </w:t>
      </w:r>
      <w:proofErr w:type="gramStart"/>
      <w:r w:rsidRPr="005C7734">
        <w:rPr>
          <w:rFonts w:asciiTheme="minorHAnsi" w:hAnsiTheme="minorHAnsi" w:cstheme="minorHAnsi"/>
          <w:sz w:val="18"/>
          <w:szCs w:val="18"/>
        </w:rPr>
        <w:t>chez</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Hom.</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dans</w:t>
      </w:r>
      <w:proofErr w:type="gramEnd"/>
      <w:r w:rsidRPr="005C7734">
        <w:rPr>
          <w:rFonts w:asciiTheme="minorHAnsi" w:hAnsiTheme="minorHAnsi" w:cstheme="minorHAnsi"/>
          <w:sz w:val="18"/>
          <w:szCs w:val="18"/>
        </w:rPr>
        <w:t xml:space="preserve"> l’expression ἔπος τ᾽ ἔφατ᾽ ἔκ τ᾽ ὀνόμαζε : il dit le mot et le prononça à voix haute. ou encore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w:t>
      </w:r>
      <w:r w:rsidRPr="005C7734">
        <w:rPr>
          <w:rFonts w:asciiTheme="minorHAnsi" w:eastAsia="Calibri" w:hAnsiTheme="minorHAnsi" w:cstheme="minorHAnsi"/>
          <w:bCs/>
          <w:i/>
          <w:sz w:val="18"/>
          <w:szCs w:val="18"/>
        </w:rPr>
        <w:t>Od</w:t>
      </w:r>
      <w:r w:rsidRPr="005C7734">
        <w:rPr>
          <w:rFonts w:asciiTheme="minorHAnsi" w:eastAsia="Calibri" w:hAnsiTheme="minorHAnsi" w:cstheme="minorHAnsi"/>
          <w:bCs/>
          <w:sz w:val="18"/>
          <w:szCs w:val="18"/>
        </w:rPr>
        <w:t xml:space="preserve">. 5, </w:t>
      </w:r>
      <w:proofErr w:type="gramStart"/>
      <w:r w:rsidRPr="005C7734">
        <w:rPr>
          <w:rFonts w:asciiTheme="minorHAnsi" w:eastAsia="Calibri" w:hAnsiTheme="minorHAnsi" w:cstheme="minorHAnsi"/>
          <w:bCs/>
          <w:sz w:val="18"/>
          <w:szCs w:val="18"/>
        </w:rPr>
        <w:t>181 )</w:t>
      </w:r>
      <w:proofErr w:type="gramEnd"/>
      <w:r w:rsidRPr="005C7734">
        <w:rPr>
          <w:rFonts w:asciiTheme="minorHAnsi" w:eastAsia="Calibri" w:hAnsiTheme="minorHAnsi" w:cstheme="minorHAnsi"/>
          <w:bCs/>
          <w:sz w:val="18"/>
          <w:szCs w:val="18"/>
        </w:rPr>
        <w:t xml:space="preserve"> : « elle (il) lui dit </w:t>
      </w:r>
      <w:r w:rsidRPr="005C7734">
        <w:rPr>
          <w:rFonts w:asciiTheme="minorHAnsi" w:hAnsiTheme="minorHAnsi" w:cstheme="minorHAnsi"/>
          <w:sz w:val="18"/>
          <w:szCs w:val="18"/>
        </w:rPr>
        <w:t xml:space="preserve"> en l’appelant par (tous) ses noms. ». Assez vite l’expression devint stéréotypée, même quand l’interlocuteur n’était pas pst.</w:t>
      </w:r>
      <w:r w:rsidRPr="005C7734">
        <w:rPr>
          <w:rFonts w:asciiTheme="minorHAnsi" w:hAnsiTheme="minorHAnsi" w:cstheme="minorHAnsi"/>
          <w:sz w:val="18"/>
          <w:szCs w:val="18"/>
          <w:lang w:val="af-ZA"/>
        </w:rPr>
        <w:t xml:space="preserve">       </w:t>
      </w:r>
    </w:p>
  </w:footnote>
  <w:footnote w:id="25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255.</w:t>
      </w:r>
      <w:r w:rsidRPr="005C7734">
        <w:rPr>
          <w:rFonts w:asciiTheme="minorHAnsi" w:hAnsiTheme="minorHAnsi" w:cstheme="minorHAnsi"/>
          <w:sz w:val="18"/>
          <w:szCs w:val="18"/>
          <w:lang w:val="af-ZA"/>
        </w:rPr>
        <w:t xml:space="preserve"> —  </w:t>
      </w:r>
      <w:r w:rsidRPr="005C7734">
        <w:rPr>
          <w:rStyle w:val="english"/>
          <w:rFonts w:asciiTheme="minorHAnsi" w:hAnsiTheme="minorHAnsi" w:cstheme="minorHAnsi"/>
          <w:b/>
          <w:sz w:val="18"/>
          <w:szCs w:val="18"/>
          <w:lang w:val="af-ZA"/>
        </w:rPr>
        <w:t>‘</w:t>
      </w:r>
      <w:r w:rsidRPr="005C7734">
        <w:rPr>
          <w:rFonts w:asciiTheme="minorHAnsi" w:hAnsiTheme="minorHAnsi" w:cstheme="minorHAnsi"/>
          <w:b/>
          <w:sz w:val="18"/>
          <w:szCs w:val="18"/>
          <w:lang w:val="el-GR"/>
        </w:rPr>
        <w:t>ὄρσεο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νῦν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ξεῖνε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πόλινδ᾽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ὄφρα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πέμψω</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ρσεο</w:t>
      </w:r>
      <w:r w:rsidRPr="005C7734">
        <w:rPr>
          <w:rFonts w:asciiTheme="minorHAnsi" w:hAnsiTheme="minorHAnsi" w:cstheme="minorHAnsi"/>
          <w:sz w:val="18"/>
          <w:szCs w:val="18"/>
          <w:lang w:val="af-ZA"/>
        </w:rPr>
        <w:t xml:space="preserve"> : aor imper. my 2. sg (ép. dor. ion. aeol. ;  aor. de forme mixte  selon </w:t>
      </w:r>
      <w:r w:rsidRPr="005C7734">
        <w:rPr>
          <w:rFonts w:asciiTheme="minorHAnsi" w:eastAsia="Calibri" w:hAnsiTheme="minorHAnsi" w:cstheme="minorHAnsi"/>
          <w:b/>
          <w:bCs/>
          <w:sz w:val="18"/>
          <w:szCs w:val="18"/>
          <w:lang w:val="af-ZA"/>
        </w:rPr>
        <w:t>J.B.</w:t>
      </w:r>
      <w:r w:rsidRPr="005C7734">
        <w:rPr>
          <w:rFonts w:asciiTheme="minorHAnsi" w:eastAsia="Calibri" w:hAnsiTheme="minorHAnsi" w:cstheme="minorHAnsi"/>
          <w:bCs/>
          <w:sz w:val="18"/>
          <w:szCs w:val="18"/>
          <w:lang w:val="af-ZA"/>
        </w:rPr>
        <w:t xml:space="preserve"> § 15)</w:t>
      </w:r>
      <w:r w:rsidRPr="005C7734">
        <w:rPr>
          <w:rFonts w:asciiTheme="minorHAnsi" w:hAnsiTheme="minorHAnsi" w:cstheme="minorHAnsi"/>
          <w:sz w:val="18"/>
          <w:szCs w:val="18"/>
          <w:lang w:val="af-ZA"/>
        </w:rPr>
        <w:t xml:space="preserve"> de </w:t>
      </w:r>
      <w:r w:rsidRPr="005C7734">
        <w:rPr>
          <w:rFonts w:asciiTheme="minorHAnsi" w:hAnsiTheme="minorHAnsi" w:cstheme="minorHAnsi"/>
          <w:sz w:val="18"/>
          <w:szCs w:val="18"/>
        </w:rPr>
        <w:t>ὄρνυμι</w:t>
      </w:r>
      <w:r w:rsidRPr="005C7734">
        <w:rPr>
          <w:rFonts w:asciiTheme="minorHAnsi" w:hAnsiTheme="minorHAnsi" w:cstheme="minorHAnsi"/>
          <w:sz w:val="18"/>
          <w:szCs w:val="18"/>
          <w:lang w:val="af-ZA"/>
        </w:rPr>
        <w:t> </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faire se lever  </w:t>
      </w:r>
      <w:r w:rsidRPr="005C7734">
        <w:rPr>
          <w:rFonts w:ascii="Arial" w:hAnsi="Arial" w:cs="Arial"/>
          <w:sz w:val="18"/>
          <w:szCs w:val="18"/>
          <w:lang w:val="af-ZA"/>
        </w:rPr>
        <w:t>▬</w:t>
      </w:r>
      <w:r w:rsidRPr="005C7734">
        <w:rPr>
          <w:rFonts w:asciiTheme="minorHAnsi" w:hAnsiTheme="minorHAnsi" w:cstheme="minorHAnsi"/>
          <w:sz w:val="18"/>
          <w:szCs w:val="18"/>
          <w:lang w:val="af-ZA"/>
        </w:rPr>
        <w:t xml:space="preserve">  My </w:t>
      </w:r>
      <w:r w:rsidRPr="005C7734">
        <w:rPr>
          <w:rFonts w:asciiTheme="minorHAnsi" w:hAnsiTheme="minorHAnsi" w:cstheme="minorHAnsi"/>
          <w:b/>
          <w:sz w:val="18"/>
          <w:szCs w:val="18"/>
        </w:rPr>
        <w:t>ὄρνυμαι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se lever, s’élancer.      </w:t>
      </w:r>
      <w:r w:rsidRPr="005C7734">
        <w:rPr>
          <w:rFonts w:asciiTheme="minorHAnsi" w:hAnsiTheme="minorHAnsi" w:cstheme="minorHAnsi"/>
          <w:b/>
          <w:color w:val="C00000"/>
          <w:sz w:val="18"/>
          <w:szCs w:val="18"/>
        </w:rPr>
        <w:t>Ἴ</w:t>
      </w:r>
      <w:r w:rsidRPr="005C7734">
        <w:rPr>
          <w:rFonts w:asciiTheme="minorHAnsi" w:hAnsiTheme="minorHAnsi" w:cstheme="minorHAnsi"/>
          <w:b/>
          <w:sz w:val="18"/>
          <w:szCs w:val="18"/>
        </w:rPr>
        <w:t>μεν, ἴμεναι</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ἰέναι</w:t>
      </w:r>
      <w:r w:rsidRPr="005C7734">
        <w:rPr>
          <w:rFonts w:asciiTheme="minorHAnsi" w:hAnsiTheme="minorHAnsi" w:cstheme="minorHAnsi"/>
          <w:sz w:val="18"/>
          <w:szCs w:val="18"/>
        </w:rPr>
        <w:t xml:space="preserve"> (aller) : inf. de but avec vb.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mvt. </w:t>
      </w:r>
      <w:proofErr w:type="gramStart"/>
      <w:r w:rsidRPr="005C7734">
        <w:rPr>
          <w:rFonts w:asciiTheme="minorHAnsi" w:hAnsiTheme="minorHAnsi" w:cstheme="minorHAnsi"/>
          <w:sz w:val="18"/>
          <w:szCs w:val="18"/>
        </w:rPr>
        <w:t>selon</w:t>
      </w:r>
      <w:proofErr w:type="gramEnd"/>
      <w:r w:rsidRPr="005C7734">
        <w:rPr>
          <w:rFonts w:asciiTheme="minorHAnsi" w:hAnsiTheme="minorHAnsi" w:cstheme="minorHAnsi"/>
          <w:sz w:val="18"/>
          <w:szCs w:val="18"/>
        </w:rPr>
        <w:t xml:space="preserve"> M.R.M. ;  inf. = impératif selon J.B.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όλινδε,</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adv.</w:t>
      </w:r>
      <w:r w:rsidRPr="005C7734">
        <w:rPr>
          <w:rFonts w:asciiTheme="minorHAnsi" w:hAnsiTheme="minorHAnsi" w:cstheme="minorHAnsi"/>
          <w:sz w:val="18"/>
          <w:szCs w:val="18"/>
        </w:rPr>
        <w:t xml:space="preserve"> à la ville, vers la ville, </w:t>
      </w:r>
      <w:r w:rsidRPr="005C7734">
        <w:rPr>
          <w:rFonts w:asciiTheme="minorHAnsi" w:hAnsiTheme="minorHAnsi" w:cstheme="minorHAnsi"/>
          <w:i/>
          <w:iCs/>
          <w:sz w:val="18"/>
          <w:szCs w:val="18"/>
        </w:rPr>
        <w:t>avec mouv.</w:t>
      </w:r>
      <w:r w:rsidRPr="005C7734">
        <w:rPr>
          <w:rFonts w:asciiTheme="minorHAnsi" w:hAnsiTheme="minorHAnsi" w:cstheme="minorHAnsi"/>
          <w:sz w:val="18"/>
          <w:szCs w:val="18"/>
        </w:rPr>
        <w:t xml:space="preserve">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έμψω</w:t>
      </w:r>
      <w:r w:rsidRPr="005C7734">
        <w:rPr>
          <w:rFonts w:asciiTheme="minorHAnsi" w:hAnsiTheme="minorHAnsi" w:cstheme="minorHAnsi"/>
          <w:b/>
          <w:bCs/>
          <w:color w:val="C00000"/>
          <w:sz w:val="18"/>
          <w:szCs w:val="18"/>
        </w:rPr>
        <w:t> </w:t>
      </w:r>
      <w:r w:rsidRPr="005C7734">
        <w:rPr>
          <w:rFonts w:asciiTheme="minorHAnsi" w:hAnsiTheme="minorHAnsi" w:cstheme="minorHAnsi"/>
          <w:sz w:val="18"/>
          <w:szCs w:val="18"/>
        </w:rPr>
        <w:t xml:space="preserve">: sbj.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Π</w:t>
      </w:r>
      <w:r w:rsidRPr="005C7734">
        <w:rPr>
          <w:rFonts w:asciiTheme="minorHAnsi" w:hAnsiTheme="minorHAnsi" w:cstheme="minorHAnsi"/>
          <w:b/>
          <w:bCs/>
          <w:sz w:val="18"/>
          <w:szCs w:val="18"/>
        </w:rPr>
        <w:t>έμπω (</w:t>
      </w:r>
      <w:r w:rsidRPr="005C7734">
        <w:rPr>
          <w:rFonts w:asciiTheme="minorHAnsi" w:hAnsiTheme="minorHAnsi" w:cstheme="minorHAnsi"/>
          <w:sz w:val="18"/>
          <w:szCs w:val="18"/>
        </w:rPr>
        <w:t>πέμψω ; ἔπεμψα ; πέπομφα) :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envoyer ; escorter, accompagner.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  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cj.sub.:</w:t>
      </w:r>
      <w:proofErr w:type="gramEnd"/>
      <w:r w:rsidRPr="005C7734">
        <w:rPr>
          <w:rFonts w:asciiTheme="minorHAnsi" w:hAnsiTheme="minorHAnsi" w:cstheme="minorHAnsi"/>
          <w:sz w:val="18"/>
          <w:szCs w:val="18"/>
        </w:rPr>
        <w:t xml:space="preserve"> 1) aussi longtemps que (</w:t>
      </w:r>
      <w:r w:rsidRPr="005C7734">
        <w:rPr>
          <w:rFonts w:asciiTheme="minorHAnsi" w:hAnsiTheme="minorHAnsi" w:cstheme="minorHAnsi"/>
          <w:b/>
          <w:sz w:val="18"/>
          <w:szCs w:val="18"/>
          <w:lang w:val="el-GR"/>
        </w:rPr>
        <w:t>α</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ind. aor. action passée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β</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avec sbj avec </w:t>
      </w:r>
      <w:r w:rsidRPr="005C7734">
        <w:rPr>
          <w:rFonts w:asciiTheme="minorHAnsi" w:hAnsiTheme="minorHAnsi" w:cstheme="minorHAnsi"/>
          <w:i/>
          <w:sz w:val="18"/>
          <w:szCs w:val="18"/>
          <w:lang w:val="el-GR"/>
        </w:rPr>
        <w:t>ἄν</w:t>
      </w:r>
      <w:r w:rsidRPr="005C7734">
        <w:rPr>
          <w:rFonts w:asciiTheme="minorHAnsi" w:hAnsiTheme="minorHAnsi" w:cstheme="minorHAnsi"/>
          <w:i/>
          <w:sz w:val="18"/>
          <w:szCs w:val="18"/>
        </w:rPr>
        <w:t xml:space="preserve"> en parlant d’actions futures ou répétées ; </w:t>
      </w:r>
      <w:r w:rsidRPr="005C7734">
        <w:rPr>
          <w:rFonts w:asciiTheme="minorHAnsi" w:hAnsiTheme="minorHAnsi" w:cstheme="minorHAnsi"/>
          <w:i/>
          <w:sz w:val="18"/>
          <w:szCs w:val="18"/>
          <w:lang w:val="el-GR"/>
        </w:rPr>
        <w:t>γ</w:t>
      </w:r>
      <w:r w:rsidRPr="005C7734">
        <w:rPr>
          <w:rFonts w:asciiTheme="minorHAnsi" w:hAnsiTheme="minorHAnsi" w:cstheme="minorHAnsi"/>
          <w:i/>
          <w:sz w:val="18"/>
          <w:szCs w:val="18"/>
        </w:rPr>
        <w:t xml:space="preserve">) subj. sans  </w:t>
      </w:r>
      <w:r w:rsidRPr="005C7734">
        <w:rPr>
          <w:rFonts w:asciiTheme="minorHAnsi" w:hAnsiTheme="minorHAnsi" w:cstheme="minorHAnsi"/>
          <w:i/>
          <w:sz w:val="18"/>
          <w:szCs w:val="18"/>
          <w:lang w:val="el-GR"/>
        </w:rPr>
        <w:t>ἄν</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 2) jusqu’à ce que (</w:t>
      </w:r>
      <w:r w:rsidRPr="005C7734">
        <w:rPr>
          <w:rFonts w:asciiTheme="minorHAnsi" w:hAnsiTheme="minorHAnsi" w:cstheme="minorHAnsi"/>
          <w:i/>
          <w:iCs/>
          <w:sz w:val="18"/>
          <w:szCs w:val="18"/>
        </w:rPr>
        <w:t>avec l'ind. ao. qd il s'agit d'événements accomplis</w:t>
      </w:r>
      <w:r w:rsidRPr="005C7734">
        <w:rPr>
          <w:rFonts w:asciiTheme="minorHAnsi" w:hAnsiTheme="minorHAnsi" w:cstheme="minorHAnsi"/>
          <w:sz w:val="18"/>
          <w:szCs w:val="18"/>
        </w:rPr>
        <w:t xml:space="preserve">  ou  sbj. avec ou sans κέν ou ἄν (action future) ; opt. oblique (t</w:t>
      </w:r>
      <w:r w:rsidRPr="005C7734">
        <w:rPr>
          <w:rFonts w:asciiTheme="minorHAnsi" w:hAnsiTheme="minorHAnsi" w:cstheme="minorHAnsi"/>
          <w:i/>
          <w:sz w:val="18"/>
          <w:szCs w:val="18"/>
        </w:rPr>
        <w:t xml:space="preserve">rad. « en attendant que » </w:t>
      </w:r>
      <w:r w:rsidRPr="005C7734">
        <w:rPr>
          <w:rFonts w:asciiTheme="minorHAnsi" w:eastAsia="Calibri" w:hAnsiTheme="minorHAnsi" w:cstheme="minorHAnsi"/>
          <w:b/>
          <w:bCs/>
          <w:i/>
          <w:sz w:val="18"/>
          <w:szCs w:val="18"/>
        </w:rPr>
        <w:t>J.B.</w:t>
      </w:r>
      <w:r w:rsidRPr="005C7734">
        <w:rPr>
          <w:rFonts w:asciiTheme="minorHAnsi" w:hAnsiTheme="minorHAnsi" w:cstheme="minorHAnsi"/>
          <w:sz w:val="18"/>
          <w:szCs w:val="18"/>
        </w:rPr>
        <w:t xml:space="preserve"> ) ; 3) afin 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avec sbj après les tps princ. et l’impér. ; avec sbj + κέν ou ἄν  ;  avec sbj avec ou sans </w:t>
      </w:r>
      <w:r w:rsidRPr="005C7734">
        <w:rPr>
          <w:rFonts w:asciiTheme="minorHAnsi" w:eastAsia="Calibri" w:hAnsiTheme="minorHAnsi" w:cstheme="minorHAnsi"/>
          <w:bCs/>
          <w:i/>
          <w:sz w:val="18"/>
          <w:szCs w:val="18"/>
          <w:lang w:val="el-GR"/>
        </w:rPr>
        <w:t>ἄν</w:t>
      </w:r>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 avec opt.  oblique ou qqfois opt. de possibilité avec ἄν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xml:space="preserve"> § 55)</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 avec futur (rare (</w:t>
      </w:r>
      <w:r w:rsidRPr="005C7734">
        <w:rPr>
          <w:rFonts w:asciiTheme="minorHAnsi" w:eastAsia="Calibri" w:hAnsiTheme="minorHAnsi" w:cstheme="minorHAnsi"/>
          <w:b/>
          <w:bCs/>
          <w:i/>
          <w:sz w:val="18"/>
          <w:szCs w:val="18"/>
        </w:rPr>
        <w:t>J.B.</w:t>
      </w:r>
      <w:r w:rsidRPr="005C7734">
        <w:rPr>
          <w:rFonts w:asciiTheme="minorHAnsi" w:eastAsia="Calibri" w:hAnsiTheme="minorHAnsi" w:cstheme="minorHAnsi"/>
          <w:bCs/>
          <w:i/>
          <w:sz w:val="18"/>
          <w:szCs w:val="18"/>
        </w:rPr>
        <w:t xml:space="preserve"> § 55</w:t>
      </w:r>
      <w:proofErr w:type="gramStart"/>
      <w:r w:rsidRPr="005C7734">
        <w:rPr>
          <w:rFonts w:asciiTheme="minorHAnsi" w:eastAsia="Calibri" w:hAnsiTheme="minorHAnsi" w:cstheme="minorHAnsi"/>
          <w:bCs/>
          <w:i/>
          <w:sz w:val="18"/>
          <w:szCs w:val="18"/>
        </w:rPr>
        <w:t>) )</w:t>
      </w:r>
      <w:proofErr w:type="gramEnd"/>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Cs/>
          <w:sz w:val="18"/>
          <w:szCs w:val="18"/>
        </w:rPr>
        <w:t xml:space="preserve">chez Homère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55,3 ) ; 4) En sorte que (rare </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§55. 4 </w:t>
      </w:r>
      <w:r w:rsidRPr="005C7734">
        <w:rPr>
          <w:rFonts w:asciiTheme="minorHAnsi" w:eastAsia="Calibri" w:hAnsiTheme="minorHAnsi" w:cstheme="minorHAnsi"/>
          <w:bCs/>
          <w:i/>
          <w:sz w:val="18"/>
          <w:szCs w:val="18"/>
        </w:rPr>
        <w:t>sbj. ou opt. oblique</w:t>
      </w:r>
      <w:r w:rsidRPr="005C7734">
        <w:rPr>
          <w:rFonts w:asciiTheme="minorHAnsi" w:eastAsia="Calibri" w:hAnsiTheme="minorHAnsi" w:cstheme="minorHAnsi"/>
          <w:bCs/>
          <w:sz w:val="18"/>
          <w:szCs w:val="18"/>
        </w:rPr>
        <w:t>); 5) que (après vb de  crainte et commandement ; tardif) .</w:t>
      </w:r>
      <w:r w:rsidRPr="005C7734">
        <w:rPr>
          <w:rFonts w:asciiTheme="minorHAnsi" w:hAnsiTheme="minorHAnsi" w:cstheme="minorHAnsi"/>
          <w:sz w:val="18"/>
          <w:szCs w:val="18"/>
          <w:lang w:val="af-ZA"/>
        </w:rPr>
        <w:t xml:space="preserve">       </w:t>
      </w:r>
    </w:p>
  </w:footnote>
  <w:footnote w:id="25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δῶμα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δαΐφρονος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φημι</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αΐφρων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ονος</w:t>
      </w:r>
      <w:r w:rsidRPr="005C7734">
        <w:rPr>
          <w:rFonts w:asciiTheme="minorHAnsi" w:hAnsiTheme="minorHAnsi" w:cstheme="minorHAnsi"/>
          <w:sz w:val="18"/>
          <w:szCs w:val="18"/>
          <w:lang w:val="af-ZA"/>
        </w:rPr>
        <w:t xml:space="preserve"> : au cœur ou esprit éprouvé →  courageux, vaillant  ; prudent ; habile aux arts.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 :</w:t>
      </w:r>
      <w:r w:rsidRPr="005C7734">
        <w:rPr>
          <w:rFonts w:asciiTheme="minorHAnsi" w:hAnsiTheme="minorHAnsi" w:cstheme="minorHAnsi"/>
          <w:sz w:val="18"/>
          <w:szCs w:val="18"/>
        </w:rPr>
        <w:t xml:space="preserve"> (dém.) là-même, dans cet endroit (sans mvt) ; alors, à ce moment ; </w:t>
      </w:r>
      <w:r w:rsidRPr="005C7734">
        <w:rPr>
          <w:rFonts w:asciiTheme="minorHAnsi" w:hAnsiTheme="minorHAnsi" w:cstheme="minorHAnsi"/>
          <w:i/>
          <w:sz w:val="18"/>
          <w:szCs w:val="18"/>
        </w:rPr>
        <w:t xml:space="preserve">adv. </w:t>
      </w:r>
      <w:proofErr w:type="gramStart"/>
      <w:r w:rsidRPr="005C7734">
        <w:rPr>
          <w:rFonts w:asciiTheme="minorHAnsi" w:hAnsiTheme="minorHAnsi" w:cstheme="minorHAnsi"/>
          <w:i/>
          <w:sz w:val="18"/>
          <w:szCs w:val="18"/>
        </w:rPr>
        <w:t>rel</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où, là où  (avec ou sans mvt). </w:t>
      </w:r>
      <w:r w:rsidRPr="005C7734">
        <w:rPr>
          <w:rFonts w:asciiTheme="minorHAnsi" w:hAnsiTheme="minorHAnsi" w:cstheme="minorHAnsi"/>
          <w:sz w:val="18"/>
          <w:szCs w:val="18"/>
          <w:lang w:val="af-ZA"/>
        </w:rPr>
        <w:t xml:space="preserve">    </w:t>
      </w:r>
    </w:p>
  </w:footnote>
  <w:footnote w:id="25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πάντων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εἰδησέμεν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ὅσσοι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ἄριστοι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ἰδησέμεν</w:t>
      </w:r>
      <w:r w:rsidRPr="005C7734">
        <w:rPr>
          <w:rFonts w:asciiTheme="minorHAnsi" w:hAnsiTheme="minorHAnsi" w:cstheme="minorHAnsi"/>
          <w:sz w:val="18"/>
          <w:szCs w:val="18"/>
          <w:lang w:val="af-ZA"/>
        </w:rPr>
        <w:t xml:space="preserve">  inf. futur ép.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εἴδω</w:t>
      </w:r>
      <w:r w:rsidRPr="005C7734">
        <w:rPr>
          <w:rFonts w:asciiTheme="minorHAnsi" w:hAnsiTheme="minorHAnsi" w:cstheme="minorHAnsi"/>
          <w:sz w:val="18"/>
          <w:szCs w:val="18"/>
        </w:rPr>
        <w:t xml:space="preserve">* : voir.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άντων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Φαιήκων</w:t>
      </w:r>
      <w:r w:rsidRPr="005C7734">
        <w:rPr>
          <w:rFonts w:asciiTheme="minorHAnsi" w:hAnsiTheme="minorHAnsi" w:cstheme="minorHAnsi"/>
          <w:sz w:val="18"/>
          <w:szCs w:val="18"/>
        </w:rPr>
        <w:t xml:space="preserve"> gén. </w:t>
      </w:r>
      <w:proofErr w:type="gramStart"/>
      <w:r w:rsidRPr="005C7734">
        <w:rPr>
          <w:rFonts w:asciiTheme="minorHAnsi" w:hAnsiTheme="minorHAnsi" w:cstheme="minorHAnsi"/>
          <w:sz w:val="18"/>
          <w:szCs w:val="18"/>
        </w:rPr>
        <w:t>part</w:t>
      </w:r>
      <w:r w:rsidRPr="005C7734">
        <w:rPr>
          <w:rFonts w:asciiTheme="minorHAnsi" w:hAnsiTheme="minorHAnsi" w:cstheme="minorHAnsi"/>
          <w:sz w:val="18"/>
          <w:szCs w:val="18"/>
          <w:vertAlign w:val="superscript"/>
        </w:rPr>
        <w:t>if</w:t>
      </w:r>
      <w:proofErr w:type="gramEnd"/>
      <w:r w:rsidRPr="005C7734">
        <w:rPr>
          <w:rFonts w:asciiTheme="minorHAnsi" w:hAnsiTheme="minorHAnsi" w:cstheme="minorHAnsi"/>
          <w:sz w:val="18"/>
          <w:szCs w:val="18"/>
        </w:rPr>
        <w:t xml:space="preserve">.   Ellipse du vb être ds la relative. </w:t>
      </w:r>
      <w:r w:rsidRPr="005C7734">
        <w:rPr>
          <w:rFonts w:asciiTheme="minorHAnsi" w:hAnsiTheme="minorHAnsi" w:cstheme="minorHAnsi"/>
          <w:sz w:val="18"/>
          <w:szCs w:val="18"/>
          <w:lang w:val="af-ZA"/>
        </w:rPr>
        <w:t xml:space="preserve">    </w:t>
      </w:r>
    </w:p>
  </w:footnote>
  <w:footnote w:id="258">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Ἀλλὰ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μάλ᾽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ὧδ᾽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ἔρδειν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δοκέεις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ἀπινύσσειν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ρδω</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att</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ἕρδω</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slt pst et impft</w:t>
      </w:r>
      <w:r w:rsidRPr="005C7734">
        <w:rPr>
          <w:rFonts w:asciiTheme="minorHAnsi" w:hAnsiTheme="minorHAnsi" w:cstheme="minorHAnsi"/>
          <w:sz w:val="18"/>
          <w:szCs w:val="18"/>
        </w:rPr>
        <w:t xml:space="preserve"> : faire, accomplir ; faire un sacrifice, sacrifier ; pratiquer. Inf. = impér.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πινύσσω</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prés.</w:t>
      </w:r>
      <w:r w:rsidRPr="005C7734">
        <w:rPr>
          <w:rFonts w:asciiTheme="minorHAnsi" w:hAnsiTheme="minorHAnsi" w:cstheme="minorHAnsi"/>
          <w:sz w:val="18"/>
          <w:szCs w:val="18"/>
        </w:rPr>
        <w:t xml:space="preserve">) [ᾰῐ] :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perdre connaissance (</w:t>
      </w:r>
      <w:r w:rsidRPr="005C7734">
        <w:rPr>
          <w:rFonts w:asciiTheme="minorHAnsi" w:hAnsiTheme="minorHAnsi" w:cstheme="minorHAnsi"/>
          <w:i/>
          <w:sz w:val="18"/>
          <w:szCs w:val="18"/>
        </w:rPr>
        <w:t>Il</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2</w:t>
      </w:r>
      <w:r w:rsidRPr="005C7734">
        <w:rPr>
          <w:rFonts w:asciiTheme="minorHAnsi" w:hAnsiTheme="minorHAnsi" w:cstheme="minorHAnsi"/>
          <w:sz w:val="18"/>
          <w:szCs w:val="18"/>
        </w:rPr>
        <w:t xml:space="preserve"> n'avoir pas sa raison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af-ZA"/>
        </w:rPr>
        <w:t xml:space="preserve">     </w:t>
      </w:r>
    </w:p>
  </w:footnote>
  <w:footnote w:id="25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259.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ὄφρ᾽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μέν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ἀγροὺς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ἴομεν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ἔργ᾽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ἀνθρώπων</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έν</w:t>
      </w:r>
      <w:r w:rsidRPr="005C7734">
        <w:rPr>
          <w:rFonts w:asciiTheme="minorHAnsi" w:hAnsiTheme="minorHAnsi" w:cstheme="minorHAnsi"/>
          <w:b/>
          <w:sz w:val="18"/>
          <w:szCs w:val="18"/>
          <w:lang w:val="af-ZA"/>
        </w:rPr>
        <w:t>...</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sz w:val="18"/>
          <w:szCs w:val="18"/>
          <w:lang w:val="el-GR"/>
        </w:rPr>
        <w:t>αὐτὰρ</w:t>
      </w:r>
      <w:r w:rsidRPr="005C7734">
        <w:rPr>
          <w:rFonts w:asciiTheme="minorHAnsi" w:hAnsiTheme="minorHAnsi" w:cstheme="minorHAnsi"/>
          <w:b/>
          <w:sz w:val="18"/>
          <w:szCs w:val="18"/>
        </w:rPr>
        <w:t xml:space="preserve">  ( 262).     </w:t>
      </w:r>
      <w:r w:rsidRPr="005C7734">
        <w:rPr>
          <w:rFonts w:asciiTheme="minorHAnsi" w:hAnsiTheme="minorHAnsi" w:cstheme="minorHAnsi"/>
          <w:b/>
          <w:color w:val="C00000"/>
          <w:sz w:val="18"/>
          <w:szCs w:val="18"/>
          <w:lang w:val="el-GR"/>
        </w:rPr>
        <w:t>Ὄ</w:t>
      </w:r>
      <w:r w:rsidRPr="005C7734">
        <w:rPr>
          <w:rFonts w:asciiTheme="minorHAnsi" w:hAnsiTheme="minorHAnsi" w:cstheme="minorHAnsi"/>
          <w:b/>
          <w:sz w:val="18"/>
          <w:szCs w:val="18"/>
        </w:rPr>
        <w:t>φρα… τόφρα</w:t>
      </w:r>
      <w:r w:rsidRPr="005C7734">
        <w:rPr>
          <w:rFonts w:asciiTheme="minorHAnsi" w:hAnsiTheme="minorHAnsi" w:cstheme="minorHAnsi"/>
          <w:sz w:val="18"/>
          <w:szCs w:val="18"/>
        </w:rPr>
        <w:t xml:space="preserve"> : aussi longtemps  que …pdt tout ce tps alors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avec  </w:t>
      </w:r>
      <w:r w:rsidRPr="005C7734">
        <w:rPr>
          <w:rFonts w:asciiTheme="minorHAnsi" w:hAnsiTheme="minorHAnsi" w:cstheme="minorHAnsi"/>
          <w:b/>
          <w:sz w:val="18"/>
          <w:szCs w:val="18"/>
          <w:lang w:val="el-GR"/>
        </w:rPr>
        <w:t>ἄν</w:t>
      </w:r>
      <w:r w:rsidRPr="005C7734">
        <w:rPr>
          <w:rFonts w:asciiTheme="minorHAnsi" w:hAnsiTheme="minorHAnsi" w:cstheme="minorHAnsi"/>
          <w:b/>
          <w:sz w:val="18"/>
          <w:szCs w:val="18"/>
        </w:rPr>
        <w:t xml:space="preserve"> + sbj </w:t>
      </w:r>
      <w:r w:rsidRPr="005C7734">
        <w:rPr>
          <w:rFonts w:asciiTheme="minorHAnsi" w:hAnsiTheme="minorHAnsi" w:cstheme="minorHAnsi"/>
          <w:sz w:val="18"/>
          <w:szCs w:val="18"/>
        </w:rPr>
        <w:t>= action future, voir § 55, 1</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Ἂ</w:t>
      </w:r>
      <w:r w:rsidRPr="005C7734">
        <w:rPr>
          <w:rFonts w:asciiTheme="minorHAnsi" w:hAnsiTheme="minorHAnsi" w:cstheme="minorHAnsi"/>
          <w:b/>
          <w:sz w:val="18"/>
          <w:szCs w:val="18"/>
          <w:lang w:val="el-GR"/>
        </w:rPr>
        <w:t>ν</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doublé par</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voir aussi </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5, 361.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lang w:val="el-GR"/>
        </w:rPr>
        <w:t>ομεν</w:t>
      </w:r>
      <w:r w:rsidRPr="005C7734">
        <w:rPr>
          <w:rFonts w:asciiTheme="minorHAnsi" w:hAnsiTheme="minorHAnsi" w:cstheme="minorHAnsi"/>
          <w:sz w:val="18"/>
          <w:szCs w:val="18"/>
        </w:rPr>
        <w:t xml:space="preserve">  sbj. </w:t>
      </w:r>
      <w:proofErr w:type="gramStart"/>
      <w:r w:rsidRPr="005C7734">
        <w:rPr>
          <w:rFonts w:asciiTheme="minorHAnsi" w:hAnsiTheme="minorHAnsi" w:cstheme="minorHAnsi"/>
          <w:sz w:val="18"/>
          <w:szCs w:val="18"/>
        </w:rPr>
        <w:t>pst</w:t>
      </w:r>
      <w:proofErr w:type="gramEnd"/>
      <w:r w:rsidRPr="005C7734">
        <w:rPr>
          <w:rFonts w:asciiTheme="minorHAnsi" w:hAnsiTheme="minorHAnsi" w:cstheme="minorHAnsi"/>
          <w:sz w:val="18"/>
          <w:szCs w:val="18"/>
        </w:rPr>
        <w:t xml:space="preserve"> à voyelle brève  de </w:t>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ἶμι / ἰέναι</w:t>
      </w:r>
      <w:r w:rsidRPr="005C7734">
        <w:rPr>
          <w:rFonts w:asciiTheme="minorHAnsi" w:hAnsiTheme="minorHAnsi" w:cstheme="minorHAnsi"/>
          <w:sz w:val="18"/>
          <w:szCs w:val="18"/>
        </w:rPr>
        <w:t xml:space="preserve"> : aller.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γροὺς</w:t>
      </w:r>
      <w:r w:rsidRPr="005C7734">
        <w:rPr>
          <w:rFonts w:asciiTheme="minorHAnsi" w:hAnsiTheme="minorHAnsi" w:cstheme="minorHAnsi"/>
          <w:sz w:val="18"/>
          <w:szCs w:val="18"/>
        </w:rPr>
        <w:t xml:space="preserve"> + acc. d’objet interne : suivre le chemin des champs et des cultures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ργα</w:t>
      </w:r>
      <w:proofErr w:type="gramEnd"/>
      <w:r w:rsidRPr="005C7734">
        <w:rPr>
          <w:rFonts w:asciiTheme="minorHAnsi" w:hAnsiTheme="minorHAnsi" w:cstheme="minorHAnsi"/>
          <w:sz w:val="18"/>
          <w:szCs w:val="18"/>
        </w:rPr>
        <w:t xml:space="preserve"> :  les cultures — Hom.).   </w:t>
      </w:r>
      <w:r w:rsidRPr="005C7734">
        <w:rPr>
          <w:rFonts w:asciiTheme="minorHAnsi" w:hAnsiTheme="minorHAnsi" w:cstheme="minorHAnsi"/>
          <w:sz w:val="18"/>
          <w:szCs w:val="18"/>
          <w:lang w:val="af-ZA"/>
        </w:rPr>
        <w:t xml:space="preserve">     </w:t>
      </w:r>
    </w:p>
  </w:footnote>
  <w:footnote w:id="26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τόφρα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σὺν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ἀμφιπόλοισι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ἄμαξαν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rPr>
        <w:t>τ</w:t>
      </w:r>
      <w:r w:rsidRPr="005C7734">
        <w:rPr>
          <w:rFonts w:asciiTheme="minorHAnsi" w:hAnsiTheme="minorHAnsi" w:cstheme="minorHAnsi"/>
          <w:b/>
          <w:sz w:val="18"/>
          <w:szCs w:val="18"/>
        </w:rPr>
        <w:t>όφρα</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pdt tout ce tps alors.      </w:t>
      </w:r>
      <w:r w:rsidRPr="005C7734">
        <w:rPr>
          <w:rFonts w:asciiTheme="minorHAnsi" w:hAnsiTheme="minorHAnsi" w:cstheme="minorHAnsi"/>
          <w:b/>
          <w:color w:val="C00000"/>
          <w:sz w:val="18"/>
          <w:szCs w:val="18"/>
          <w:lang w:val="el-GR"/>
        </w:rPr>
        <w:t>Μ</w:t>
      </w:r>
      <w:r w:rsidRPr="005C7734">
        <w:rPr>
          <w:rFonts w:asciiTheme="minorHAnsi" w:hAnsiTheme="minorHAnsi" w:cstheme="minorHAnsi"/>
          <w:b/>
          <w:sz w:val="18"/>
          <w:szCs w:val="18"/>
          <w:lang w:val="el-GR"/>
        </w:rPr>
        <w:t>ετὰ</w:t>
      </w:r>
      <w:r w:rsidRPr="005C7734">
        <w:rPr>
          <w:rFonts w:asciiTheme="minorHAnsi" w:hAnsiTheme="minorHAnsi" w:cstheme="minorHAnsi"/>
          <w:sz w:val="18"/>
          <w:szCs w:val="18"/>
          <w:lang w:val="af-ZA"/>
        </w:rPr>
        <w:t xml:space="preserve"> + acc. : à la suite de.        </w:t>
      </w:r>
    </w:p>
  </w:footnote>
  <w:footnote w:id="26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καρπαλίμως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ἔρχεσθαι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ἐγὼ</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ὁδὸν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ἡγεμονεύσω</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αρπαλίμως</w:t>
      </w:r>
      <w:r w:rsidRPr="005C7734">
        <w:rPr>
          <w:rFonts w:asciiTheme="minorHAnsi" w:hAnsiTheme="minorHAnsi" w:cstheme="minorHAnsi"/>
          <w:sz w:val="18"/>
          <w:szCs w:val="18"/>
          <w:lang w:val="af-ZA"/>
        </w:rPr>
        <w:t xml:space="preserve"> : rapidement, promptement.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ρχεσθαι</w:t>
      </w:r>
      <w:r w:rsidRPr="005C7734">
        <w:rPr>
          <w:rFonts w:asciiTheme="minorHAnsi" w:hAnsiTheme="minorHAnsi" w:cstheme="minorHAnsi"/>
          <w:sz w:val="18"/>
          <w:szCs w:val="18"/>
        </w:rPr>
        <w:t xml:space="preserve">  = impér.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γεμονεύω :</w:t>
      </w:r>
      <w:r w:rsidRPr="005C7734">
        <w:rPr>
          <w:rFonts w:asciiTheme="minorHAnsi" w:hAnsiTheme="minorHAnsi" w:cstheme="minorHAnsi"/>
          <w:sz w:val="18"/>
          <w:szCs w:val="18"/>
        </w:rPr>
        <w:t xml:space="preserve"> être le guide de (+ dat.) ; τινι ὁδόν : montrer à qqn le chemin ; conduire, diriger, commander  […]. </w:t>
      </w:r>
      <w:r w:rsidRPr="005C7734">
        <w:rPr>
          <w:rFonts w:asciiTheme="minorHAnsi" w:hAnsiTheme="minorHAnsi" w:cstheme="minorHAnsi"/>
          <w:sz w:val="18"/>
          <w:szCs w:val="18"/>
          <w:lang w:val="af-ZA"/>
        </w:rPr>
        <w:t xml:space="preserve">      </w:t>
      </w:r>
    </w:p>
  </w:footnote>
  <w:footnote w:id="26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αὐτὰρ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ἐπὴν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ἐπιβήομεν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ἣν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πέρι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πύργος</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πὴν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ἐπειδάν</w:t>
      </w:r>
      <w:r w:rsidRPr="005C7734">
        <w:rPr>
          <w:rFonts w:asciiTheme="minorHAnsi" w:hAnsiTheme="minorHAnsi" w:cstheme="minorHAnsi"/>
          <w:b/>
          <w:sz w:val="18"/>
          <w:szCs w:val="18"/>
          <w:lang w:val="af-ZA"/>
        </w:rPr>
        <w:t xml:space="preserve"> + subj</w:t>
      </w:r>
      <w:r w:rsidRPr="005C7734">
        <w:rPr>
          <w:rFonts w:asciiTheme="minorHAnsi" w:hAnsiTheme="minorHAnsi" w:cstheme="minorHAnsi"/>
          <w:sz w:val="18"/>
          <w:szCs w:val="18"/>
          <w:lang w:val="af-ZA"/>
        </w:rPr>
        <w:t xml:space="preserve">., [fait futur, répétition, habitude]) : quand, lorsque.   </w:t>
      </w:r>
      <w:r w:rsidRPr="005C7734">
        <w:rPr>
          <w:rFonts w:asciiTheme="minorHAnsi" w:hAnsiTheme="minorHAnsi" w:cstheme="minorHAnsi"/>
          <w:color w:val="C00000"/>
          <w:sz w:val="18"/>
          <w:szCs w:val="18"/>
          <w:lang w:val="af-ZA"/>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πιβήομεν</w:t>
      </w:r>
      <w:r w:rsidRPr="005C7734">
        <w:rPr>
          <w:rFonts w:asciiTheme="minorHAnsi" w:hAnsiTheme="minorHAnsi" w:cstheme="minorHAnsi"/>
          <w:i/>
          <w:iCs/>
          <w:sz w:val="18"/>
          <w:szCs w:val="18"/>
          <w:lang w:val="af-ZA"/>
        </w:rPr>
        <w:t xml:space="preserve"> </w:t>
      </w:r>
      <w:r w:rsidRPr="005C7734">
        <w:rPr>
          <w:rFonts w:asciiTheme="minorHAnsi" w:hAnsiTheme="minorHAnsi" w:cstheme="minorHAnsi"/>
          <w:sz w:val="18"/>
          <w:szCs w:val="18"/>
          <w:lang w:val="af-ZA"/>
        </w:rPr>
        <w:t xml:space="preserve">ou </w:t>
      </w:r>
      <w:r w:rsidRPr="005C7734">
        <w:rPr>
          <w:rFonts w:asciiTheme="minorHAnsi" w:hAnsiTheme="minorHAnsi" w:cstheme="minorHAnsi"/>
          <w:sz w:val="18"/>
          <w:szCs w:val="18"/>
          <w:lang w:val="el-GR"/>
        </w:rPr>
        <w:t>ἐπιϐείομεν</w:t>
      </w:r>
      <w:r w:rsidRPr="005C7734">
        <w:rPr>
          <w:rFonts w:asciiTheme="minorHAnsi" w:hAnsiTheme="minorHAnsi" w:cstheme="minorHAnsi"/>
          <w:sz w:val="18"/>
          <w:szCs w:val="18"/>
          <w:lang w:val="af-ZA"/>
        </w:rPr>
        <w:t xml:space="preserve"> (sbj. à voyelle  brève  = </w:t>
      </w:r>
      <w:r w:rsidRPr="005C7734">
        <w:rPr>
          <w:rFonts w:asciiTheme="minorHAnsi" w:hAnsiTheme="minorHAnsi" w:cstheme="minorHAnsi"/>
          <w:sz w:val="18"/>
          <w:szCs w:val="18"/>
          <w:lang w:val="el-GR"/>
        </w:rPr>
        <w:t>βῶμεν</w:t>
      </w:r>
      <w:r w:rsidRPr="005C7734">
        <w:rPr>
          <w:rFonts w:asciiTheme="minorHAnsi" w:hAnsiTheme="minorHAnsi" w:cstheme="minorHAnsi"/>
          <w:sz w:val="18"/>
          <w:szCs w:val="18"/>
          <w:lang w:val="af-ZA"/>
        </w:rPr>
        <w:t xml:space="preserve"> </w:t>
      </w:r>
      <w:r w:rsidRPr="005C7734">
        <w:rPr>
          <w:rFonts w:asciiTheme="minorHAnsi" w:eastAsia="Calibri" w:hAnsiTheme="minorHAnsi" w:cstheme="minorHAnsi"/>
          <w:b/>
          <w:bCs/>
          <w:sz w:val="18"/>
          <w:szCs w:val="18"/>
          <w:lang w:val="af-ZA"/>
        </w:rPr>
        <w:t>J.B.</w:t>
      </w:r>
      <w:r w:rsidRPr="005C7734">
        <w:rPr>
          <w:rFonts w:asciiTheme="minorHAnsi" w:eastAsia="Calibri" w:hAnsiTheme="minorHAnsi" w:cstheme="minorHAnsi"/>
          <w:bCs/>
          <w:sz w:val="18"/>
          <w:szCs w:val="18"/>
          <w:lang w:val="af-ZA"/>
        </w:rPr>
        <w:t xml:space="preserve"> § 18, b).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πιβαίνω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ἐπιβήσομαι</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ἐπέβησα</w:t>
      </w:r>
      <w:r w:rsidRPr="005C7734">
        <w:rPr>
          <w:rFonts w:asciiTheme="minorHAnsi" w:hAnsiTheme="minorHAnsi" w:cstheme="minorHAnsi"/>
          <w:sz w:val="18"/>
          <w:szCs w:val="18"/>
          <w:lang w:val="af-ZA"/>
        </w:rPr>
        <w:t xml:space="preserve"> (tr.) ; </w:t>
      </w:r>
      <w:r w:rsidRPr="005C7734">
        <w:rPr>
          <w:rFonts w:asciiTheme="minorHAnsi" w:hAnsiTheme="minorHAnsi" w:cstheme="minorHAnsi"/>
          <w:sz w:val="18"/>
          <w:szCs w:val="18"/>
        </w:rPr>
        <w:t>ἐπέβην</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ἐπιβέβηκα</w:t>
      </w:r>
      <w:r w:rsidRPr="005C7734">
        <w:rPr>
          <w:rFonts w:asciiTheme="minorHAnsi" w:hAnsiTheme="minorHAnsi" w:cstheme="minorHAnsi"/>
          <w:sz w:val="18"/>
          <w:szCs w:val="18"/>
          <w:lang w:val="af-ZA"/>
        </w:rPr>
        <w:t xml:space="preserve">] : (intr. avec gén.) marcher sur, vers, entrer dans,  atteindre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ύργος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tour ; citadelle, rempart. </w:t>
      </w:r>
      <w:r w:rsidRPr="005C7734">
        <w:rPr>
          <w:rFonts w:asciiTheme="minorHAnsi" w:hAnsiTheme="minorHAnsi" w:cstheme="minorHAnsi"/>
          <w:color w:val="C00000"/>
          <w:sz w:val="18"/>
          <w:szCs w:val="18"/>
          <w:lang w:val="af-ZA"/>
        </w:rPr>
        <w:tab/>
      </w:r>
      <w:r w:rsidRPr="005C7734">
        <w:rPr>
          <w:rFonts w:asciiTheme="minorHAnsi" w:hAnsiTheme="minorHAnsi" w:cstheme="minorHAnsi"/>
          <w:color w:val="C00000"/>
          <w:sz w:val="18"/>
          <w:szCs w:val="18"/>
          <w:lang w:val="af-ZA"/>
        </w:rPr>
        <w:br/>
      </w:r>
      <w:r w:rsidRPr="005C7734">
        <w:rPr>
          <w:rFonts w:asciiTheme="minorHAnsi" w:hAnsiTheme="minorHAnsi" w:cstheme="minorHAnsi"/>
          <w:color w:val="C00000"/>
          <w:sz w:val="18"/>
          <w:szCs w:val="18"/>
          <w:lang w:val="af-ZA"/>
        </w:rPr>
        <w:tab/>
        <w:t>NB</w:t>
      </w:r>
      <w:r w:rsidRPr="005C7734">
        <w:rPr>
          <w:rFonts w:asciiTheme="minorHAnsi" w:hAnsiTheme="minorHAnsi" w:cstheme="minorHAnsi"/>
          <w:sz w:val="18"/>
          <w:szCs w:val="18"/>
          <w:lang w:val="af-ZA"/>
        </w:rPr>
        <w:t xml:space="preserve">.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ἐπὴν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ἐπιβήομεν</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 xml:space="preserve">Mais au contraire  quand nous serons arrivés à la ville… tu cesseras de nous suivre.  Cette idée ne sera </w:t>
      </w:r>
      <w:proofErr w:type="gramStart"/>
      <w:r w:rsidRPr="005C7734">
        <w:rPr>
          <w:rFonts w:asciiTheme="minorHAnsi" w:hAnsiTheme="minorHAnsi" w:cstheme="minorHAnsi"/>
          <w:sz w:val="18"/>
          <w:szCs w:val="18"/>
        </w:rPr>
        <w:t>développé</w:t>
      </w:r>
      <w:proofErr w:type="gramEnd"/>
      <w:r w:rsidRPr="005C7734">
        <w:rPr>
          <w:rFonts w:asciiTheme="minorHAnsi" w:hAnsiTheme="minorHAnsi" w:cstheme="minorHAnsi"/>
          <w:sz w:val="18"/>
          <w:szCs w:val="18"/>
        </w:rPr>
        <w:t xml:space="preserve">  qu’au vers  295, après une longue digression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sur la ville et les Phéaciens, qui commence avec </w:t>
      </w:r>
      <w:r w:rsidRPr="005C7734">
        <w:rPr>
          <w:rFonts w:asciiTheme="minorHAnsi" w:hAnsiTheme="minorHAnsi" w:cstheme="minorHAnsi"/>
          <w:b/>
          <w:sz w:val="18"/>
          <w:szCs w:val="18"/>
          <w:lang w:val="el-GR"/>
        </w:rPr>
        <w:t>ἣν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πέρι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af-ZA"/>
        </w:rPr>
        <w:t xml:space="preserve">   </w:t>
      </w:r>
    </w:p>
  </w:footnote>
  <w:footnote w:id="26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ὑψηλός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καλὸς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λιμὴν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ἑκάτερθε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πόληος</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ψηλός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όν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haut, élevé ; hautain, fier, orgueilleux.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ιμήν, ένος (ὁ) :</w:t>
      </w:r>
      <w:r w:rsidRPr="005C7734">
        <w:rPr>
          <w:rFonts w:asciiTheme="minorHAnsi" w:hAnsiTheme="minorHAnsi" w:cstheme="minorHAnsi"/>
          <w:sz w:val="18"/>
          <w:szCs w:val="18"/>
        </w:rPr>
        <w:t xml:space="preserve"> port.   </w:t>
      </w:r>
      <w:r w:rsidRPr="005C7734">
        <w:rPr>
          <w:rFonts w:asciiTheme="minorHAnsi" w:hAnsiTheme="minorHAnsi" w:cstheme="minorHAnsi"/>
          <w:b/>
          <w:color w:val="C00000"/>
          <w:sz w:val="18"/>
          <w:szCs w:val="18"/>
        </w:rPr>
        <w:t>Ἑ</w:t>
      </w:r>
      <w:r w:rsidRPr="005C7734">
        <w:rPr>
          <w:rFonts w:asciiTheme="minorHAnsi" w:hAnsiTheme="minorHAnsi" w:cstheme="minorHAnsi"/>
          <w:b/>
          <w:sz w:val="18"/>
          <w:szCs w:val="18"/>
        </w:rPr>
        <w:t xml:space="preserve">κάτερθε / -θεν : </w:t>
      </w:r>
      <w:r w:rsidRPr="005C7734">
        <w:rPr>
          <w:rFonts w:asciiTheme="minorHAnsi" w:hAnsiTheme="minorHAnsi" w:cstheme="minorHAnsi"/>
          <w:sz w:val="18"/>
          <w:szCs w:val="18"/>
        </w:rPr>
        <w:t xml:space="preserve">de chaque côté ;  </w:t>
      </w:r>
      <w:proofErr w:type="gramStart"/>
      <w:r w:rsidRPr="005C7734">
        <w:rPr>
          <w:rFonts w:asciiTheme="minorHAnsi" w:hAnsiTheme="minorHAnsi" w:cstheme="minorHAnsi"/>
          <w:sz w:val="18"/>
          <w:szCs w:val="18"/>
        </w:rPr>
        <w:t>( avec</w:t>
      </w:r>
      <w:proofErr w:type="gramEnd"/>
      <w:r w:rsidRPr="005C7734">
        <w:rPr>
          <w:rFonts w:asciiTheme="minorHAnsi" w:hAnsiTheme="minorHAnsi" w:cstheme="minorHAnsi"/>
          <w:sz w:val="18"/>
          <w:szCs w:val="18"/>
        </w:rPr>
        <w:t xml:space="preserve"> gén.) : de chaque côté de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όληος</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πόλεως</w:t>
      </w:r>
      <w:r w:rsidRPr="005C7734">
        <w:rPr>
          <w:rFonts w:asciiTheme="minorHAnsi" w:hAnsiTheme="minorHAnsi" w:cstheme="minorHAnsi"/>
          <w:sz w:val="18"/>
          <w:szCs w:val="18"/>
        </w:rPr>
        <w:t xml:space="preserve">.  </w:t>
      </w:r>
      <w:r w:rsidRPr="005C7734">
        <w:rPr>
          <w:rFonts w:asciiTheme="minorHAnsi" w:hAnsiTheme="minorHAnsi" w:cstheme="minorHAnsi"/>
          <w:color w:val="C00000"/>
          <w:sz w:val="18"/>
          <w:szCs w:val="18"/>
        </w:rPr>
        <w:t>NB.</w:t>
      </w:r>
      <w:r w:rsidRPr="005C7734">
        <w:rPr>
          <w:rFonts w:asciiTheme="minorHAnsi" w:hAnsiTheme="minorHAnsi" w:cstheme="minorHAnsi"/>
          <w:sz w:val="18"/>
          <w:szCs w:val="18"/>
        </w:rPr>
        <w:t xml:space="preserve">  </w:t>
      </w:r>
      <w:r w:rsidRPr="005C7734">
        <w:rPr>
          <w:rStyle w:val="english"/>
          <w:rFonts w:asciiTheme="minorHAnsi" w:hAnsiTheme="minorHAnsi" w:cstheme="minorHAnsi"/>
          <w:sz w:val="18"/>
          <w:szCs w:val="18"/>
        </w:rPr>
        <w:t>il y a un port de chaque côté de la presqu’îl où se trouve  la ville</w:t>
      </w:r>
      <w:proofErr w:type="gramStart"/>
      <w:r w:rsidRPr="005C7734">
        <w:rPr>
          <w:rStyle w:val="english"/>
          <w:rFonts w:asciiTheme="minorHAnsi" w:hAnsiTheme="minorHAnsi" w:cstheme="minorHAnsi"/>
          <w:sz w:val="18"/>
          <w:szCs w:val="18"/>
        </w:rPr>
        <w:t>.</w:t>
      </w:r>
      <w:r w:rsidRPr="005C7734">
        <w:rPr>
          <w:rStyle w:val="english"/>
          <w:rFonts w:asciiTheme="minorHAnsi" w:eastAsia="Calibri" w:hAnsiTheme="minorHAnsi" w:cstheme="minorHAnsi"/>
          <w:bCs/>
          <w:sz w:val="18"/>
          <w:szCs w:val="18"/>
        </w:rPr>
        <w:t>(</w:t>
      </w:r>
      <w:proofErr w:type="gramEnd"/>
      <w:r w:rsidRPr="005C7734">
        <w:rPr>
          <w:rStyle w:val="english"/>
          <w:rFonts w:asciiTheme="minorHAnsi" w:eastAsia="Calibri" w:hAnsiTheme="minorHAnsi" w:cstheme="minorHAnsi"/>
          <w:bCs/>
          <w:sz w:val="18"/>
          <w:szCs w:val="18"/>
        </w:rPr>
        <w:t>J.B.)</w:t>
      </w:r>
      <w:r w:rsidRPr="005C7734">
        <w:rPr>
          <w:rStyle w:val="english"/>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6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264.</w:t>
      </w:r>
      <w:r w:rsidRPr="005C7734">
        <w:rPr>
          <w:rFonts w:asciiTheme="minorHAnsi" w:hAnsiTheme="minorHAnsi" w:cstheme="minorHAnsi"/>
          <w:sz w:val="18"/>
          <w:szCs w:val="18"/>
          <w:lang w:val="af-ZA"/>
        </w:rPr>
        <w:t xml:space="preserve"> —  </w:t>
      </w:r>
      <w:r w:rsidRPr="005C7734">
        <w:rPr>
          <w:rStyle w:val="english"/>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λεπτὴ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εἰσίθμη</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νῆες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ὁδὸν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ἀμφιέλισσαι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επτός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όν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étroit […].      </w:t>
      </w:r>
      <w:r w:rsidRPr="005C7734">
        <w:rPr>
          <w:rFonts w:asciiTheme="minorHAnsi" w:hAnsiTheme="minorHAnsi" w:cstheme="minorHAnsi"/>
          <w:b/>
          <w:bCs/>
          <w:caps/>
          <w:color w:val="C00000"/>
          <w:sz w:val="18"/>
          <w:szCs w:val="18"/>
        </w:rPr>
        <w:t>ε</w:t>
      </w:r>
      <w:r w:rsidRPr="005C7734">
        <w:rPr>
          <w:rFonts w:asciiTheme="minorHAnsi" w:hAnsiTheme="minorHAnsi" w:cstheme="minorHAnsi"/>
          <w:b/>
          <w:bCs/>
          <w:sz w:val="18"/>
          <w:szCs w:val="18"/>
        </w:rPr>
        <w:t>ἰσίθμη, ης</w:t>
      </w:r>
      <w:r w:rsidRPr="005C7734">
        <w:rPr>
          <w:rFonts w:asciiTheme="minorHAnsi" w:hAnsiTheme="minorHAnsi" w:cstheme="minorHAnsi"/>
          <w:sz w:val="18"/>
          <w:szCs w:val="18"/>
        </w:rPr>
        <w:t xml:space="preserve"> (ἡ) entrée </w:t>
      </w:r>
      <w:proofErr w:type="gramStart"/>
      <w:r w:rsidRPr="005C7734">
        <w:rPr>
          <w:rFonts w:asciiTheme="minorHAnsi" w:hAnsiTheme="minorHAnsi" w:cstheme="minorHAnsi"/>
          <w:sz w:val="18"/>
          <w:szCs w:val="18"/>
        </w:rPr>
        <w:t>( des</w:t>
      </w:r>
      <w:proofErr w:type="gramEnd"/>
      <w:r w:rsidRPr="005C7734">
        <w:rPr>
          <w:rFonts w:asciiTheme="minorHAnsi" w:hAnsiTheme="minorHAnsi" w:cstheme="minorHAnsi"/>
          <w:sz w:val="18"/>
          <w:szCs w:val="18"/>
        </w:rPr>
        <w:t xml:space="preserve"> ports selon J B  de la ville, entre les ports, selon  M.R.M.).   </w:t>
      </w:r>
      <w:r w:rsidRPr="005C7734">
        <w:rPr>
          <w:rFonts w:asciiTheme="minorHAnsi" w:eastAsia="Arial Unicode MS" w:hAnsiTheme="minorHAnsi" w:cstheme="minorHAnsi"/>
          <w:b/>
          <w:bCs/>
          <w:color w:val="C00000"/>
          <w:sz w:val="18"/>
          <w:szCs w:val="18"/>
          <w:lang w:val="el-GR"/>
        </w:rPr>
        <w:t>Ἀ</w:t>
      </w:r>
      <w:r w:rsidRPr="005C7734">
        <w:rPr>
          <w:rFonts w:asciiTheme="minorHAnsi" w:hAnsiTheme="minorHAnsi" w:cstheme="minorHAnsi"/>
          <w:b/>
          <w:bCs/>
          <w:sz w:val="18"/>
          <w:szCs w:val="18"/>
          <w:lang w:val="el-GR"/>
        </w:rPr>
        <w:t>μφιέλισσα</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ης</w:t>
      </w:r>
      <w:r w:rsidRPr="005C7734">
        <w:rPr>
          <w:rFonts w:asciiTheme="minorHAnsi" w:hAnsiTheme="minorHAnsi" w:cstheme="minorHAnsi"/>
          <w:b/>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adj. f. :</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1</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ναῦς</w:t>
      </w:r>
      <w:r w:rsidRPr="005C7734">
        <w:rPr>
          <w:rFonts w:asciiTheme="minorHAnsi" w:hAnsiTheme="minorHAnsi" w:cstheme="minorHAnsi"/>
          <w:sz w:val="18"/>
          <w:szCs w:val="18"/>
        </w:rPr>
        <w:t xml:space="preserve"> : nef) poussée des deux côtés par les rames ; </w:t>
      </w:r>
      <w:r w:rsidRPr="005C7734">
        <w:rPr>
          <w:rFonts w:asciiTheme="minorHAnsi" w:hAnsiTheme="minorHAnsi" w:cstheme="minorHAnsi"/>
          <w:i/>
          <w:iCs/>
          <w:sz w:val="18"/>
          <w:szCs w:val="18"/>
        </w:rPr>
        <w:t xml:space="preserve">sel. </w:t>
      </w:r>
      <w:proofErr w:type="gramStart"/>
      <w:r w:rsidRPr="005C7734">
        <w:rPr>
          <w:rFonts w:asciiTheme="minorHAnsi" w:hAnsiTheme="minorHAnsi" w:cstheme="minorHAnsi"/>
          <w:i/>
          <w:iCs/>
          <w:sz w:val="18"/>
          <w:szCs w:val="18"/>
        </w:rPr>
        <w:t>d'autres</w:t>
      </w:r>
      <w:proofErr w:type="gramEnd"/>
      <w:r w:rsidRPr="005C7734">
        <w:rPr>
          <w:rFonts w:asciiTheme="minorHAnsi" w:hAnsiTheme="minorHAnsi" w:cstheme="minorHAnsi"/>
          <w:i/>
          <w:iCs/>
          <w:sz w:val="18"/>
          <w:szCs w:val="18"/>
        </w:rPr>
        <w:t>,</w:t>
      </w:r>
      <w:r w:rsidRPr="005C7734">
        <w:rPr>
          <w:rFonts w:asciiTheme="minorHAnsi" w:hAnsiTheme="minorHAnsi" w:cstheme="minorHAnsi"/>
          <w:sz w:val="18"/>
          <w:szCs w:val="18"/>
        </w:rPr>
        <w:t xml:space="preserve"> ballottée (sur les flots)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selon</w:t>
      </w:r>
      <w:proofErr w:type="gramEnd"/>
      <w:r w:rsidRPr="005C7734">
        <w:rPr>
          <w:rFonts w:asciiTheme="minorHAnsi" w:hAnsiTheme="minorHAnsi" w:cstheme="minorHAnsi"/>
          <w:sz w:val="18"/>
          <w:szCs w:val="18"/>
        </w:rPr>
        <w:t xml:space="preserve"> L SJ  recourbée aux deux extrémités, ou sur les deux bords.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NB.</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 xml:space="preserve">αῦς, </w:t>
      </w:r>
      <w:r w:rsidRPr="005C7734">
        <w:rPr>
          <w:rFonts w:asciiTheme="minorHAnsi" w:hAnsiTheme="minorHAnsi" w:cstheme="minorHAnsi"/>
          <w:b/>
          <w:bCs/>
          <w:sz w:val="18"/>
          <w:szCs w:val="18"/>
        </w:rPr>
        <w:t>νηός,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νεώς</w:t>
      </w:r>
      <w:r w:rsidRPr="005C7734">
        <w:rPr>
          <w:rFonts w:asciiTheme="minorHAnsi" w:hAnsiTheme="minorHAnsi" w:cstheme="minorHAnsi"/>
          <w:b/>
          <w:sz w:val="18"/>
          <w:szCs w:val="18"/>
        </w:rPr>
        <w:t xml:space="preserve"> (ἡ) : </w:t>
      </w:r>
      <w:r w:rsidRPr="005C7734">
        <w:rPr>
          <w:rFonts w:asciiTheme="minorHAnsi" w:hAnsiTheme="minorHAnsi" w:cstheme="minorHAnsi"/>
          <w:sz w:val="18"/>
          <w:szCs w:val="18"/>
        </w:rPr>
        <w:t xml:space="preserve">le navire, vaisseau  </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i/>
          <w:sz w:val="18"/>
          <w:szCs w:val="18"/>
          <w:u w:val="single"/>
        </w:rPr>
        <w:t>Déclinaison</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Sg</w:t>
      </w:r>
      <w:r w:rsidRPr="005C7734">
        <w:rPr>
          <w:rFonts w:asciiTheme="minorHAnsi" w:hAnsiTheme="minorHAnsi" w:cstheme="minorHAnsi"/>
          <w:i/>
          <w:sz w:val="18"/>
          <w:szCs w:val="18"/>
          <w:u w:val="single"/>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ναῦς ;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ναῦν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νηός</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Att</w:t>
      </w:r>
      <w:r w:rsidRPr="005C7734">
        <w:rPr>
          <w:rFonts w:asciiTheme="minorHAnsi" w:hAnsiTheme="minorHAnsi" w:cstheme="minorHAnsi"/>
          <w:sz w:val="18"/>
          <w:szCs w:val="18"/>
        </w:rPr>
        <w:t xml:space="preserve"> : </w:t>
      </w:r>
      <w:r w:rsidRPr="005C7734">
        <w:rPr>
          <w:rFonts w:asciiTheme="minorHAnsi" w:hAnsiTheme="minorHAnsi" w:cstheme="minorHAnsi"/>
          <w:b/>
          <w:bCs/>
          <w:sz w:val="18"/>
          <w:szCs w:val="18"/>
        </w:rPr>
        <w:t>νεώς</w:t>
      </w:r>
      <w:r w:rsidRPr="005C7734">
        <w:rPr>
          <w:rFonts w:asciiTheme="minorHAnsi" w:hAnsiTheme="minorHAnsi" w:cstheme="minorHAnsi"/>
          <w:b/>
          <w:sz w:val="18"/>
          <w:szCs w:val="18"/>
        </w:rPr>
        <w:t xml:space="preserve"> ; </w:t>
      </w:r>
      <w:r w:rsidRPr="005C7734">
        <w:rPr>
          <w:rFonts w:asciiTheme="minorHAnsi" w:hAnsiTheme="minorHAnsi" w:cstheme="minorHAnsi"/>
          <w:i/>
          <w:sz w:val="18"/>
          <w:szCs w:val="18"/>
          <w:u w:val="single"/>
        </w:rPr>
        <w:t>Dat</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w:t>
      </w:r>
      <w:r w:rsidRPr="005C7734">
        <w:rPr>
          <w:rFonts w:asciiTheme="minorHAnsi" w:hAnsiTheme="minorHAnsi" w:cstheme="minorHAnsi"/>
          <w:b/>
          <w:sz w:val="18"/>
          <w:szCs w:val="18"/>
        </w:rPr>
        <w:t>νηΐ</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u w:val="single"/>
        </w:rPr>
        <w:t>Pl</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νῆες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ναῦς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νεῶν ; </w:t>
      </w:r>
      <w:r w:rsidRPr="005C7734">
        <w:rPr>
          <w:rFonts w:asciiTheme="minorHAnsi" w:hAnsiTheme="minorHAnsi" w:cstheme="minorHAnsi"/>
          <w:i/>
          <w:sz w:val="18"/>
          <w:szCs w:val="18"/>
          <w:u w:val="single"/>
        </w:rPr>
        <w:t>Dat</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b/>
          <w:sz w:val="18"/>
          <w:szCs w:val="18"/>
        </w:rPr>
        <w:t>ναυσί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af-ZA"/>
        </w:rPr>
        <w:t xml:space="preserve">     </w:t>
      </w:r>
    </w:p>
  </w:footnote>
  <w:footnote w:id="26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265.</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εἰρύαται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πᾶσιν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ἐπίστιόν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ἐστιν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ἑκάστῳ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r>
      <w:r w:rsidRPr="005C7734">
        <w:rPr>
          <w:rFonts w:asciiTheme="minorHAnsi" w:hAnsiTheme="minorHAnsi" w:cstheme="minorHAnsi"/>
          <w:b/>
          <w:bCs/>
          <w:caps/>
          <w:color w:val="C00000"/>
          <w:sz w:val="18"/>
          <w:szCs w:val="18"/>
        </w:rPr>
        <w:t>ε</w:t>
      </w:r>
      <w:r w:rsidRPr="005C7734">
        <w:rPr>
          <w:rFonts w:asciiTheme="minorHAnsi" w:hAnsiTheme="minorHAnsi" w:cstheme="minorHAnsi"/>
          <w:b/>
          <w:bCs/>
          <w:sz w:val="18"/>
          <w:szCs w:val="18"/>
        </w:rPr>
        <w:t>ἰρύαται</w:t>
      </w:r>
      <w:r w:rsidRPr="005C7734">
        <w:rPr>
          <w:rFonts w:asciiTheme="minorHAnsi" w:hAnsiTheme="minorHAnsi" w:cstheme="minorHAnsi"/>
          <w:sz w:val="18"/>
          <w:szCs w:val="18"/>
        </w:rPr>
        <w:t xml:space="preserve"> pft ind pass 3.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(ép. ion.) de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ρύω</w:t>
      </w:r>
      <w:r w:rsidRPr="005C7734">
        <w:rPr>
          <w:rFonts w:asciiTheme="minorHAnsi" w:hAnsiTheme="minorHAnsi" w:cstheme="minorHAnsi"/>
          <w:sz w:val="18"/>
          <w:szCs w:val="18"/>
        </w:rPr>
        <w:t xml:space="preserve"> : tirer.  </w:t>
      </w:r>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color w:val="C00000"/>
          <w:sz w:val="18"/>
          <w:szCs w:val="18"/>
          <w:lang w:val="el-GR"/>
        </w:rPr>
        <w:t>αται</w:t>
      </w:r>
      <w:r w:rsidRPr="005C7734">
        <w:rPr>
          <w:rFonts w:asciiTheme="minorHAnsi" w:eastAsia="Calibri" w:hAnsiTheme="minorHAnsi" w:cstheme="minorHAnsi"/>
          <w:b/>
          <w:color w:val="C00000"/>
          <w:sz w:val="18"/>
          <w:szCs w:val="18"/>
        </w:rPr>
        <w:t xml:space="preserve"> = -</w:t>
      </w:r>
      <w:r w:rsidRPr="005C7734">
        <w:rPr>
          <w:rFonts w:asciiTheme="minorHAnsi" w:eastAsia="Calibri" w:hAnsiTheme="minorHAnsi" w:cstheme="minorHAnsi"/>
          <w:b/>
          <w:color w:val="C00000"/>
          <w:sz w:val="18"/>
          <w:szCs w:val="18"/>
          <w:lang w:val="el-GR"/>
        </w:rPr>
        <w:t>νται</w:t>
      </w:r>
      <w:r w:rsidRPr="005C7734">
        <w:rPr>
          <w:rFonts w:asciiTheme="minorHAnsi" w:eastAsia="Calibri" w:hAnsiTheme="minorHAnsi" w:cstheme="minorHAnsi"/>
          <w:b/>
          <w:color w:val="C00000"/>
          <w:sz w:val="18"/>
          <w:szCs w:val="18"/>
        </w:rPr>
        <w:t>.</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b/>
          <w:bCs/>
          <w:sz w:val="18"/>
          <w:szCs w:val="18"/>
        </w:rPr>
        <w:t xml:space="preserve">(J.B. § 12) ; </w:t>
      </w:r>
      <w:r w:rsidRPr="005C7734">
        <w:rPr>
          <w:rFonts w:asciiTheme="minorHAnsi" w:eastAsia="Calibri" w:hAnsiTheme="minorHAnsi" w:cstheme="minorHAnsi"/>
          <w:b/>
          <w:sz w:val="18"/>
          <w:szCs w:val="18"/>
        </w:rPr>
        <w:t xml:space="preserve"> </w:t>
      </w:r>
      <w:r w:rsidRPr="005C7734">
        <w:rPr>
          <w:rFonts w:asciiTheme="minorHAnsi" w:eastAsia="Calibri" w:hAnsiTheme="minorHAnsi" w:cstheme="minorHAnsi"/>
          <w:sz w:val="18"/>
          <w:szCs w:val="18"/>
        </w:rPr>
        <w:t xml:space="preserve">les formes en  </w:t>
      </w:r>
      <w:r w:rsidRPr="005C7734">
        <w:rPr>
          <w:rFonts w:asciiTheme="minorHAnsi" w:eastAsia="Calibri" w:hAnsiTheme="minorHAnsi" w:cstheme="minorHAnsi"/>
          <w:b/>
          <w:sz w:val="18"/>
          <w:szCs w:val="18"/>
        </w:rPr>
        <w:t xml:space="preserve">-αται  </w:t>
      </w:r>
      <w:r w:rsidRPr="005C7734">
        <w:rPr>
          <w:rFonts w:asciiTheme="minorHAnsi" w:eastAsia="Calibri" w:hAnsiTheme="minorHAnsi" w:cstheme="minorHAnsi"/>
          <w:sz w:val="18"/>
          <w:szCs w:val="18"/>
        </w:rPr>
        <w:t xml:space="preserve">se rencontrent particulièrement au pft.      </w:t>
      </w:r>
      <w:r w:rsidRPr="005C7734">
        <w:rPr>
          <w:rStyle w:val="greek"/>
          <w:rFonts w:asciiTheme="minorHAnsi" w:hAnsiTheme="minorHAnsi" w:cstheme="minorHAnsi"/>
          <w:b/>
          <w:bCs/>
          <w:color w:val="C00000"/>
          <w:sz w:val="18"/>
          <w:szCs w:val="18"/>
          <w:lang w:val="el-GR"/>
        </w:rPr>
        <w:t>Ὁ</w:t>
      </w:r>
      <w:r w:rsidRPr="005C7734">
        <w:rPr>
          <w:rStyle w:val="greek"/>
          <w:rFonts w:asciiTheme="minorHAnsi" w:hAnsiTheme="minorHAnsi" w:cstheme="minorHAnsi"/>
          <w:b/>
          <w:bCs/>
          <w:sz w:val="18"/>
          <w:szCs w:val="18"/>
        </w:rPr>
        <w:t>δόν</w:t>
      </w:r>
      <w:r w:rsidRPr="005C7734">
        <w:rPr>
          <w:rFonts w:asciiTheme="minorHAnsi" w:hAnsiTheme="minorHAnsi" w:cstheme="minorHAnsi"/>
          <w:sz w:val="18"/>
          <w:szCs w:val="18"/>
        </w:rPr>
        <w:t xml:space="preserve"> l’acc. s’expliquerait comme “</w:t>
      </w:r>
      <w:r w:rsidRPr="005C7734">
        <w:rPr>
          <w:rStyle w:val="greek"/>
          <w:rFonts w:asciiTheme="minorHAnsi" w:hAnsiTheme="minorHAnsi" w:cstheme="minorHAnsi"/>
          <w:sz w:val="18"/>
          <w:szCs w:val="18"/>
        </w:rPr>
        <w:t xml:space="preserve">ἀγρούς » au vers  259 ou comme cod  </w:t>
      </w:r>
      <w:r w:rsidRPr="005C7734">
        <w:rPr>
          <w:rStyle w:val="greek"/>
          <w:rFonts w:asciiTheme="minorHAnsi" w:hAnsiTheme="minorHAnsi" w:cstheme="minorHAnsi"/>
          <w:b/>
          <w:sz w:val="18"/>
          <w:szCs w:val="18"/>
          <w:lang w:val="el-GR"/>
        </w:rPr>
        <w:t>ε</w:t>
      </w:r>
      <w:r w:rsidRPr="005C7734">
        <w:rPr>
          <w:rFonts w:asciiTheme="minorHAnsi" w:hAnsiTheme="minorHAnsi" w:cstheme="minorHAnsi"/>
          <w:b/>
          <w:bCs/>
          <w:sz w:val="18"/>
          <w:szCs w:val="18"/>
        </w:rPr>
        <w:t>ἰρύαται</w:t>
      </w:r>
      <w:r w:rsidRPr="005C7734">
        <w:rPr>
          <w:rStyle w:val="greek"/>
          <w:rFonts w:asciiTheme="minorHAnsi" w:hAnsiTheme="minorHAnsi" w:cstheme="minorHAnsi"/>
          <w:sz w:val="18"/>
          <w:szCs w:val="18"/>
        </w:rPr>
        <w:t xml:space="preserve">  si l’on donne à ce vb</w:t>
      </w:r>
      <w:r w:rsidRPr="005C7734">
        <w:rPr>
          <w:rFonts w:asciiTheme="minorHAnsi" w:eastAsia="Calibri" w:hAnsiTheme="minorHAnsi" w:cstheme="minorHAnsi"/>
          <w:sz w:val="18"/>
          <w:szCs w:val="18"/>
        </w:rPr>
        <w:t xml:space="preserve">. le sens de « protéger », qu’attestent aussi les scholies  (M. R. M.).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πίστιον, ου</w:t>
      </w:r>
      <w:r w:rsidRPr="005C7734">
        <w:rPr>
          <w:rFonts w:asciiTheme="minorHAnsi" w:hAnsiTheme="minorHAnsi" w:cstheme="minorHAnsi"/>
          <w:sz w:val="18"/>
          <w:szCs w:val="18"/>
        </w:rPr>
        <w:t xml:space="preserve"> (τὸ) hangar, remise pour les bateaux.       </w:t>
      </w:r>
      <w:r w:rsidRPr="005C7734">
        <w:rPr>
          <w:rStyle w:val="greek"/>
          <w:rFonts w:asciiTheme="minorHAnsi" w:hAnsiTheme="minorHAnsi" w:cstheme="minorHAnsi"/>
          <w:b/>
          <w:bCs/>
          <w:caps/>
          <w:color w:val="C00000"/>
          <w:sz w:val="18"/>
          <w:szCs w:val="18"/>
        </w:rPr>
        <w:t>π</w:t>
      </w:r>
      <w:r w:rsidRPr="005C7734">
        <w:rPr>
          <w:rStyle w:val="greek"/>
          <w:rFonts w:asciiTheme="minorHAnsi" w:hAnsiTheme="minorHAnsi" w:cstheme="minorHAnsi"/>
          <w:b/>
          <w:bCs/>
          <w:sz w:val="18"/>
          <w:szCs w:val="18"/>
        </w:rPr>
        <w:t xml:space="preserve">ᾶσιν… ἑκάστῳ : </w:t>
      </w:r>
      <w:r w:rsidRPr="005C7734">
        <w:rPr>
          <w:rStyle w:val="greek"/>
          <w:rFonts w:asciiTheme="minorHAnsi" w:hAnsiTheme="minorHAnsi" w:cstheme="minorHAnsi"/>
          <w:bCs/>
          <w:sz w:val="18"/>
          <w:szCs w:val="18"/>
        </w:rPr>
        <w:t xml:space="preserve">à tous les hommes et à chacun en particulier </w:t>
      </w:r>
      <w:r w:rsidRPr="005C7734">
        <w:rPr>
          <w:rStyle w:val="greek"/>
          <w:rFonts w:asciiTheme="minorHAnsi" w:hAnsiTheme="minorHAnsi" w:cstheme="minorHAnsi"/>
          <w:bCs/>
          <w:sz w:val="18"/>
          <w:szCs w:val="18"/>
          <w:lang w:val="el-GR"/>
        </w:rPr>
        <w:t>;</w:t>
      </w:r>
      <w:r w:rsidRPr="005C7734">
        <w:rPr>
          <w:rStyle w:val="greek"/>
          <w:rFonts w:asciiTheme="minorHAnsi" w:hAnsiTheme="minorHAnsi" w:cstheme="minorHAnsi"/>
          <w:bCs/>
          <w:sz w:val="18"/>
          <w:szCs w:val="18"/>
        </w:rPr>
        <w:t xml:space="preserve"> </w:t>
      </w:r>
      <w:proofErr w:type="gramStart"/>
      <w:r w:rsidRPr="005C7734">
        <w:rPr>
          <w:rStyle w:val="greek"/>
          <w:rFonts w:asciiTheme="minorHAnsi" w:hAnsiTheme="minorHAnsi" w:cstheme="minorHAnsi"/>
          <w:bCs/>
          <w:i/>
          <w:sz w:val="18"/>
          <w:szCs w:val="18"/>
        </w:rPr>
        <w:t>c-à-d</w:t>
      </w:r>
      <w:proofErr w:type="gramEnd"/>
      <w:r w:rsidRPr="005C7734">
        <w:rPr>
          <w:rStyle w:val="greek"/>
          <w:rFonts w:asciiTheme="minorHAnsi" w:hAnsiTheme="minorHAnsi" w:cstheme="minorHAnsi"/>
          <w:bCs/>
          <w:i/>
          <w:sz w:val="18"/>
          <w:szCs w:val="18"/>
        </w:rPr>
        <w:t>.,</w:t>
      </w:r>
      <w:r w:rsidRPr="005C7734">
        <w:rPr>
          <w:rStyle w:val="greek"/>
          <w:rFonts w:asciiTheme="minorHAnsi" w:hAnsiTheme="minorHAnsi" w:cstheme="minorHAnsi"/>
          <w:bCs/>
          <w:sz w:val="18"/>
          <w:szCs w:val="18"/>
        </w:rPr>
        <w:t xml:space="preserve"> selon Ameis, « à tous sans exception ». </w:t>
      </w:r>
      <w:r w:rsidRPr="005C7734">
        <w:rPr>
          <w:rFonts w:asciiTheme="minorHAnsi" w:hAnsiTheme="minorHAnsi" w:cstheme="minorHAnsi"/>
          <w:sz w:val="18"/>
          <w:szCs w:val="18"/>
          <w:lang w:val="af-ZA"/>
        </w:rPr>
        <w:t xml:space="preserve"> </w:t>
      </w:r>
    </w:p>
  </w:footnote>
  <w:footnote w:id="26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Ἒνθα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σφ᾽</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ἀγορὴ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καλὸν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Ποσιδήιον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ἀμφίς</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 dém.:</w:t>
      </w:r>
      <w:r w:rsidRPr="005C7734">
        <w:rPr>
          <w:rFonts w:asciiTheme="minorHAnsi" w:hAnsiTheme="minorHAnsi" w:cstheme="minorHAnsi"/>
          <w:sz w:val="18"/>
          <w:szCs w:val="18"/>
          <w:lang w:val="af-ZA"/>
        </w:rPr>
        <w:t xml:space="preserve"> là-même, alors ; </w:t>
      </w:r>
      <w:r w:rsidRPr="005C7734">
        <w:rPr>
          <w:rFonts w:asciiTheme="minorHAnsi" w:hAnsiTheme="minorHAnsi" w:cstheme="minorHAnsi"/>
          <w:i/>
          <w:sz w:val="18"/>
          <w:szCs w:val="18"/>
          <w:lang w:val="af-ZA"/>
        </w:rPr>
        <w:t>adv. rel.:</w:t>
      </w:r>
      <w:r w:rsidRPr="005C7734">
        <w:rPr>
          <w:rFonts w:asciiTheme="minorHAnsi" w:hAnsiTheme="minorHAnsi" w:cstheme="minorHAnsi"/>
          <w:sz w:val="18"/>
          <w:szCs w:val="18"/>
          <w:lang w:val="af-ZA"/>
        </w:rPr>
        <w:t xml:space="preserve"> là où.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μφίς,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des deux côtés,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tout autour ; </w:t>
      </w:r>
      <w:r w:rsidRPr="005C7734">
        <w:rPr>
          <w:rFonts w:asciiTheme="minorHAnsi" w:hAnsiTheme="minorHAnsi" w:cstheme="minorHAnsi"/>
          <w:i/>
          <w:sz w:val="18"/>
          <w:szCs w:val="18"/>
        </w:rPr>
        <w:t>Prép</w:t>
      </w:r>
      <w:r w:rsidRPr="005C7734">
        <w:rPr>
          <w:rFonts w:asciiTheme="minorHAnsi" w:hAnsiTheme="minorHAnsi" w:cstheme="minorHAnsi"/>
          <w:sz w:val="18"/>
          <w:szCs w:val="18"/>
        </w:rPr>
        <w:t xml:space="preserve">. (après régime) autour de (+ gén. ou dat. ou acc.) ; à part de, loin de (+ </w:t>
      </w:r>
      <w:proofErr w:type="gramStart"/>
      <w:r w:rsidRPr="005C7734">
        <w:rPr>
          <w:rFonts w:asciiTheme="minorHAnsi" w:hAnsiTheme="minorHAnsi" w:cstheme="minorHAnsi"/>
          <w:sz w:val="18"/>
          <w:szCs w:val="18"/>
        </w:rPr>
        <w:t>gén. ;</w:t>
      </w:r>
      <w:proofErr w:type="gramEnd"/>
      <w:r w:rsidRPr="005C7734">
        <w:rPr>
          <w:rFonts w:asciiTheme="minorHAnsi" w:hAnsiTheme="minorHAnsi" w:cstheme="minorHAnsi"/>
          <w:sz w:val="18"/>
          <w:szCs w:val="18"/>
        </w:rPr>
        <w:t xml:space="preserve">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w:t>
      </w:r>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φ</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σφίσιν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σφι</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σφίν</w:t>
      </w:r>
      <w:r w:rsidRPr="005C7734">
        <w:rPr>
          <w:rFonts w:asciiTheme="minorHAnsi" w:hAnsiTheme="minorHAnsi" w:cstheme="minorHAnsi"/>
          <w:sz w:val="18"/>
          <w:szCs w:val="18"/>
          <w:lang w:val="af-ZA"/>
        </w:rPr>
        <w:t xml:space="preserve"> ;  </w:t>
      </w:r>
      <w:r w:rsidRPr="005C7734">
        <w:rPr>
          <w:rFonts w:asciiTheme="minorHAnsi" w:hAnsiTheme="minorHAnsi" w:cstheme="minorHAnsi"/>
          <w:b/>
          <w:bCs/>
          <w:caps/>
          <w:color w:val="C00000"/>
          <w:sz w:val="18"/>
          <w:szCs w:val="18"/>
        </w:rPr>
        <w:t>Σ</w:t>
      </w:r>
      <w:r w:rsidRPr="005C7734">
        <w:rPr>
          <w:rFonts w:asciiTheme="minorHAnsi" w:hAnsiTheme="minorHAnsi" w:cstheme="minorHAnsi"/>
          <w:b/>
          <w:sz w:val="18"/>
          <w:szCs w:val="18"/>
        </w:rPr>
        <w:t>φι</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rPr>
        <w:t>ν</w:t>
      </w:r>
      <w:proofErr w:type="gramStart"/>
      <w:r w:rsidRPr="005C7734">
        <w:rPr>
          <w:rFonts w:asciiTheme="minorHAnsi" w:hAnsiTheme="minorHAnsi" w:cstheme="minorHAnsi"/>
          <w:b/>
          <w:sz w:val="18"/>
          <w:szCs w:val="18"/>
          <w:lang w:val="af-ZA"/>
        </w:rPr>
        <w:t>)  :</w:t>
      </w:r>
      <w:proofErr w:type="gramEnd"/>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pr. enclitique de la 3° pers. au datif pl.</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b/>
          <w:i/>
          <w:sz w:val="18"/>
          <w:szCs w:val="18"/>
        </w:rPr>
        <w:t>à eux,</w:t>
      </w:r>
      <w:r w:rsidRPr="005C7734">
        <w:rPr>
          <w:rFonts w:asciiTheme="minorHAnsi" w:hAnsiTheme="minorHAnsi" w:cstheme="minorHAnsi"/>
          <w:i/>
          <w:sz w:val="18"/>
          <w:szCs w:val="18"/>
        </w:rPr>
        <w:t xml:space="preserve"> etc</w:t>
      </w:r>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σ</w:t>
      </w:r>
      <w:r w:rsidRPr="005C7734">
        <w:rPr>
          <w:rFonts w:asciiTheme="minorHAnsi" w:hAnsiTheme="minorHAnsi" w:cstheme="minorHAnsi"/>
          <w:b/>
          <w:sz w:val="18"/>
          <w:szCs w:val="18"/>
          <w:lang w:val="el-GR"/>
        </w:rPr>
        <w:t>φι</w:t>
      </w:r>
      <w:r w:rsidRPr="00636625">
        <w:rPr>
          <w:rFonts w:asciiTheme="minorHAnsi" w:hAnsiTheme="minorHAnsi" w:cstheme="minorHAnsi"/>
          <w:b/>
          <w:sz w:val="18"/>
          <w:szCs w:val="18"/>
          <w:lang w:val="en-GB"/>
        </w:rPr>
        <w:t xml:space="preserve"> =</w:t>
      </w:r>
      <w:r w:rsidRPr="00636625">
        <w:rPr>
          <w:rFonts w:asciiTheme="minorHAnsi" w:hAnsiTheme="minorHAnsi" w:cstheme="minorHAnsi"/>
          <w:sz w:val="18"/>
          <w:szCs w:val="18"/>
          <w:lang w:val="en-GB"/>
        </w:rPr>
        <w:t xml:space="preserve"> les Phéaciens.    </w:t>
      </w:r>
      <w:r w:rsidRPr="005C7734">
        <w:rPr>
          <w:rFonts w:asciiTheme="minorHAnsi" w:hAnsiTheme="minorHAnsi" w:cstheme="minorHAnsi"/>
          <w:b/>
          <w:color w:val="C00000"/>
          <w:sz w:val="18"/>
          <w:szCs w:val="18"/>
          <w:lang w:val="el-GR"/>
        </w:rPr>
        <w:t>Π</w:t>
      </w:r>
      <w:r w:rsidRPr="005C7734">
        <w:rPr>
          <w:rFonts w:asciiTheme="minorHAnsi" w:hAnsiTheme="minorHAnsi" w:cstheme="minorHAnsi"/>
          <w:b/>
          <w:sz w:val="18"/>
          <w:szCs w:val="18"/>
          <w:lang w:val="el-GR"/>
        </w:rPr>
        <w:t>οσιδήιον</w:t>
      </w:r>
      <w:r w:rsidRPr="00636625">
        <w:rPr>
          <w:rFonts w:asciiTheme="minorHAnsi" w:hAnsiTheme="minorHAnsi" w:cstheme="minorHAnsi"/>
          <w:b/>
          <w:sz w:val="18"/>
          <w:szCs w:val="18"/>
          <w:lang w:val="en-GB"/>
        </w:rPr>
        <w:t xml:space="preserve"> : le  temple de Poséidon. </w:t>
      </w:r>
      <w:r w:rsidRPr="00636625">
        <w:rPr>
          <w:rFonts w:asciiTheme="minorHAnsi" w:hAnsiTheme="minorHAnsi" w:cstheme="minorHAnsi"/>
          <w:sz w:val="18"/>
          <w:szCs w:val="18"/>
          <w:lang w:val="en-GB"/>
        </w:rPr>
        <w:br/>
      </w:r>
      <w:r w:rsidRPr="00636625">
        <w:rPr>
          <w:rFonts w:asciiTheme="minorHAnsi" w:hAnsiTheme="minorHAnsi" w:cstheme="minorHAnsi"/>
          <w:sz w:val="18"/>
          <w:szCs w:val="18"/>
          <w:lang w:val="en-GB"/>
        </w:rPr>
        <w:tab/>
      </w:r>
      <w:r w:rsidRPr="005C7734">
        <w:rPr>
          <w:rFonts w:asciiTheme="minorHAnsi" w:hAnsiTheme="minorHAnsi" w:cstheme="minorHAnsi"/>
          <w:color w:val="C00000"/>
          <w:sz w:val="18"/>
          <w:szCs w:val="18"/>
          <w:lang w:val="en-GB"/>
        </w:rPr>
        <w:t xml:space="preserve">NB. </w:t>
      </w:r>
      <w:r w:rsidRPr="005C7734">
        <w:rPr>
          <w:rFonts w:asciiTheme="minorHAnsi" w:hAnsiTheme="minorHAnsi" w:cstheme="minorHAnsi"/>
          <w:sz w:val="18"/>
          <w:szCs w:val="18"/>
          <w:lang w:val="en-GB"/>
        </w:rPr>
        <w:t>‘</w:t>
      </w:r>
      <w:proofErr w:type="gramStart"/>
      <w:r w:rsidRPr="005C7734">
        <w:rPr>
          <w:rFonts w:asciiTheme="minorHAnsi" w:hAnsiTheme="minorHAnsi" w:cstheme="minorHAnsi"/>
          <w:sz w:val="18"/>
          <w:szCs w:val="18"/>
          <w:lang w:val="en-GB"/>
        </w:rPr>
        <w:t>there</w:t>
      </w:r>
      <w:proofErr w:type="gramEnd"/>
      <w:r w:rsidRPr="005C7734">
        <w:rPr>
          <w:rFonts w:asciiTheme="minorHAnsi" w:hAnsiTheme="minorHAnsi" w:cstheme="minorHAnsi"/>
          <w:sz w:val="18"/>
          <w:szCs w:val="18"/>
          <w:lang w:val="en-GB"/>
        </w:rPr>
        <w:t xml:space="preserve"> again is their place of assembly, round about the fair precinct of Poseidon.’ The Posideion is not in the centre of the “</w:t>
      </w:r>
      <w:r w:rsidRPr="005C7734">
        <w:rPr>
          <w:rStyle w:val="greek"/>
          <w:rFonts w:asciiTheme="minorHAnsi" w:hAnsiTheme="minorHAnsi" w:cstheme="minorHAnsi"/>
          <w:sz w:val="18"/>
          <w:szCs w:val="18"/>
        </w:rPr>
        <w:t>ἀγορά</w:t>
      </w:r>
      <w:r w:rsidRPr="005C7734">
        <w:rPr>
          <w:rFonts w:asciiTheme="minorHAnsi" w:hAnsiTheme="minorHAnsi" w:cstheme="minorHAnsi"/>
          <w:sz w:val="18"/>
          <w:szCs w:val="18"/>
          <w:lang w:val="en-GB"/>
        </w:rPr>
        <w:t>”, like a garden in the middle of a square, but it breaks the continuity of the “</w:t>
      </w:r>
      <w:r w:rsidRPr="005C7734">
        <w:rPr>
          <w:rStyle w:val="greek"/>
          <w:rFonts w:asciiTheme="minorHAnsi" w:hAnsiTheme="minorHAnsi" w:cstheme="minorHAnsi"/>
          <w:sz w:val="18"/>
          <w:szCs w:val="18"/>
        </w:rPr>
        <w:t>ἀγορά</w:t>
      </w:r>
      <w:r w:rsidRPr="005C7734">
        <w:rPr>
          <w:rFonts w:asciiTheme="minorHAnsi" w:hAnsiTheme="minorHAnsi" w:cstheme="minorHAnsi"/>
          <w:sz w:val="18"/>
          <w:szCs w:val="18"/>
          <w:lang w:val="en-GB"/>
        </w:rPr>
        <w:t>”, which would otherwise stretch right across the “</w:t>
      </w:r>
      <w:r w:rsidRPr="005C7734">
        <w:rPr>
          <w:rStyle w:val="greek"/>
          <w:rFonts w:asciiTheme="minorHAnsi" w:hAnsiTheme="minorHAnsi" w:cstheme="minorHAnsi"/>
          <w:sz w:val="18"/>
          <w:szCs w:val="18"/>
        </w:rPr>
        <w:t>εἰσίθμη</w:t>
      </w:r>
      <w:r w:rsidRPr="005C7734">
        <w:rPr>
          <w:rFonts w:asciiTheme="minorHAnsi" w:hAnsiTheme="minorHAnsi" w:cstheme="minorHAnsi"/>
          <w:sz w:val="18"/>
          <w:szCs w:val="18"/>
          <w:lang w:val="en-GB"/>
        </w:rPr>
        <w:t>”, and thus the “</w:t>
      </w:r>
      <w:r w:rsidRPr="005C7734">
        <w:rPr>
          <w:rStyle w:val="greek"/>
          <w:rFonts w:asciiTheme="minorHAnsi" w:hAnsiTheme="minorHAnsi" w:cstheme="minorHAnsi"/>
          <w:sz w:val="18"/>
          <w:szCs w:val="18"/>
        </w:rPr>
        <w:t>ἀγορά</w:t>
      </w:r>
      <w:r w:rsidRPr="005C7734">
        <w:rPr>
          <w:rFonts w:asciiTheme="minorHAnsi" w:hAnsiTheme="minorHAnsi" w:cstheme="minorHAnsi"/>
          <w:sz w:val="18"/>
          <w:szCs w:val="18"/>
          <w:lang w:val="en-GB"/>
        </w:rPr>
        <w:t xml:space="preserve">” is strictly on both sides of the Posideion. It is ‘set with huge stone-blocks, deep-bedded.’   (M. R. M.).  </w:t>
      </w:r>
      <w:r w:rsidRPr="005C7734">
        <w:rPr>
          <w:rFonts w:asciiTheme="minorHAnsi" w:hAnsiTheme="minorHAnsi" w:cstheme="minorHAnsi"/>
          <w:sz w:val="18"/>
          <w:szCs w:val="18"/>
          <w:lang w:val="af-ZA"/>
        </w:rPr>
        <w:t xml:space="preserve">   </w:t>
      </w:r>
    </w:p>
  </w:footnote>
  <w:footnote w:id="26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ῥυτοῖσιν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λάεσσι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κατωρυχέεσσ᾽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ἀραρυῖα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Ῥ</w:t>
      </w:r>
      <w:r w:rsidRPr="005C7734">
        <w:rPr>
          <w:rFonts w:asciiTheme="minorHAnsi" w:hAnsiTheme="minorHAnsi" w:cstheme="minorHAnsi"/>
          <w:b/>
          <w:bCs/>
          <w:sz w:val="18"/>
          <w:szCs w:val="18"/>
        </w:rPr>
        <w:t>υτός, ή, όν</w:t>
      </w:r>
      <w:r w:rsidRPr="005C7734">
        <w:rPr>
          <w:rFonts w:asciiTheme="minorHAnsi" w:hAnsiTheme="minorHAnsi" w:cstheme="minorHAnsi"/>
          <w:sz w:val="18"/>
          <w:szCs w:val="18"/>
        </w:rPr>
        <w:t xml:space="preserve"> [ῡ] : soit tiré, traîné  soit extrait du sol selon </w:t>
      </w:r>
      <w:r w:rsidRPr="005C7734">
        <w:rPr>
          <w:rFonts w:asciiTheme="minorHAnsi" w:eastAsia="Calibri" w:hAnsiTheme="minorHAnsi" w:cstheme="minorHAnsi"/>
          <w:b/>
          <w:bCs/>
          <w:sz w:val="18"/>
          <w:szCs w:val="18"/>
          <w:lang w:eastAsia="en-US"/>
        </w:rPr>
        <w:t xml:space="preserve">J.B. ad loc. </w:t>
      </w:r>
      <w:r w:rsidRPr="005C7734">
        <w:rPr>
          <w:rFonts w:asciiTheme="minorHAnsi" w:eastAsia="Calibri" w:hAnsiTheme="minorHAnsi" w:cstheme="minorHAnsi"/>
          <w:bCs/>
          <w:sz w:val="18"/>
          <w:szCs w:val="18"/>
          <w:lang w:eastAsia="en-US"/>
        </w:rPr>
        <w:t xml:space="preserve"> </w:t>
      </w:r>
      <w:r w:rsidRPr="005C7734">
        <w:rPr>
          <w:rFonts w:asciiTheme="minorHAnsi" w:hAnsiTheme="minorHAnsi" w:cstheme="minorHAnsi"/>
          <w:sz w:val="18"/>
          <w:szCs w:val="18"/>
        </w:rPr>
        <w:t>(</w:t>
      </w:r>
      <w:r w:rsidRPr="005C7734">
        <w:rPr>
          <w:rFonts w:asciiTheme="minorHAnsi" w:hAnsiTheme="minorHAnsi" w:cstheme="minorHAnsi"/>
          <w:i/>
          <w:sz w:val="18"/>
          <w:szCs w:val="18"/>
        </w:rPr>
        <w:t>Od</w:t>
      </w:r>
      <w:r w:rsidRPr="005C7734">
        <w:rPr>
          <w:rFonts w:asciiTheme="minorHAnsi" w:hAnsiTheme="minorHAnsi" w:cstheme="minorHAnsi"/>
          <w:sz w:val="18"/>
          <w:szCs w:val="18"/>
        </w:rPr>
        <w:t xml:space="preserve">.  6, 267 ; 14, 10)   (Selon </w:t>
      </w:r>
      <w:r w:rsidRPr="005C7734">
        <w:rPr>
          <w:rFonts w:asciiTheme="minorHAnsi" w:eastAsia="Calibri" w:hAnsiTheme="minorHAnsi" w:cstheme="minorHAnsi"/>
          <w:b/>
          <w:bCs/>
          <w:sz w:val="18"/>
          <w:szCs w:val="18"/>
          <w:lang w:eastAsia="en-US"/>
        </w:rPr>
        <w:t>J.B.</w:t>
      </w:r>
      <w:r w:rsidRPr="005C7734">
        <w:rPr>
          <w:rFonts w:asciiTheme="minorHAnsi" w:hAnsiTheme="minorHAnsi" w:cstheme="minorHAnsi"/>
          <w:sz w:val="18"/>
          <w:szCs w:val="18"/>
        </w:rPr>
        <w:t xml:space="preserve"> soit de  ἐρύω, tirer ; soit de  R *</w:t>
      </w:r>
      <w:r w:rsidRPr="005C7734">
        <w:rPr>
          <w:rFonts w:asciiTheme="minorHAnsi" w:hAnsiTheme="minorHAnsi" w:cstheme="minorHAnsi"/>
          <w:sz w:val="18"/>
          <w:szCs w:val="18"/>
          <w:lang w:val="el-GR"/>
        </w:rPr>
        <w:t>ῥυ</w:t>
      </w:r>
      <w:r w:rsidRPr="005C7734">
        <w:rPr>
          <w:rFonts w:asciiTheme="minorHAnsi" w:hAnsiTheme="minorHAnsi" w:cstheme="minorHAnsi"/>
          <w:sz w:val="18"/>
          <w:szCs w:val="18"/>
        </w:rPr>
        <w:t> : j’arrache)  Selon F. Chamoux, il s’agit  de pierres brutes (</w:t>
      </w:r>
      <w:r w:rsidRPr="005C7734">
        <w:rPr>
          <w:rFonts w:asciiTheme="minorHAnsi" w:hAnsiTheme="minorHAnsi" w:cstheme="minorHAnsi"/>
          <w:sz w:val="18"/>
          <w:szCs w:val="18"/>
          <w:lang w:val="el-GR"/>
        </w:rPr>
        <w:t>ῥυσός</w:t>
      </w:r>
      <w:r w:rsidRPr="005C7734">
        <w:rPr>
          <w:rFonts w:asciiTheme="minorHAnsi" w:hAnsiTheme="minorHAnsi" w:cstheme="minorHAnsi"/>
          <w:sz w:val="18"/>
          <w:szCs w:val="18"/>
        </w:rPr>
        <w:t xml:space="preserve">) ; p-ê de galets placés sur la tranche.   </w:t>
      </w:r>
      <w:r w:rsidRPr="005C7734">
        <w:rPr>
          <w:rFonts w:asciiTheme="minorHAnsi" w:hAnsiTheme="minorHAnsi" w:cstheme="minorHAnsi"/>
          <w:b/>
          <w:caps/>
          <w:color w:val="C00000"/>
          <w:sz w:val="18"/>
          <w:szCs w:val="18"/>
        </w:rPr>
        <w:t>λ</w:t>
      </w:r>
      <w:r w:rsidRPr="005C7734">
        <w:rPr>
          <w:rFonts w:asciiTheme="minorHAnsi" w:hAnsiTheme="minorHAnsi" w:cstheme="minorHAnsi"/>
          <w:b/>
          <w:sz w:val="18"/>
          <w:szCs w:val="18"/>
        </w:rPr>
        <w:t>άεσσι</w:t>
      </w:r>
      <w:r w:rsidRPr="005C7734">
        <w:rPr>
          <w:rFonts w:asciiTheme="minorHAnsi" w:hAnsiTheme="minorHAnsi" w:cstheme="minorHAnsi"/>
          <w:sz w:val="18"/>
          <w:szCs w:val="18"/>
        </w:rPr>
        <w:t xml:space="preserve">  dat.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de </w:t>
      </w:r>
      <w:r w:rsidRPr="005C7734">
        <w:rPr>
          <w:rFonts w:asciiTheme="minorHAnsi" w:hAnsiTheme="minorHAnsi" w:cstheme="minorHAnsi"/>
          <w:b/>
          <w:caps/>
          <w:color w:val="C00000"/>
          <w:sz w:val="18"/>
          <w:szCs w:val="18"/>
        </w:rPr>
        <w:t>λ</w:t>
      </w:r>
      <w:r w:rsidRPr="005C7734">
        <w:rPr>
          <w:rFonts w:asciiTheme="minorHAnsi" w:hAnsiTheme="minorHAnsi" w:cstheme="minorHAnsi"/>
          <w:b/>
          <w:sz w:val="18"/>
          <w:szCs w:val="18"/>
        </w:rPr>
        <w:t xml:space="preserve">ᾶς, λᾶος (ὁ, ἡ) : </w:t>
      </w:r>
      <w:r w:rsidRPr="005C7734">
        <w:rPr>
          <w:rFonts w:asciiTheme="minorHAnsi" w:hAnsiTheme="minorHAnsi" w:cstheme="minorHAnsi"/>
          <w:sz w:val="18"/>
          <w:szCs w:val="18"/>
        </w:rPr>
        <w:t xml:space="preserve">pierre.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ατῶρυξ, υχος</w:t>
      </w:r>
      <w:r w:rsidRPr="005C7734">
        <w:rPr>
          <w:rFonts w:asciiTheme="minorHAnsi" w:hAnsiTheme="minorHAnsi" w:cstheme="minorHAnsi"/>
          <w:sz w:val="18"/>
          <w:szCs w:val="18"/>
        </w:rPr>
        <w:t xml:space="preserve">  [ῠχ]</w:t>
      </w:r>
      <w:r w:rsidRPr="005C7734">
        <w:rPr>
          <w:rFonts w:asciiTheme="minorHAnsi" w:hAnsiTheme="minorHAnsi" w:cstheme="minorHAnsi"/>
          <w:b/>
          <w:sz w:val="18"/>
          <w:szCs w:val="18"/>
        </w:rPr>
        <w:t xml:space="preserve">  (ὁ / ἡ) : I. Adj.</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enfoui</w:t>
      </w:r>
      <w:proofErr w:type="gramEnd"/>
      <w:r w:rsidRPr="005C7734">
        <w:rPr>
          <w:rFonts w:asciiTheme="minorHAnsi" w:hAnsiTheme="minorHAnsi" w:cstheme="minorHAnsi"/>
          <w:sz w:val="18"/>
          <w:szCs w:val="18"/>
        </w:rPr>
        <w:t xml:space="preserve"> en terre (pierres —</w:t>
      </w:r>
      <w:r w:rsidRPr="005C7734">
        <w:rPr>
          <w:rFonts w:asciiTheme="minorHAnsi" w:hAnsiTheme="minorHAnsi" w:cstheme="minorHAnsi"/>
          <w:smallCaps/>
          <w:sz w:val="18"/>
          <w:szCs w:val="18"/>
        </w:rPr>
        <w:t>Hom</w:t>
      </w:r>
      <w:r w:rsidRPr="005C7734">
        <w:rPr>
          <w:rFonts w:asciiTheme="minorHAnsi" w:hAnsiTheme="minorHAnsi" w:cstheme="minorHAnsi"/>
          <w:sz w:val="18"/>
          <w:szCs w:val="18"/>
        </w:rPr>
        <w:t xml:space="preserve">) ; κατωρυχέεσσιν,    </w:t>
      </w:r>
      <w:r w:rsidRPr="005C7734">
        <w:rPr>
          <w:rFonts w:asciiTheme="minorHAnsi" w:hAnsiTheme="minorHAnsi" w:cstheme="minorHAnsi"/>
          <w:i/>
          <w:iCs/>
          <w:sz w:val="18"/>
          <w:szCs w:val="18"/>
        </w:rPr>
        <w:t xml:space="preserve">dat. pl. </w:t>
      </w:r>
      <w:proofErr w:type="gramStart"/>
      <w:r w:rsidRPr="005C7734">
        <w:rPr>
          <w:rFonts w:asciiTheme="minorHAnsi" w:hAnsiTheme="minorHAnsi" w:cstheme="minorHAnsi"/>
          <w:i/>
          <w:iCs/>
          <w:sz w:val="18"/>
          <w:szCs w:val="18"/>
        </w:rPr>
        <w:t>épq.,</w:t>
      </w:r>
      <w:proofErr w:type="gramEnd"/>
      <w:r w:rsidRPr="005C7734">
        <w:rPr>
          <w:rFonts w:asciiTheme="minorHAnsi" w:hAnsiTheme="minorHAnsi" w:cstheme="minorHAnsi"/>
          <w:i/>
          <w:iCs/>
          <w:sz w:val="18"/>
          <w:szCs w:val="18"/>
        </w:rPr>
        <w:t xml:space="preserve"> comme de</w:t>
      </w:r>
      <w:r w:rsidRPr="005C7734">
        <w:rPr>
          <w:rFonts w:asciiTheme="minorHAnsi" w:hAnsiTheme="minorHAnsi" w:cstheme="minorHAnsi"/>
          <w:sz w:val="18"/>
          <w:szCs w:val="18"/>
        </w:rPr>
        <w:t xml:space="preserve"> κατωρυχής.       </w:t>
      </w:r>
      <w:r w:rsidRPr="005C7734">
        <w:rPr>
          <w:rFonts w:asciiTheme="minorHAnsi" w:hAnsiTheme="minorHAnsi" w:cstheme="minorHAnsi"/>
          <w:b/>
          <w:bCs/>
          <w:color w:val="C00000"/>
          <w:sz w:val="18"/>
          <w:szCs w:val="18"/>
          <w:lang w:val="el-GR"/>
        </w:rPr>
        <w:t>Ἀ</w:t>
      </w:r>
      <w:r w:rsidRPr="005C7734">
        <w:rPr>
          <w:rFonts w:asciiTheme="minorHAnsi" w:hAnsiTheme="minorHAnsi" w:cstheme="minorHAnsi"/>
          <w:b/>
          <w:bCs/>
          <w:sz w:val="18"/>
          <w:szCs w:val="18"/>
          <w:lang w:val="el-GR"/>
        </w:rPr>
        <w:t>ραρώς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 xml:space="preserve">part. </w:t>
      </w:r>
      <w:proofErr w:type="gramStart"/>
      <w:r w:rsidRPr="005C7734">
        <w:rPr>
          <w:rFonts w:asciiTheme="minorHAnsi" w:hAnsiTheme="minorHAnsi" w:cstheme="minorHAnsi"/>
          <w:i/>
          <w:iCs/>
          <w:sz w:val="18"/>
          <w:szCs w:val="18"/>
        </w:rPr>
        <w:t>pf</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ἀραρίσκω</w:t>
      </w:r>
      <w:r w:rsidRPr="005C7734">
        <w:rPr>
          <w:rFonts w:asciiTheme="minorHAnsi" w:hAnsiTheme="minorHAnsi" w:cstheme="minorHAnsi"/>
          <w:sz w:val="18"/>
          <w:szCs w:val="18"/>
        </w:rPr>
        <w:t>.  -</w:t>
      </w:r>
      <w:r w:rsidRPr="005C7734">
        <w:rPr>
          <w:rFonts w:asciiTheme="minorHAnsi" w:hAnsiTheme="minorHAnsi" w:cstheme="minorHAnsi"/>
          <w:b/>
          <w:sz w:val="18"/>
          <w:szCs w:val="18"/>
          <w:lang w:val="el-GR"/>
        </w:rPr>
        <w:t>ρώς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ρότος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ρυῖα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ρός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ρότος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part. pft actif intr. de</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ἀραρίσκω</w:t>
      </w:r>
      <w:r w:rsidRPr="005C7734">
        <w:rPr>
          <w:rFonts w:asciiTheme="minorHAnsi" w:hAnsiTheme="minorHAnsi" w:cstheme="minorHAnsi"/>
          <w:b/>
          <w:sz w:val="18"/>
          <w:szCs w:val="18"/>
        </w:rPr>
        <w:t xml:space="preserve"> intr. [sur le </w:t>
      </w:r>
      <w:r w:rsidRPr="005C7734">
        <w:rPr>
          <w:rFonts w:asciiTheme="minorHAnsi" w:hAnsiTheme="minorHAnsi" w:cstheme="minorHAnsi"/>
          <w:i/>
          <w:sz w:val="18"/>
          <w:szCs w:val="18"/>
        </w:rPr>
        <w:t xml:space="preserve">pft 2 </w:t>
      </w:r>
      <w:proofErr w:type="gramStart"/>
      <w:r w:rsidRPr="005C7734">
        <w:rPr>
          <w:rFonts w:asciiTheme="minorHAnsi" w:hAnsiTheme="minorHAnsi" w:cstheme="minorHAnsi"/>
          <w:i/>
          <w:sz w:val="18"/>
          <w:szCs w:val="18"/>
        </w:rPr>
        <w:t>intr</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ἄραρα ] : </w:t>
      </w:r>
      <w:r w:rsidRPr="005C7734">
        <w:rPr>
          <w:rFonts w:asciiTheme="minorHAnsi" w:hAnsiTheme="minorHAnsi" w:cstheme="minorHAnsi"/>
          <w:sz w:val="18"/>
          <w:szCs w:val="18"/>
        </w:rPr>
        <w:t xml:space="preserve">être ajusté, emboîté ; garni de ;  être ferme, solide […]. </w:t>
      </w:r>
      <w:r w:rsidRPr="005C7734">
        <w:rPr>
          <w:rFonts w:asciiTheme="minorHAnsi" w:hAnsiTheme="minorHAnsi" w:cstheme="minorHAnsi"/>
          <w:sz w:val="18"/>
          <w:szCs w:val="18"/>
          <w:lang w:val="af-ZA"/>
        </w:rPr>
        <w:t xml:space="preserve">     </w:t>
      </w:r>
    </w:p>
  </w:footnote>
  <w:footnote w:id="26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268.</w:t>
      </w:r>
      <w:r w:rsidRPr="005C7734">
        <w:rPr>
          <w:rFonts w:asciiTheme="minorHAnsi" w:hAnsiTheme="minorHAnsi" w:cstheme="minorHAnsi"/>
          <w:sz w:val="18"/>
          <w:szCs w:val="18"/>
          <w:lang w:val="af-ZA"/>
        </w:rPr>
        <w:t xml:space="preserve"> —  </w:t>
      </w:r>
      <w:r w:rsidRPr="005C7734">
        <w:rPr>
          <w:rStyle w:val="english"/>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νηῶν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ὅπλα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μελαινάων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ἀλέγουσι</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 dém.:</w:t>
      </w:r>
      <w:r w:rsidRPr="005C7734">
        <w:rPr>
          <w:rFonts w:asciiTheme="minorHAnsi" w:hAnsiTheme="minorHAnsi" w:cstheme="minorHAnsi"/>
          <w:sz w:val="18"/>
          <w:szCs w:val="18"/>
          <w:lang w:val="af-ZA"/>
        </w:rPr>
        <w:t xml:space="preserve"> là-même, alors ; </w:t>
      </w:r>
      <w:r w:rsidRPr="005C7734">
        <w:rPr>
          <w:rFonts w:asciiTheme="minorHAnsi" w:hAnsiTheme="minorHAnsi" w:cstheme="minorHAnsi"/>
          <w:i/>
          <w:sz w:val="18"/>
          <w:szCs w:val="18"/>
          <w:lang w:val="af-ZA"/>
        </w:rPr>
        <w:t>adv. rel.:</w:t>
      </w:r>
      <w:r w:rsidRPr="005C7734">
        <w:rPr>
          <w:rFonts w:asciiTheme="minorHAnsi" w:hAnsiTheme="minorHAnsi" w:cstheme="minorHAnsi"/>
          <w:sz w:val="18"/>
          <w:szCs w:val="18"/>
          <w:lang w:val="af-ZA"/>
        </w:rPr>
        <w:t xml:space="preserve"> là où.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 xml:space="preserve">αῦς, </w:t>
      </w:r>
      <w:r w:rsidRPr="005C7734">
        <w:rPr>
          <w:rFonts w:asciiTheme="minorHAnsi" w:hAnsiTheme="minorHAnsi" w:cstheme="minorHAnsi"/>
          <w:b/>
          <w:bCs/>
          <w:sz w:val="18"/>
          <w:szCs w:val="18"/>
        </w:rPr>
        <w:t>νηός,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att.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bCs/>
          <w:sz w:val="18"/>
          <w:szCs w:val="18"/>
        </w:rPr>
        <w:t>νεώς</w:t>
      </w:r>
      <w:proofErr w:type="gramEnd"/>
      <w:r w:rsidRPr="005C7734">
        <w:rPr>
          <w:rFonts w:asciiTheme="minorHAnsi" w:hAnsiTheme="minorHAnsi" w:cstheme="minorHAnsi"/>
          <w:b/>
          <w:sz w:val="18"/>
          <w:szCs w:val="18"/>
        </w:rPr>
        <w:t xml:space="preserve"> (ἡ) : </w:t>
      </w:r>
      <w:r w:rsidRPr="005C7734">
        <w:rPr>
          <w:rFonts w:asciiTheme="minorHAnsi" w:hAnsiTheme="minorHAnsi" w:cstheme="minorHAnsi"/>
          <w:sz w:val="18"/>
          <w:szCs w:val="18"/>
        </w:rPr>
        <w:t>le navire, vaisseau.</w:t>
      </w:r>
      <w:r w:rsidRPr="005C7734">
        <w:rPr>
          <w:rFonts w:asciiTheme="minorHAnsi" w:hAnsiTheme="minorHAnsi" w:cstheme="minorHAnsi"/>
          <w:b/>
          <w:sz w:val="18"/>
          <w:szCs w:val="18"/>
        </w:rPr>
        <w:t xml:space="preserve"> </w:t>
      </w:r>
      <w:r w:rsidRPr="005C7734">
        <w:rPr>
          <w:rFonts w:asciiTheme="minorHAnsi" w:hAnsiTheme="minorHAnsi" w:cstheme="minorHAnsi"/>
          <w:bCs/>
          <w:sz w:val="18"/>
          <w:szCs w:val="18"/>
        </w:rPr>
        <w:t xml:space="preserve">(Chez Homère, </w:t>
      </w:r>
      <w:r w:rsidRPr="005C7734">
        <w:rPr>
          <w:rFonts w:asciiTheme="minorHAnsi" w:hAnsiTheme="minorHAnsi" w:cstheme="minorHAnsi"/>
          <w:b/>
          <w:sz w:val="18"/>
          <w:szCs w:val="18"/>
        </w:rPr>
        <w:t>Ναῦς</w:t>
      </w:r>
      <w:r w:rsidRPr="005C7734">
        <w:rPr>
          <w:rFonts w:asciiTheme="minorHAnsi" w:hAnsiTheme="minorHAnsi" w:cstheme="minorHAnsi"/>
          <w:sz w:val="18"/>
          <w:szCs w:val="18"/>
        </w:rPr>
        <w:t xml:space="preserve">  se décline soit sur le radical [</w:t>
      </w:r>
      <w:r w:rsidRPr="005C7734">
        <w:rPr>
          <w:rFonts w:asciiTheme="minorHAnsi" w:hAnsiTheme="minorHAnsi" w:cstheme="minorHAnsi"/>
          <w:b/>
          <w:sz w:val="18"/>
          <w:szCs w:val="18"/>
        </w:rPr>
        <w:t>νη</w:t>
      </w:r>
      <w:r w:rsidRPr="005C7734">
        <w:rPr>
          <w:rFonts w:asciiTheme="minorHAnsi" w:hAnsiTheme="minorHAnsi" w:cstheme="minorHAnsi"/>
          <w:sz w:val="18"/>
          <w:szCs w:val="18"/>
        </w:rPr>
        <w:t>] soit sur le radical [</w:t>
      </w:r>
      <w:r w:rsidRPr="005C7734">
        <w:rPr>
          <w:rFonts w:asciiTheme="minorHAnsi" w:hAnsiTheme="minorHAnsi" w:cstheme="minorHAnsi"/>
          <w:b/>
          <w:sz w:val="18"/>
          <w:szCs w:val="18"/>
        </w:rPr>
        <w:t>νε</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έλας,  αινα,  αν  (</w:t>
      </w:r>
      <w:r w:rsidRPr="005C7734">
        <w:rPr>
          <w:rFonts w:asciiTheme="minorHAnsi" w:hAnsiTheme="minorHAnsi" w:cstheme="minorHAnsi"/>
          <w:i/>
          <w:sz w:val="18"/>
          <w:szCs w:val="18"/>
          <w:u w:val="single"/>
        </w:rPr>
        <w:t>gén</w:t>
      </w:r>
      <w:r w:rsidRPr="005C7734">
        <w:rPr>
          <w:rFonts w:asciiTheme="minorHAnsi" w:hAnsiTheme="minorHAnsi" w:cstheme="minorHAnsi"/>
          <w:sz w:val="18"/>
          <w:szCs w:val="18"/>
        </w:rPr>
        <w:t> :</w:t>
      </w:r>
      <w:r w:rsidRPr="005C7734">
        <w:rPr>
          <w:rFonts w:asciiTheme="minorHAnsi" w:hAnsiTheme="minorHAnsi" w:cstheme="minorHAnsi"/>
          <w:b/>
          <w:sz w:val="18"/>
          <w:szCs w:val="18"/>
        </w:rPr>
        <w:t xml:space="preserve"> μέλανος, μελαίνης, μέλανος) :</w:t>
      </w:r>
      <w:r w:rsidRPr="005C7734">
        <w:rPr>
          <w:rFonts w:asciiTheme="minorHAnsi" w:hAnsiTheme="minorHAnsi" w:cstheme="minorHAnsi"/>
          <w:sz w:val="18"/>
          <w:szCs w:val="18"/>
        </w:rPr>
        <w:t xml:space="preserve"> noir.  </w:t>
      </w:r>
      <w:r w:rsidRPr="005C7734">
        <w:rPr>
          <w:rFonts w:asciiTheme="minorHAnsi" w:eastAsia="Arial Unicode MS" w:hAnsiTheme="minorHAnsi" w:cstheme="minorHAnsi"/>
          <w:b/>
          <w:bCs/>
          <w:color w:val="C00000"/>
          <w:sz w:val="18"/>
          <w:szCs w:val="18"/>
        </w:rPr>
        <w:t>Ἀ</w:t>
      </w:r>
      <w:r w:rsidRPr="005C7734">
        <w:rPr>
          <w:rFonts w:asciiTheme="minorHAnsi" w:eastAsia="Arial Unicode MS" w:hAnsiTheme="minorHAnsi" w:cstheme="minorHAnsi"/>
          <w:b/>
          <w:bCs/>
          <w:color w:val="000000"/>
          <w:sz w:val="18"/>
          <w:szCs w:val="18"/>
        </w:rPr>
        <w:t xml:space="preserve">λέγω : </w:t>
      </w:r>
      <w:r w:rsidRPr="005C7734">
        <w:rPr>
          <w:rFonts w:asciiTheme="minorHAnsi" w:eastAsia="Arial Unicode MS" w:hAnsiTheme="minorHAnsi" w:cstheme="minorHAnsi"/>
          <w:bCs/>
          <w:color w:val="000000"/>
          <w:sz w:val="18"/>
          <w:szCs w:val="18"/>
        </w:rPr>
        <w:t xml:space="preserve">s’inquiéter, se préoccuper de, prendre soin de (+ </w:t>
      </w:r>
      <w:proofErr w:type="gramStart"/>
      <w:r w:rsidRPr="005C7734">
        <w:rPr>
          <w:rFonts w:asciiTheme="minorHAnsi" w:eastAsia="Arial Unicode MS" w:hAnsiTheme="minorHAnsi" w:cstheme="minorHAnsi"/>
          <w:bCs/>
          <w:color w:val="000000"/>
          <w:sz w:val="18"/>
          <w:szCs w:val="18"/>
        </w:rPr>
        <w:t>gén. ;</w:t>
      </w:r>
      <w:proofErr w:type="gramEnd"/>
      <w:r w:rsidRPr="005C7734">
        <w:rPr>
          <w:rFonts w:asciiTheme="minorHAnsi" w:eastAsia="Arial Unicode MS" w:hAnsiTheme="minorHAnsi" w:cstheme="minorHAnsi"/>
          <w:bCs/>
          <w:color w:val="000000"/>
          <w:sz w:val="18"/>
          <w:szCs w:val="18"/>
        </w:rPr>
        <w:t xml:space="preserve"> rar.avec acc.)   </w:t>
      </w:r>
      <w:r w:rsidRPr="005C7734">
        <w:rPr>
          <w:rFonts w:asciiTheme="minorHAnsi" w:hAnsiTheme="minorHAnsi" w:cstheme="minorHAnsi"/>
          <w:color w:val="C00000"/>
          <w:sz w:val="18"/>
          <w:szCs w:val="18"/>
        </w:rPr>
        <w:t>Ὅ</w:t>
      </w:r>
      <w:r w:rsidRPr="005C7734">
        <w:rPr>
          <w:rFonts w:asciiTheme="minorHAnsi" w:hAnsiTheme="minorHAnsi" w:cstheme="minorHAnsi"/>
          <w:b/>
          <w:sz w:val="18"/>
          <w:szCs w:val="18"/>
        </w:rPr>
        <w:t xml:space="preserve">πλον, ου (τό) : </w:t>
      </w:r>
      <w:r w:rsidRPr="005C7734">
        <w:rPr>
          <w:rFonts w:asciiTheme="minorHAnsi" w:hAnsiTheme="minorHAnsi" w:cstheme="minorHAnsi"/>
          <w:sz w:val="18"/>
          <w:szCs w:val="18"/>
        </w:rPr>
        <w:t xml:space="preserve">instrument ; </w:t>
      </w:r>
      <w:r w:rsidRPr="005C7734">
        <w:rPr>
          <w:rFonts w:asciiTheme="minorHAnsi" w:hAnsiTheme="minorHAnsi" w:cstheme="minorHAnsi"/>
          <w:b/>
          <w:sz w:val="18"/>
          <w:szCs w:val="18"/>
        </w:rPr>
        <w:t>τὰ ὅπλα</w:t>
      </w:r>
      <w:r w:rsidRPr="005C7734">
        <w:rPr>
          <w:rFonts w:asciiTheme="minorHAnsi" w:hAnsiTheme="minorHAnsi" w:cstheme="minorHAnsi"/>
          <w:sz w:val="18"/>
          <w:szCs w:val="18"/>
        </w:rPr>
        <w:t xml:space="preserve"> : armes, armement ;  (mar.) équipement d'un navire, gréement, cordages etc. </w:t>
      </w:r>
      <w:r w:rsidRPr="005C7734">
        <w:rPr>
          <w:rFonts w:asciiTheme="minorHAnsi" w:hAnsiTheme="minorHAnsi" w:cstheme="minorHAnsi"/>
          <w:sz w:val="18"/>
          <w:szCs w:val="18"/>
          <w:lang w:val="af-ZA"/>
        </w:rPr>
        <w:t xml:space="preserve">    </w:t>
      </w:r>
    </w:p>
  </w:footnote>
  <w:footnote w:id="26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269.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πείσματα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σπεῖρα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ἀποξύνουσιν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ἐρετμά</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lang w:val="el-GR"/>
        </w:rPr>
        <w:t>Π</w:t>
      </w:r>
      <w:r w:rsidRPr="005C7734">
        <w:rPr>
          <w:rFonts w:asciiTheme="minorHAnsi" w:hAnsiTheme="minorHAnsi" w:cstheme="minorHAnsi"/>
          <w:b/>
          <w:bCs/>
          <w:sz w:val="18"/>
          <w:szCs w:val="18"/>
          <w:lang w:val="el-GR"/>
        </w:rPr>
        <w:t>εῖσμα</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τὸ</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câble, amarre de navire.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πεῖρον,</w:t>
      </w:r>
      <w:r w:rsidRPr="005C7734">
        <w:rPr>
          <w:rFonts w:asciiTheme="minorHAnsi" w:hAnsiTheme="minorHAnsi" w:cstheme="minorHAnsi"/>
          <w:b/>
          <w:sz w:val="18"/>
          <w:szCs w:val="18"/>
        </w:rPr>
        <w:t xml:space="preserve"> ου (τό) </w:t>
      </w:r>
      <w:proofErr w:type="gramStart"/>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voile de navire.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ρετμον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rame</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poét</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ποξύνω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amincir par le bout, tailler, aiguiser. </w:t>
      </w:r>
      <w:r w:rsidRPr="005C7734">
        <w:rPr>
          <w:rFonts w:asciiTheme="minorHAnsi" w:hAnsiTheme="minorHAnsi" w:cstheme="minorHAnsi"/>
          <w:sz w:val="18"/>
          <w:szCs w:val="18"/>
          <w:lang w:val="af-ZA"/>
        </w:rPr>
        <w:t xml:space="preserve">    </w:t>
      </w:r>
    </w:p>
  </w:footnote>
  <w:footnote w:id="27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οὐ</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Φαιήκεσσι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μέλει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βιὸς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οὐδὲ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φαρέτρη</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caps/>
          <w:color w:val="C00000"/>
          <w:sz w:val="18"/>
          <w:szCs w:val="18"/>
        </w:rPr>
        <w:t>μ</w:t>
      </w:r>
      <w:r w:rsidRPr="005C7734">
        <w:rPr>
          <w:rFonts w:asciiTheme="minorHAnsi" w:hAnsiTheme="minorHAnsi" w:cstheme="minorHAnsi"/>
          <w:b/>
          <w:bCs/>
          <w:sz w:val="18"/>
          <w:szCs w:val="18"/>
        </w:rPr>
        <w:t>έλω</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shd w:val="clear" w:color="auto" w:fill="FFFFFF"/>
          <w:lang w:val="af-ZA"/>
        </w:rPr>
        <w:t xml:space="preserve"> I (</w:t>
      </w:r>
      <w:r w:rsidRPr="005C7734">
        <w:rPr>
          <w:rFonts w:asciiTheme="minorHAnsi" w:hAnsiTheme="minorHAnsi" w:cstheme="minorHAnsi"/>
          <w:bCs/>
          <w:i/>
          <w:sz w:val="18"/>
          <w:szCs w:val="18"/>
          <w:lang w:val="af-ZA"/>
        </w:rPr>
        <w:t>avec l’objet de soin comme sujet</w:t>
      </w:r>
      <w:r w:rsidRPr="005C7734">
        <w:rPr>
          <w:rFonts w:asciiTheme="minorHAnsi" w:hAnsiTheme="minorHAnsi" w:cstheme="minorHAnsi"/>
          <w:bCs/>
          <w:sz w:val="18"/>
          <w:szCs w:val="18"/>
          <w:lang w:val="af-ZA"/>
        </w:rPr>
        <w:t xml:space="preserve"> ) : être une source d’intérêt, de souci, de préoccupation   pour qn.(dat.)  // </w:t>
      </w:r>
      <w:r w:rsidRPr="005C7734">
        <w:rPr>
          <w:rFonts w:asciiTheme="minorHAnsi" w:hAnsiTheme="minorHAnsi" w:cstheme="minorHAnsi"/>
          <w:bCs/>
          <w:i/>
          <w:sz w:val="18"/>
          <w:szCs w:val="18"/>
          <w:u w:val="single"/>
          <w:lang w:val="af-ZA"/>
        </w:rPr>
        <w:t>impers</w:t>
      </w:r>
      <w:r w:rsidRPr="005C7734">
        <w:rPr>
          <w:rFonts w:asciiTheme="minorHAnsi" w:hAnsiTheme="minorHAnsi" w:cstheme="minorHAnsi"/>
          <w:bCs/>
          <w:sz w:val="18"/>
          <w:szCs w:val="18"/>
          <w:lang w:val="af-ZA"/>
        </w:rPr>
        <w:t xml:space="preserve"> </w:t>
      </w:r>
      <w:r w:rsidRPr="005C7734">
        <w:rPr>
          <w:rFonts w:asciiTheme="minorHAnsi" w:hAnsiTheme="minorHAnsi" w:cstheme="minorHAnsi"/>
          <w:b/>
          <w:bCs/>
          <w:sz w:val="18"/>
          <w:szCs w:val="18"/>
        </w:rPr>
        <w:t>Μέλει</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rPr>
        <w:t>μελήσει</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ἐμέλησε</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μεμέληκεν</w:t>
      </w:r>
      <w:r w:rsidRPr="005C7734">
        <w:rPr>
          <w:rFonts w:asciiTheme="minorHAnsi" w:hAnsiTheme="minorHAnsi" w:cstheme="minorHAnsi"/>
          <w:sz w:val="18"/>
          <w:szCs w:val="18"/>
          <w:lang w:val="af-ZA"/>
        </w:rPr>
        <w:t>),  </w:t>
      </w:r>
      <w:r w:rsidRPr="005C7734">
        <w:rPr>
          <w:rFonts w:asciiTheme="minorHAnsi" w:hAnsiTheme="minorHAnsi" w:cstheme="minorHAnsi"/>
          <w:i/>
          <w:sz w:val="18"/>
          <w:szCs w:val="18"/>
          <w:lang w:val="af-ZA"/>
        </w:rPr>
        <w:t>impers</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 xml:space="preserve">(avec dat.de la pers. et gén.de l’objet) : il importe pour qn, à qn ; se préoccuper de qqch (+ gén.), s'intéresser à </w:t>
      </w:r>
      <w:proofErr w:type="gramStart"/>
      <w:r w:rsidRPr="005C7734">
        <w:rPr>
          <w:rFonts w:asciiTheme="minorHAnsi" w:hAnsiTheme="minorHAnsi" w:cstheme="minorHAnsi"/>
          <w:sz w:val="18"/>
          <w:szCs w:val="18"/>
        </w:rPr>
        <w:t>qqch. ;</w:t>
      </w:r>
      <w:proofErr w:type="gramEnd"/>
      <w:r w:rsidRPr="005C7734">
        <w:rPr>
          <w:rFonts w:asciiTheme="minorHAnsi" w:hAnsiTheme="minorHAnsi" w:cstheme="minorHAnsi"/>
          <w:sz w:val="18"/>
          <w:szCs w:val="18"/>
        </w:rPr>
        <w:t xml:space="preserve"> (+ inf.) songer à faire ; </w:t>
      </w:r>
      <w:r w:rsidRPr="005C7734">
        <w:rPr>
          <w:rFonts w:asciiTheme="minorHAnsi" w:hAnsiTheme="minorHAnsi" w:cstheme="minorHAnsi"/>
          <w:b/>
          <w:sz w:val="18"/>
          <w:szCs w:val="18"/>
          <w:shd w:val="clear" w:color="auto" w:fill="FFFFFF"/>
        </w:rPr>
        <w:t>II</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avec la pers qui prend soin cō sujet.</w:t>
      </w:r>
      <w:r w:rsidRPr="005C7734">
        <w:rPr>
          <w:rFonts w:asciiTheme="minorHAnsi" w:hAnsiTheme="minorHAnsi" w:cstheme="minorHAnsi"/>
          <w:sz w:val="18"/>
          <w:szCs w:val="18"/>
        </w:rPr>
        <w:t xml:space="preserve">) prendre soin, s'occuper de + gén.  </w:t>
      </w:r>
      <w:r w:rsidRPr="005C7734">
        <w:rPr>
          <w:rFonts w:asciiTheme="minorHAnsi" w:hAnsiTheme="minorHAnsi" w:cstheme="minorHAnsi"/>
          <w:b/>
          <w:color w:val="C00000"/>
          <w:sz w:val="18"/>
          <w:szCs w:val="18"/>
        </w:rPr>
        <w:t>Β</w:t>
      </w:r>
      <w:r w:rsidRPr="005C7734">
        <w:rPr>
          <w:rFonts w:asciiTheme="minorHAnsi" w:hAnsiTheme="minorHAnsi" w:cstheme="minorHAnsi"/>
          <w:b/>
          <w:sz w:val="18"/>
          <w:szCs w:val="18"/>
        </w:rPr>
        <w:t xml:space="preserve">ιός, οῦ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arc ; ne pas  cfdr  avec  </w:t>
      </w:r>
      <w:r w:rsidRPr="005C7734">
        <w:rPr>
          <w:rFonts w:asciiTheme="minorHAnsi" w:hAnsiTheme="minorHAnsi" w:cstheme="minorHAnsi"/>
          <w:b/>
          <w:sz w:val="18"/>
          <w:szCs w:val="18"/>
        </w:rPr>
        <w:t xml:space="preserve">βίος, ου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vie.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αρέτρα ας (ἡ) : (</w:t>
      </w:r>
      <w:r w:rsidRPr="005C7734">
        <w:rPr>
          <w:rFonts w:asciiTheme="minorHAnsi" w:hAnsiTheme="minorHAnsi" w:cstheme="minorHAnsi"/>
          <w:i/>
          <w:sz w:val="18"/>
          <w:szCs w:val="18"/>
        </w:rPr>
        <w:t>épq</w:t>
      </w:r>
      <w:r w:rsidRPr="005C7734">
        <w:rPr>
          <w:rFonts w:asciiTheme="minorHAnsi" w:hAnsiTheme="minorHAnsi" w:cstheme="minorHAnsi"/>
          <w:b/>
          <w:sz w:val="18"/>
          <w:szCs w:val="18"/>
        </w:rPr>
        <w:t xml:space="preserve">. φαρέτρη) </w:t>
      </w:r>
      <w:r w:rsidRPr="005C7734">
        <w:rPr>
          <w:rFonts w:asciiTheme="minorHAnsi" w:hAnsiTheme="minorHAnsi" w:cstheme="minorHAnsi"/>
          <w:sz w:val="18"/>
          <w:szCs w:val="18"/>
        </w:rPr>
        <w:t xml:space="preserve">  le carquois.   </w:t>
      </w:r>
      <w:r w:rsidRPr="005C7734">
        <w:rPr>
          <w:rFonts w:asciiTheme="minorHAnsi" w:hAnsiTheme="minorHAnsi" w:cstheme="minorHAnsi"/>
          <w:sz w:val="18"/>
          <w:szCs w:val="18"/>
          <w:lang w:val="af-ZA"/>
        </w:rPr>
        <w:t xml:space="preserve">     </w:t>
      </w:r>
    </w:p>
  </w:footnote>
  <w:footnote w:id="27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ἱστοὶ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ἐρετμὰ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νεῶν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νῆες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ἐῖσαι</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color w:val="C00000"/>
          <w:sz w:val="18"/>
          <w:szCs w:val="18"/>
        </w:rPr>
        <w:t>Ἱ</w:t>
      </w:r>
      <w:r w:rsidRPr="005C7734">
        <w:rPr>
          <w:rFonts w:asciiTheme="minorHAnsi" w:hAnsiTheme="minorHAnsi" w:cstheme="minorHAnsi"/>
          <w:b/>
          <w:sz w:val="18"/>
          <w:szCs w:val="18"/>
        </w:rPr>
        <w:t>στός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bCs/>
          <w:sz w:val="18"/>
          <w:szCs w:val="18"/>
          <w:lang w:val="af-ZA"/>
        </w:rPr>
        <w:t>(</w:t>
      </w:r>
      <w:r w:rsidRPr="005C7734">
        <w:rPr>
          <w:rFonts w:asciiTheme="minorHAnsi" w:hAnsiTheme="minorHAnsi" w:cstheme="minorHAnsi"/>
          <w:b/>
          <w:bCs/>
          <w:sz w:val="18"/>
          <w:szCs w:val="18"/>
        </w:rPr>
        <w:t>ὁ</w:t>
      </w:r>
      <w:r w:rsidRPr="005C7734">
        <w:rPr>
          <w:rFonts w:asciiTheme="minorHAnsi" w:hAnsiTheme="minorHAnsi" w:cstheme="minorHAnsi"/>
          <w:b/>
          <w:bCs/>
          <w:sz w:val="18"/>
          <w:szCs w:val="18"/>
          <w:lang w:val="af-ZA"/>
        </w:rPr>
        <w:t xml:space="preserve">) : </w:t>
      </w:r>
      <w:r w:rsidRPr="005C7734">
        <w:rPr>
          <w:rFonts w:asciiTheme="minorHAnsi" w:hAnsiTheme="minorHAnsi" w:cstheme="minorHAnsi"/>
          <w:sz w:val="18"/>
          <w:szCs w:val="18"/>
          <w:lang w:val="af-ZA"/>
        </w:rPr>
        <w:t xml:space="preserve">mât. </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ῗσος (</w:t>
      </w:r>
      <w:r w:rsidRPr="005C7734">
        <w:rPr>
          <w:rFonts w:asciiTheme="minorHAnsi" w:hAnsiTheme="minorHAnsi" w:cstheme="minorHAnsi"/>
          <w:i/>
          <w:sz w:val="18"/>
          <w:szCs w:val="18"/>
          <w:u w:val="single"/>
        </w:rPr>
        <w:t>slt au fém</w:t>
      </w:r>
      <w:r w:rsidRPr="005C7734">
        <w:rPr>
          <w:rFonts w:asciiTheme="minorHAnsi" w:hAnsiTheme="minorHAnsi" w:cstheme="minorHAnsi"/>
          <w:b/>
          <w:sz w:val="18"/>
          <w:szCs w:val="18"/>
        </w:rPr>
        <w:t> : ἐΐση ; ἐῗσαι ; ἐΐσας) </w:t>
      </w:r>
      <w:proofErr w:type="gramStart"/>
      <w:r w:rsidRPr="005C7734">
        <w:rPr>
          <w:rFonts w:asciiTheme="minorHAnsi" w:hAnsiTheme="minorHAnsi" w:cstheme="minorHAnsi"/>
          <w:b/>
          <w:sz w:val="18"/>
          <w:szCs w:val="18"/>
        </w:rPr>
        <w:t>[ ἶσος</w:t>
      </w:r>
      <w:proofErr w:type="gramEnd"/>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divisé en portions égales (repas) ; bien équilibré (navire, caractère) ; arrondi (bouclier). </w:t>
      </w:r>
      <w:r w:rsidRPr="005C7734">
        <w:rPr>
          <w:rFonts w:asciiTheme="minorHAnsi" w:hAnsiTheme="minorHAnsi" w:cstheme="minorHAnsi"/>
          <w:sz w:val="18"/>
          <w:szCs w:val="18"/>
          <w:lang w:val="af-ZA"/>
        </w:rPr>
        <w:t xml:space="preserve">     </w:t>
      </w:r>
    </w:p>
  </w:footnote>
  <w:footnote w:id="27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 xml:space="preserve">ᾗσιν ἀγαλλόμενοι πολιὴν περόωσι θάλασσαν.  </w:t>
      </w:r>
      <w:r w:rsidRPr="005C7734">
        <w:rPr>
          <w:rFonts w:asciiTheme="minorHAnsi" w:hAnsiTheme="minorHAnsi" w:cstheme="minorHAnsi"/>
          <w:b/>
          <w:sz w:val="18"/>
          <w:szCs w:val="18"/>
          <w:lang w:val="en-GB"/>
        </w:rPr>
        <w:t>—</w:t>
      </w:r>
      <w:r w:rsidRPr="005C7734">
        <w:rPr>
          <w:rFonts w:asciiTheme="minorHAnsi" w:hAnsiTheme="minorHAnsi" w:cstheme="minorHAnsi"/>
          <w:b/>
          <w:sz w:val="18"/>
          <w:szCs w:val="18"/>
          <w:lang w:val="en-GB"/>
        </w:rPr>
        <w:br/>
      </w:r>
      <w:proofErr w:type="gramStart"/>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γάλλω</w:t>
      </w:r>
      <w:r w:rsidRPr="005C7734">
        <w:rPr>
          <w:rFonts w:asciiTheme="minorHAnsi" w:hAnsiTheme="minorHAnsi" w:cstheme="minorHAnsi"/>
          <w:sz w:val="18"/>
          <w:szCs w:val="18"/>
          <w:lang w:val="en-GB"/>
        </w:rPr>
        <w:t xml:space="preserve">  </w:t>
      </w:r>
      <w:r w:rsidRPr="005C7734">
        <w:rPr>
          <w:rFonts w:asciiTheme="minorHAnsi" w:hAnsiTheme="minorHAnsi" w:cstheme="minorHAnsi"/>
          <w:b/>
          <w:sz w:val="18"/>
          <w:szCs w:val="18"/>
          <w:lang w:val="en-GB"/>
        </w:rPr>
        <w:t>:</w:t>
      </w:r>
      <w:proofErr w:type="gramEnd"/>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(tr.) orner, parer ; honorer ;  </w:t>
      </w:r>
      <w:r w:rsidRPr="005C7734">
        <w:rPr>
          <w:rFonts w:ascii="Arial" w:hAnsi="Arial" w:cs="Arial"/>
          <w:sz w:val="18"/>
          <w:szCs w:val="18"/>
          <w:lang w:val="en-GB"/>
        </w:rPr>
        <w:t>▬</w:t>
      </w:r>
      <w:r w:rsidRPr="005C7734">
        <w:rPr>
          <w:rFonts w:asciiTheme="minorHAnsi" w:hAnsiTheme="minorHAnsi" w:cstheme="minorHAnsi"/>
          <w:sz w:val="18"/>
          <w:szCs w:val="18"/>
          <w:lang w:val="en-GB"/>
        </w:rPr>
        <w:t xml:space="preserve"> My. </w:t>
      </w:r>
      <w:r w:rsidRPr="005C7734">
        <w:rPr>
          <w:rFonts w:asciiTheme="minorHAnsi" w:hAnsiTheme="minorHAnsi" w:cstheme="minorHAnsi"/>
          <w:sz w:val="18"/>
          <w:szCs w:val="18"/>
        </w:rPr>
        <w:t>(intr.)</w:t>
      </w:r>
      <w:r w:rsidRPr="005C7734">
        <w:rPr>
          <w:rFonts w:asciiTheme="minorHAnsi" w:hAnsiTheme="minorHAnsi" w:cstheme="minorHAnsi"/>
          <w:color w:val="333333"/>
          <w:sz w:val="18"/>
          <w:szCs w:val="18"/>
        </w:rPr>
        <w:t xml:space="preserve"> </w:t>
      </w:r>
      <w:r w:rsidRPr="005C7734">
        <w:rPr>
          <w:rFonts w:asciiTheme="minorHAnsi" w:hAnsiTheme="minorHAnsi" w:cstheme="minorHAnsi"/>
          <w:b/>
          <w:color w:val="333333"/>
          <w:sz w:val="18"/>
          <w:szCs w:val="18"/>
        </w:rPr>
        <w:t>ἀγάλλομαι</w:t>
      </w:r>
      <w:r w:rsidRPr="005C7734">
        <w:rPr>
          <w:rFonts w:asciiTheme="minorHAnsi" w:hAnsiTheme="minorHAnsi" w:cstheme="minorHAnsi"/>
          <w:color w:val="333333"/>
          <w:sz w:val="18"/>
          <w:szCs w:val="18"/>
        </w:rPr>
        <w:t xml:space="preserve"> (</w:t>
      </w:r>
      <w:proofErr w:type="gramStart"/>
      <w:r w:rsidRPr="005C7734">
        <w:rPr>
          <w:rFonts w:asciiTheme="minorHAnsi" w:hAnsiTheme="minorHAnsi" w:cstheme="minorHAnsi"/>
          <w:i/>
          <w:iCs/>
          <w:color w:val="333333"/>
          <w:sz w:val="18"/>
          <w:szCs w:val="18"/>
        </w:rPr>
        <w:t>impf.:</w:t>
      </w:r>
      <w:proofErr w:type="gramEnd"/>
      <w:r w:rsidRPr="005C7734">
        <w:rPr>
          <w:rFonts w:asciiTheme="minorHAnsi" w:hAnsiTheme="minorHAnsi" w:cstheme="minorHAnsi"/>
          <w:color w:val="333333"/>
          <w:sz w:val="18"/>
          <w:szCs w:val="18"/>
        </w:rPr>
        <w:t xml:space="preserve"> </w:t>
      </w:r>
      <w:r w:rsidRPr="005C7734">
        <w:rPr>
          <w:rFonts w:asciiTheme="minorHAnsi" w:hAnsiTheme="minorHAnsi" w:cstheme="minorHAnsi"/>
          <w:b/>
          <w:color w:val="333333"/>
          <w:sz w:val="18"/>
          <w:szCs w:val="18"/>
        </w:rPr>
        <w:t>ἠγαλλόμην</w:t>
      </w:r>
      <w:r w:rsidRPr="005C7734">
        <w:rPr>
          <w:rFonts w:asciiTheme="minorHAnsi" w:hAnsiTheme="minorHAnsi" w:cstheme="minorHAnsi"/>
          <w:color w:val="333333"/>
          <w:sz w:val="18"/>
          <w:szCs w:val="18"/>
        </w:rPr>
        <w:t xml:space="preserve">) : se glorifier, se réjouir de (dat.).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ερόωσι</w:t>
      </w:r>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 xml:space="preserve"> </w:t>
      </w:r>
      <w:r w:rsidRPr="005C7734">
        <w:rPr>
          <w:rFonts w:asciiTheme="minorHAnsi" w:hAnsiTheme="minorHAnsi" w:cstheme="minorHAnsi"/>
          <w:b/>
          <w:bCs/>
          <w:i/>
          <w:sz w:val="18"/>
          <w:szCs w:val="18"/>
        </w:rPr>
        <w:t xml:space="preserve">ind. </w:t>
      </w:r>
      <w:proofErr w:type="gramStart"/>
      <w:r w:rsidRPr="005C7734">
        <w:rPr>
          <w:rFonts w:asciiTheme="minorHAnsi" w:hAnsiTheme="minorHAnsi" w:cstheme="minorHAnsi"/>
          <w:b/>
          <w:bCs/>
          <w:i/>
          <w:sz w:val="18"/>
          <w:szCs w:val="18"/>
        </w:rPr>
        <w:t>pst</w:t>
      </w:r>
      <w:proofErr w:type="gramEnd"/>
      <w:r w:rsidRPr="005C7734">
        <w:rPr>
          <w:rFonts w:asciiTheme="minorHAnsi" w:hAnsiTheme="minorHAnsi" w:cstheme="minorHAnsi"/>
          <w:b/>
          <w:bCs/>
          <w:i/>
          <w:sz w:val="18"/>
          <w:szCs w:val="18"/>
        </w:rPr>
        <w:t xml:space="preserve"> 3. pl.</w:t>
      </w:r>
      <w:r w:rsidRPr="005C7734">
        <w:rPr>
          <w:rFonts w:asciiTheme="minorHAnsi" w:hAnsiTheme="minorHAnsi" w:cstheme="minorHAnsi"/>
          <w:b/>
          <w:bCs/>
          <w:sz w:val="18"/>
          <w:szCs w:val="18"/>
        </w:rPr>
        <w:t>, (</w:t>
      </w:r>
      <w:r w:rsidRPr="005C7734">
        <w:rPr>
          <w:rFonts w:asciiTheme="minorHAnsi" w:hAnsiTheme="minorHAnsi" w:cstheme="minorHAnsi"/>
          <w:sz w:val="18"/>
          <w:szCs w:val="18"/>
        </w:rPr>
        <w:t xml:space="preserve">forme distendue) de </w:t>
      </w:r>
      <w:r w:rsidRPr="005C7734">
        <w:rPr>
          <w:rFonts w:asciiTheme="minorHAnsi" w:hAnsiTheme="minorHAnsi" w:cstheme="minorHAnsi"/>
          <w:b/>
          <w:bCs/>
          <w:caps/>
          <w:color w:val="C00000"/>
          <w:sz w:val="18"/>
          <w:szCs w:val="18"/>
        </w:rPr>
        <w:t>π</w:t>
      </w:r>
      <w:r w:rsidRPr="005C7734">
        <w:rPr>
          <w:rFonts w:asciiTheme="minorHAnsi" w:hAnsiTheme="minorHAnsi" w:cstheme="minorHAnsi"/>
          <w:b/>
          <w:sz w:val="18"/>
          <w:szCs w:val="18"/>
        </w:rPr>
        <w:t xml:space="preserve">εράω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ἐπέρασα, πεπέρακα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intr</w:t>
      </w:r>
      <w:r w:rsidRPr="005C7734">
        <w:rPr>
          <w:rFonts w:asciiTheme="minorHAnsi" w:hAnsiTheme="minorHAnsi" w:cstheme="minorHAnsi"/>
          <w:sz w:val="18"/>
          <w:szCs w:val="18"/>
        </w:rPr>
        <w:t>.) : passer à travers, traverser ; (</w:t>
      </w:r>
      <w:r w:rsidRPr="005C7734">
        <w:rPr>
          <w:rFonts w:asciiTheme="minorHAnsi" w:hAnsiTheme="minorHAnsi" w:cstheme="minorHAnsi"/>
          <w:b/>
          <w:sz w:val="18"/>
          <w:szCs w:val="18"/>
          <w:u w:val="single"/>
        </w:rPr>
        <w:t>tr</w:t>
      </w:r>
      <w:r w:rsidRPr="005C7734">
        <w:rPr>
          <w:rFonts w:asciiTheme="minorHAnsi" w:hAnsiTheme="minorHAnsi" w:cstheme="minorHAnsi"/>
          <w:sz w:val="18"/>
          <w:szCs w:val="18"/>
        </w:rPr>
        <w:t xml:space="preserve">.) : traverser.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ολιός, ά (/</w:t>
      </w:r>
      <w:r w:rsidRPr="005C7734">
        <w:rPr>
          <w:rFonts w:asciiTheme="minorHAnsi" w:hAnsiTheme="minorHAnsi" w:cstheme="minorHAnsi"/>
          <w:i/>
          <w:iCs/>
          <w:sz w:val="18"/>
          <w:szCs w:val="18"/>
        </w:rPr>
        <w:t xml:space="preserve"> poét.</w:t>
      </w:r>
      <w:r w:rsidRPr="005C7734">
        <w:rPr>
          <w:rFonts w:asciiTheme="minorHAnsi" w:hAnsiTheme="minorHAnsi" w:cstheme="minorHAnsi"/>
          <w:sz w:val="18"/>
          <w:szCs w:val="18"/>
        </w:rPr>
        <w:t xml:space="preserve"> ός)</w:t>
      </w:r>
      <w:r w:rsidRPr="005C7734">
        <w:rPr>
          <w:rFonts w:asciiTheme="minorHAnsi" w:hAnsiTheme="minorHAnsi" w:cstheme="minorHAnsi"/>
          <w:b/>
          <w:sz w:val="18"/>
          <w:szCs w:val="18"/>
        </w:rPr>
        <w:t xml:space="preserve">, όν : </w:t>
      </w:r>
      <w:r w:rsidRPr="005C7734">
        <w:rPr>
          <w:rFonts w:asciiTheme="minorHAnsi" w:hAnsiTheme="minorHAnsi" w:cstheme="minorHAnsi"/>
          <w:sz w:val="18"/>
          <w:szCs w:val="18"/>
        </w:rPr>
        <w:t xml:space="preserve">gris, qui commence à blanchir. </w:t>
      </w:r>
      <w:r w:rsidRPr="005C7734">
        <w:rPr>
          <w:rFonts w:asciiTheme="minorHAnsi" w:hAnsiTheme="minorHAnsi" w:cstheme="minorHAnsi"/>
          <w:sz w:val="18"/>
          <w:szCs w:val="18"/>
          <w:lang w:val="af-ZA"/>
        </w:rPr>
        <w:t xml:space="preserve">   </w:t>
      </w:r>
    </w:p>
  </w:footnote>
  <w:footnote w:id="27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273.</w:t>
      </w:r>
      <w:r w:rsidRPr="005C7734">
        <w:rPr>
          <w:rFonts w:asciiTheme="minorHAnsi" w:hAnsiTheme="minorHAnsi" w:cstheme="minorHAnsi"/>
          <w:sz w:val="18"/>
          <w:szCs w:val="18"/>
          <w:lang w:val="af-ZA"/>
        </w:rPr>
        <w:t xml:space="preserve"> —   </w:t>
      </w:r>
      <w:r w:rsidRPr="005C7734">
        <w:rPr>
          <w:rFonts w:asciiTheme="minorHAnsi" w:hAnsiTheme="minorHAnsi" w:cstheme="minorHAnsi"/>
          <w:b/>
          <w:caps/>
          <w:sz w:val="18"/>
          <w:szCs w:val="18"/>
          <w:lang w:val="el-GR"/>
        </w:rPr>
        <w:t>τ</w:t>
      </w:r>
      <w:r w:rsidRPr="005C7734">
        <w:rPr>
          <w:rFonts w:asciiTheme="minorHAnsi" w:hAnsiTheme="minorHAnsi" w:cstheme="minorHAnsi"/>
          <w:b/>
          <w:sz w:val="18"/>
          <w:szCs w:val="18"/>
          <w:lang w:val="el-GR"/>
        </w:rPr>
        <w:t>ῶν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ἀλεείνω</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φῆμιν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ἀδευκέα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ὀπίσσω</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ῶν</w:t>
      </w:r>
      <w:r w:rsidRPr="005C7734">
        <w:rPr>
          <w:rFonts w:asciiTheme="minorHAnsi" w:hAnsiTheme="minorHAnsi" w:cstheme="minorHAnsi"/>
          <w:sz w:val="18"/>
          <w:szCs w:val="18"/>
        </w:rPr>
        <w:t xml:space="preserve"> : les gens du port et de l’agora.     </w:t>
      </w:r>
      <w:r w:rsidRPr="005C7734">
        <w:rPr>
          <w:rFonts w:asciiTheme="minorHAnsi" w:eastAsia="Arial Unicode MS" w:hAnsiTheme="minorHAnsi" w:cstheme="minorHAnsi"/>
          <w:b/>
          <w:bCs/>
          <w:color w:val="C00000"/>
          <w:sz w:val="18"/>
          <w:szCs w:val="18"/>
        </w:rPr>
        <w:t>Ἀ</w:t>
      </w:r>
      <w:r w:rsidRPr="005C7734">
        <w:rPr>
          <w:rFonts w:asciiTheme="minorHAnsi" w:hAnsiTheme="minorHAnsi" w:cstheme="minorHAnsi"/>
          <w:b/>
          <w:sz w:val="18"/>
          <w:szCs w:val="18"/>
        </w:rPr>
        <w:t>λεείνω</w:t>
      </w:r>
      <w:r w:rsidRPr="005C7734">
        <w:rPr>
          <w:rFonts w:asciiTheme="minorHAnsi" w:hAnsiTheme="minorHAnsi" w:cstheme="minorHAnsi"/>
          <w:sz w:val="18"/>
          <w:szCs w:val="18"/>
        </w:rPr>
        <w:t xml:space="preserve">  + acc. : éviter, esquiver, échapper à.    </w:t>
      </w:r>
      <w:r w:rsidRPr="005C7734">
        <w:rPr>
          <w:rFonts w:asciiTheme="minorHAnsi" w:hAnsiTheme="minorHAnsi" w:cstheme="minorHAnsi"/>
          <w:b/>
          <w:color w:val="C00000"/>
          <w:sz w:val="18"/>
          <w:szCs w:val="18"/>
          <w:lang w:val="el-GR"/>
        </w:rPr>
        <w:t>Φ</w:t>
      </w:r>
      <w:r w:rsidRPr="005C7734">
        <w:rPr>
          <w:rFonts w:asciiTheme="minorHAnsi" w:hAnsiTheme="minorHAnsi" w:cstheme="minorHAnsi"/>
          <w:b/>
          <w:bCs/>
          <w:sz w:val="18"/>
          <w:szCs w:val="18"/>
        </w:rPr>
        <w:t>ῆμις, ιος</w:t>
      </w:r>
      <w:r w:rsidRPr="005C7734">
        <w:rPr>
          <w:rFonts w:asciiTheme="minorHAnsi" w:hAnsiTheme="minorHAnsi" w:cstheme="minorHAnsi"/>
          <w:sz w:val="18"/>
          <w:szCs w:val="18"/>
        </w:rPr>
        <w:t xml:space="preserve"> (ἡ) : entretien, conversation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 ; renommée, </w:t>
      </w:r>
      <w:r w:rsidRPr="005C7734">
        <w:rPr>
          <w:rFonts w:asciiTheme="minorHAnsi" w:hAnsiTheme="minorHAnsi" w:cstheme="minorHAnsi"/>
          <w:i/>
          <w:iCs/>
          <w:sz w:val="18"/>
          <w:szCs w:val="18"/>
        </w:rPr>
        <w:t>en b. et en mauv. part,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Od</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bCs/>
          <w:sz w:val="18"/>
          <w:szCs w:val="18"/>
        </w:rPr>
        <w:t>δευκής, ής, ές,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p.-ê.</w:t>
      </w:r>
      <w:r w:rsidRPr="005C7734">
        <w:rPr>
          <w:rFonts w:asciiTheme="minorHAnsi" w:hAnsiTheme="minorHAnsi" w:cstheme="minorHAnsi"/>
          <w:sz w:val="18"/>
          <w:szCs w:val="18"/>
        </w:rPr>
        <w:t xml:space="preserve"> non doux, amer, triste, cruel, inconsidéré.    </w:t>
      </w:r>
      <w:r w:rsidRPr="005C7734">
        <w:rPr>
          <w:rFonts w:asciiTheme="minorHAnsi" w:hAnsiTheme="minorHAnsi" w:cstheme="minorHAnsi"/>
          <w:b/>
          <w:color w:val="C00000"/>
          <w:sz w:val="18"/>
          <w:szCs w:val="18"/>
        </w:rPr>
        <w:t>Ὀ</w:t>
      </w:r>
      <w:r w:rsidRPr="005C7734">
        <w:rPr>
          <w:rFonts w:asciiTheme="minorHAnsi" w:hAnsiTheme="minorHAnsi" w:cstheme="minorHAnsi"/>
          <w:b/>
          <w:sz w:val="18"/>
          <w:szCs w:val="18"/>
        </w:rPr>
        <w:t>πίσσω/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ὀπίσω,</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derrière, en arrière ; après cela ; dans l'avenir […].  </w:t>
      </w:r>
      <w:r w:rsidRPr="005C7734">
        <w:rPr>
          <w:rFonts w:asciiTheme="minorHAnsi" w:hAnsiTheme="minorHAnsi" w:cstheme="minorHAnsi"/>
          <w:sz w:val="18"/>
          <w:szCs w:val="18"/>
          <w:lang w:val="af-ZA"/>
        </w:rPr>
        <w:t xml:space="preserve">    </w:t>
      </w:r>
    </w:p>
  </w:footnote>
  <w:footnote w:id="27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μωμεύῃ</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εἰσὶν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ὑπερφίαλοι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δῆμον</w:t>
      </w:r>
      <w:r w:rsidRPr="005C7734">
        <w:rPr>
          <w:rFonts w:asciiTheme="minorHAnsi" w:hAnsiTheme="minorHAnsi" w:cstheme="minorHAnsi"/>
          <w:b/>
          <w:sz w:val="18"/>
          <w:szCs w:val="18"/>
          <w:lang w:val="af-ZA"/>
        </w:rPr>
        <w:t xml:space="preserve"> :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caps/>
          <w:color w:val="C00000"/>
          <w:sz w:val="18"/>
          <w:szCs w:val="18"/>
        </w:rPr>
        <w:t>μ</w:t>
      </w:r>
      <w:r w:rsidRPr="005C7734">
        <w:rPr>
          <w:rFonts w:asciiTheme="minorHAnsi" w:hAnsiTheme="minorHAnsi" w:cstheme="minorHAnsi"/>
          <w:b/>
          <w:bCs/>
          <w:sz w:val="18"/>
          <w:szCs w:val="18"/>
        </w:rPr>
        <w:t>ωμεύω</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 xml:space="preserve">seul. prés. sbj. cō </w:t>
      </w:r>
      <w:r w:rsidRPr="005C7734">
        <w:rPr>
          <w:rFonts w:asciiTheme="minorHAnsi" w:hAnsiTheme="minorHAnsi" w:cstheme="minorHAnsi"/>
          <w:sz w:val="18"/>
          <w:szCs w:val="18"/>
          <w:lang w:val="af-ZA"/>
        </w:rPr>
        <w:t xml:space="preserve"> </w:t>
      </w:r>
      <w:r w:rsidRPr="005C7734">
        <w:rPr>
          <w:rFonts w:asciiTheme="minorHAnsi" w:hAnsiTheme="minorHAnsi" w:cstheme="minorHAnsi"/>
          <w:b/>
          <w:bCs/>
          <w:caps/>
          <w:color w:val="C00000"/>
          <w:sz w:val="18"/>
          <w:szCs w:val="18"/>
        </w:rPr>
        <w:t>μ</w:t>
      </w:r>
      <w:r w:rsidRPr="005C7734">
        <w:rPr>
          <w:rFonts w:asciiTheme="minorHAnsi" w:hAnsiTheme="minorHAnsi" w:cstheme="minorHAnsi"/>
          <w:b/>
          <w:bCs/>
          <w:sz w:val="18"/>
          <w:szCs w:val="18"/>
        </w:rPr>
        <w:t>ωμάομαι</w:t>
      </w:r>
      <w:r w:rsidRPr="005C7734">
        <w:rPr>
          <w:rFonts w:asciiTheme="minorHAnsi" w:hAnsiTheme="minorHAnsi" w:cstheme="minorHAnsi"/>
          <w:b/>
          <w:bCs/>
          <w:sz w:val="18"/>
          <w:szCs w:val="18"/>
          <w:lang w:val="af-ZA"/>
        </w:rPr>
        <w:t>-</w:t>
      </w:r>
      <w:r w:rsidRPr="005C7734">
        <w:rPr>
          <w:rFonts w:asciiTheme="minorHAnsi" w:hAnsiTheme="minorHAnsi" w:cstheme="minorHAnsi"/>
          <w:b/>
          <w:bCs/>
          <w:sz w:val="18"/>
          <w:szCs w:val="18"/>
        </w:rPr>
        <w:t>ῶμαι</w:t>
      </w:r>
      <w:r w:rsidRPr="005C7734">
        <w:rPr>
          <w:rFonts w:asciiTheme="minorHAnsi" w:hAnsiTheme="minorHAnsi" w:cstheme="minorHAnsi"/>
          <w:sz w:val="18"/>
          <w:szCs w:val="18"/>
          <w:lang w:val="af-ZA"/>
        </w:rPr>
        <w:t xml:space="preserve"> : blâmer, railler, se moquer de, </w:t>
      </w:r>
      <w:r w:rsidRPr="005C7734">
        <w:rPr>
          <w:rFonts w:asciiTheme="minorHAnsi" w:hAnsiTheme="minorHAnsi" w:cstheme="minorHAnsi"/>
          <w:i/>
          <w:iCs/>
          <w:sz w:val="18"/>
          <w:szCs w:val="18"/>
          <w:lang w:val="af-ZA"/>
        </w:rPr>
        <w:t>acc.</w:t>
      </w:r>
      <w:r w:rsidRPr="005C7734">
        <w:rPr>
          <w:rFonts w:asciiTheme="minorHAnsi" w:hAnsiTheme="minorHAnsi" w:cstheme="minorHAnsi"/>
          <w:iCs/>
          <w:sz w:val="18"/>
          <w:szCs w:val="18"/>
          <w:lang w:val="af-ZA"/>
        </w:rPr>
        <w:t xml:space="preserve">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άλα</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fort ; très ; bcp.</w:t>
      </w:r>
      <w:r w:rsidRPr="005C7734">
        <w:rPr>
          <w:rFonts w:asciiTheme="minorHAnsi" w:hAnsiTheme="minorHAnsi" w:cstheme="minorHAnsi"/>
          <w:b/>
          <w:sz w:val="18"/>
          <w:szCs w:val="18"/>
        </w:rPr>
        <w:t xml:space="preserve"> </w:t>
      </w:r>
      <w:r w:rsidRPr="005C7734">
        <w:rPr>
          <w:rFonts w:asciiTheme="minorHAnsi" w:hAnsiTheme="minorHAnsi" w:cstheme="minorHAnsi"/>
          <w:iCs/>
          <w:sz w:val="18"/>
          <w:szCs w:val="18"/>
        </w:rPr>
        <w:t xml:space="preserve">   </w:t>
      </w:r>
      <w:r w:rsidRPr="005C7734">
        <w:rPr>
          <w:rFonts w:asciiTheme="minorHAnsi" w:hAnsiTheme="minorHAnsi" w:cstheme="minorHAnsi"/>
          <w:b/>
          <w:color w:val="C00000"/>
          <w:sz w:val="18"/>
          <w:szCs w:val="18"/>
        </w:rPr>
        <w:t>Ὑ</w:t>
      </w:r>
      <w:r w:rsidRPr="005C7734">
        <w:rPr>
          <w:rFonts w:asciiTheme="minorHAnsi" w:hAnsiTheme="minorHAnsi" w:cstheme="minorHAnsi"/>
          <w:b/>
          <w:sz w:val="18"/>
          <w:szCs w:val="18"/>
        </w:rPr>
        <w:t xml:space="preserve">περφίαλος, ος, ον : </w:t>
      </w:r>
      <w:r w:rsidRPr="005C7734">
        <w:rPr>
          <w:rFonts w:asciiTheme="minorHAnsi" w:hAnsiTheme="minorHAnsi" w:cstheme="minorHAnsi"/>
          <w:sz w:val="18"/>
          <w:szCs w:val="18"/>
        </w:rPr>
        <w:t>très fort, très puissant ; excessif, (</w:t>
      </w:r>
      <w:r w:rsidRPr="005C7734">
        <w:rPr>
          <w:rFonts w:asciiTheme="minorHAnsi" w:hAnsiTheme="minorHAnsi" w:cstheme="minorHAnsi"/>
          <w:i/>
          <w:sz w:val="18"/>
          <w:szCs w:val="18"/>
        </w:rPr>
        <w:t>part</w:t>
      </w:r>
      <w:r w:rsidRPr="005C7734">
        <w:rPr>
          <w:rFonts w:asciiTheme="minorHAnsi" w:hAnsiTheme="minorHAnsi" w:cstheme="minorHAnsi"/>
          <w:sz w:val="18"/>
          <w:szCs w:val="18"/>
        </w:rPr>
        <w:t xml:space="preserve">.) orgueilleux, arrogant.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ατὰ</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acc. </w:t>
      </w:r>
      <w:proofErr w:type="gramStart"/>
      <w:r w:rsidRPr="005C7734">
        <w:rPr>
          <w:rFonts w:asciiTheme="minorHAnsi" w:hAnsiTheme="minorHAnsi" w:cstheme="minorHAnsi"/>
          <w:sz w:val="18"/>
          <w:szCs w:val="18"/>
        </w:rPr>
        <w:t>dans</w:t>
      </w:r>
      <w:proofErr w:type="gramEnd"/>
      <w:r w:rsidRPr="005C7734">
        <w:rPr>
          <w:rFonts w:asciiTheme="minorHAnsi" w:hAnsiTheme="minorHAnsi" w:cstheme="minorHAnsi"/>
          <w:sz w:val="18"/>
          <w:szCs w:val="18"/>
        </w:rPr>
        <w:t xml:space="preserve">, parmi. </w:t>
      </w:r>
      <w:r w:rsidRPr="005C7734">
        <w:rPr>
          <w:rFonts w:asciiTheme="minorHAnsi" w:hAnsiTheme="minorHAnsi" w:cstheme="minorHAnsi"/>
          <w:sz w:val="18"/>
          <w:szCs w:val="18"/>
          <w:lang w:val="af-ZA"/>
        </w:rPr>
        <w:t xml:space="preserve">     </w:t>
      </w:r>
    </w:p>
  </w:footnote>
  <w:footnote w:id="27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275.</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καί</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νύ</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ὧδ᾽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εἴπῃσι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κακώτερος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ἀντιβολήσας</w:t>
      </w:r>
      <w:r w:rsidRPr="005C7734">
        <w:rPr>
          <w:rFonts w:asciiTheme="minorHAnsi" w:hAnsiTheme="minorHAnsi" w:cstheme="minorHAnsi"/>
          <w:b/>
          <w:sz w:val="18"/>
          <w:szCs w:val="18"/>
        </w:rPr>
        <w:t> :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ύν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υ</w:t>
      </w:r>
      <w:r w:rsidRPr="005C7734">
        <w:rPr>
          <w:rFonts w:asciiTheme="minorHAnsi" w:hAnsiTheme="minorHAnsi" w:cstheme="minorHAnsi"/>
          <w:sz w:val="18"/>
          <w:szCs w:val="18"/>
        </w:rPr>
        <w:t xml:space="preserve"> dvt cons.), </w:t>
      </w:r>
      <w:proofErr w:type="gramStart"/>
      <w:r w:rsidRPr="005C7734">
        <w:rPr>
          <w:rFonts w:asciiTheme="minorHAnsi" w:hAnsiTheme="minorHAnsi" w:cstheme="minorHAnsi"/>
          <w:i/>
          <w:sz w:val="18"/>
          <w:szCs w:val="18"/>
        </w:rPr>
        <w:t>partc</w:t>
      </w:r>
      <w:proofErr w:type="gramEnd"/>
      <w:r w:rsidRPr="005C7734">
        <w:rPr>
          <w:rFonts w:asciiTheme="minorHAnsi" w:hAnsiTheme="minorHAnsi" w:cstheme="minorHAnsi"/>
          <w:i/>
          <w:sz w:val="18"/>
          <w:szCs w:val="18"/>
        </w:rPr>
        <w:t xml:space="preserve">. </w:t>
      </w:r>
      <w:proofErr w:type="gramStart"/>
      <w:r w:rsidRPr="005C7734">
        <w:rPr>
          <w:rFonts w:asciiTheme="minorHAnsi" w:hAnsiTheme="minorHAnsi" w:cstheme="minorHAnsi"/>
          <w:i/>
          <w:sz w:val="18"/>
          <w:szCs w:val="18"/>
        </w:rPr>
        <w:t>encl</w:t>
      </w:r>
      <w:proofErr w:type="gramEnd"/>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 donc (suite d’un </w:t>
      </w:r>
      <w:proofErr w:type="gramStart"/>
      <w:r w:rsidRPr="005C7734">
        <w:rPr>
          <w:rFonts w:asciiTheme="minorHAnsi" w:hAnsiTheme="minorHAnsi" w:cstheme="minorHAnsi"/>
          <w:sz w:val="18"/>
          <w:szCs w:val="18"/>
        </w:rPr>
        <w:t>raisonnement ,</w:t>
      </w:r>
      <w:proofErr w:type="gramEnd"/>
      <w:r w:rsidRPr="005C7734">
        <w:rPr>
          <w:rFonts w:asciiTheme="minorHAnsi" w:hAnsiTheme="minorHAnsi" w:cstheme="minorHAnsi"/>
          <w:sz w:val="18"/>
          <w:szCs w:val="18"/>
        </w:rPr>
        <w:t xml:space="preserve"> conséquence) ;  donc (ds une injonction, avec un impér. : </w:t>
      </w:r>
      <w:r w:rsidRPr="005C7734">
        <w:rPr>
          <w:rFonts w:asciiTheme="minorHAnsi" w:hAnsiTheme="minorHAnsi" w:cstheme="minorHAnsi"/>
          <w:i/>
          <w:iCs/>
          <w:sz w:val="18"/>
          <w:szCs w:val="18"/>
        </w:rPr>
        <w:t xml:space="preserve">ἄγε νυν  </w:t>
      </w:r>
      <w:r w:rsidRPr="005C7734">
        <w:rPr>
          <w:rFonts w:asciiTheme="minorHAnsi" w:hAnsiTheme="minorHAnsi" w:cstheme="minorHAnsi"/>
          <w:sz w:val="18"/>
          <w:szCs w:val="18"/>
        </w:rPr>
        <w:t xml:space="preserve">allons donc ! ) ; certes (renforce une affirmation) :               </w:t>
      </w:r>
      <w:r w:rsidRPr="005C7734">
        <w:rPr>
          <w:rFonts w:asciiTheme="minorHAnsi" w:hAnsiTheme="minorHAnsi" w:cstheme="minorHAnsi"/>
          <w:i/>
          <w:iCs/>
          <w:sz w:val="18"/>
          <w:szCs w:val="18"/>
        </w:rPr>
        <w:t>ἦ ῥά νυν certes oui !</w:t>
      </w:r>
      <w:r w:rsidRPr="005C7734">
        <w:rPr>
          <w:rFonts w:asciiTheme="minorHAnsi" w:hAnsiTheme="minorHAnsi" w:cstheme="minorHAnsi"/>
          <w:sz w:val="18"/>
          <w:szCs w:val="18"/>
        </w:rPr>
        <w:t xml:space="preserve">    </w:t>
      </w:r>
      <w:r w:rsidRPr="005C7734">
        <w:rPr>
          <w:rFonts w:asciiTheme="minorHAnsi" w:eastAsia="Arial Unicode MS" w:hAnsiTheme="minorHAnsi" w:cstheme="minorHAnsi"/>
          <w:b/>
          <w:bCs/>
          <w:color w:val="C00000"/>
          <w:sz w:val="18"/>
          <w:szCs w:val="18"/>
        </w:rPr>
        <w:t>Ἀ</w:t>
      </w:r>
      <w:r w:rsidRPr="005C7734">
        <w:rPr>
          <w:rFonts w:asciiTheme="minorHAnsi" w:eastAsia="Arial Unicode MS" w:hAnsiTheme="minorHAnsi" w:cstheme="minorHAnsi"/>
          <w:b/>
          <w:bCs/>
          <w:sz w:val="18"/>
          <w:szCs w:val="18"/>
        </w:rPr>
        <w:t xml:space="preserve">ντι-βολέω-ῶ  </w:t>
      </w:r>
      <w:proofErr w:type="gramStart"/>
      <w:r w:rsidRPr="005C7734">
        <w:rPr>
          <w:rFonts w:asciiTheme="minorHAnsi" w:hAnsiTheme="minorHAnsi" w:cstheme="minorHAnsi"/>
          <w:b/>
          <w:bCs/>
          <w:sz w:val="18"/>
          <w:szCs w:val="18"/>
        </w:rPr>
        <w:t>—[</w:t>
      </w:r>
      <w:proofErr w:type="gramEnd"/>
      <w:r w:rsidRPr="005C7734">
        <w:rPr>
          <w:rFonts w:asciiTheme="minorHAnsi" w:hAnsiTheme="minorHAnsi" w:cstheme="minorHAnsi"/>
          <w:i/>
          <w:iCs/>
          <w:sz w:val="18"/>
          <w:szCs w:val="18"/>
        </w:rPr>
        <w:t xml:space="preserve"> impf.</w:t>
      </w:r>
      <w:r w:rsidRPr="005C7734">
        <w:rPr>
          <w:rFonts w:asciiTheme="minorHAnsi" w:hAnsiTheme="minorHAnsi" w:cstheme="minorHAnsi"/>
          <w:sz w:val="18"/>
          <w:szCs w:val="18"/>
        </w:rPr>
        <w:t xml:space="preserve"> ἠντιβόλουν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ἠντεβόλουν</w:t>
      </w:r>
      <w:r w:rsidRPr="005C7734">
        <w:rPr>
          <w:rFonts w:asciiTheme="minorHAnsi" w:eastAsia="Arial Unicode MS" w:hAnsiTheme="minorHAnsi" w:cstheme="minorHAnsi"/>
          <w:b/>
          <w:bCs/>
          <w:sz w:val="18"/>
          <w:szCs w:val="18"/>
        </w:rPr>
        <w:t xml:space="preserve"> ; </w:t>
      </w:r>
      <w:r w:rsidRPr="005C7734">
        <w:rPr>
          <w:rFonts w:asciiTheme="minorHAnsi" w:eastAsia="Arial Unicode MS" w:hAnsiTheme="minorHAnsi" w:cstheme="minorHAnsi"/>
          <w:b/>
          <w:bCs/>
          <w:i/>
          <w:sz w:val="18"/>
          <w:szCs w:val="18"/>
        </w:rPr>
        <w:t>fut.</w:t>
      </w:r>
      <w:r w:rsidRPr="005C7734">
        <w:rPr>
          <w:rFonts w:asciiTheme="minorHAnsi" w:eastAsia="Arial Unicode MS" w:hAnsiTheme="minorHAnsi" w:cstheme="minorHAnsi"/>
          <w:b/>
          <w:bCs/>
          <w:sz w:val="18"/>
          <w:szCs w:val="18"/>
        </w:rPr>
        <w:t xml:space="preserve">: </w:t>
      </w:r>
      <w:r w:rsidRPr="005C7734">
        <w:rPr>
          <w:rFonts w:asciiTheme="minorHAnsi" w:eastAsia="Arial Unicode MS" w:hAnsiTheme="minorHAnsi" w:cstheme="minorHAnsi"/>
          <w:sz w:val="18"/>
          <w:szCs w:val="18"/>
        </w:rPr>
        <w:t xml:space="preserve">ἀντιβολήσω ; </w:t>
      </w:r>
      <w:r w:rsidRPr="005C7734">
        <w:rPr>
          <w:rFonts w:asciiTheme="minorHAnsi" w:eastAsia="Arial Unicode MS" w:hAnsiTheme="minorHAnsi" w:cstheme="minorHAnsi"/>
          <w:i/>
          <w:sz w:val="18"/>
          <w:szCs w:val="18"/>
        </w:rPr>
        <w:t>aor.épq.</w:t>
      </w:r>
      <w:r w:rsidRPr="005C7734">
        <w:rPr>
          <w:rFonts w:asciiTheme="minorHAnsi" w:eastAsia="Arial Unicode MS" w:hAnsiTheme="minorHAnsi" w:cstheme="minorHAnsi"/>
          <w:sz w:val="18"/>
          <w:szCs w:val="18"/>
        </w:rPr>
        <w:t xml:space="preserve">: ἠντεβόλησα ; –– . </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eastAsia="Arial Unicode MS" w:hAnsiTheme="minorHAnsi" w:cstheme="minorHAnsi"/>
          <w:sz w:val="18"/>
          <w:szCs w:val="18"/>
        </w:rPr>
        <w:t xml:space="preserve">rencontrer (+gén. ;  le  part . a ici une valeur de supposition) .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ἴπῃσι</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sbj.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11 et </w:t>
      </w:r>
      <w:proofErr w:type="gramStart"/>
      <w:r w:rsidRPr="005C7734">
        <w:rPr>
          <w:rFonts w:asciiTheme="minorHAnsi" w:eastAsia="Calibri" w:hAnsiTheme="minorHAnsi" w:cstheme="minorHAnsi"/>
          <w:bCs/>
          <w:sz w:val="18"/>
          <w:szCs w:val="18"/>
        </w:rPr>
        <w:t>43 )</w:t>
      </w:r>
      <w:proofErr w:type="gramEnd"/>
      <w:r w:rsidRPr="005C7734">
        <w:rPr>
          <w:rFonts w:asciiTheme="minorHAnsi" w:eastAsia="Calibri" w:hAnsiTheme="minorHAnsi" w:cstheme="minorHAnsi"/>
          <w:bCs/>
          <w:sz w:val="18"/>
          <w:szCs w:val="18"/>
        </w:rPr>
        <w:t xml:space="preserve"> ; </w:t>
      </w:r>
      <w:r w:rsidRPr="005C7734">
        <w:rPr>
          <w:rFonts w:asciiTheme="minorHAnsi" w:eastAsia="Calibri" w:hAnsiTheme="minorHAnsi" w:cstheme="minorHAnsi"/>
          <w:b/>
          <w:bCs/>
          <w:color w:val="C00000"/>
          <w:sz w:val="18"/>
          <w:szCs w:val="18"/>
        </w:rPr>
        <w:t>-σι.</w:t>
      </w:r>
      <w:r w:rsidRPr="005C7734">
        <w:rPr>
          <w:rFonts w:asciiTheme="minorHAnsi" w:eastAsia="Calibri" w:hAnsiTheme="minorHAnsi" w:cstheme="minorHAnsi"/>
          <w:sz w:val="18"/>
          <w:szCs w:val="18"/>
        </w:rPr>
        <w:t xml:space="preserve"> </w:t>
      </w:r>
      <w:proofErr w:type="gramStart"/>
      <w:r w:rsidRPr="005C7734">
        <w:rPr>
          <w:rFonts w:asciiTheme="minorHAnsi" w:eastAsia="Calibri" w:hAnsiTheme="minorHAnsi" w:cstheme="minorHAnsi"/>
          <w:sz w:val="18"/>
          <w:szCs w:val="18"/>
        </w:rPr>
        <w:t>est</w:t>
      </w:r>
      <w:proofErr w:type="gramEnd"/>
      <w:r w:rsidRPr="005C7734">
        <w:rPr>
          <w:rFonts w:asciiTheme="minorHAnsi" w:eastAsia="Calibri" w:hAnsiTheme="minorHAnsi" w:cstheme="minorHAnsi"/>
          <w:sz w:val="18"/>
          <w:szCs w:val="18"/>
        </w:rPr>
        <w:t xml:space="preserve"> employé à la troisième personne sg. </w:t>
      </w:r>
      <w:proofErr w:type="gramStart"/>
      <w:r w:rsidRPr="005C7734">
        <w:rPr>
          <w:rFonts w:asciiTheme="minorHAnsi" w:eastAsia="Calibri" w:hAnsiTheme="minorHAnsi" w:cstheme="minorHAnsi"/>
          <w:sz w:val="18"/>
          <w:szCs w:val="18"/>
        </w:rPr>
        <w:t>du</w:t>
      </w:r>
      <w:proofErr w:type="gramEnd"/>
      <w:r w:rsidRPr="005C7734">
        <w:rPr>
          <w:rFonts w:asciiTheme="minorHAnsi" w:eastAsia="Calibri" w:hAnsiTheme="minorHAnsi" w:cstheme="minorHAnsi"/>
          <w:sz w:val="18"/>
          <w:szCs w:val="18"/>
        </w:rPr>
        <w:t xml:space="preserve"> sbj. </w:t>
      </w:r>
      <w:proofErr w:type="gramStart"/>
      <w:r w:rsidRPr="005C7734">
        <w:rPr>
          <w:rFonts w:asciiTheme="minorHAnsi" w:eastAsia="Calibri" w:hAnsiTheme="minorHAnsi" w:cstheme="minorHAnsi"/>
          <w:sz w:val="18"/>
          <w:szCs w:val="18"/>
        </w:rPr>
        <w:t>au</w:t>
      </w:r>
      <w:proofErr w:type="gramEnd"/>
      <w:r w:rsidRPr="005C7734">
        <w:rPr>
          <w:rFonts w:asciiTheme="minorHAnsi" w:eastAsia="Calibri" w:hAnsiTheme="minorHAnsi" w:cstheme="minorHAnsi"/>
          <w:sz w:val="18"/>
          <w:szCs w:val="18"/>
        </w:rPr>
        <w:t xml:space="preserve"> présent  et  à l’aoriste des verbes en</w:t>
      </w:r>
      <w:r w:rsidRPr="005C7734">
        <w:rPr>
          <w:rFonts w:asciiTheme="minorHAnsi" w:eastAsia="Calibri" w:hAnsiTheme="minorHAnsi" w:cstheme="minorHAnsi"/>
          <w:b/>
          <w:sz w:val="18"/>
          <w:szCs w:val="18"/>
        </w:rPr>
        <w:t xml:space="preserve"> -ω</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11)</w:t>
      </w:r>
      <w:r w:rsidRPr="005C7734">
        <w:rPr>
          <w:rFonts w:asciiTheme="minorHAnsi" w:eastAsia="Calibri" w:hAnsiTheme="minorHAnsi" w:cstheme="minorHAnsi"/>
          <w:sz w:val="18"/>
          <w:szCs w:val="18"/>
        </w:rPr>
        <w:t>.</w:t>
      </w:r>
      <w:r w:rsidRPr="005C7734">
        <w:rPr>
          <w:rFonts w:asciiTheme="minorHAnsi" w:hAnsiTheme="minorHAnsi" w:cstheme="minorHAnsi"/>
          <w:sz w:val="18"/>
          <w:szCs w:val="18"/>
          <w:lang w:val="af-ZA"/>
        </w:rPr>
        <w:t xml:space="preserve">      </w:t>
      </w:r>
    </w:p>
  </w:footnote>
  <w:footnote w:id="27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xml:space="preserve">. V. 276. </w:t>
      </w:r>
      <w:r w:rsidRPr="005C7734">
        <w:rPr>
          <w:rFonts w:asciiTheme="minorHAnsi" w:hAnsiTheme="minorHAnsi" w:cstheme="minorHAnsi"/>
          <w:sz w:val="18"/>
          <w:szCs w:val="18"/>
          <w:lang w:val="af-ZA"/>
        </w:rPr>
        <w:t xml:space="preserve"> — </w:t>
      </w:r>
      <w:r w:rsidRPr="005C7734">
        <w:rPr>
          <w:rStyle w:val="english"/>
          <w:rFonts w:asciiTheme="minorHAnsi" w:hAnsiTheme="minorHAnsi" w:cstheme="minorHAnsi"/>
          <w:b/>
          <w:sz w:val="18"/>
          <w:szCs w:val="18"/>
          <w:lang w:val="af-ZA"/>
        </w:rPr>
        <w:t>«</w:t>
      </w:r>
      <w:r w:rsidRPr="005C7734">
        <w:rPr>
          <w:rFonts w:asciiTheme="minorHAnsi" w:hAnsiTheme="minorHAnsi" w:cstheme="minorHAnsi"/>
          <w:b/>
          <w:caps/>
          <w:sz w:val="18"/>
          <w:szCs w:val="18"/>
          <w:lang w:val="el-GR"/>
        </w:rPr>
        <w:t>τ</w:t>
      </w:r>
      <w:r w:rsidRPr="005C7734">
        <w:rPr>
          <w:rFonts w:asciiTheme="minorHAnsi" w:hAnsiTheme="minorHAnsi" w:cstheme="minorHAnsi"/>
          <w:b/>
          <w:sz w:val="18"/>
          <w:szCs w:val="18"/>
          <w:lang w:val="el-GR"/>
        </w:rPr>
        <w:t>ίς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Ναυσικάᾳ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ἕπεται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καλός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μέγας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color w:val="C00000"/>
          <w:sz w:val="18"/>
          <w:szCs w:val="18"/>
          <w:lang w:val="el-GR"/>
        </w:rPr>
        <w:t>Ἕ</w:t>
      </w:r>
      <w:r w:rsidRPr="005C7734">
        <w:rPr>
          <w:rFonts w:asciiTheme="minorHAnsi" w:hAnsiTheme="minorHAnsi" w:cstheme="minorHAnsi"/>
          <w:b/>
          <w:bCs/>
          <w:sz w:val="18"/>
          <w:szCs w:val="18"/>
          <w:lang w:val="el-GR"/>
        </w:rPr>
        <w:t>πομαι</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 xml:space="preserve">Impft.:  </w:t>
      </w:r>
      <w:r w:rsidRPr="005C7734">
        <w:rPr>
          <w:rFonts w:asciiTheme="minorHAnsi" w:hAnsiTheme="minorHAnsi" w:cstheme="minorHAnsi"/>
          <w:b/>
          <w:bCs/>
          <w:sz w:val="18"/>
          <w:szCs w:val="18"/>
          <w:lang w:val="el-GR"/>
        </w:rPr>
        <w:t>εἱπόμην</w:t>
      </w:r>
      <w:r w:rsidRPr="005C7734">
        <w:rPr>
          <w:rFonts w:asciiTheme="minorHAnsi" w:hAnsiTheme="minorHAnsi" w:cstheme="minorHAnsi"/>
          <w:sz w:val="18"/>
          <w:szCs w:val="18"/>
          <w:lang w:val="af-ZA"/>
        </w:rPr>
        <w:t xml:space="preserve"> ; Fut.:  </w:t>
      </w:r>
      <w:r w:rsidRPr="005C7734">
        <w:rPr>
          <w:rFonts w:asciiTheme="minorHAnsi" w:hAnsiTheme="minorHAnsi" w:cstheme="minorHAnsi"/>
          <w:b/>
          <w:bCs/>
          <w:sz w:val="18"/>
          <w:szCs w:val="18"/>
          <w:lang w:val="el-GR"/>
        </w:rPr>
        <w:t>ἑψομαι</w:t>
      </w:r>
      <w:r w:rsidRPr="005C7734">
        <w:rPr>
          <w:rFonts w:asciiTheme="minorHAnsi" w:hAnsiTheme="minorHAnsi" w:cstheme="minorHAnsi"/>
          <w:sz w:val="18"/>
          <w:szCs w:val="18"/>
          <w:lang w:val="af-ZA"/>
        </w:rPr>
        <w:t xml:space="preserve"> ; Aor.: </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ἑσπόμην</w:t>
      </w:r>
      <w:r w:rsidRPr="005C7734">
        <w:rPr>
          <w:rFonts w:asciiTheme="minorHAnsi" w:hAnsiTheme="minorHAnsi" w:cstheme="minorHAnsi"/>
          <w:b/>
          <w:bCs/>
          <w:sz w:val="18"/>
          <w:szCs w:val="18"/>
          <w:lang w:val="af-ZA"/>
        </w:rPr>
        <w:t xml:space="preserve"> → </w:t>
      </w:r>
      <w:r w:rsidRPr="005C7734">
        <w:rPr>
          <w:rFonts w:asciiTheme="minorHAnsi" w:hAnsiTheme="minorHAnsi" w:cstheme="minorHAnsi"/>
          <w:sz w:val="18"/>
          <w:szCs w:val="18"/>
          <w:lang w:val="af-ZA"/>
        </w:rPr>
        <w:t xml:space="preserve">inf. aor.  </w:t>
      </w:r>
      <w:r w:rsidRPr="005C7734">
        <w:rPr>
          <w:rFonts w:asciiTheme="minorHAnsi" w:hAnsiTheme="minorHAnsi" w:cstheme="minorHAnsi"/>
          <w:b/>
          <w:bCs/>
          <w:sz w:val="18"/>
          <w:szCs w:val="18"/>
        </w:rPr>
        <w:t>σπέσθαι</w:t>
      </w:r>
      <w:r w:rsidRPr="005C7734">
        <w:rPr>
          <w:rFonts w:asciiTheme="minorHAnsi" w:hAnsiTheme="minorHAnsi" w:cstheme="minorHAnsi"/>
          <w:sz w:val="18"/>
          <w:szCs w:val="18"/>
          <w:lang w:val="af-ZA"/>
        </w:rPr>
        <w:t xml:space="preserve"> ; </w:t>
      </w:r>
      <w:proofErr w:type="gramStart"/>
      <w:r w:rsidRPr="005C7734">
        <w:rPr>
          <w:rFonts w:asciiTheme="minorHAnsi" w:hAnsiTheme="minorHAnsi" w:cstheme="minorHAnsi"/>
          <w:sz w:val="18"/>
          <w:szCs w:val="18"/>
          <w:lang w:val="af-ZA"/>
        </w:rPr>
        <w:t>— </w:t>
      </w:r>
      <w:r w:rsidRPr="005C7734">
        <w:rPr>
          <w:rFonts w:asciiTheme="minorHAnsi" w:hAnsiTheme="minorHAnsi" w:cstheme="minorHAnsi"/>
          <w:b/>
          <w:sz w:val="18"/>
          <w:szCs w:val="18"/>
          <w:lang w:val="af-ZA"/>
        </w:rPr>
        <w:t>]—</w:t>
      </w:r>
      <w:proofErr w:type="gramEnd"/>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 xml:space="preserve">suivre  (+ </w:t>
      </w:r>
      <w:r w:rsidRPr="005C7734">
        <w:rPr>
          <w:rFonts w:asciiTheme="minorHAnsi" w:hAnsiTheme="minorHAnsi" w:cstheme="minorHAnsi"/>
          <w:b/>
          <w:sz w:val="18"/>
          <w:szCs w:val="18"/>
          <w:lang w:val="af-ZA"/>
        </w:rPr>
        <w:t>dat</w:t>
      </w:r>
      <w:r w:rsidRPr="005C7734">
        <w:rPr>
          <w:rFonts w:asciiTheme="minorHAnsi" w:hAnsiTheme="minorHAnsi" w:cstheme="minorHAnsi"/>
          <w:sz w:val="18"/>
          <w:szCs w:val="18"/>
          <w:lang w:val="af-ZA"/>
        </w:rPr>
        <w:t xml:space="preserve">. ; rart + acc.).          </w:t>
      </w:r>
    </w:p>
  </w:footnote>
  <w:footnote w:id="27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ξεῖνος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ποῦ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εὗρε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νύ</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ἔσσεται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αὐτῇ</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lat</w:t>
      </w:r>
      <w:r w:rsidRPr="005C7734">
        <w:rPr>
          <w:rFonts w:asciiTheme="minorHAnsi" w:hAnsiTheme="minorHAnsi" w:cstheme="minorHAnsi"/>
          <w:b/>
          <w:sz w:val="18"/>
          <w:szCs w:val="18"/>
        </w:rPr>
        <w:t xml:space="preserve">. :  αὐτόν, αὐτήν, αὐτό. </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Ε</w:t>
      </w:r>
      <w:r w:rsidRPr="005C7734">
        <w:rPr>
          <w:rFonts w:asciiTheme="minorHAnsi" w:hAnsiTheme="minorHAnsi" w:cstheme="minorHAnsi"/>
          <w:b/>
          <w:sz w:val="18"/>
          <w:szCs w:val="18"/>
          <w:lang w:val="el-GR"/>
        </w:rPr>
        <w:t>ὗρε</w:t>
      </w:r>
      <w:r w:rsidRPr="005C7734">
        <w:rPr>
          <w:rFonts w:asciiTheme="minorHAnsi" w:hAnsiTheme="minorHAnsi" w:cstheme="minorHAnsi"/>
          <w:sz w:val="18"/>
          <w:szCs w:val="18"/>
        </w:rPr>
        <w:t xml:space="preserve"> aor. sans augt de </w:t>
      </w:r>
      <w:r w:rsidRPr="005C7734">
        <w:rPr>
          <w:rFonts w:asciiTheme="minorHAnsi" w:hAnsiTheme="minorHAnsi" w:cstheme="minorHAnsi"/>
          <w:b/>
          <w:bCs/>
          <w:color w:val="C00000"/>
          <w:sz w:val="18"/>
          <w:szCs w:val="18"/>
          <w:lang w:val="el-GR"/>
        </w:rPr>
        <w:t>ε</w:t>
      </w:r>
      <w:r w:rsidRPr="005C7734">
        <w:rPr>
          <w:rFonts w:asciiTheme="minorHAnsi" w:hAnsiTheme="minorHAnsi" w:cstheme="minorHAnsi"/>
          <w:b/>
          <w:bCs/>
          <w:sz w:val="18"/>
          <w:szCs w:val="18"/>
        </w:rPr>
        <w:t xml:space="preserve">ὑρίσκω —[ </w:t>
      </w:r>
      <w:r w:rsidRPr="005C7734">
        <w:rPr>
          <w:rFonts w:asciiTheme="minorHAnsi" w:hAnsiTheme="minorHAnsi" w:cstheme="minorHAnsi"/>
          <w:bCs/>
          <w:i/>
          <w:sz w:val="18"/>
          <w:szCs w:val="18"/>
        </w:rPr>
        <w:t>fut</w:t>
      </w:r>
      <w:r w:rsidRPr="005C7734">
        <w:rPr>
          <w:rFonts w:asciiTheme="minorHAnsi" w:hAnsiTheme="minorHAnsi" w:cstheme="minorHAnsi"/>
          <w:b/>
          <w:bCs/>
          <w:i/>
          <w:sz w:val="18"/>
          <w:szCs w:val="18"/>
        </w:rPr>
        <w:t>.</w:t>
      </w:r>
      <w:r w:rsidRPr="005C7734">
        <w:rPr>
          <w:rFonts w:asciiTheme="minorHAnsi" w:hAnsiTheme="minorHAnsi" w:cstheme="minorHAnsi"/>
          <w:b/>
          <w:bCs/>
          <w:sz w:val="18"/>
          <w:szCs w:val="18"/>
        </w:rPr>
        <w:t xml:space="preserve">: </w:t>
      </w:r>
      <w:r w:rsidRPr="005C7734">
        <w:rPr>
          <w:rFonts w:asciiTheme="minorHAnsi" w:hAnsiTheme="minorHAnsi" w:cstheme="minorHAnsi"/>
          <w:sz w:val="18"/>
          <w:szCs w:val="18"/>
        </w:rPr>
        <w:t xml:space="preserve">εὑρήσω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ηὗρον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ηὕρηκα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trouver.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όσις, ιος (ὁ)</w:t>
      </w:r>
      <w:r w:rsidRPr="005C7734">
        <w:rPr>
          <w:rFonts w:asciiTheme="minorHAnsi" w:hAnsiTheme="minorHAnsi" w:cstheme="minorHAnsi"/>
          <w:sz w:val="18"/>
          <w:szCs w:val="18"/>
        </w:rPr>
        <w:t xml:space="preserve"> : fiancé ; époux ; ≠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όσις  -εως (/ -ιος) (ἡ)</w:t>
      </w:r>
      <w:r w:rsidRPr="005C7734">
        <w:rPr>
          <w:rFonts w:asciiTheme="minorHAnsi" w:hAnsiTheme="minorHAnsi" w:cstheme="minorHAnsi"/>
          <w:sz w:val="18"/>
          <w:szCs w:val="18"/>
        </w:rPr>
        <w:t xml:space="preserve"> : boisson.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ύ</w:t>
      </w:r>
      <w:r w:rsidRPr="005C7734">
        <w:rPr>
          <w:rFonts w:asciiTheme="minorHAnsi" w:hAnsiTheme="minorHAnsi" w:cstheme="minorHAnsi"/>
          <w:sz w:val="18"/>
          <w:szCs w:val="18"/>
        </w:rPr>
        <w:t xml:space="preserve"> : voir v. 275.   </w:t>
      </w:r>
      <w:r w:rsidRPr="005C7734">
        <w:rPr>
          <w:rFonts w:asciiTheme="minorHAnsi" w:hAnsiTheme="minorHAnsi" w:cstheme="minorHAnsi"/>
          <w:b/>
          <w:color w:val="C00000"/>
          <w:sz w:val="18"/>
          <w:szCs w:val="18"/>
          <w:lang w:val="el-GR"/>
        </w:rPr>
        <w:t>Ἔ</w:t>
      </w:r>
      <w:r w:rsidRPr="005C7734">
        <w:rPr>
          <w:rFonts w:asciiTheme="minorHAnsi" w:hAnsiTheme="minorHAnsi" w:cstheme="minorHAnsi"/>
          <w:b/>
          <w:sz w:val="18"/>
          <w:szCs w:val="18"/>
          <w:lang w:val="el-GR"/>
        </w:rPr>
        <w:t>σσεται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ἔσεται</w:t>
      </w:r>
      <w:r w:rsidRPr="005C7734">
        <w:rPr>
          <w:rFonts w:asciiTheme="minorHAnsi" w:hAnsiTheme="minorHAnsi" w:cstheme="minorHAnsi"/>
          <w:b/>
          <w:sz w:val="18"/>
          <w:szCs w:val="18"/>
        </w:rPr>
        <w:t>.</w:t>
      </w:r>
      <w:r w:rsidRPr="005C7734">
        <w:rPr>
          <w:rFonts w:asciiTheme="minorHAnsi" w:hAnsiTheme="minorHAnsi" w:cstheme="minorHAnsi"/>
          <w:sz w:val="18"/>
          <w:szCs w:val="18"/>
          <w:lang w:val="af-ZA"/>
        </w:rPr>
        <w:t xml:space="preserve">    </w:t>
      </w:r>
    </w:p>
  </w:footnote>
  <w:footnote w:id="27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τινά</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που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πλαγχθέντα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κομίσσατο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ἧς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ἀπὸ</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νηὸς</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λάζω</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rPr>
        <w:t>πλάγξω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ἔπλαγξα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 xml:space="preserve"> </w:t>
      </w:r>
      <w:r w:rsidRPr="005C7734">
        <w:rPr>
          <w:rFonts w:asciiTheme="minorHAnsi" w:hAnsiTheme="minorHAnsi" w:cstheme="minorHAnsi"/>
          <w:i/>
          <w:sz w:val="18"/>
          <w:szCs w:val="18"/>
        </w:rPr>
        <w:t>Aor pass</w:t>
      </w:r>
      <w:r w:rsidRPr="005C7734">
        <w:rPr>
          <w:rFonts w:asciiTheme="minorHAnsi" w:hAnsiTheme="minorHAnsi" w:cstheme="minorHAnsi"/>
          <w:sz w:val="18"/>
          <w:szCs w:val="18"/>
        </w:rPr>
        <w:t xml:space="preserve"> : επλάγχθην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faire vaciller, faire chanceler ( acc.) ; écarter du droit chemin, faire errer  </w:t>
      </w:r>
      <w:r w:rsidRPr="005C7734">
        <w:rPr>
          <w:rFonts w:ascii="Arial" w:hAnsi="Arial" w:cs="Arial"/>
          <w:sz w:val="18"/>
          <w:szCs w:val="18"/>
        </w:rPr>
        <w:t>▬</w:t>
      </w:r>
      <w:r w:rsidRPr="005C7734">
        <w:rPr>
          <w:rFonts w:asciiTheme="minorHAnsi" w:hAnsiTheme="minorHAnsi" w:cstheme="minorHAnsi"/>
          <w:sz w:val="18"/>
          <w:szCs w:val="18"/>
        </w:rPr>
        <w:t xml:space="preserve">   au passif : errer çà et là, s’égarer.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ς, ἥ, ὅν</w:t>
      </w:r>
      <w:r w:rsidRPr="005C7734">
        <w:rPr>
          <w:rFonts w:asciiTheme="minorHAnsi" w:hAnsiTheme="minorHAnsi" w:cstheme="minorHAnsi"/>
          <w:sz w:val="18"/>
          <w:szCs w:val="18"/>
        </w:rPr>
        <w:t xml:space="preserve"> : possessif de la 3° personne : son, sa, sienne.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ομίζω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i/>
          <w:sz w:val="18"/>
          <w:szCs w:val="18"/>
        </w:rPr>
        <w:t>fut</w:t>
      </w:r>
      <w:r w:rsidRPr="005C7734">
        <w:rPr>
          <w:rFonts w:asciiTheme="minorHAnsi" w:hAnsiTheme="minorHAnsi" w:cstheme="minorHAnsi"/>
          <w:b/>
          <w:i/>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κομιῶ, (</w:t>
      </w:r>
      <w:r w:rsidRPr="005C7734">
        <w:rPr>
          <w:rFonts w:asciiTheme="minorHAnsi" w:hAnsiTheme="minorHAnsi" w:cstheme="minorHAnsi"/>
          <w:i/>
          <w:sz w:val="18"/>
          <w:szCs w:val="18"/>
        </w:rPr>
        <w:t>fut.</w:t>
      </w:r>
      <w:r w:rsidRPr="005C7734">
        <w:rPr>
          <w:rFonts w:asciiTheme="minorHAnsi" w:hAnsiTheme="minorHAnsi" w:cstheme="minorHAnsi"/>
          <w:sz w:val="18"/>
          <w:szCs w:val="18"/>
        </w:rPr>
        <w:t> </w:t>
      </w:r>
      <w:r w:rsidRPr="005C7734">
        <w:rPr>
          <w:rFonts w:asciiTheme="minorHAnsi" w:hAnsiTheme="minorHAnsi" w:cstheme="minorHAnsi"/>
          <w:i/>
          <w:sz w:val="18"/>
          <w:szCs w:val="18"/>
        </w:rPr>
        <w:t>tardif</w:t>
      </w:r>
      <w:r w:rsidRPr="005C7734">
        <w:rPr>
          <w:rFonts w:asciiTheme="minorHAnsi" w:hAnsiTheme="minorHAnsi" w:cstheme="minorHAnsi"/>
          <w:sz w:val="18"/>
          <w:szCs w:val="18"/>
        </w:rPr>
        <w:t xml:space="preserve"> : κομίσω)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ἐκόμισα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κεκόμικα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u w:val="single"/>
        </w:rPr>
        <w:t>My</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κόμίζομαι</w:t>
      </w:r>
      <w:r w:rsidRPr="005C7734">
        <w:rPr>
          <w:rFonts w:asciiTheme="minorHAnsi" w:hAnsiTheme="minorHAnsi" w:cstheme="minorHAnsi"/>
          <w:sz w:val="18"/>
          <w:szCs w:val="18"/>
        </w:rPr>
        <w:t xml:space="preserve">, κομιοῦμαι, (tard.) κομίσομαι, </w:t>
      </w:r>
      <w:proofErr w:type="gramStart"/>
      <w:r w:rsidRPr="005C7734">
        <w:rPr>
          <w:rFonts w:asciiTheme="minorHAnsi" w:hAnsiTheme="minorHAnsi" w:cstheme="minorHAnsi"/>
          <w:sz w:val="18"/>
          <w:szCs w:val="18"/>
        </w:rPr>
        <w:t>ἐκομισάμην</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prendre soin de  […] ; </w:t>
      </w:r>
      <w:r w:rsidRPr="005C7734">
        <w:rPr>
          <w:rFonts w:ascii="Arial" w:hAnsi="Arial" w:cs="Arial"/>
          <w:sz w:val="18"/>
          <w:szCs w:val="18"/>
        </w:rPr>
        <w:t>▬</w:t>
      </w:r>
      <w:r w:rsidRPr="005C7734">
        <w:rPr>
          <w:rFonts w:asciiTheme="minorHAnsi" w:hAnsiTheme="minorHAnsi" w:cstheme="minorHAnsi"/>
          <w:sz w:val="18"/>
          <w:szCs w:val="18"/>
        </w:rPr>
        <w:t xml:space="preserve"> My.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όμίζομαι</w:t>
      </w:r>
      <w:r w:rsidRPr="005C7734">
        <w:rPr>
          <w:rFonts w:asciiTheme="minorHAnsi" w:hAnsiTheme="minorHAnsi" w:cstheme="minorHAnsi"/>
          <w:sz w:val="18"/>
          <w:szCs w:val="18"/>
        </w:rPr>
        <w:t xml:space="preserve"> (tr.) prendre soin de,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accueillir, recueillir, donner l'hospitalité à (+ acc.) ; emporter / emmener  pour mettre à l'abri […]. </w:t>
      </w:r>
      <w:r w:rsidRPr="005C7734">
        <w:rPr>
          <w:rFonts w:asciiTheme="minorHAnsi" w:hAnsiTheme="minorHAnsi" w:cstheme="minorHAnsi"/>
          <w:sz w:val="18"/>
          <w:szCs w:val="18"/>
          <w:lang w:val="af-ZA"/>
        </w:rPr>
        <w:t xml:space="preserve">    </w:t>
      </w:r>
    </w:p>
  </w:footnote>
  <w:footnote w:id="27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279.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ἀνδρῶν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τηλεδαπῶν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ἐπεὶ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οὔ</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τινες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ἐγγύθεν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εἰσίν</w:t>
      </w:r>
      <w:r w:rsidRPr="005C7734">
        <w:rPr>
          <w:rFonts w:asciiTheme="minorHAnsi" w:hAnsiTheme="minorHAnsi" w:cstheme="minorHAnsi"/>
          <w:b/>
          <w:sz w:val="18"/>
          <w:szCs w:val="18"/>
          <w:lang w:val="af-ZA"/>
        </w:rPr>
        <w:t xml:space="preserve"> :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Τ</w:t>
      </w:r>
      <w:r w:rsidRPr="005C7734">
        <w:rPr>
          <w:rFonts w:asciiTheme="minorHAnsi" w:hAnsiTheme="minorHAnsi" w:cstheme="minorHAnsi"/>
          <w:b/>
          <w:bCs/>
          <w:sz w:val="18"/>
          <w:szCs w:val="18"/>
          <w:lang w:val="el-GR"/>
        </w:rPr>
        <w:t>ηλεδαπός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ή</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ᾰ</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d'un pays lointain, étranger.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γγύθεν</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lieu</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auprès de, près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gén / dat</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rPr>
        <w:t>νδρῶν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τηλεδαπῶν</w:t>
      </w:r>
      <w:r w:rsidRPr="005C7734">
        <w:rPr>
          <w:rFonts w:asciiTheme="minorHAnsi" w:hAnsiTheme="minorHAnsi" w:cstheme="minorHAnsi"/>
          <w:b/>
          <w:sz w:val="18"/>
          <w:szCs w:val="18"/>
          <w:lang w:val="af-ZA"/>
        </w:rPr>
        <w:t xml:space="preserve"> gén. p-</w:t>
      </w:r>
      <w:r w:rsidRPr="005C7734">
        <w:rPr>
          <w:rFonts w:asciiTheme="minorHAnsi" w:hAnsiTheme="minorHAnsi" w:cstheme="minorHAnsi"/>
          <w:b/>
          <w:sz w:val="18"/>
          <w:szCs w:val="18"/>
          <w:vertAlign w:val="superscript"/>
          <w:lang w:val="af-ZA"/>
        </w:rPr>
        <w:t>tif</w:t>
      </w:r>
      <w:r w:rsidRPr="005C7734">
        <w:rPr>
          <w:rFonts w:asciiTheme="minorHAnsi" w:hAnsiTheme="minorHAnsi" w:cstheme="minorHAnsi"/>
          <w:b/>
          <w:sz w:val="18"/>
          <w:szCs w:val="18"/>
          <w:lang w:val="af-ZA"/>
        </w:rPr>
        <w:t xml:space="preserve">   cp de </w:t>
      </w:r>
      <w:r w:rsidRPr="005C7734">
        <w:rPr>
          <w:rFonts w:asciiTheme="minorHAnsi" w:hAnsiTheme="minorHAnsi" w:cstheme="minorHAnsi"/>
          <w:b/>
          <w:sz w:val="18"/>
          <w:szCs w:val="18"/>
        </w:rPr>
        <w:t>τινά</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p>
  </w:footnote>
  <w:footnote w:id="28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ἤ</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τίς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εὐξαμένῃ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πολυάρητος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θεὸς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ἦλθεν</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lang w:val="el-GR"/>
        </w:rPr>
        <w:t>Ε</w:t>
      </w:r>
      <w:r w:rsidRPr="005C7734">
        <w:rPr>
          <w:rFonts w:asciiTheme="minorHAnsi" w:hAnsiTheme="minorHAnsi" w:cstheme="minorHAnsi"/>
          <w:b/>
          <w:sz w:val="18"/>
          <w:szCs w:val="18"/>
          <w:lang w:val="el-GR"/>
        </w:rPr>
        <w:t>ὔχομαι</w:t>
      </w:r>
      <w:r w:rsidRPr="005C7734">
        <w:rPr>
          <w:rFonts w:asciiTheme="minorHAnsi" w:hAnsiTheme="minorHAnsi" w:cstheme="minorHAnsi"/>
          <w:b/>
          <w:sz w:val="18"/>
          <w:szCs w:val="18"/>
          <w:lang w:val="af-ZA"/>
        </w:rPr>
        <w:t xml:space="preserve"> :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εὔχομαι</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lang w:val="el-GR"/>
        </w:rPr>
        <w:t>εὔξομαι</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ηὐξάμην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εὐξάμην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ηὖγμαι;</w:t>
      </w:r>
      <w:r w:rsidRPr="005C7734">
        <w:rPr>
          <w:rFonts w:asciiTheme="minorHAnsi" w:hAnsiTheme="minorHAnsi" w:cstheme="minorHAnsi"/>
          <w:sz w:val="18"/>
          <w:szCs w:val="18"/>
          <w:lang w:val="af-ZA"/>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P. ηὔχθην, </w:t>
      </w:r>
      <w:proofErr w:type="gramStart"/>
      <w:r w:rsidRPr="005C7734">
        <w:rPr>
          <w:rFonts w:asciiTheme="minorHAnsi" w:hAnsiTheme="minorHAnsi" w:cstheme="minorHAnsi"/>
          <w:sz w:val="18"/>
          <w:szCs w:val="18"/>
        </w:rPr>
        <w:t xml:space="preserve">ηὖγμαι </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prier</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adresser une prière à (dat.), un vœu à souhaiter ; faire voeu de, promettre […].   </w:t>
      </w:r>
      <w:r w:rsidRPr="005C7734">
        <w:rPr>
          <w:rFonts w:asciiTheme="minorHAnsi" w:hAnsiTheme="minorHAnsi" w:cstheme="minorHAnsi"/>
          <w:b/>
          <w:color w:val="C00000"/>
          <w:sz w:val="18"/>
          <w:szCs w:val="18"/>
        </w:rPr>
        <w:t>Π</w:t>
      </w:r>
      <w:r w:rsidRPr="005C7734">
        <w:rPr>
          <w:rFonts w:asciiTheme="minorHAnsi" w:hAnsiTheme="minorHAnsi" w:cstheme="minorHAnsi"/>
          <w:sz w:val="18"/>
          <w:szCs w:val="18"/>
        </w:rPr>
        <w:t>ολυάρητος</w:t>
      </w:r>
      <w:r w:rsidRPr="005C7734">
        <w:rPr>
          <w:rFonts w:asciiTheme="minorHAnsi" w:hAnsiTheme="minorHAnsi" w:cstheme="minorHAnsi"/>
          <w:b/>
          <w:sz w:val="18"/>
          <w:szCs w:val="18"/>
        </w:rPr>
        <w:t xml:space="preserve"> =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ολυάρατος, ος, ον</w:t>
      </w:r>
      <w:r w:rsidRPr="005C7734">
        <w:rPr>
          <w:rFonts w:asciiTheme="minorHAnsi" w:hAnsiTheme="minorHAnsi" w:cstheme="minorHAnsi"/>
          <w:sz w:val="18"/>
          <w:szCs w:val="18"/>
        </w:rPr>
        <w:t xml:space="preserve"> [ᾰᾱ] : qui est l'objet de beaucoup de souhaits.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 xml:space="preserve">ἷ  </w:t>
      </w:r>
      <w:r w:rsidRPr="005C7734">
        <w:rPr>
          <w:rFonts w:asciiTheme="minorHAnsi" w:hAnsiTheme="minorHAnsi" w:cstheme="minorHAnsi"/>
          <w:i/>
          <w:sz w:val="18"/>
          <w:szCs w:val="18"/>
        </w:rPr>
        <w:t xml:space="preserve">dat. </w:t>
      </w:r>
      <w:proofErr w:type="gramStart"/>
      <w:r w:rsidRPr="005C7734">
        <w:rPr>
          <w:rFonts w:asciiTheme="minorHAnsi" w:hAnsiTheme="minorHAnsi" w:cstheme="minorHAnsi"/>
          <w:i/>
          <w:sz w:val="18"/>
          <w:szCs w:val="18"/>
        </w:rPr>
        <w:t>de</w:t>
      </w:r>
      <w:proofErr w:type="gramEnd"/>
      <w:r w:rsidRPr="005C7734">
        <w:rPr>
          <w:rFonts w:asciiTheme="minorHAnsi" w:hAnsiTheme="minorHAnsi" w:cstheme="minorHAnsi"/>
          <w:b/>
          <w:sz w:val="18"/>
          <w:szCs w:val="18"/>
        </w:rPr>
        <w:t xml:space="preserve"> ἕ</w:t>
      </w:r>
      <w:r w:rsidRPr="005C7734">
        <w:rPr>
          <w:rFonts w:asciiTheme="minorHAnsi" w:hAnsiTheme="minorHAnsi" w:cstheme="minorHAnsi"/>
          <w:sz w:val="18"/>
          <w:szCs w:val="18"/>
        </w:rPr>
        <w:t xml:space="preserve">   3° Pers. Réfléchi ;  accentué →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ἑέ / ἕ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εἷο / ἕο / εὗ / ἕθεν</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D</w:t>
      </w:r>
      <w:r w:rsidRPr="005C7734">
        <w:rPr>
          <w:rFonts w:asciiTheme="minorHAnsi" w:hAnsiTheme="minorHAnsi" w:cstheme="minorHAnsi"/>
          <w:i/>
          <w:sz w:val="18"/>
          <w:szCs w:val="18"/>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ἑοῖ / οἷ</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 xml:space="preserve">ἱ  </w:t>
      </w:r>
      <w:r w:rsidRPr="005C7734">
        <w:rPr>
          <w:rFonts w:asciiTheme="minorHAnsi" w:hAnsiTheme="minorHAnsi" w:cstheme="minorHAnsi"/>
          <w:i/>
          <w:sz w:val="18"/>
          <w:szCs w:val="18"/>
        </w:rPr>
        <w:t>dat. de</w:t>
      </w:r>
      <w:r w:rsidRPr="005C7734">
        <w:rPr>
          <w:rFonts w:asciiTheme="minorHAnsi" w:hAnsiTheme="minorHAnsi" w:cstheme="minorHAnsi"/>
          <w:b/>
          <w:sz w:val="18"/>
          <w:szCs w:val="18"/>
        </w:rPr>
        <w:t xml:space="preserve">  ἑ</w:t>
      </w:r>
      <w:r w:rsidRPr="005C7734">
        <w:rPr>
          <w:rFonts w:asciiTheme="minorHAnsi" w:hAnsiTheme="minorHAnsi" w:cstheme="minorHAnsi"/>
          <w:sz w:val="18"/>
          <w:szCs w:val="18"/>
        </w:rPr>
        <w:t xml:space="preserve">   3° Personne  non réfléchi, atone </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anaphorique) .  →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Gén</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ἑο / εὑ</w:t>
      </w:r>
      <w:r w:rsidRPr="005C7734">
        <w:rPr>
          <w:rFonts w:asciiTheme="minorHAnsi" w:hAnsiTheme="minorHAnsi" w:cstheme="minorHAnsi"/>
          <w:sz w:val="18"/>
          <w:szCs w:val="18"/>
        </w:rPr>
        <w:t xml:space="preserve"> – ;  </w:t>
      </w:r>
      <w:r w:rsidRPr="005C7734">
        <w:rPr>
          <w:rFonts w:asciiTheme="minorHAnsi" w:hAnsiTheme="minorHAnsi" w:cstheme="minorHAnsi"/>
          <w:b/>
          <w:i/>
          <w:sz w:val="18"/>
          <w:szCs w:val="18"/>
        </w:rPr>
        <w:t>D</w:t>
      </w:r>
      <w:r w:rsidRPr="005C7734">
        <w:rPr>
          <w:rFonts w:asciiTheme="minorHAnsi" w:hAnsiTheme="minorHAnsi" w:cstheme="minorHAnsi"/>
          <w:i/>
          <w:sz w:val="18"/>
          <w:szCs w:val="18"/>
        </w:rPr>
        <w:t>at.</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οἱ</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af-ZA"/>
        </w:rPr>
        <w:t xml:space="preserve">     </w:t>
      </w:r>
    </w:p>
  </w:footnote>
  <w:footnote w:id="28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281.</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οὐρανόθεν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καταβάς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ἕξει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δέ</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μιν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ἤματα</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πάντα</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ὐρανόθεν</w:t>
      </w:r>
      <w:r w:rsidRPr="005C7734">
        <w:rPr>
          <w:rFonts w:asciiTheme="minorHAnsi" w:hAnsiTheme="minorHAnsi" w:cstheme="minorHAnsi"/>
          <w:sz w:val="18"/>
          <w:szCs w:val="18"/>
        </w:rPr>
        <w:t xml:space="preserve"> : du haut du ciel.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αταβαίνω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καταβήσομαι,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tr. : καταβήσω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κατέβην,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tr</w:t>
      </w:r>
      <w:r w:rsidRPr="005C7734">
        <w:rPr>
          <w:rFonts w:asciiTheme="minorHAnsi" w:hAnsiTheme="minorHAnsi" w:cstheme="minorHAnsi"/>
          <w:sz w:val="18"/>
          <w:szCs w:val="18"/>
        </w:rPr>
        <w:t xml:space="preserve">. :  κατέβησα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καταβέβηκα ; </w:t>
      </w:r>
      <w:r w:rsidRPr="005C7734">
        <w:rPr>
          <w:rFonts w:asciiTheme="minorHAnsi" w:hAnsiTheme="minorHAnsi" w:cstheme="minorHAnsi"/>
          <w:b/>
          <w:bCs/>
          <w:color w:val="000000"/>
          <w:sz w:val="18"/>
          <w:szCs w:val="18"/>
        </w:rPr>
        <w:t>—[</w:t>
      </w:r>
      <w:r w:rsidRPr="005C7734">
        <w:rPr>
          <w:rFonts w:asciiTheme="minorHAnsi" w:hAnsiTheme="minorHAnsi" w:cstheme="minorHAnsi"/>
          <w:i/>
          <w:color w:val="000000"/>
          <w:sz w:val="18"/>
          <w:szCs w:val="18"/>
        </w:rPr>
        <w:t>aor.2</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ἔβην</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impér</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βῆθι;</w:t>
      </w:r>
      <w:r w:rsidRPr="005C7734">
        <w:rPr>
          <w:rFonts w:asciiTheme="minorHAnsi" w:hAnsiTheme="minorHAnsi" w:cstheme="minorHAnsi"/>
          <w:color w:val="000000"/>
          <w:sz w:val="18"/>
          <w:szCs w:val="18"/>
        </w:rPr>
        <w:t xml:space="preserve">  </w:t>
      </w:r>
      <w:proofErr w:type="gramStart"/>
      <w:r w:rsidRPr="005C7734">
        <w:rPr>
          <w:rFonts w:asciiTheme="minorHAnsi" w:hAnsiTheme="minorHAnsi" w:cstheme="minorHAnsi"/>
          <w:i/>
          <w:color w:val="000000"/>
          <w:sz w:val="18"/>
          <w:szCs w:val="18"/>
        </w:rPr>
        <w:t>sbj</w:t>
      </w:r>
      <w:proofErr w:type="gramEnd"/>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βῶ</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βῇς</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opt</w:t>
      </w:r>
      <w:r w:rsidRPr="005C7734">
        <w:rPr>
          <w:rFonts w:asciiTheme="minorHAnsi" w:hAnsiTheme="minorHAnsi" w:cstheme="minorHAnsi"/>
          <w:color w:val="000000"/>
          <w:sz w:val="18"/>
          <w:szCs w:val="18"/>
        </w:rPr>
        <w:t xml:space="preserve"> </w:t>
      </w:r>
      <w:r w:rsidRPr="005C7734">
        <w:rPr>
          <w:rFonts w:asciiTheme="minorHAnsi" w:hAnsiTheme="minorHAnsi" w:cstheme="minorHAnsi"/>
          <w:color w:val="000000"/>
          <w:sz w:val="18"/>
          <w:szCs w:val="18"/>
          <w:lang w:val="el-GR"/>
        </w:rPr>
        <w:t>βαίην</w:t>
      </w:r>
      <w:r w:rsidRPr="005C7734">
        <w:rPr>
          <w:rFonts w:asciiTheme="minorHAnsi" w:hAnsiTheme="minorHAnsi" w:cstheme="minorHAnsi"/>
          <w:color w:val="000000"/>
          <w:sz w:val="18"/>
          <w:szCs w:val="18"/>
        </w:rPr>
        <w:t xml:space="preserve"> ; </w:t>
      </w:r>
      <w:r w:rsidRPr="005C7734">
        <w:rPr>
          <w:rFonts w:asciiTheme="minorHAnsi" w:hAnsiTheme="minorHAnsi" w:cstheme="minorHAnsi"/>
          <w:i/>
          <w:color w:val="000000"/>
          <w:sz w:val="18"/>
          <w:szCs w:val="18"/>
        </w:rPr>
        <w:t>inf</w:t>
      </w:r>
      <w:r w:rsidRPr="005C7734">
        <w:rPr>
          <w:rFonts w:asciiTheme="minorHAnsi" w:hAnsiTheme="minorHAnsi" w:cstheme="minorHAnsi"/>
          <w:color w:val="000000"/>
          <w:sz w:val="18"/>
          <w:szCs w:val="18"/>
        </w:rPr>
        <w:t xml:space="preserve">.  </w:t>
      </w:r>
      <w:proofErr w:type="gramStart"/>
      <w:r w:rsidRPr="005C7734">
        <w:rPr>
          <w:rFonts w:asciiTheme="minorHAnsi" w:hAnsiTheme="minorHAnsi" w:cstheme="minorHAnsi"/>
          <w:color w:val="000000"/>
          <w:sz w:val="18"/>
          <w:szCs w:val="18"/>
        </w:rPr>
        <w:t>βῆναι</w:t>
      </w:r>
      <w:proofErr w:type="gramEnd"/>
      <w:r w:rsidRPr="005C7734">
        <w:rPr>
          <w:rFonts w:asciiTheme="minorHAnsi" w:hAnsiTheme="minorHAnsi" w:cstheme="minorHAnsi"/>
          <w:color w:val="000000"/>
          <w:sz w:val="18"/>
          <w:szCs w:val="18"/>
        </w:rPr>
        <w:t xml:space="preserve"> ; </w:t>
      </w:r>
      <w:proofErr w:type="gramStart"/>
      <w:r w:rsidRPr="005C7734">
        <w:rPr>
          <w:rFonts w:asciiTheme="minorHAnsi" w:hAnsiTheme="minorHAnsi" w:cstheme="minorHAnsi"/>
          <w:i/>
          <w:color w:val="000000"/>
          <w:sz w:val="18"/>
          <w:szCs w:val="18"/>
        </w:rPr>
        <w:t>part</w:t>
      </w:r>
      <w:proofErr w:type="gramEnd"/>
      <w:r w:rsidRPr="005C7734">
        <w:rPr>
          <w:rFonts w:asciiTheme="minorHAnsi" w:hAnsiTheme="minorHAnsi" w:cstheme="minorHAnsi"/>
          <w:color w:val="000000"/>
          <w:sz w:val="18"/>
          <w:szCs w:val="18"/>
        </w:rPr>
        <w:t xml:space="preserve">.  </w:t>
      </w:r>
      <w:proofErr w:type="gramStart"/>
      <w:r w:rsidRPr="005C7734">
        <w:rPr>
          <w:rFonts w:asciiTheme="minorHAnsi" w:hAnsiTheme="minorHAnsi" w:cstheme="minorHAnsi"/>
          <w:color w:val="000000"/>
          <w:sz w:val="18"/>
          <w:szCs w:val="18"/>
        </w:rPr>
        <w:t>βάς</w:t>
      </w:r>
      <w:proofErr w:type="gramEnd"/>
      <w:r w:rsidRPr="005C7734">
        <w:rPr>
          <w:rFonts w:asciiTheme="minorHAnsi" w:hAnsiTheme="minorHAnsi" w:cstheme="minorHAnsi"/>
          <w:color w:val="000000"/>
          <w:sz w:val="18"/>
          <w:szCs w:val="18"/>
        </w:rPr>
        <w:t xml:space="preserve">, βάντος; </w:t>
      </w:r>
      <w:proofErr w:type="gramStart"/>
      <w:r w:rsidRPr="005C7734">
        <w:rPr>
          <w:rFonts w:asciiTheme="minorHAnsi" w:hAnsiTheme="minorHAnsi" w:cstheme="minorHAnsi"/>
          <w:color w:val="000000"/>
          <w:sz w:val="18"/>
          <w:szCs w:val="18"/>
        </w:rPr>
        <w:t>βᾶσα</w:t>
      </w:r>
      <w:proofErr w:type="gramEnd"/>
      <w:r w:rsidRPr="005C7734">
        <w:rPr>
          <w:rFonts w:asciiTheme="minorHAnsi" w:hAnsiTheme="minorHAnsi" w:cstheme="minorHAnsi"/>
          <w:color w:val="000000"/>
          <w:sz w:val="18"/>
          <w:szCs w:val="18"/>
        </w:rPr>
        <w:t>, βάσης; βάν</w:t>
      </w:r>
      <w:proofErr w:type="gramStart"/>
      <w:r w:rsidRPr="005C7734">
        <w:rPr>
          <w:rFonts w:asciiTheme="minorHAnsi" w:hAnsiTheme="minorHAnsi" w:cstheme="minorHAnsi"/>
          <w:color w:val="000000"/>
          <w:sz w:val="18"/>
          <w:szCs w:val="18"/>
        </w:rPr>
        <w:t>,βάντος</w:t>
      </w:r>
      <w:proofErr w:type="gramEnd"/>
      <w:r w:rsidRPr="005C7734">
        <w:rPr>
          <w:rFonts w:asciiTheme="minorHAnsi" w:hAnsiTheme="minorHAnsi" w:cstheme="minorHAnsi"/>
          <w:color w:val="000000"/>
          <w:sz w:val="18"/>
          <w:szCs w:val="18"/>
        </w:rPr>
        <w:t xml:space="preserve"> </w:t>
      </w:r>
      <w:r w:rsidRPr="005C7734">
        <w:rPr>
          <w:rFonts w:asciiTheme="minorHAnsi" w:hAnsiTheme="minorHAnsi" w:cstheme="minorHAnsi"/>
          <w:b/>
          <w:color w:val="000000"/>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descendre de.     </w:t>
      </w:r>
      <w:r w:rsidRPr="005C7734">
        <w:rPr>
          <w:rFonts w:asciiTheme="minorHAnsi" w:hAnsiTheme="minorHAnsi" w:cstheme="minorHAnsi"/>
          <w:b/>
          <w:color w:val="C00000"/>
          <w:sz w:val="18"/>
          <w:szCs w:val="18"/>
          <w:lang w:val="el-GR"/>
        </w:rPr>
        <w:t>Ἕ</w:t>
      </w:r>
      <w:r w:rsidRPr="005C7734">
        <w:rPr>
          <w:rFonts w:asciiTheme="minorHAnsi" w:hAnsiTheme="minorHAnsi" w:cstheme="minorHAnsi"/>
          <w:b/>
          <w:sz w:val="18"/>
          <w:szCs w:val="18"/>
          <w:lang w:val="el-GR"/>
        </w:rPr>
        <w:t>ξει</w:t>
      </w:r>
      <w:r w:rsidRPr="005C7734">
        <w:rPr>
          <w:rFonts w:asciiTheme="minorHAnsi" w:hAnsiTheme="minorHAnsi" w:cstheme="minorHAnsi"/>
          <w:sz w:val="18"/>
          <w:szCs w:val="18"/>
        </w:rPr>
        <w:t xml:space="preserve"> = l’aura  pour femme.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lat</w:t>
      </w:r>
      <w:r w:rsidRPr="005C7734">
        <w:rPr>
          <w:rFonts w:asciiTheme="minorHAnsi" w:hAnsiTheme="minorHAnsi" w:cstheme="minorHAnsi"/>
          <w:b/>
          <w:sz w:val="18"/>
          <w:szCs w:val="18"/>
        </w:rPr>
        <w:t xml:space="preserve">. :  αὐτόν, αὐτήν, αὐτό.   </w:t>
      </w:r>
      <w:r w:rsidRPr="005C7734">
        <w:rPr>
          <w:rFonts w:asciiTheme="minorHAnsi" w:hAnsiTheme="minorHAnsi" w:cstheme="minorHAnsi"/>
          <w:b/>
          <w:color w:val="C00000"/>
          <w:sz w:val="18"/>
          <w:szCs w:val="18"/>
          <w:lang w:val="el-GR"/>
        </w:rPr>
        <w:t>Ἦ</w:t>
      </w:r>
      <w:r w:rsidRPr="005C7734">
        <w:rPr>
          <w:rFonts w:asciiTheme="minorHAnsi" w:hAnsiTheme="minorHAnsi" w:cstheme="minorHAnsi"/>
          <w:b/>
          <w:sz w:val="18"/>
          <w:szCs w:val="18"/>
        </w:rPr>
        <w:t xml:space="preserve">μαρ, ἤματος  (τό) </w:t>
      </w:r>
      <w:r w:rsidRPr="005C7734">
        <w:rPr>
          <w:rFonts w:asciiTheme="minorHAnsi" w:hAnsiTheme="minorHAnsi" w:cstheme="minorHAnsi"/>
          <w:sz w:val="18"/>
          <w:szCs w:val="18"/>
        </w:rPr>
        <w:t xml:space="preserve">: le jour, temps, saison, époque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ἤματα πάντα : </w:t>
      </w:r>
      <w:r w:rsidRPr="005C7734">
        <w:rPr>
          <w:rFonts w:asciiTheme="minorHAnsi" w:hAnsiTheme="minorHAnsi" w:cstheme="minorHAnsi"/>
          <w:sz w:val="18"/>
          <w:szCs w:val="18"/>
        </w:rPr>
        <w:t xml:space="preserve">acc.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durée.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af-ZA"/>
        </w:rPr>
        <w:t xml:space="preserve">      </w:t>
      </w:r>
    </w:p>
  </w:footnote>
  <w:footnote w:id="28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282.</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βέλτερον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καὐτή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περ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ἐποιχομένη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εὗρεν</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color w:val="C00000"/>
          <w:sz w:val="18"/>
          <w:szCs w:val="18"/>
          <w:lang w:val="el-GR"/>
        </w:rPr>
        <w:t>Β</w:t>
      </w:r>
      <w:r w:rsidRPr="005C7734">
        <w:rPr>
          <w:rFonts w:asciiTheme="minorHAnsi" w:hAnsiTheme="minorHAnsi" w:cstheme="minorHAnsi"/>
          <w:b/>
          <w:bCs/>
          <w:sz w:val="18"/>
          <w:szCs w:val="18"/>
          <w:lang w:val="el-GR"/>
        </w:rPr>
        <w:t>έλτερος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α</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b/>
          <w:bCs/>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compar. poét. d'</w:t>
      </w:r>
      <w:r w:rsidRPr="005C7734">
        <w:rPr>
          <w:rFonts w:asciiTheme="minorHAnsi" w:hAnsiTheme="minorHAnsi" w:cstheme="minorHAnsi"/>
          <w:sz w:val="18"/>
          <w:szCs w:val="18"/>
          <w:lang w:val="el-GR"/>
        </w:rPr>
        <w:t>ἀγαθός</w:t>
      </w:r>
      <w:r w:rsidRPr="005C7734">
        <w:rPr>
          <w:rFonts w:asciiTheme="minorHAnsi" w:hAnsiTheme="minorHAnsi" w:cstheme="minorHAnsi"/>
          <w:sz w:val="18"/>
          <w:szCs w:val="18"/>
          <w:lang w:val="af-ZA"/>
        </w:rPr>
        <w:t xml:space="preserve">, meilleur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βέλτερόν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l-GR"/>
        </w:rPr>
        <w:t>ἐστι</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avec l'inf.</w:t>
      </w:r>
      <w:r w:rsidRPr="005C7734">
        <w:rPr>
          <w:rFonts w:asciiTheme="minorHAnsi" w:hAnsiTheme="minorHAnsi" w:cstheme="minorHAnsi"/>
          <w:sz w:val="18"/>
          <w:szCs w:val="18"/>
          <w:lang w:val="af-ZA"/>
        </w:rPr>
        <w:t xml:space="preserve">  </w:t>
      </w:r>
      <w:r w:rsidRPr="005C7734">
        <w:rPr>
          <w:rFonts w:asciiTheme="minorHAnsi" w:hAnsiTheme="minorHAnsi" w:cstheme="minorHAnsi"/>
          <w:bCs/>
          <w:sz w:val="18"/>
          <w:szCs w:val="18"/>
        </w:rPr>
        <w:t>(</w:t>
      </w:r>
      <w:r w:rsidRPr="005C7734">
        <w:rPr>
          <w:rFonts w:asciiTheme="minorHAnsi" w:hAnsiTheme="minorHAnsi" w:cstheme="minorHAnsi"/>
          <w:bCs/>
          <w:smallCaps/>
          <w:sz w:val="18"/>
          <w:szCs w:val="18"/>
        </w:rPr>
        <w:t>Hom</w:t>
      </w:r>
      <w:r w:rsidRPr="005C7734">
        <w:rPr>
          <w:rFonts w:asciiTheme="minorHAnsi" w:hAnsiTheme="minorHAnsi" w:cstheme="minorHAnsi"/>
          <w:bCs/>
          <w:sz w:val="18"/>
          <w:szCs w:val="18"/>
        </w:rPr>
        <w:t xml:space="preserve">.) : </w:t>
      </w:r>
      <w:proofErr w:type="gramStart"/>
      <w:r w:rsidRPr="005C7734">
        <w:rPr>
          <w:rFonts w:asciiTheme="minorHAnsi" w:hAnsiTheme="minorHAnsi" w:cstheme="minorHAnsi"/>
          <w:sz w:val="18"/>
          <w:szCs w:val="18"/>
        </w:rPr>
        <w:t>il</w:t>
      </w:r>
      <w:proofErr w:type="gramEnd"/>
      <w:r w:rsidRPr="005C7734">
        <w:rPr>
          <w:rFonts w:asciiTheme="minorHAnsi" w:hAnsiTheme="minorHAnsi" w:cstheme="minorHAnsi"/>
          <w:sz w:val="18"/>
          <w:szCs w:val="18"/>
        </w:rPr>
        <w:t xml:space="preserve"> est mieux de ; βέλτερον,  εἰ : il vaut mieux que.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αὐτή</w:t>
      </w:r>
      <w:r w:rsidRPr="005C7734">
        <w:rPr>
          <w:rFonts w:asciiTheme="minorHAnsi" w:hAnsiTheme="minorHAnsi" w:cstheme="minorHAnsi"/>
          <w:sz w:val="18"/>
          <w:szCs w:val="18"/>
        </w:rPr>
        <w:t xml:space="preserve"> : par elle-même.   </w:t>
      </w:r>
      <w:proofErr w:type="gramStart"/>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ποίχομαι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aller vers, s’approcher de ; s’approcher doucement ; attaquer ; se mettre à ; préparer ; travailler à.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part. </w:t>
      </w:r>
      <w:proofErr w:type="gramStart"/>
      <w:r w:rsidRPr="005C7734">
        <w:rPr>
          <w:rFonts w:asciiTheme="minorHAnsi" w:hAnsiTheme="minorHAnsi" w:cstheme="minorHAnsi"/>
          <w:i/>
          <w:sz w:val="18"/>
          <w:szCs w:val="18"/>
        </w:rPr>
        <w:t>encl.:</w:t>
      </w:r>
      <w:proofErr w:type="gramEnd"/>
      <w:r w:rsidRPr="005C7734">
        <w:rPr>
          <w:rFonts w:asciiTheme="minorHAnsi" w:hAnsiTheme="minorHAnsi" w:cstheme="minorHAnsi"/>
          <w:sz w:val="18"/>
          <w:szCs w:val="18"/>
        </w:rPr>
        <w:t xml:space="preserve"> certes, précisément, tout à fait ;  </w:t>
      </w:r>
      <w:r w:rsidRPr="005C7734">
        <w:rPr>
          <w:rFonts w:asciiTheme="minorHAnsi" w:hAnsiTheme="minorHAnsi" w:cstheme="minorHAnsi"/>
          <w:b/>
          <w:sz w:val="18"/>
          <w:szCs w:val="18"/>
        </w:rPr>
        <w:t>περ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postposé (</w:t>
      </w:r>
      <w:r w:rsidRPr="005C7734">
        <w:rPr>
          <w:rFonts w:asciiTheme="minorHAnsi" w:hAnsiTheme="minorHAnsi" w:cstheme="minorHAnsi"/>
          <w:i/>
          <w:smallCaps/>
          <w:sz w:val="18"/>
          <w:szCs w:val="18"/>
        </w:rPr>
        <w:t>Hom.</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du</w:t>
      </w:r>
      <w:proofErr w:type="gramEnd"/>
      <w:r w:rsidRPr="005C7734">
        <w:rPr>
          <w:rFonts w:asciiTheme="minorHAnsi" w:hAnsiTheme="minorHAnsi" w:cstheme="minorHAnsi"/>
          <w:sz w:val="18"/>
          <w:szCs w:val="18"/>
        </w:rPr>
        <w:t xml:space="preserve"> moins ; même si, bien que. </w:t>
      </w:r>
      <w:r w:rsidRPr="005C7734">
        <w:rPr>
          <w:rFonts w:asciiTheme="minorHAnsi" w:hAnsiTheme="minorHAnsi" w:cstheme="minorHAnsi"/>
          <w:caps/>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όσιν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εὗρεν</w:t>
      </w:r>
      <w:r w:rsidRPr="005C7734">
        <w:rPr>
          <w:rFonts w:asciiTheme="minorHAnsi" w:hAnsiTheme="minorHAnsi" w:cstheme="minorHAnsi"/>
          <w:b/>
          <w:sz w:val="18"/>
          <w:szCs w:val="18"/>
        </w:rPr>
        <w:t xml:space="preserve"> voir v. 275. </w:t>
      </w:r>
      <w:r w:rsidRPr="005C7734">
        <w:rPr>
          <w:rFonts w:asciiTheme="minorHAnsi" w:hAnsiTheme="minorHAnsi" w:cstheme="minorHAnsi"/>
          <w:sz w:val="18"/>
          <w:szCs w:val="18"/>
          <w:lang w:val="af-ZA"/>
        </w:rPr>
        <w:t xml:space="preserve">     </w:t>
      </w:r>
    </w:p>
  </w:footnote>
  <w:footnote w:id="28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ἄλλοθεν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τούσδε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ἀτιμάζει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δῆμον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λλοθεν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d'un autre côté ; d’ailleurs, d'un autre lieu (de + gén.).   </w:t>
      </w:r>
      <w:proofErr w:type="gramStart"/>
      <w:r w:rsidRPr="005C7734">
        <w:rPr>
          <w:rFonts w:asciiTheme="minorHAnsi" w:hAnsiTheme="minorHAnsi" w:cstheme="minorHAnsi"/>
          <w:b/>
          <w:sz w:val="18"/>
          <w:szCs w:val="18"/>
        </w:rPr>
        <w:t>ἦ</w:t>
      </w:r>
      <w:proofErr w:type="gramEnd"/>
      <w:r w:rsidRPr="005C7734">
        <w:rPr>
          <w:rFonts w:asciiTheme="minorHAnsi" w:hAnsiTheme="minorHAnsi" w:cstheme="minorHAnsi"/>
          <w:b/>
          <w:sz w:val="18"/>
          <w:szCs w:val="18"/>
        </w:rPr>
        <w:t xml:space="preserve"> γάρ :</w:t>
      </w:r>
      <w:r w:rsidRPr="005C7734">
        <w:rPr>
          <w:rFonts w:asciiTheme="minorHAnsi" w:hAnsiTheme="minorHAnsi" w:cstheme="minorHAnsi"/>
          <w:sz w:val="18"/>
          <w:szCs w:val="18"/>
        </w:rPr>
        <w:t xml:space="preserve"> certes en effet.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τιμάζω</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déshonorer ; mépriser, traiter avec dédain […].   </w:t>
      </w:r>
      <w:r w:rsidRPr="005C7734">
        <w:rPr>
          <w:rFonts w:asciiTheme="minorHAnsi" w:hAnsiTheme="minorHAnsi" w:cstheme="minorHAnsi"/>
          <w:b/>
          <w:sz w:val="18"/>
          <w:szCs w:val="18"/>
          <w:lang w:val="el-GR"/>
        </w:rPr>
        <w:t>κατὰ</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δῆμον</w:t>
      </w:r>
      <w:r w:rsidRPr="005C7734">
        <w:rPr>
          <w:rFonts w:asciiTheme="minorHAnsi" w:hAnsiTheme="minorHAnsi" w:cstheme="minorHAnsi"/>
          <w:b/>
          <w:sz w:val="18"/>
          <w:szCs w:val="18"/>
        </w:rPr>
        <w:t xml:space="preserve">,  voir, v. 274. </w:t>
      </w:r>
      <w:r w:rsidRPr="005C7734">
        <w:rPr>
          <w:rFonts w:asciiTheme="minorHAnsi" w:hAnsiTheme="minorHAnsi" w:cstheme="minorHAnsi"/>
          <w:sz w:val="18"/>
          <w:szCs w:val="18"/>
          <w:lang w:val="af-ZA"/>
        </w:rPr>
        <w:t xml:space="preserve">      </w:t>
      </w:r>
    </w:p>
  </w:footnote>
  <w:footnote w:id="28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284.</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Φαίηκας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τοί</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μιν</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μνῶνται</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πολέες</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τε</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καὶ</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lang w:val="el-GR"/>
        </w:rPr>
        <w:t>ἐσθλοί</w:t>
      </w:r>
      <w:r w:rsidRPr="00636625">
        <w:rPr>
          <w:rFonts w:asciiTheme="minorHAnsi" w:hAnsiTheme="minorHAnsi" w:cstheme="minorHAnsi"/>
          <w:b/>
          <w:sz w:val="18"/>
          <w:szCs w:val="18"/>
          <w:lang w:val="el-GR"/>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rPr>
        <w:br/>
      </w:r>
      <w:r w:rsidRPr="005C7734">
        <w:rPr>
          <w:rFonts w:asciiTheme="minorHAnsi" w:hAnsiTheme="minorHAnsi" w:cstheme="minorHAnsi"/>
          <w:b/>
          <w:color w:val="C00000"/>
          <w:sz w:val="18"/>
          <w:szCs w:val="18"/>
          <w:lang w:val="el-GR"/>
        </w:rPr>
        <w:t>Φ</w:t>
      </w:r>
      <w:r w:rsidRPr="005C7734">
        <w:rPr>
          <w:rFonts w:asciiTheme="minorHAnsi" w:hAnsiTheme="minorHAnsi" w:cstheme="minorHAnsi"/>
          <w:b/>
          <w:sz w:val="18"/>
          <w:szCs w:val="18"/>
          <w:lang w:val="el-GR"/>
        </w:rPr>
        <w:t>αίηκας</w:t>
      </w:r>
      <w:r w:rsidRPr="005C7734">
        <w:rPr>
          <w:rFonts w:asciiTheme="minorHAnsi" w:hAnsiTheme="minorHAnsi" w:cstheme="minorHAnsi"/>
          <w:sz w:val="18"/>
          <w:szCs w:val="18"/>
        </w:rPr>
        <w:t xml:space="preserve">, apposé à </w:t>
      </w:r>
      <w:r w:rsidRPr="005C7734">
        <w:rPr>
          <w:rFonts w:asciiTheme="minorHAnsi" w:hAnsiTheme="minorHAnsi" w:cstheme="minorHAnsi"/>
          <w:b/>
          <w:sz w:val="18"/>
          <w:szCs w:val="18"/>
          <w:lang w:val="el-GR"/>
        </w:rPr>
        <w:t>τούσδε</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ceux d’ici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οί</w:t>
      </w:r>
      <w:r w:rsidRPr="005C7734">
        <w:rPr>
          <w:rFonts w:asciiTheme="minorHAnsi" w:hAnsiTheme="minorHAnsi" w:cstheme="minorHAnsi"/>
          <w:sz w:val="18"/>
          <w:szCs w:val="18"/>
        </w:rPr>
        <w:t xml:space="preserve"> le pr. emphatique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τὸ</w:t>
      </w:r>
      <w:r w:rsidRPr="005C7734">
        <w:rPr>
          <w:rFonts w:asciiTheme="minorHAnsi" w:hAnsiTheme="minorHAnsi" w:cstheme="minorHAnsi"/>
          <w:sz w:val="18"/>
          <w:szCs w:val="18"/>
        </w:rPr>
        <w:t xml:space="preserve">  est pfs employé co relatif ;  un tau s’ajoute pfs  (ionisme)  au n-</w:t>
      </w:r>
      <w:proofErr w:type="gramStart"/>
      <w:r w:rsidRPr="005C7734">
        <w:rPr>
          <w:rFonts w:asciiTheme="minorHAnsi" w:hAnsiTheme="minorHAnsi" w:cstheme="minorHAnsi"/>
          <w:sz w:val="18"/>
          <w:szCs w:val="18"/>
          <w:vertAlign w:val="superscript"/>
        </w:rPr>
        <w:t>tif</w:t>
      </w:r>
      <w:r w:rsidRPr="005C7734">
        <w:rPr>
          <w:rFonts w:asciiTheme="minorHAnsi" w:hAnsiTheme="minorHAnsi" w:cstheme="minorHAnsi"/>
          <w:sz w:val="18"/>
          <w:szCs w:val="18"/>
        </w:rPr>
        <w:t xml:space="preserve"> .</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ίν</w:t>
      </w:r>
      <w:r w:rsidRPr="005C7734">
        <w:rPr>
          <w:rFonts w:asciiTheme="minorHAnsi" w:hAnsiTheme="minorHAnsi" w:cstheme="minorHAnsi"/>
          <w:sz w:val="18"/>
          <w:szCs w:val="18"/>
        </w:rPr>
        <w:t xml:space="preserve"> (m/ f/  n) : lui / elle / le, cela  slt </w:t>
      </w:r>
      <w:proofErr w:type="gramStart"/>
      <w:r w:rsidRPr="005C7734">
        <w:rPr>
          <w:rFonts w:asciiTheme="minorHAnsi" w:hAnsiTheme="minorHAnsi" w:cstheme="minorHAnsi"/>
          <w:sz w:val="18"/>
          <w:szCs w:val="18"/>
        </w:rPr>
        <w:t>acc.,</w:t>
      </w:r>
      <w:proofErr w:type="gramEnd"/>
      <w:r w:rsidRPr="005C7734">
        <w:rPr>
          <w:rFonts w:asciiTheme="minorHAnsi" w:hAnsiTheme="minorHAnsi" w:cstheme="minorHAnsi"/>
          <w:sz w:val="18"/>
          <w:szCs w:val="18"/>
        </w:rPr>
        <w:t xml:space="preserve"> 3° pr. pers. non réfléchi, </w:t>
      </w:r>
      <w:r w:rsidRPr="005C7734">
        <w:rPr>
          <w:rFonts w:asciiTheme="minorHAnsi" w:hAnsiTheme="minorHAnsi" w:cstheme="minorHAnsi"/>
          <w:b/>
          <w:i/>
          <w:sz w:val="18"/>
          <w:szCs w:val="18"/>
        </w:rPr>
        <w:t>cō</w:t>
      </w:r>
      <w:r w:rsidRPr="005C7734">
        <w:rPr>
          <w:rFonts w:asciiTheme="minorHAnsi" w:hAnsiTheme="minorHAnsi" w:cstheme="minorHAnsi"/>
          <w:b/>
          <w:sz w:val="18"/>
          <w:szCs w:val="18"/>
        </w:rPr>
        <w:t xml:space="preserve"> αὐτόν, αὐτήν, αὐτό.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νάομαι</w:t>
      </w:r>
      <w:r w:rsidRPr="005C7734">
        <w:rPr>
          <w:rFonts w:asciiTheme="minorHAnsi" w:hAnsiTheme="minorHAnsi" w:cstheme="minorHAnsi"/>
          <w:b/>
          <w:bCs/>
          <w:sz w:val="18"/>
          <w:szCs w:val="18"/>
        </w:rPr>
        <w:t>-ῶμαι</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ἐμναόμην-ώμην ;</w:t>
      </w:r>
      <w:r w:rsidRPr="005C7734">
        <w:rPr>
          <w:rFonts w:asciiTheme="minorHAnsi" w:hAnsiTheme="minorHAnsi" w:cstheme="minorHAnsi"/>
          <w:i/>
          <w:sz w:val="18"/>
          <w:szCs w:val="18"/>
        </w:rPr>
        <w:t xml:space="preserve"> fut.</w:t>
      </w:r>
      <w:r w:rsidRPr="005C7734">
        <w:rPr>
          <w:rFonts w:asciiTheme="minorHAnsi" w:hAnsiTheme="minorHAnsi" w:cstheme="minorHAnsi"/>
          <w:sz w:val="18"/>
          <w:szCs w:val="18"/>
        </w:rPr>
        <w:t xml:space="preserve">: μνήσομαι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ἐμνησάμην, </w:t>
      </w:r>
      <w:r w:rsidRPr="005C7734">
        <w:rPr>
          <w:rFonts w:asciiTheme="minorHAnsi" w:hAnsiTheme="minorHAnsi" w:cstheme="minorHAnsi"/>
          <w:i/>
          <w:sz w:val="18"/>
          <w:szCs w:val="18"/>
        </w:rPr>
        <w:t>pft</w:t>
      </w:r>
      <w:r w:rsidRPr="005C7734">
        <w:rPr>
          <w:rFonts w:asciiTheme="minorHAnsi" w:hAnsiTheme="minorHAnsi" w:cstheme="minorHAnsi"/>
          <w:sz w:val="18"/>
          <w:szCs w:val="18"/>
        </w:rPr>
        <w:t>.:  μέμνημαι (</w:t>
      </w:r>
      <w:r w:rsidRPr="005C7734">
        <w:rPr>
          <w:rFonts w:asciiTheme="minorHAnsi" w:hAnsiTheme="minorHAnsi" w:cstheme="minorHAnsi"/>
          <w:i/>
          <w:iCs/>
          <w:sz w:val="18"/>
          <w:szCs w:val="18"/>
        </w:rPr>
        <w:t>commun avec</w:t>
      </w:r>
      <w:r w:rsidRPr="005C7734">
        <w:rPr>
          <w:rFonts w:asciiTheme="minorHAnsi" w:hAnsiTheme="minorHAnsi" w:cstheme="minorHAnsi"/>
          <w:sz w:val="18"/>
          <w:szCs w:val="18"/>
        </w:rPr>
        <w:t xml:space="preserve"> μιμνῄσκομαι, </w:t>
      </w:r>
      <w:r w:rsidRPr="005C7734">
        <w:rPr>
          <w:rFonts w:asciiTheme="minorHAnsi" w:hAnsiTheme="minorHAnsi" w:cstheme="minorHAnsi"/>
          <w:i/>
          <w:iCs/>
          <w:sz w:val="18"/>
          <w:szCs w:val="18"/>
        </w:rPr>
        <w:t>v. ce mot</w:t>
      </w:r>
      <w:r w:rsidRPr="005C7734">
        <w:rPr>
          <w:rFonts w:asciiTheme="minorHAnsi" w:hAnsiTheme="minorHAnsi" w:cstheme="minorHAnsi"/>
          <w:sz w:val="18"/>
          <w:szCs w:val="18"/>
        </w:rPr>
        <w:t xml:space="preserve">)  ] – : I. penser à ;  II. : désirer comme femme, rechercher en mariage (acc.).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 xml:space="preserve">ολέες </w:t>
      </w:r>
      <w:r w:rsidRPr="005C7734">
        <w:rPr>
          <w:rFonts w:asciiTheme="minorHAnsi" w:hAnsiTheme="minorHAnsi" w:cstheme="minorHAnsi"/>
          <w:b/>
          <w:i/>
          <w:iCs/>
          <w:sz w:val="18"/>
          <w:szCs w:val="18"/>
        </w:rPr>
        <w:t xml:space="preserve">(ion.), </w:t>
      </w:r>
      <w:r w:rsidRPr="005C7734">
        <w:rPr>
          <w:rFonts w:asciiTheme="minorHAnsi" w:hAnsiTheme="minorHAnsi" w:cstheme="minorHAnsi"/>
          <w:sz w:val="18"/>
          <w:szCs w:val="18"/>
        </w:rPr>
        <w:t xml:space="preserve"> n</w:t>
      </w:r>
      <w:r w:rsidRPr="005C7734">
        <w:rPr>
          <w:rFonts w:asciiTheme="minorHAnsi" w:hAnsiTheme="minorHAnsi" w:cstheme="minorHAnsi"/>
          <w:sz w:val="18"/>
          <w:szCs w:val="18"/>
          <w:vertAlign w:val="superscript"/>
        </w:rPr>
        <w:t>-tif</w:t>
      </w:r>
      <w:r w:rsidRPr="005C7734">
        <w:rPr>
          <w:rFonts w:asciiTheme="minorHAnsi" w:hAnsiTheme="minorHAnsi" w:cstheme="minorHAnsi"/>
          <w:sz w:val="18"/>
          <w:szCs w:val="18"/>
        </w:rPr>
        <w:t xml:space="preserve"> pl de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ολύς : nombreux,  </w:t>
      </w:r>
      <w:r w:rsidRPr="005C7734">
        <w:rPr>
          <w:rFonts w:asciiTheme="minorHAnsi" w:hAnsiTheme="minorHAnsi" w:cstheme="minorHAnsi"/>
          <w:sz w:val="18"/>
          <w:szCs w:val="18"/>
        </w:rPr>
        <w:t xml:space="preserve">beaucoup de. </w:t>
      </w:r>
      <w:r w:rsidRPr="005C7734">
        <w:rPr>
          <w:rFonts w:asciiTheme="minorHAnsi" w:hAnsiTheme="minorHAnsi" w:cstheme="minorHAnsi"/>
          <w:sz w:val="18"/>
          <w:szCs w:val="18"/>
          <w:lang w:val="af-ZA"/>
        </w:rPr>
        <w:t xml:space="preserve">    </w:t>
      </w:r>
    </w:p>
  </w:footnote>
  <w:footnote w:id="28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ἐρέουσιν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ὀνείδεα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ταῦτα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γένοιτο</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color w:val="C00000"/>
          <w:sz w:val="18"/>
          <w:szCs w:val="18"/>
          <w:lang w:val="el-GR"/>
        </w:rPr>
        <w:t>Ὥ</w:t>
      </w:r>
      <w:r w:rsidRPr="005C7734">
        <w:rPr>
          <w:rFonts w:asciiTheme="minorHAnsi" w:hAnsiTheme="minorHAnsi" w:cstheme="minorHAnsi"/>
          <w:b/>
          <w:sz w:val="18"/>
          <w:szCs w:val="18"/>
          <w:lang w:val="el-GR"/>
        </w:rPr>
        <w:t>ς</w:t>
      </w:r>
      <w:r w:rsidRPr="005C7734">
        <w:rPr>
          <w:rFonts w:asciiTheme="minorHAnsi" w:hAnsiTheme="minorHAnsi" w:cstheme="minorHAnsi"/>
          <w:sz w:val="18"/>
          <w:szCs w:val="18"/>
          <w:lang w:val="af-ZA"/>
        </w:rPr>
        <w:t xml:space="preserve"> : ainsi.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ε</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γένοιτο</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optatif</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ρέουσιν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futur de </w:t>
      </w:r>
      <w:r w:rsidRPr="005C7734">
        <w:rPr>
          <w:rFonts w:asciiTheme="minorHAnsi" w:hAnsiTheme="minorHAnsi" w:cstheme="minorHAnsi"/>
          <w:sz w:val="18"/>
          <w:szCs w:val="18"/>
          <w:lang w:val="el-GR"/>
        </w:rPr>
        <w:t>λέγω</w:t>
      </w:r>
      <w:r w:rsidRPr="005C7734">
        <w:rPr>
          <w:rFonts w:asciiTheme="minorHAnsi" w:hAnsiTheme="minorHAnsi" w:cstheme="minorHAnsi"/>
          <w:sz w:val="18"/>
          <w:szCs w:val="18"/>
        </w:rPr>
        <w:t xml:space="preserve">, contraction non faite.    </w:t>
      </w:r>
      <w:r w:rsidRPr="005C7734">
        <w:rPr>
          <w:rFonts w:asciiTheme="minorHAnsi" w:hAnsiTheme="minorHAnsi" w:cstheme="minorHAnsi"/>
          <w:b/>
          <w:color w:val="C00000"/>
          <w:sz w:val="18"/>
          <w:szCs w:val="18"/>
          <w:lang w:val="el-GR"/>
        </w:rPr>
        <w:t>Ὀ</w:t>
      </w:r>
      <w:r w:rsidRPr="005C7734">
        <w:rPr>
          <w:rFonts w:asciiTheme="minorHAnsi" w:hAnsiTheme="minorHAnsi" w:cstheme="minorHAnsi"/>
          <w:b/>
          <w:sz w:val="18"/>
          <w:szCs w:val="18"/>
          <w:lang w:val="el-GR"/>
        </w:rPr>
        <w:t>νείδεα</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w:t>
      </w:r>
      <w:r w:rsidRPr="005C7734">
        <w:rPr>
          <w:rFonts w:asciiTheme="minorHAnsi" w:hAnsiTheme="minorHAnsi" w:cstheme="minorHAnsi"/>
          <w:b/>
          <w:sz w:val="18"/>
          <w:szCs w:val="18"/>
          <w:lang w:val="el-GR"/>
        </w:rPr>
        <w:t>δη</w:t>
      </w:r>
      <w:r w:rsidRPr="005C7734">
        <w:rPr>
          <w:rFonts w:asciiTheme="minorHAnsi" w:hAnsiTheme="minorHAnsi" w:cstheme="minorHAnsi"/>
          <w:sz w:val="18"/>
          <w:szCs w:val="18"/>
        </w:rPr>
        <w:t xml:space="preserve"> ) contract. </w:t>
      </w:r>
      <w:proofErr w:type="gramStart"/>
      <w:r w:rsidRPr="005C7734">
        <w:rPr>
          <w:rFonts w:asciiTheme="minorHAnsi" w:hAnsiTheme="minorHAnsi" w:cstheme="minorHAnsi"/>
          <w:sz w:val="18"/>
          <w:szCs w:val="18"/>
        </w:rPr>
        <w:t>non</w:t>
      </w:r>
      <w:proofErr w:type="gramEnd"/>
      <w:r w:rsidRPr="005C7734">
        <w:rPr>
          <w:rFonts w:asciiTheme="minorHAnsi" w:hAnsiTheme="minorHAnsi" w:cstheme="minorHAnsi"/>
          <w:sz w:val="18"/>
          <w:szCs w:val="18"/>
        </w:rPr>
        <w:t xml:space="preserve"> faite.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 xml:space="preserve">νειδος, </w:t>
      </w:r>
      <w:r w:rsidRPr="005C7734">
        <w:rPr>
          <w:rFonts w:asciiTheme="minorHAnsi" w:hAnsiTheme="minorHAnsi" w:cstheme="minorHAnsi"/>
          <w:i/>
          <w:iCs/>
          <w:sz w:val="18"/>
          <w:szCs w:val="18"/>
        </w:rPr>
        <w:t>ion</w:t>
      </w:r>
      <w:r w:rsidRPr="005C7734">
        <w:rPr>
          <w:rFonts w:asciiTheme="minorHAnsi" w:hAnsiTheme="minorHAnsi" w:cstheme="minorHAnsi"/>
          <w:b/>
          <w:i/>
          <w:iCs/>
          <w:sz w:val="18"/>
          <w:szCs w:val="18"/>
        </w:rPr>
        <w:t>.</w:t>
      </w:r>
      <w:r w:rsidRPr="005C7734">
        <w:rPr>
          <w:rFonts w:asciiTheme="minorHAnsi" w:hAnsiTheme="minorHAnsi" w:cstheme="minorHAnsi"/>
          <w:b/>
          <w:sz w:val="18"/>
          <w:szCs w:val="18"/>
        </w:rPr>
        <w:t xml:space="preserve"> -εος, </w:t>
      </w:r>
      <w:r w:rsidRPr="005C7734">
        <w:rPr>
          <w:rFonts w:asciiTheme="minorHAnsi" w:hAnsiTheme="minorHAnsi" w:cstheme="minorHAnsi"/>
          <w:i/>
          <w:iCs/>
          <w:sz w:val="18"/>
          <w:szCs w:val="18"/>
        </w:rPr>
        <w:t>att</w:t>
      </w:r>
      <w:r w:rsidRPr="005C7734">
        <w:rPr>
          <w:rFonts w:asciiTheme="minorHAnsi" w:hAnsiTheme="minorHAnsi" w:cstheme="minorHAnsi"/>
          <w:b/>
          <w:i/>
          <w:iCs/>
          <w:sz w:val="18"/>
          <w:szCs w:val="18"/>
        </w:rPr>
        <w:t>.</w:t>
      </w:r>
      <w:r w:rsidRPr="005C7734">
        <w:rPr>
          <w:rFonts w:asciiTheme="minorHAnsi" w:hAnsiTheme="minorHAnsi" w:cstheme="minorHAnsi"/>
          <w:b/>
          <w:sz w:val="18"/>
          <w:szCs w:val="18"/>
        </w:rPr>
        <w:t xml:space="preserve"> -ους (τό) : </w:t>
      </w:r>
      <w:r w:rsidRPr="005C7734">
        <w:rPr>
          <w:rFonts w:asciiTheme="minorHAnsi" w:hAnsiTheme="minorHAnsi" w:cstheme="minorHAnsi"/>
          <w:sz w:val="18"/>
          <w:szCs w:val="18"/>
        </w:rPr>
        <w:t xml:space="preserve">reproche, blâme ; sujet de honte, honte, affront, déshonneur. </w:t>
      </w:r>
      <w:r w:rsidRPr="005C7734">
        <w:rPr>
          <w:rFonts w:asciiTheme="minorHAnsi" w:hAnsiTheme="minorHAnsi" w:cstheme="minorHAnsi"/>
          <w:sz w:val="18"/>
          <w:szCs w:val="18"/>
          <w:lang w:val="af-ZA"/>
        </w:rPr>
        <w:t xml:space="preserve">     </w:t>
      </w:r>
    </w:p>
  </w:footnote>
  <w:footnote w:id="28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286.</w:t>
      </w:r>
      <w:r w:rsidRPr="005C7734">
        <w:rPr>
          <w:rFonts w:asciiTheme="minorHAnsi" w:hAnsiTheme="minorHAnsi" w:cstheme="minorHAnsi"/>
          <w:sz w:val="18"/>
          <w:szCs w:val="18"/>
          <w:lang w:val="af-ZA"/>
        </w:rPr>
        <w:t xml:space="preserve"> —</w:t>
      </w:r>
      <w:r w:rsidRPr="005C7734">
        <w:rPr>
          <w:rFonts w:asciiTheme="minorHAnsi" w:hAnsiTheme="minorHAnsi" w:cstheme="minorHAnsi"/>
          <w:b/>
          <w:caps/>
          <w:sz w:val="18"/>
          <w:szCs w:val="18"/>
          <w:lang w:val="el-GR"/>
        </w:rPr>
        <w:t>κ</w:t>
      </w:r>
      <w:r w:rsidRPr="005C7734">
        <w:rPr>
          <w:rFonts w:asciiTheme="minorHAnsi" w:hAnsiTheme="minorHAnsi" w:cstheme="minorHAnsi"/>
          <w:b/>
          <w:sz w:val="18"/>
          <w:szCs w:val="18"/>
          <w:lang w:val="el-GR"/>
        </w:rPr>
        <w:t>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ἄλλῃ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νεμεσῶ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τοιαῦτά</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ῥέζοι</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color w:val="C00000"/>
          <w:sz w:val="18"/>
          <w:szCs w:val="18"/>
        </w:rPr>
        <w:t>Ν</w:t>
      </w:r>
      <w:r w:rsidRPr="005C7734">
        <w:rPr>
          <w:rFonts w:asciiTheme="minorHAnsi" w:hAnsiTheme="minorHAnsi" w:cstheme="minorHAnsi"/>
          <w:b/>
          <w:sz w:val="18"/>
          <w:szCs w:val="18"/>
        </w:rPr>
        <w:t>εμεσάω</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lang w:val="el-GR"/>
        </w:rPr>
        <w:t>ῶ</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i/>
          <w:iCs/>
          <w:sz w:val="18"/>
          <w:szCs w:val="18"/>
          <w:lang w:val="af-ZA"/>
        </w:rPr>
        <w:t>f.</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ήσω</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ao.</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ἐνεμέσησα</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pf. inus.</w:t>
      </w:r>
      <w:r w:rsidRPr="005C7734">
        <w:rPr>
          <w:rFonts w:asciiTheme="minorHAnsi" w:hAnsiTheme="minorHAnsi" w:cstheme="minorHAnsi"/>
          <w:iCs/>
          <w:sz w:val="18"/>
          <w:szCs w:val="18"/>
          <w:lang w:val="af-ZA"/>
        </w:rPr>
        <w:t xml:space="preserve"> </w:t>
      </w:r>
      <w:r w:rsidRPr="005C7734">
        <w:rPr>
          <w:rFonts w:asciiTheme="minorHAnsi" w:hAnsiTheme="minorHAnsi" w:cstheme="minorHAnsi"/>
          <w:b/>
          <w:iCs/>
          <w:sz w:val="18"/>
          <w:szCs w:val="18"/>
          <w:lang w:val="af-ZA"/>
        </w:rPr>
        <w:t>]—:</w:t>
      </w:r>
      <w:r w:rsidRPr="005C7734">
        <w:rPr>
          <w:rFonts w:asciiTheme="minorHAnsi" w:hAnsiTheme="minorHAnsi" w:cstheme="minorHAnsi"/>
          <w:iCs/>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1)</w:t>
      </w:r>
      <w:r w:rsidRPr="005C7734">
        <w:rPr>
          <w:rFonts w:asciiTheme="minorHAnsi" w:hAnsiTheme="minorHAnsi" w:cstheme="minorHAnsi"/>
          <w:sz w:val="18"/>
          <w:szCs w:val="18"/>
          <w:lang w:val="af-ZA"/>
        </w:rPr>
        <w:t xml:space="preserve"> s’indigner, s’irriter (contre + datif = </w:t>
      </w:r>
      <w:r w:rsidRPr="005C7734">
        <w:rPr>
          <w:rFonts w:asciiTheme="minorHAnsi" w:hAnsiTheme="minorHAnsi" w:cstheme="minorHAnsi"/>
          <w:b/>
          <w:sz w:val="18"/>
          <w:szCs w:val="18"/>
          <w:lang w:val="el-GR"/>
        </w:rPr>
        <w:t>ἄλλῃ</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ν</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τινι</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avec un part.</w:t>
      </w:r>
      <w:r w:rsidRPr="005C7734">
        <w:rPr>
          <w:rFonts w:asciiTheme="minorHAnsi" w:hAnsiTheme="minorHAnsi" w:cstheme="minorHAnsi"/>
          <w:sz w:val="18"/>
          <w:szCs w:val="18"/>
          <w:lang w:val="af-ZA"/>
        </w:rPr>
        <w:t> : s'indigner de ce que qqn  (</w:t>
      </w:r>
      <w:r w:rsidRPr="005C7734">
        <w:rPr>
          <w:rFonts w:asciiTheme="minorHAnsi" w:hAnsiTheme="minorHAnsi" w:cstheme="minorHAnsi"/>
          <w:i/>
          <w:sz w:val="18"/>
          <w:szCs w:val="18"/>
          <w:lang w:val="af-ZA"/>
        </w:rPr>
        <w:t>Il</w:t>
      </w:r>
      <w:r w:rsidRPr="005C7734">
        <w:rPr>
          <w:rFonts w:asciiTheme="minorHAnsi" w:hAnsiTheme="minorHAnsi" w:cstheme="minorHAnsi"/>
          <w:sz w:val="18"/>
          <w:szCs w:val="18"/>
          <w:lang w:val="af-ZA"/>
        </w:rPr>
        <w:t xml:space="preserve">. ) ;   </w:t>
      </w:r>
      <w:r w:rsidRPr="005C7734">
        <w:rPr>
          <w:rFonts w:asciiTheme="minorHAnsi" w:hAnsiTheme="minorHAnsi" w:cstheme="minorHAnsi"/>
          <w:sz w:val="18"/>
          <w:szCs w:val="18"/>
        </w:rPr>
        <w:t>τινί</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τι</w:t>
      </w:r>
      <w:r w:rsidRPr="005C7734">
        <w:rPr>
          <w:rFonts w:asciiTheme="minorHAnsi" w:hAnsiTheme="minorHAnsi" w:cstheme="minorHAnsi"/>
          <w:sz w:val="18"/>
          <w:szCs w:val="18"/>
          <w:lang w:val="af-ZA"/>
        </w:rPr>
        <w:t xml:space="preserve">  et </w:t>
      </w:r>
      <w:r w:rsidRPr="005C7734">
        <w:rPr>
          <w:rFonts w:asciiTheme="minorHAnsi" w:hAnsiTheme="minorHAnsi" w:cstheme="minorHAnsi"/>
          <w:sz w:val="18"/>
          <w:szCs w:val="18"/>
        </w:rPr>
        <w:t>τινί</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τινος</w:t>
      </w:r>
      <w:r w:rsidRPr="005C7734">
        <w:rPr>
          <w:rFonts w:asciiTheme="minorHAnsi" w:hAnsiTheme="minorHAnsi" w:cstheme="minorHAnsi"/>
          <w:sz w:val="18"/>
          <w:szCs w:val="18"/>
          <w:lang w:val="af-ZA"/>
        </w:rPr>
        <w:t xml:space="preserve"> : s’indigner contre qqn au sujet de qqe ch. ;   </w:t>
      </w:r>
      <w:r w:rsidRPr="005C7734">
        <w:rPr>
          <w:rFonts w:asciiTheme="minorHAnsi" w:hAnsiTheme="minorHAnsi" w:cstheme="minorHAnsi"/>
          <w:b/>
          <w:sz w:val="18"/>
          <w:szCs w:val="18"/>
          <w:lang w:val="af-ZA"/>
        </w:rPr>
        <w:t xml:space="preserve">2) </w:t>
      </w:r>
      <w:r w:rsidRPr="005C7734">
        <w:rPr>
          <w:rFonts w:asciiTheme="minorHAnsi" w:hAnsiTheme="minorHAnsi" w:cstheme="minorHAnsi"/>
          <w:sz w:val="18"/>
          <w:szCs w:val="18"/>
          <w:lang w:val="af-ZA"/>
        </w:rPr>
        <w:t xml:space="preserve">voir avec dépit, avec jalousie, envier ;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εμεσῶ</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présent d’haitude : j’ai coutume de blâmer.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έζω</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rPr>
        <w:t>ῥέζω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ῥέξω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ἔρ</w:t>
      </w:r>
      <w:r w:rsidRPr="005C7734">
        <w:rPr>
          <w:rFonts w:asciiTheme="minorHAnsi" w:hAnsiTheme="minorHAnsi" w:cstheme="minorHAnsi"/>
          <w:sz w:val="18"/>
          <w:szCs w:val="18"/>
          <w:lang w:val="af-ZA"/>
        </w:rPr>
        <w:t>(</w:t>
      </w:r>
      <w:r w:rsidRPr="005C7734">
        <w:rPr>
          <w:rFonts w:asciiTheme="minorHAnsi" w:hAnsiTheme="minorHAnsi" w:cstheme="minorHAnsi"/>
          <w:sz w:val="18"/>
          <w:szCs w:val="18"/>
        </w:rPr>
        <w:t>ρ</w:t>
      </w:r>
      <w:proofErr w:type="gramStart"/>
      <w:r w:rsidRPr="005C7734">
        <w:rPr>
          <w:rFonts w:asciiTheme="minorHAnsi" w:hAnsiTheme="minorHAnsi" w:cstheme="minorHAnsi"/>
          <w:sz w:val="18"/>
          <w:szCs w:val="18"/>
          <w:lang w:val="af-ZA"/>
        </w:rPr>
        <w:t>)</w:t>
      </w:r>
      <w:r w:rsidRPr="005C7734">
        <w:rPr>
          <w:rFonts w:asciiTheme="minorHAnsi" w:hAnsiTheme="minorHAnsi" w:cstheme="minorHAnsi"/>
          <w:sz w:val="18"/>
          <w:szCs w:val="18"/>
        </w:rPr>
        <w:t>εξα</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ἔοργα;</w:t>
      </w:r>
      <w:r w:rsidRPr="005C7734">
        <w:rPr>
          <w:rFonts w:asciiTheme="minorHAnsi" w:hAnsiTheme="minorHAnsi" w:cstheme="minorHAnsi"/>
          <w:sz w:val="18"/>
          <w:szCs w:val="18"/>
          <w:lang w:val="af-ZA"/>
        </w:rPr>
        <w:t xml:space="preserve"> P. </w:t>
      </w:r>
      <w:proofErr w:type="gramStart"/>
      <w:r w:rsidRPr="005C7734">
        <w:rPr>
          <w:rFonts w:asciiTheme="minorHAnsi" w:hAnsiTheme="minorHAnsi" w:cstheme="minorHAnsi"/>
          <w:sz w:val="18"/>
          <w:szCs w:val="18"/>
        </w:rPr>
        <w:t>ῥεχθείς</w:t>
      </w:r>
      <w:proofErr w:type="gramEnd"/>
      <w:r w:rsidRPr="005C7734">
        <w:rPr>
          <w:rFonts w:asciiTheme="minorHAnsi" w:hAnsiTheme="minorHAnsi" w:cstheme="minorHAnsi"/>
          <w:sz w:val="18"/>
          <w:szCs w:val="18"/>
          <w:lang w:val="af-ZA"/>
        </w:rPr>
        <w:t xml:space="preserve">] : faire, agir ; accomplir, exécuter ; offrir (un sacrifice) //  </w:t>
      </w:r>
      <w:r w:rsidRPr="005C7734">
        <w:rPr>
          <w:rFonts w:asciiTheme="minorHAnsi" w:hAnsiTheme="minorHAnsi" w:cstheme="minorHAnsi"/>
          <w:b/>
          <w:sz w:val="18"/>
          <w:szCs w:val="18"/>
        </w:rPr>
        <w:t>ῥέζειν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τινα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τι</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(rart </w:t>
      </w:r>
      <w:r w:rsidRPr="005C7734">
        <w:rPr>
          <w:rFonts w:asciiTheme="minorHAnsi" w:hAnsiTheme="minorHAnsi" w:cstheme="minorHAnsi"/>
          <w:b/>
          <w:sz w:val="18"/>
          <w:szCs w:val="18"/>
        </w:rPr>
        <w:t>τινι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τι</w:t>
      </w:r>
      <w:r w:rsidRPr="005C7734">
        <w:rPr>
          <w:rFonts w:asciiTheme="minorHAnsi" w:hAnsiTheme="minorHAnsi" w:cstheme="minorHAnsi"/>
          <w:sz w:val="18"/>
          <w:szCs w:val="18"/>
          <w:lang w:val="af-ZA"/>
        </w:rPr>
        <w:t xml:space="preserve">) : faire qc.  </w:t>
      </w:r>
      <w:r w:rsidRPr="005C7734">
        <w:rPr>
          <w:rFonts w:asciiTheme="minorHAnsi" w:hAnsiTheme="minorHAnsi" w:cstheme="minorHAnsi"/>
          <w:sz w:val="18"/>
          <w:szCs w:val="18"/>
        </w:rPr>
        <w:t>(bien ou mal) à qun  [</w:t>
      </w:r>
      <w:r w:rsidRPr="005C7734">
        <w:rPr>
          <w:rFonts w:asciiTheme="minorHAnsi" w:hAnsiTheme="minorHAnsi" w:cstheme="minorHAnsi"/>
          <w:b/>
          <w:sz w:val="18"/>
          <w:szCs w:val="18"/>
        </w:rPr>
        <w:t>ἱερός, ά, όν :</w:t>
      </w:r>
      <w:r w:rsidRPr="005C7734">
        <w:rPr>
          <w:rFonts w:asciiTheme="minorHAnsi" w:hAnsiTheme="minorHAnsi" w:cstheme="minorHAnsi"/>
          <w:sz w:val="18"/>
          <w:szCs w:val="18"/>
        </w:rPr>
        <w:t xml:space="preserve"> sacré   </w:t>
      </w:r>
      <w:r w:rsidRPr="005C7734">
        <w:rPr>
          <w:rFonts w:asciiTheme="minorHAnsi" w:hAnsiTheme="minorHAnsi" w:cstheme="minorHAnsi"/>
          <w:b/>
          <w:sz w:val="18"/>
          <w:szCs w:val="18"/>
        </w:rPr>
        <w:t xml:space="preserve">τὰ ἱερὰ : </w:t>
      </w:r>
      <w:r w:rsidRPr="005C7734">
        <w:rPr>
          <w:rFonts w:asciiTheme="minorHAnsi" w:hAnsiTheme="minorHAnsi" w:cstheme="minorHAnsi"/>
          <w:sz w:val="18"/>
          <w:szCs w:val="18"/>
        </w:rPr>
        <w:t xml:space="preserve">les sacrifices]  </w:t>
      </w:r>
      <w:r w:rsidRPr="005C7734">
        <w:rPr>
          <w:rFonts w:asciiTheme="minorHAnsi" w:hAnsiTheme="minorHAnsi" w:cstheme="minorHAnsi"/>
          <w:b/>
          <w:color w:val="C00000"/>
          <w:sz w:val="18"/>
          <w:szCs w:val="18"/>
          <w:lang w:val="el-GR"/>
        </w:rPr>
        <w:t>Ῥ</w:t>
      </w:r>
      <w:r w:rsidRPr="005C7734">
        <w:rPr>
          <w:rFonts w:asciiTheme="minorHAnsi" w:hAnsiTheme="minorHAnsi" w:cstheme="minorHAnsi"/>
          <w:b/>
          <w:sz w:val="18"/>
          <w:szCs w:val="18"/>
          <w:lang w:val="el-GR"/>
        </w:rPr>
        <w:t>έζοι</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la</w:t>
      </w:r>
      <w:proofErr w:type="gramEnd"/>
      <w:r w:rsidRPr="005C7734">
        <w:rPr>
          <w:rFonts w:asciiTheme="minorHAnsi" w:hAnsiTheme="minorHAnsi" w:cstheme="minorHAnsi"/>
          <w:b/>
          <w:sz w:val="18"/>
          <w:szCs w:val="18"/>
        </w:rPr>
        <w:t xml:space="preserve"> nuance de l’opt. </w:t>
      </w:r>
      <w:r w:rsidRPr="005C7734">
        <w:rPr>
          <w:rFonts w:asciiTheme="minorHAnsi" w:hAnsiTheme="minorHAnsi" w:cstheme="minorHAnsi"/>
          <w:b/>
          <w:sz w:val="18"/>
          <w:szCs w:val="18"/>
          <w:lang w:val="en-GB"/>
        </w:rPr>
        <w:t xml:space="preserve">= </w:t>
      </w:r>
      <w:r w:rsidRPr="005C7734">
        <w:rPr>
          <w:rFonts w:asciiTheme="minorHAnsi" w:hAnsiTheme="minorHAnsi" w:cstheme="minorHAnsi"/>
          <w:sz w:val="18"/>
          <w:szCs w:val="18"/>
          <w:lang w:val="en-GB"/>
        </w:rPr>
        <w:t xml:space="preserve">si le </w:t>
      </w:r>
      <w:proofErr w:type="gramStart"/>
      <w:r w:rsidRPr="005C7734">
        <w:rPr>
          <w:rFonts w:asciiTheme="minorHAnsi" w:hAnsiTheme="minorHAnsi" w:cstheme="minorHAnsi"/>
          <w:sz w:val="18"/>
          <w:szCs w:val="18"/>
          <w:lang w:val="en-GB"/>
        </w:rPr>
        <w:t>cas</w:t>
      </w:r>
      <w:proofErr w:type="gramEnd"/>
      <w:r w:rsidRPr="005C7734">
        <w:rPr>
          <w:rFonts w:asciiTheme="minorHAnsi" w:hAnsiTheme="minorHAnsi" w:cstheme="minorHAnsi"/>
          <w:sz w:val="18"/>
          <w:szCs w:val="18"/>
          <w:lang w:val="en-GB"/>
        </w:rPr>
        <w:t xml:space="preserve"> se produit </w:t>
      </w:r>
      <w:r w:rsidRPr="005C7734">
        <w:rPr>
          <w:rFonts w:asciiTheme="minorHAnsi" w:eastAsia="Calibri" w:hAnsiTheme="minorHAnsi" w:cstheme="minorHAnsi"/>
          <w:bCs/>
          <w:sz w:val="18"/>
          <w:szCs w:val="18"/>
          <w:lang w:val="en-GB"/>
        </w:rPr>
        <w:t>(</w:t>
      </w:r>
      <w:r w:rsidRPr="005C7734">
        <w:rPr>
          <w:rFonts w:asciiTheme="minorHAnsi" w:eastAsia="Calibri" w:hAnsiTheme="minorHAnsi" w:cstheme="minorHAnsi"/>
          <w:b/>
          <w:bCs/>
          <w:sz w:val="18"/>
          <w:szCs w:val="18"/>
          <w:lang w:val="en-GB"/>
        </w:rPr>
        <w:t>J.B.</w:t>
      </w:r>
      <w:r w:rsidRPr="005C7734">
        <w:rPr>
          <w:rFonts w:asciiTheme="minorHAnsi" w:eastAsia="Calibri" w:hAnsiTheme="minorHAnsi" w:cstheme="minorHAnsi"/>
          <w:bCs/>
          <w:sz w:val="18"/>
          <w:szCs w:val="18"/>
          <w:lang w:val="en-GB"/>
        </w:rPr>
        <w:t>)</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lang w:val="en-GB"/>
        </w:rPr>
        <w:tab/>
      </w:r>
      <w:r w:rsidRPr="005C7734">
        <w:rPr>
          <w:rFonts w:asciiTheme="minorHAnsi" w:hAnsiTheme="minorHAnsi" w:cstheme="minorHAnsi"/>
          <w:b/>
          <w:color w:val="C00000"/>
          <w:sz w:val="18"/>
          <w:szCs w:val="18"/>
          <w:lang w:val="en-GB"/>
        </w:rPr>
        <w:t>N</w:t>
      </w:r>
      <w:r w:rsidRPr="005C7734">
        <w:rPr>
          <w:rFonts w:asciiTheme="minorHAnsi" w:hAnsiTheme="minorHAnsi" w:cstheme="minorHAnsi"/>
          <w:b/>
          <w:sz w:val="18"/>
          <w:szCs w:val="18"/>
          <w:lang w:val="en-GB"/>
        </w:rPr>
        <w:t>B.</w:t>
      </w:r>
      <w:r w:rsidRPr="005C7734">
        <w:rPr>
          <w:rFonts w:asciiTheme="minorHAnsi" w:hAnsiTheme="minorHAnsi" w:cstheme="minorHAnsi"/>
          <w:sz w:val="18"/>
          <w:szCs w:val="18"/>
          <w:lang w:val="en-GB"/>
        </w:rPr>
        <w:t xml:space="preserve"> Notice here the change of mood from </w:t>
      </w:r>
      <w:r w:rsidRPr="005C7734">
        <w:rPr>
          <w:rStyle w:val="greek"/>
          <w:rFonts w:asciiTheme="minorHAnsi" w:hAnsiTheme="minorHAnsi" w:cstheme="minorHAnsi"/>
          <w:b/>
          <w:bCs/>
          <w:sz w:val="18"/>
          <w:szCs w:val="18"/>
        </w:rPr>
        <w:t>ῥέζοι</w:t>
      </w:r>
      <w:r w:rsidRPr="005C7734">
        <w:rPr>
          <w:rFonts w:asciiTheme="minorHAnsi" w:hAnsiTheme="minorHAnsi" w:cstheme="minorHAnsi"/>
          <w:sz w:val="18"/>
          <w:szCs w:val="18"/>
          <w:lang w:val="en-GB"/>
        </w:rPr>
        <w:t xml:space="preserve"> to </w:t>
      </w:r>
      <w:r w:rsidRPr="005C7734">
        <w:rPr>
          <w:rStyle w:val="greek"/>
          <w:rFonts w:asciiTheme="minorHAnsi" w:hAnsiTheme="minorHAnsi" w:cstheme="minorHAnsi"/>
          <w:b/>
          <w:bCs/>
          <w:sz w:val="18"/>
          <w:szCs w:val="18"/>
        </w:rPr>
        <w:t>μίσγηται</w:t>
      </w:r>
      <w:r w:rsidRPr="005C7734">
        <w:rPr>
          <w:rFonts w:asciiTheme="minorHAnsi" w:hAnsiTheme="minorHAnsi" w:cstheme="minorHAnsi"/>
          <w:sz w:val="18"/>
          <w:szCs w:val="18"/>
          <w:lang w:val="en-GB"/>
        </w:rPr>
        <w:t xml:space="preserve">. The optative expresses a purely hypothetical case; in the subjunctive this is limited to a particular, though still hypothetical, instance. </w:t>
      </w:r>
      <w:r w:rsidRPr="005C7734">
        <w:rPr>
          <w:rFonts w:asciiTheme="minorHAnsi" w:hAnsiTheme="minorHAnsi" w:cstheme="minorHAnsi"/>
          <w:sz w:val="18"/>
          <w:szCs w:val="18"/>
        </w:rPr>
        <w:t xml:space="preserve">(M. R. M.); Garvie renvoie  à K-G II, 429 et  à Goodwin, MT § 554. </w:t>
      </w:r>
      <w:r w:rsidRPr="005C7734">
        <w:rPr>
          <w:rFonts w:asciiTheme="minorHAnsi" w:hAnsiTheme="minorHAnsi" w:cstheme="minorHAnsi"/>
          <w:sz w:val="18"/>
          <w:szCs w:val="18"/>
          <w:lang w:val="af-ZA"/>
        </w:rPr>
        <w:t xml:space="preserve">      </w:t>
      </w:r>
    </w:p>
  </w:footnote>
  <w:footnote w:id="28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ἥ</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ἀέκητι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μητρὸς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ἐόντων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έκητι</w:t>
      </w:r>
      <w:r w:rsidRPr="005C7734">
        <w:rPr>
          <w:rFonts w:asciiTheme="minorHAnsi" w:hAnsiTheme="minorHAnsi" w:cstheme="minorHAnsi"/>
          <w:b/>
          <w:sz w:val="18"/>
          <w:szCs w:val="18"/>
          <w:lang w:val="af-ZA"/>
        </w:rPr>
        <w:t xml:space="preserve"> + gén. </w:t>
      </w:r>
      <w:r w:rsidRPr="005C7734">
        <w:rPr>
          <w:rFonts w:asciiTheme="minorHAnsi" w:hAnsiTheme="minorHAnsi" w:cstheme="minorHAnsi"/>
          <w:sz w:val="18"/>
          <w:szCs w:val="18"/>
          <w:lang w:val="af-ZA"/>
        </w:rPr>
        <w:t xml:space="preserve"> : contre la volonté de.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ατρὸς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μητρὸς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ἐόντων</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génitif abs.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apposition selon les commentateurs.   </w:t>
      </w:r>
      <w:r w:rsidRPr="005C7734">
        <w:rPr>
          <w:rFonts w:asciiTheme="minorHAnsi" w:hAnsiTheme="minorHAnsi" w:cstheme="minorHAnsi"/>
          <w:b/>
          <w:sz w:val="18"/>
          <w:szCs w:val="18"/>
        </w:rPr>
        <w:t xml:space="preserve">  </w:t>
      </w:r>
      <w:r w:rsidRPr="005C7734">
        <w:rPr>
          <w:rFonts w:asciiTheme="minorHAnsi" w:hAnsiTheme="minorHAnsi" w:cstheme="minorHAnsi"/>
          <w:color w:val="C00000"/>
          <w:sz w:val="18"/>
          <w:szCs w:val="18"/>
        </w:rPr>
        <w:t xml:space="preserv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όντων</w:t>
      </w:r>
      <w:r w:rsidRPr="005C7734">
        <w:rPr>
          <w:rFonts w:asciiTheme="minorHAnsi" w:hAnsiTheme="minorHAnsi" w:cstheme="minorHAnsi"/>
          <w:sz w:val="18"/>
          <w:szCs w:val="18"/>
        </w:rPr>
        <w:t xml:space="preserve"> =  étant encore vivants.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tab/>
      </w:r>
    </w:p>
  </w:footnote>
  <w:footnote w:id="28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ἀνδράσι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μίσγηται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πρίν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γ᾽ἀμφάδιον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γάμον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ἐλθεῖν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 xml:space="preserve"> </w:t>
      </w:r>
      <w:r w:rsidRPr="005C7734">
        <w:rPr>
          <w:rFonts w:asciiTheme="minorHAnsi" w:hAnsiTheme="minorHAnsi" w:cstheme="minorHAnsi"/>
          <w:b/>
          <w:color w:val="C00000"/>
          <w:sz w:val="18"/>
          <w:szCs w:val="18"/>
        </w:rPr>
        <w:br/>
        <w:t>Π</w:t>
      </w:r>
      <w:r w:rsidRPr="005C7734">
        <w:rPr>
          <w:rFonts w:asciiTheme="minorHAnsi" w:hAnsiTheme="minorHAnsi" w:cstheme="minorHAnsi"/>
          <w:b/>
          <w:sz w:val="18"/>
          <w:szCs w:val="18"/>
        </w:rPr>
        <w:t xml:space="preserve">ρίν, </w:t>
      </w:r>
      <w:r w:rsidRPr="005C7734">
        <w:rPr>
          <w:rFonts w:asciiTheme="minorHAnsi" w:hAnsiTheme="minorHAnsi" w:cstheme="minorHAnsi"/>
          <w:i/>
          <w:sz w:val="18"/>
          <w:szCs w:val="18"/>
        </w:rPr>
        <w:t>cj de sub</w:t>
      </w:r>
      <w:r w:rsidRPr="005C7734">
        <w:rPr>
          <w:rFonts w:asciiTheme="minorHAnsi" w:hAnsiTheme="minorHAnsi" w:cstheme="minorHAnsi"/>
          <w:sz w:val="18"/>
          <w:szCs w:val="18"/>
        </w:rPr>
        <w:t>. : avant que, avant de </w:t>
      </w:r>
      <w:r w:rsidRPr="005C7734">
        <w:rPr>
          <w:rFonts w:asciiTheme="minorHAnsi" w:hAnsiTheme="minorHAnsi" w:cstheme="minorHAnsi"/>
          <w:i/>
          <w:sz w:val="18"/>
          <w:szCs w:val="18"/>
        </w:rPr>
        <w:t xml:space="preserve">(gouvernant l’infinitif  [avec sjt à l’acc.] ou, si la princ. est </w:t>
      </w:r>
      <w:proofErr w:type="gramStart"/>
      <w:r w:rsidRPr="005C7734">
        <w:rPr>
          <w:rFonts w:asciiTheme="minorHAnsi" w:hAnsiTheme="minorHAnsi" w:cstheme="minorHAnsi"/>
          <w:i/>
          <w:sz w:val="18"/>
          <w:szCs w:val="18"/>
        </w:rPr>
        <w:t>nég.,</w:t>
      </w:r>
      <w:proofErr w:type="gramEnd"/>
      <w:r w:rsidRPr="005C7734">
        <w:rPr>
          <w:rFonts w:asciiTheme="minorHAnsi" w:hAnsiTheme="minorHAnsi" w:cstheme="minorHAnsi"/>
          <w:i/>
          <w:sz w:val="18"/>
          <w:szCs w:val="18"/>
        </w:rPr>
        <w:t xml:space="preserve"> cst avec les modes propres aux sub. de tps. voir Syntaxe de </w:t>
      </w:r>
      <w:r w:rsidRPr="005C7734">
        <w:rPr>
          <w:rFonts w:asciiTheme="minorHAnsi" w:hAnsiTheme="minorHAnsi" w:cstheme="minorHAnsi"/>
          <w:b/>
          <w:i/>
          <w:sz w:val="18"/>
          <w:szCs w:val="18"/>
        </w:rPr>
        <w:t>πρίν :</w:t>
      </w:r>
      <w:r w:rsidRPr="005C7734">
        <w:rPr>
          <w:rFonts w:asciiTheme="minorHAnsi" w:hAnsiTheme="minorHAnsi" w:cstheme="minorHAnsi"/>
          <w: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i/>
          <w:sz w:val="18"/>
          <w:szCs w:val="18"/>
        </w:rPr>
        <w:t xml:space="preserve"> § 322).</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Μ</w:t>
      </w:r>
      <w:r w:rsidRPr="005C7734">
        <w:rPr>
          <w:rFonts w:asciiTheme="minorHAnsi" w:hAnsiTheme="minorHAnsi" w:cstheme="minorHAnsi"/>
          <w:b/>
          <w:bCs/>
          <w:sz w:val="18"/>
          <w:szCs w:val="18"/>
        </w:rPr>
        <w:t xml:space="preserve">ίσγω : </w:t>
      </w:r>
      <w:r w:rsidRPr="005C7734">
        <w:rPr>
          <w:rFonts w:asciiTheme="minorHAnsi" w:hAnsiTheme="minorHAnsi" w:cstheme="minorHAnsi"/>
          <w:sz w:val="18"/>
          <w:szCs w:val="18"/>
        </w:rPr>
        <w:t xml:space="preserve">mêler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my : μίσγομαι</w:t>
      </w:r>
      <w:r w:rsidRPr="005C7734">
        <w:rPr>
          <w:rFonts w:asciiTheme="minorHAnsi" w:hAnsiTheme="minorHAnsi" w:cstheme="minorHAnsi"/>
          <w:sz w:val="18"/>
          <w:szCs w:val="18"/>
        </w:rPr>
        <w:t xml:space="preserve"> : se mêler ; avoir commerce avec (dat.) ;  s’unir à.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μφάδιον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ouvertement,  publiquement.   </w:t>
      </w:r>
      <w:r w:rsidRPr="005C7734">
        <w:rPr>
          <w:rFonts w:asciiTheme="minorHAnsi" w:hAnsiTheme="minorHAnsi" w:cstheme="minorHAnsi"/>
          <w:b/>
          <w:caps/>
          <w:color w:val="C00000"/>
          <w:sz w:val="18"/>
          <w:szCs w:val="18"/>
          <w:lang w:val="el-GR"/>
        </w:rPr>
        <w:t>γ</w:t>
      </w:r>
      <w:r w:rsidRPr="005C7734">
        <w:rPr>
          <w:rFonts w:asciiTheme="minorHAnsi" w:hAnsiTheme="minorHAnsi" w:cstheme="minorHAnsi"/>
          <w:b/>
          <w:sz w:val="18"/>
          <w:szCs w:val="18"/>
          <w:lang w:val="el-GR"/>
        </w:rPr>
        <w:t>άμον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ἐλθεῖν</w:t>
      </w:r>
      <w:r w:rsidRPr="005C7734">
        <w:rPr>
          <w:rFonts w:asciiTheme="minorHAnsi" w:hAnsiTheme="minorHAnsi" w:cstheme="minorHAnsi"/>
          <w:sz w:val="18"/>
          <w:szCs w:val="18"/>
        </w:rPr>
        <w:t xml:space="preserve"> = εἰς γάμον τινὸς ἐλθεῖν (</w:t>
      </w:r>
      <w:r w:rsidRPr="005C7734">
        <w:rPr>
          <w:rFonts w:asciiTheme="minorHAnsi" w:hAnsiTheme="minorHAnsi" w:cstheme="minorHAnsi"/>
          <w:smallCaps/>
          <w:color w:val="333333"/>
          <w:sz w:val="18"/>
          <w:szCs w:val="18"/>
        </w:rPr>
        <w:t>Eur</w:t>
      </w:r>
      <w:r w:rsidRPr="005C7734">
        <w:rPr>
          <w:rFonts w:asciiTheme="minorHAnsi" w:hAnsiTheme="minorHAnsi" w:cstheme="minorHAnsi"/>
          <w:color w:val="333333"/>
          <w:sz w:val="18"/>
          <w:szCs w:val="18"/>
        </w:rPr>
        <w:t xml:space="preserve">.) </w:t>
      </w:r>
      <w:r w:rsidRPr="005C7734">
        <w:rPr>
          <w:rFonts w:asciiTheme="minorHAnsi" w:hAnsiTheme="minorHAnsi" w:cstheme="minorHAnsi"/>
          <w:sz w:val="18"/>
          <w:szCs w:val="18"/>
        </w:rPr>
        <w:t xml:space="preserve">: épouser qn.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Omission de </w:t>
      </w:r>
      <w:r w:rsidRPr="005C7734">
        <w:rPr>
          <w:rFonts w:asciiTheme="minorHAnsi" w:hAnsiTheme="minorHAnsi" w:cstheme="minorHAnsi"/>
          <w:b/>
          <w:sz w:val="18"/>
          <w:szCs w:val="18"/>
          <w:lang w:val="el-GR"/>
        </w:rPr>
        <w:t>ἄν</w:t>
      </w:r>
      <w:r w:rsidRPr="005C7734">
        <w:rPr>
          <w:rFonts w:asciiTheme="minorHAnsi" w:hAnsiTheme="minorHAnsi" w:cstheme="minorHAnsi"/>
          <w:sz w:val="18"/>
          <w:szCs w:val="18"/>
        </w:rPr>
        <w:t xml:space="preserve"> devant le subjonctif ds les sub. </w:t>
      </w:r>
      <w:proofErr w:type="gramStart"/>
      <w:r w:rsidRPr="005C7734">
        <w:rPr>
          <w:rFonts w:asciiTheme="minorHAnsi" w:hAnsiTheme="minorHAnsi" w:cstheme="minorHAnsi"/>
          <w:sz w:val="18"/>
          <w:szCs w:val="18"/>
        </w:rPr>
        <w:t>temporelles</w:t>
      </w:r>
      <w:proofErr w:type="gramEnd"/>
      <w:r w:rsidRPr="005C7734">
        <w:rPr>
          <w:rFonts w:asciiTheme="minorHAnsi" w:hAnsiTheme="minorHAnsi" w:cstheme="minorHAnsi"/>
          <w:sz w:val="18"/>
          <w:szCs w:val="18"/>
        </w:rPr>
        <w:t xml:space="preserve">,  conditionnelles et relatives à sens de futur indéterminé  ou général </w:t>
      </w:r>
      <w:r w:rsidRPr="005C7734">
        <w:rPr>
          <w:rFonts w:asciiTheme="minorHAnsi" w:eastAsia="Calibri" w:hAnsiTheme="minorHAnsi" w:cstheme="minorHAnsi"/>
          <w:bCs/>
          <w:sz w:val="18"/>
          <w:szCs w:val="18"/>
        </w:rPr>
        <w:t>(</w:t>
      </w:r>
      <w:r w:rsidRPr="005C7734">
        <w:rPr>
          <w:rFonts w:asciiTheme="minorHAnsi" w:eastAsia="Calibri" w:hAnsiTheme="minorHAnsi" w:cstheme="minorHAnsi"/>
          <w:b/>
          <w:bCs/>
          <w:sz w:val="18"/>
          <w:szCs w:val="18"/>
        </w:rPr>
        <w:t>J.B.</w:t>
      </w:r>
      <w:r w:rsidRPr="005C7734">
        <w:rPr>
          <w:rFonts w:asciiTheme="minorHAnsi" w:eastAsia="Calibri" w:hAnsiTheme="minorHAnsi" w:cstheme="minorHAnsi"/>
          <w:bCs/>
          <w:sz w:val="18"/>
          <w:szCs w:val="18"/>
        </w:rPr>
        <w:t xml:space="preserve"> § 48, a). </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28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289.</w:t>
      </w:r>
      <w:r w:rsidRPr="005C7734">
        <w:rPr>
          <w:rFonts w:asciiTheme="minorHAnsi" w:hAnsiTheme="minorHAnsi" w:cstheme="minorHAnsi"/>
          <w:sz w:val="18"/>
          <w:szCs w:val="18"/>
          <w:lang w:val="af-ZA"/>
        </w:rPr>
        <w:t xml:space="preserve"> —  </w:t>
      </w:r>
      <w:r w:rsidRPr="005C7734">
        <w:rPr>
          <w:rStyle w:val="english"/>
          <w:rFonts w:asciiTheme="minorHAnsi" w:hAnsiTheme="minorHAnsi" w:cstheme="minorHAnsi"/>
          <w:b/>
          <w:sz w:val="18"/>
          <w:szCs w:val="18"/>
          <w:lang w:val="af-ZA"/>
        </w:rPr>
        <w:t xml:space="preserve">289.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ξεῖνε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ὦκ᾽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ἐμέθεν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ξυνίει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ἔπος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ὄφρα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τάχιστα</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C00000"/>
          <w:sz w:val="18"/>
          <w:szCs w:val="18"/>
          <w:lang w:val="el-GR"/>
        </w:rPr>
        <w:t>Ὦ</w:t>
      </w:r>
      <w:r w:rsidRPr="005C7734">
        <w:rPr>
          <w:rFonts w:asciiTheme="minorHAnsi" w:hAnsiTheme="minorHAnsi" w:cstheme="minorHAnsi"/>
          <w:b/>
          <w:sz w:val="18"/>
          <w:szCs w:val="18"/>
        </w:rPr>
        <w:t>κα</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ὦκ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ὦχ</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vite avec rapidité ou agilité  ; tout de suite.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μέθεν</w:t>
      </w:r>
      <w:r w:rsidRPr="005C7734">
        <w:rPr>
          <w:rFonts w:asciiTheme="minorHAnsi" w:hAnsiTheme="minorHAnsi" w:cstheme="minorHAnsi"/>
          <w:sz w:val="18"/>
          <w:szCs w:val="18"/>
          <w:lang w:val="af-ZA"/>
        </w:rPr>
        <w:t xml:space="preserve"> : gén. épq de  </w:t>
      </w:r>
      <w:r w:rsidRPr="005C7734">
        <w:rPr>
          <w:rFonts w:asciiTheme="minorHAnsi" w:hAnsiTheme="minorHAnsi" w:cstheme="minorHAnsi"/>
          <w:sz w:val="18"/>
          <w:szCs w:val="18"/>
        </w:rPr>
        <w:t>ἐγώ</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u w:val="single"/>
          <w:lang w:val="af-ZA"/>
        </w:rPr>
        <w:t>No-tif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ἐγών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ἐγώ</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u w:val="single"/>
          <w:lang w:val="af-ZA"/>
        </w:rPr>
        <w:t>Gen</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ἐμοῦ</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μου</w:t>
      </w:r>
      <w:r w:rsidRPr="005C7734">
        <w:rPr>
          <w:rFonts w:asciiTheme="minorHAnsi" w:hAnsiTheme="minorHAnsi" w:cstheme="minorHAnsi"/>
          <w:sz w:val="18"/>
          <w:szCs w:val="18"/>
          <w:lang w:val="af-ZA"/>
        </w:rPr>
        <w:t xml:space="preserve">) ; Épq : </w:t>
      </w:r>
      <w:r w:rsidRPr="005C7734">
        <w:rPr>
          <w:rFonts w:asciiTheme="minorHAnsi" w:hAnsiTheme="minorHAnsi" w:cstheme="minorHAnsi"/>
          <w:sz w:val="18"/>
          <w:szCs w:val="18"/>
        </w:rPr>
        <w:t>ἐμεῖο</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ἐμέο</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ἐμέθεν</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ἐμεῦ</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μευ</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u w:val="single"/>
          <w:lang w:val="af-ZA"/>
        </w:rPr>
        <w:t>Acc</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ἐμέ</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με</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u w:val="single"/>
          <w:lang w:val="af-ZA"/>
        </w:rPr>
        <w:t>Dat</w:t>
      </w:r>
      <w:r w:rsidRPr="005C7734">
        <w:rPr>
          <w:rFonts w:asciiTheme="minorHAnsi" w:hAnsiTheme="minorHAnsi" w:cstheme="minorHAnsi"/>
          <w:sz w:val="18"/>
          <w:szCs w:val="18"/>
          <w:lang w:val="af-ZA"/>
        </w:rPr>
        <w:t>.</w:t>
      </w:r>
      <w:proofErr w:type="gramStart"/>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ἐμοί</w:t>
      </w:r>
      <w:proofErr w:type="gramEnd"/>
      <w:r w:rsidRPr="005C7734">
        <w:rPr>
          <w:rFonts w:asciiTheme="minorHAnsi" w:hAnsiTheme="minorHAnsi" w:cstheme="minorHAnsi"/>
          <w:sz w:val="18"/>
          <w:szCs w:val="18"/>
          <w:lang w:val="af-ZA"/>
        </w:rPr>
        <w:t>, (</w:t>
      </w:r>
      <w:r w:rsidRPr="005C7734">
        <w:rPr>
          <w:rFonts w:asciiTheme="minorHAnsi" w:hAnsiTheme="minorHAnsi" w:cstheme="minorHAnsi"/>
          <w:sz w:val="18"/>
          <w:szCs w:val="18"/>
        </w:rPr>
        <w:t>μοι</w:t>
      </w:r>
      <w:r w:rsidRPr="005C7734">
        <w:rPr>
          <w:rFonts w:asciiTheme="minorHAnsi" w:hAnsiTheme="minorHAnsi" w:cstheme="minorHAnsi"/>
          <w:sz w:val="18"/>
          <w:szCs w:val="18"/>
          <w:lang w:val="af-ZA"/>
        </w:rPr>
        <w:t xml:space="preserve">)  ].       </w:t>
      </w:r>
      <w:r w:rsidRPr="005C7734">
        <w:rPr>
          <w:rFonts w:asciiTheme="minorHAnsi" w:hAnsiTheme="minorHAnsi" w:cstheme="minorHAnsi"/>
          <w:b/>
          <w:caps/>
          <w:color w:val="C00000"/>
          <w:sz w:val="18"/>
          <w:szCs w:val="18"/>
          <w:lang w:val="el-GR"/>
        </w:rPr>
        <w:t>ξ</w:t>
      </w:r>
      <w:r w:rsidRPr="005C7734">
        <w:rPr>
          <w:rFonts w:asciiTheme="minorHAnsi" w:hAnsiTheme="minorHAnsi" w:cstheme="minorHAnsi"/>
          <w:b/>
          <w:sz w:val="18"/>
          <w:szCs w:val="18"/>
          <w:lang w:val="el-GR"/>
        </w:rPr>
        <w:t>υνίει</w:t>
      </w:r>
      <w:r w:rsidRPr="005C7734">
        <w:rPr>
          <w:rFonts w:asciiTheme="minorHAnsi" w:hAnsiTheme="minorHAnsi" w:cstheme="minorHAnsi"/>
          <w:sz w:val="18"/>
          <w:szCs w:val="18"/>
        </w:rPr>
        <w:t xml:space="preserve"> impér. de  </w:t>
      </w:r>
      <w:r w:rsidRPr="005C7734">
        <w:rPr>
          <w:rFonts w:asciiTheme="minorHAnsi" w:hAnsiTheme="minorHAnsi" w:cstheme="minorHAnsi"/>
          <w:b/>
          <w:color w:val="C00000"/>
          <w:sz w:val="18"/>
          <w:szCs w:val="18"/>
        </w:rPr>
        <w:t>Σ</w:t>
      </w:r>
      <w:r w:rsidRPr="005C7734">
        <w:rPr>
          <w:rFonts w:asciiTheme="minorHAnsi" w:hAnsiTheme="minorHAnsi" w:cstheme="minorHAnsi"/>
          <w:b/>
          <w:sz w:val="18"/>
          <w:szCs w:val="18"/>
        </w:rPr>
        <w:t xml:space="preserve">υνίημι  —[ </w:t>
      </w:r>
      <w:r w:rsidRPr="005C7734">
        <w:rPr>
          <w:rFonts w:asciiTheme="minorHAnsi" w:hAnsiTheme="minorHAnsi" w:cstheme="minorHAnsi"/>
          <w:sz w:val="18"/>
          <w:szCs w:val="18"/>
        </w:rPr>
        <w:t>(</w:t>
      </w:r>
      <w:r w:rsidRPr="005C7734">
        <w:rPr>
          <w:rFonts w:asciiTheme="minorHAnsi" w:hAnsiTheme="minorHAnsi" w:cstheme="minorHAnsi"/>
          <w:i/>
          <w:sz w:val="18"/>
          <w:szCs w:val="18"/>
        </w:rPr>
        <w:t>Att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ξυνίημι</w:t>
      </w:r>
      <w:r w:rsidRPr="005C7734">
        <w:rPr>
          <w:rFonts w:asciiTheme="minorHAnsi" w:hAnsiTheme="minorHAnsi" w:cstheme="minorHAnsi"/>
          <w:sz w:val="18"/>
          <w:szCs w:val="18"/>
        </w:rPr>
        <w:t xml:space="preserve">) ;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συνίην </w:t>
      </w:r>
      <w:r w:rsidRPr="005C7734">
        <w:rPr>
          <w:rFonts w:asciiTheme="minorHAnsi" w:hAnsiTheme="minorHAnsi" w:cstheme="minorHAnsi"/>
          <w:i/>
          <w:iCs/>
          <w:sz w:val="18"/>
          <w:szCs w:val="18"/>
        </w:rPr>
        <w:t>et</w:t>
      </w:r>
      <w:r w:rsidRPr="005C7734">
        <w:rPr>
          <w:rFonts w:asciiTheme="minorHAnsi" w:hAnsiTheme="minorHAnsi" w:cstheme="minorHAnsi"/>
          <w:sz w:val="18"/>
          <w:szCs w:val="18"/>
        </w:rPr>
        <w:t xml:space="preserve"> συνίειν ;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συνήσω ; aor-1. συνῆκα, aor-2 σύνην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συνεῖκα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lancer ensemble ou l'un contre l'autre ;  […] ; rapprocher de ; rapprocher par la  pensée, faire attention à, écouter (gén. </w:t>
      </w:r>
      <w:r w:rsidRPr="005C7734">
        <w:rPr>
          <w:rFonts w:asciiTheme="minorHAnsi" w:hAnsiTheme="minorHAnsi" w:cstheme="minorHAnsi"/>
          <w:i/>
          <w:iCs/>
          <w:sz w:val="18"/>
          <w:szCs w:val="18"/>
        </w:rPr>
        <w:t>ou</w:t>
      </w:r>
      <w:r w:rsidRPr="005C7734">
        <w:rPr>
          <w:rFonts w:asciiTheme="minorHAnsi" w:hAnsiTheme="minorHAnsi" w:cstheme="minorHAnsi"/>
          <w:sz w:val="18"/>
          <w:szCs w:val="18"/>
        </w:rPr>
        <w:t xml:space="preserve"> acc.); comprendre, se rendre compte.  </w:t>
      </w:r>
      <w:r w:rsidRPr="005C7734">
        <w:rPr>
          <w:rFonts w:asciiTheme="minorHAnsi" w:hAnsiTheme="minorHAnsi" w:cstheme="minorHAnsi"/>
          <w:sz w:val="18"/>
          <w:szCs w:val="18"/>
        </w:rPr>
        <w:br/>
      </w:r>
      <w:r w:rsidRPr="005C7734">
        <w:rPr>
          <w:rFonts w:asciiTheme="minorHAnsi" w:hAnsiTheme="minorHAnsi" w:cstheme="minorHAnsi"/>
          <w:b/>
          <w:sz w:val="18"/>
          <w:szCs w:val="18"/>
        </w:rPr>
        <w:tab/>
      </w:r>
      <w:r w:rsidRPr="005C7734">
        <w:rPr>
          <w:rFonts w:asciiTheme="minorHAnsi" w:hAnsiTheme="minorHAnsi" w:cstheme="minorHAnsi"/>
          <w:b/>
          <w:sz w:val="18"/>
          <w:szCs w:val="18"/>
          <w:u w:val="single"/>
        </w:rPr>
        <w:t>Rappel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w:t>
      </w:r>
      <w:proofErr w:type="gramStart"/>
      <w:r w:rsidRPr="005C7734">
        <w:rPr>
          <w:rFonts w:asciiTheme="minorHAnsi" w:hAnsiTheme="minorHAnsi" w:cstheme="minorHAnsi"/>
          <w:i/>
          <w:sz w:val="18"/>
          <w:szCs w:val="18"/>
        </w:rPr>
        <w:t>cj.sub.:</w:t>
      </w:r>
      <w:proofErr w:type="gramEnd"/>
      <w:r w:rsidRPr="005C7734">
        <w:rPr>
          <w:rFonts w:asciiTheme="minorHAnsi" w:hAnsiTheme="minorHAnsi" w:cstheme="minorHAnsi"/>
          <w:sz w:val="18"/>
          <w:szCs w:val="18"/>
        </w:rPr>
        <w:t xml:space="preserve"> 1) aussi longtemps que ;  2) jusqu’à ce que  3) afin 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avec sbj après les tps princ. et l’impér. </w:t>
      </w:r>
      <w:r w:rsidRPr="005C7734">
        <w:rPr>
          <w:rFonts w:asciiTheme="minorHAnsi" w:eastAsia="Calibri" w:hAnsiTheme="minorHAnsi" w:cstheme="minorHAnsi"/>
          <w:bCs/>
          <w:sz w:val="18"/>
          <w:szCs w:val="18"/>
        </w:rPr>
        <w:t xml:space="preserve"> 4) En sorte que   5) </w:t>
      </w:r>
      <w:r w:rsidRPr="005C7734">
        <w:rPr>
          <w:rFonts w:asciiTheme="minorHAnsi" w:hAnsiTheme="minorHAnsi" w:cstheme="minorHAnsi"/>
          <w:sz w:val="18"/>
          <w:szCs w:val="18"/>
        </w:rPr>
        <w:t xml:space="preserve">que (avec  vb. de commandement, crainte) (tardif). Modes et tps voir v. 255.  </w:t>
      </w:r>
      <w:r w:rsidRPr="005C7734">
        <w:rPr>
          <w:rFonts w:asciiTheme="minorHAnsi" w:hAnsiTheme="minorHAnsi" w:cstheme="minorHAnsi"/>
          <w:sz w:val="18"/>
          <w:szCs w:val="18"/>
          <w:lang w:val="af-ZA"/>
        </w:rPr>
        <w:t xml:space="preserve">      </w:t>
      </w:r>
    </w:p>
  </w:footnote>
  <w:footnote w:id="29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290. </w:t>
      </w:r>
      <w:r w:rsidRPr="005C7734">
        <w:rPr>
          <w:rFonts w:asciiTheme="minorHAnsi" w:hAnsiTheme="minorHAnsi" w:cstheme="minorHAnsi"/>
          <w:b/>
          <w:sz w:val="18"/>
          <w:szCs w:val="18"/>
          <w:lang w:val="el-GR"/>
        </w:rPr>
        <w:t>πομπῆς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νόστοιο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τύχῃς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παρὰ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ἐμοῖο</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C00000"/>
          <w:sz w:val="18"/>
          <w:szCs w:val="18"/>
          <w:lang w:val="el-GR"/>
        </w:rPr>
        <w:t>Ὄ</w:t>
      </w:r>
      <w:r w:rsidRPr="005C7734">
        <w:rPr>
          <w:rFonts w:asciiTheme="minorHAnsi" w:hAnsiTheme="minorHAnsi" w:cstheme="minorHAnsi"/>
          <w:b/>
          <w:sz w:val="18"/>
          <w:szCs w:val="18"/>
          <w:lang w:val="el-GR"/>
        </w:rPr>
        <w:t>φρα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τύχῃς</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lang w:val="el-GR"/>
        </w:rPr>
        <w:t>Τ</w:t>
      </w:r>
      <w:r w:rsidRPr="005C7734">
        <w:rPr>
          <w:rFonts w:asciiTheme="minorHAnsi" w:hAnsiTheme="minorHAnsi" w:cstheme="minorHAnsi"/>
          <w:b/>
          <w:bCs/>
          <w:sz w:val="18"/>
          <w:szCs w:val="18"/>
          <w:lang w:val="el-GR"/>
        </w:rPr>
        <w:t>υγχάνω</w:t>
      </w:r>
      <w:r w:rsidRPr="005C7734">
        <w:rPr>
          <w:rFonts w:asciiTheme="minorHAnsi" w:hAnsiTheme="minorHAnsi" w:cstheme="minorHAnsi"/>
          <w:b/>
          <w:bCs/>
          <w:sz w:val="18"/>
          <w:szCs w:val="18"/>
          <w:lang w:val="af-ZA"/>
        </w:rPr>
        <w:t xml:space="preserve"> —[ </w:t>
      </w:r>
      <w:r w:rsidRPr="005C7734">
        <w:rPr>
          <w:rFonts w:asciiTheme="minorHAnsi" w:hAnsiTheme="minorHAnsi" w:cstheme="minorHAnsi"/>
          <w:sz w:val="18"/>
          <w:szCs w:val="18"/>
          <w:lang w:val="el-GR"/>
        </w:rPr>
        <w:t>τεύξομαι</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lang w:val="el-GR"/>
        </w:rPr>
        <w:t>ἔτυχον</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lang w:val="el-GR"/>
        </w:rPr>
        <w:t>τετύχηκα</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 xml:space="preserve">obtenir (gén. qc.) ;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υγχάνω</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part : se trouver être en train de…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ομπή, ῆς (ἡ) :</w:t>
      </w:r>
      <w:r w:rsidRPr="005C7734">
        <w:rPr>
          <w:rFonts w:asciiTheme="minorHAnsi" w:hAnsiTheme="minorHAnsi" w:cstheme="minorHAnsi"/>
          <w:sz w:val="18"/>
          <w:szCs w:val="18"/>
        </w:rPr>
        <w:t xml:space="preserve"> action d’envoyer de renvoyer ; […] ; retour dans la patrie ; escorte, conduite, protection […].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 xml:space="preserve">όστος, ου </w:t>
      </w:r>
      <w:r w:rsidRPr="005C7734">
        <w:rPr>
          <w:rFonts w:asciiTheme="minorHAnsi" w:hAnsiTheme="minorHAnsi" w:cstheme="minorHAnsi"/>
          <w:b/>
          <w:bCs/>
          <w:sz w:val="18"/>
          <w:szCs w:val="18"/>
        </w:rPr>
        <w:t xml:space="preserve">(ὁ) : </w:t>
      </w:r>
      <w:r w:rsidRPr="005C7734">
        <w:rPr>
          <w:rFonts w:asciiTheme="minorHAnsi" w:hAnsiTheme="minorHAnsi" w:cstheme="minorHAnsi"/>
          <w:sz w:val="18"/>
          <w:szCs w:val="18"/>
        </w:rPr>
        <w:t xml:space="preserve">le retour.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αρὰ</w:t>
      </w:r>
      <w:r w:rsidRPr="005C7734">
        <w:rPr>
          <w:rFonts w:asciiTheme="minorHAnsi" w:hAnsiTheme="minorHAnsi" w:cstheme="minorHAnsi"/>
          <w:sz w:val="18"/>
          <w:szCs w:val="18"/>
        </w:rPr>
        <w:t xml:space="preserve"> + gén : de la part de.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μοῖο</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b/>
          <w:sz w:val="18"/>
          <w:szCs w:val="18"/>
        </w:rPr>
        <w:t>voir</w:t>
      </w:r>
      <w:proofErr w:type="gramEnd"/>
      <w:r w:rsidRPr="005C7734">
        <w:rPr>
          <w:rFonts w:asciiTheme="minorHAnsi" w:hAnsiTheme="minorHAnsi" w:cstheme="minorHAnsi"/>
          <w:b/>
          <w:sz w:val="18"/>
          <w:szCs w:val="18"/>
        </w:rPr>
        <w:t xml:space="preserve"> v. 289.  </w:t>
      </w:r>
      <w:r w:rsidRPr="005C7734">
        <w:rPr>
          <w:rFonts w:asciiTheme="minorHAnsi" w:hAnsiTheme="minorHAnsi" w:cstheme="minorHAnsi"/>
          <w:sz w:val="18"/>
          <w:szCs w:val="18"/>
          <w:lang w:val="af-ZA"/>
        </w:rPr>
        <w:t xml:space="preserve">     </w:t>
      </w:r>
    </w:p>
  </w:footnote>
  <w:footnote w:id="29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291.</w:t>
      </w:r>
      <w:r w:rsidRPr="005C7734">
        <w:rPr>
          <w:rFonts w:asciiTheme="minorHAnsi" w:hAnsiTheme="minorHAnsi" w:cstheme="minorHAnsi"/>
          <w:sz w:val="18"/>
          <w:szCs w:val="18"/>
          <w:lang w:val="af-ZA"/>
        </w:rPr>
        <w:t xml:space="preserve"> —  </w:t>
      </w:r>
      <w:r w:rsidRPr="005C7734">
        <w:rPr>
          <w:rFonts w:asciiTheme="minorHAnsi" w:hAnsiTheme="minorHAnsi" w:cstheme="minorHAnsi"/>
          <w:b/>
          <w:caps/>
          <w:sz w:val="18"/>
          <w:szCs w:val="18"/>
          <w:lang w:val="el-GR"/>
        </w:rPr>
        <w:t>δ</w:t>
      </w:r>
      <w:r w:rsidRPr="005C7734">
        <w:rPr>
          <w:rFonts w:asciiTheme="minorHAnsi" w:hAnsiTheme="minorHAnsi" w:cstheme="minorHAnsi"/>
          <w:b/>
          <w:sz w:val="18"/>
          <w:szCs w:val="18"/>
          <w:lang w:val="el-GR"/>
        </w:rPr>
        <w:t>ήομεν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δήεις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ἀγλαὸν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ἄλσος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Ἀθήνης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ἄγχι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κελεύθου</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color w:val="C00000"/>
          <w:sz w:val="18"/>
          <w:szCs w:val="18"/>
          <w:lang w:val="af-ZA"/>
        </w:rPr>
        <w:t xml:space="preserve"> </w:t>
      </w:r>
      <w:r w:rsidRPr="005C7734">
        <w:rPr>
          <w:rFonts w:asciiTheme="minorHAnsi" w:hAnsiTheme="minorHAnsi" w:cstheme="minorHAnsi"/>
          <w:color w:val="C00000"/>
          <w:sz w:val="18"/>
          <w:szCs w:val="18"/>
          <w:lang w:val="af-ZA"/>
        </w:rPr>
        <w:br/>
      </w:r>
      <w:r w:rsidRPr="005C7734">
        <w:rPr>
          <w:rFonts w:asciiTheme="minorHAnsi" w:hAnsiTheme="minorHAnsi" w:cstheme="minorHAnsi"/>
          <w:color w:val="C00000"/>
          <w:sz w:val="18"/>
          <w:szCs w:val="18"/>
        </w:rPr>
        <w:t>Δ</w:t>
      </w:r>
      <w:r w:rsidRPr="005C7734">
        <w:rPr>
          <w:rFonts w:asciiTheme="minorHAnsi" w:hAnsiTheme="minorHAnsi" w:cstheme="minorHAnsi"/>
          <w:b/>
          <w:bCs/>
          <w:sz w:val="18"/>
          <w:szCs w:val="18"/>
        </w:rPr>
        <w:t>ήω</w:t>
      </w:r>
      <w:r w:rsidRPr="005C7734">
        <w:rPr>
          <w:rFonts w:asciiTheme="minorHAnsi" w:hAnsiTheme="minorHAnsi" w:cstheme="minorHAnsi"/>
          <w:sz w:val="18"/>
          <w:szCs w:val="18"/>
          <w:lang w:val="af-ZA"/>
        </w:rPr>
        <w:t xml:space="preserve"> (slt. prés. au sens d'un fut., et impf.) trouver.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λσος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εος</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rPr>
        <w:t>ους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bois, bois sacré.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γχι</w:t>
      </w:r>
      <w:r w:rsidRPr="005C7734">
        <w:rPr>
          <w:rFonts w:asciiTheme="minorHAnsi" w:hAnsiTheme="minorHAnsi" w:cstheme="minorHAnsi"/>
          <w:bCs/>
          <w:sz w:val="18"/>
          <w:szCs w:val="18"/>
          <w:lang w:val="af-ZA"/>
        </w:rPr>
        <w:t xml:space="preserve"> : </w:t>
      </w:r>
      <w:r w:rsidRPr="005C7734">
        <w:rPr>
          <w:rFonts w:asciiTheme="minorHAnsi" w:hAnsiTheme="minorHAnsi" w:cstheme="minorHAnsi"/>
          <w:bCs/>
          <w:i/>
          <w:sz w:val="18"/>
          <w:szCs w:val="18"/>
          <w:lang w:val="af-ZA"/>
        </w:rPr>
        <w:t>adv</w:t>
      </w:r>
      <w:r w:rsidRPr="005C7734">
        <w:rPr>
          <w:rFonts w:asciiTheme="minorHAnsi" w:hAnsiTheme="minorHAnsi" w:cstheme="minorHAnsi"/>
          <w:bCs/>
          <w:sz w:val="18"/>
          <w:szCs w:val="18"/>
          <w:lang w:val="af-ZA"/>
        </w:rPr>
        <w:t xml:space="preserve">. près ; </w:t>
      </w:r>
      <w:r w:rsidRPr="005C7734">
        <w:rPr>
          <w:rFonts w:asciiTheme="minorHAnsi" w:hAnsiTheme="minorHAnsi" w:cstheme="minorHAnsi"/>
          <w:b/>
          <w:bCs/>
          <w:color w:val="C00000"/>
          <w:sz w:val="18"/>
          <w:szCs w:val="18"/>
        </w:rPr>
        <w:t>Ἄ</w:t>
      </w:r>
      <w:r w:rsidRPr="005C7734">
        <w:rPr>
          <w:rFonts w:asciiTheme="minorHAnsi" w:hAnsiTheme="minorHAnsi" w:cstheme="minorHAnsi"/>
          <w:b/>
          <w:bCs/>
          <w:sz w:val="18"/>
          <w:szCs w:val="18"/>
        </w:rPr>
        <w:t>γχι</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i/>
          <w:sz w:val="18"/>
          <w:szCs w:val="18"/>
          <w:lang w:val="af-ZA"/>
        </w:rPr>
        <w:t xml:space="preserve">prép. </w:t>
      </w:r>
      <w:r w:rsidRPr="005C7734">
        <w:rPr>
          <w:rFonts w:asciiTheme="minorHAnsi" w:hAnsiTheme="minorHAnsi" w:cstheme="minorHAnsi"/>
          <w:bCs/>
          <w:i/>
          <w:sz w:val="18"/>
          <w:szCs w:val="18"/>
        </w:rPr>
        <w:t>+ gén.</w:t>
      </w:r>
      <w:r w:rsidRPr="005C7734">
        <w:rPr>
          <w:rFonts w:asciiTheme="minorHAnsi" w:hAnsiTheme="minorHAnsi" w:cstheme="minorHAnsi"/>
          <w:bCs/>
          <w:sz w:val="18"/>
          <w:szCs w:val="18"/>
        </w:rPr>
        <w:t xml:space="preserve"> : </w:t>
      </w:r>
      <w:proofErr w:type="gramStart"/>
      <w:r w:rsidRPr="005C7734">
        <w:rPr>
          <w:rFonts w:asciiTheme="minorHAnsi" w:hAnsiTheme="minorHAnsi" w:cstheme="minorHAnsi"/>
          <w:bCs/>
          <w:sz w:val="18"/>
          <w:szCs w:val="18"/>
        </w:rPr>
        <w:t>près</w:t>
      </w:r>
      <w:proofErr w:type="gramEnd"/>
      <w:r w:rsidRPr="005C7734">
        <w:rPr>
          <w:rFonts w:asciiTheme="minorHAnsi" w:hAnsiTheme="minorHAnsi" w:cstheme="minorHAnsi"/>
          <w:bCs/>
          <w:sz w:val="18"/>
          <w:szCs w:val="18"/>
        </w:rPr>
        <w:t xml:space="preserve"> de, auprès de ; à l'égal de.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 xml:space="preserve">έλευθος, ου (ἡ) : </w:t>
      </w:r>
      <w:r w:rsidRPr="005C7734">
        <w:rPr>
          <w:rFonts w:asciiTheme="minorHAnsi" w:hAnsiTheme="minorHAnsi" w:cstheme="minorHAnsi"/>
          <w:sz w:val="18"/>
          <w:szCs w:val="18"/>
        </w:rPr>
        <w:t xml:space="preserve">chemin, route. </w:t>
      </w:r>
      <w:r w:rsidRPr="005C7734">
        <w:rPr>
          <w:rFonts w:asciiTheme="minorHAnsi" w:hAnsiTheme="minorHAnsi" w:cstheme="minorHAnsi"/>
          <w:sz w:val="18"/>
          <w:szCs w:val="18"/>
          <w:lang w:val="af-ZA"/>
        </w:rPr>
        <w:t xml:space="preserve">     </w:t>
      </w:r>
    </w:p>
  </w:footnote>
  <w:footnote w:id="29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αἰγείρων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κρήνη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νάει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ἀμφὶ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λειμών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lang w:val="af-ZA"/>
        </w:rPr>
        <w:t xml:space="preserve"> </w:t>
      </w:r>
      <w:r w:rsidRPr="005C7734">
        <w:rPr>
          <w:rFonts w:asciiTheme="minorHAnsi" w:hAnsiTheme="minorHAnsi" w:cstheme="minorHAnsi"/>
          <w:b/>
          <w:caps/>
          <w:color w:val="C00000"/>
          <w:sz w:val="18"/>
          <w:szCs w:val="18"/>
          <w:lang w:val="af-ZA"/>
        </w:rPr>
        <w:br/>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bCs/>
          <w:sz w:val="18"/>
          <w:szCs w:val="18"/>
        </w:rPr>
        <w:t>ἴγειρος</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peuplier noir ( cp de </w:t>
      </w:r>
      <w:r w:rsidRPr="005C7734">
        <w:rPr>
          <w:rFonts w:asciiTheme="minorHAnsi" w:hAnsiTheme="minorHAnsi" w:cstheme="minorHAnsi"/>
          <w:b/>
          <w:sz w:val="18"/>
          <w:szCs w:val="18"/>
          <w:lang w:val="el-GR"/>
        </w:rPr>
        <w:t>ἄλσος</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αίω</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w:t>
      </w:r>
      <w:r w:rsidRPr="005C7734">
        <w:rPr>
          <w:rFonts w:asciiTheme="minorHAnsi" w:hAnsiTheme="minorHAnsi" w:cstheme="minorHAnsi"/>
          <w:i/>
          <w:sz w:val="18"/>
          <w:szCs w:val="18"/>
          <w:u w:val="single"/>
          <w:lang w:val="af-ZA"/>
        </w:rPr>
        <w:t>intr</w:t>
      </w:r>
      <w:r w:rsidRPr="005C7734">
        <w:rPr>
          <w:rFonts w:asciiTheme="minorHAnsi" w:hAnsiTheme="minorHAnsi" w:cstheme="minorHAnsi"/>
          <w:i/>
          <w:sz w:val="18"/>
          <w:szCs w:val="18"/>
          <w:lang w:val="af-ZA"/>
        </w:rPr>
        <w:t>.) :</w:t>
      </w:r>
      <w:r w:rsidRPr="005C7734">
        <w:rPr>
          <w:rFonts w:asciiTheme="minorHAnsi" w:hAnsiTheme="minorHAnsi" w:cstheme="minorHAnsi"/>
          <w:sz w:val="18"/>
          <w:szCs w:val="18"/>
          <w:lang w:val="af-ZA"/>
        </w:rPr>
        <w:t xml:space="preserve"> habiter.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ρήνη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ἡ</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source ; fontaine ;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μφὶ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λειμών</w:t>
      </w:r>
      <w:r w:rsidRPr="005C7734">
        <w:rPr>
          <w:rFonts w:asciiTheme="minorHAnsi" w:hAnsiTheme="minorHAnsi" w:cstheme="minorHAnsi"/>
          <w:b/>
          <w:sz w:val="18"/>
          <w:szCs w:val="18"/>
          <w:lang w:val="af-ZA"/>
        </w:rPr>
        <w:t xml:space="preserve"> &lt; </w:t>
      </w:r>
      <w:r w:rsidRPr="005C7734">
        <w:rPr>
          <w:rFonts w:asciiTheme="minorHAnsi" w:hAnsiTheme="minorHAnsi" w:cstheme="minorHAnsi"/>
          <w:b/>
          <w:sz w:val="18"/>
          <w:szCs w:val="18"/>
          <w:lang w:val="el-GR"/>
        </w:rPr>
        <w:t>ἔστι</w:t>
      </w:r>
      <w:r w:rsidRPr="005C7734">
        <w:rPr>
          <w:rFonts w:asciiTheme="minorHAnsi" w:hAnsiTheme="minorHAnsi" w:cstheme="minorHAnsi"/>
          <w:b/>
          <w:sz w:val="18"/>
          <w:szCs w:val="18"/>
          <w:lang w:val="af-ZA"/>
        </w:rPr>
        <w:t>&gt;.</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ειμών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ῶνος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tout lieu humide, pré, prairie, pelouse.       </w:t>
      </w:r>
    </w:p>
  </w:footnote>
  <w:footnote w:id="29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293.</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ἔνθα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τέμενος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τεθαλυῖά</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τ᾽ἀλωή</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 dém.:</w:t>
      </w:r>
      <w:r w:rsidRPr="005C7734">
        <w:rPr>
          <w:rFonts w:asciiTheme="minorHAnsi" w:hAnsiTheme="minorHAnsi" w:cstheme="minorHAnsi"/>
          <w:sz w:val="18"/>
          <w:szCs w:val="18"/>
          <w:lang w:val="af-ZA"/>
        </w:rPr>
        <w:t xml:space="preserve"> là-même, alors ; </w:t>
      </w:r>
      <w:r w:rsidRPr="005C7734">
        <w:rPr>
          <w:rFonts w:asciiTheme="minorHAnsi" w:hAnsiTheme="minorHAnsi" w:cstheme="minorHAnsi"/>
          <w:i/>
          <w:sz w:val="18"/>
          <w:szCs w:val="18"/>
          <w:lang w:val="af-ZA"/>
        </w:rPr>
        <w:t>adv. rel.:</w:t>
      </w:r>
      <w:r w:rsidRPr="005C7734">
        <w:rPr>
          <w:rFonts w:asciiTheme="minorHAnsi" w:hAnsiTheme="minorHAnsi" w:cstheme="minorHAnsi"/>
          <w:sz w:val="18"/>
          <w:szCs w:val="18"/>
          <w:lang w:val="af-ZA"/>
        </w:rPr>
        <w:t xml:space="preserve"> là où.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 xml:space="preserve">έμενος, εος-ους  (τό) : </w:t>
      </w:r>
      <w:r w:rsidRPr="005C7734">
        <w:rPr>
          <w:rFonts w:asciiTheme="minorHAnsi" w:hAnsiTheme="minorHAnsi" w:cstheme="minorHAnsi"/>
          <w:sz w:val="18"/>
          <w:szCs w:val="18"/>
        </w:rPr>
        <w:t xml:space="preserve">enclos réservé au chef […].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 xml:space="preserve">λωή, ῆς (ἡ)  </w:t>
      </w:r>
      <w:r w:rsidRPr="005C7734">
        <w:rPr>
          <w:rFonts w:asciiTheme="minorHAnsi" w:hAnsiTheme="minorHAnsi" w:cstheme="minorHAnsi"/>
          <w:sz w:val="18"/>
          <w:szCs w:val="18"/>
        </w:rPr>
        <w:t>(</w:t>
      </w:r>
      <w:r w:rsidRPr="005C7734">
        <w:rPr>
          <w:rFonts w:asciiTheme="minorHAnsi" w:hAnsiTheme="minorHAnsi" w:cstheme="minorHAnsi"/>
          <w:i/>
          <w:sz w:val="18"/>
          <w:szCs w:val="18"/>
          <w:u w:val="single"/>
        </w:rPr>
        <w:t>ou</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ἀλῳή</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grange aire à battre le grain ; </w:t>
      </w:r>
      <w:r w:rsidRPr="005C7734">
        <w:rPr>
          <w:rFonts w:asciiTheme="minorHAnsi" w:hAnsiTheme="minorHAnsi" w:cstheme="minorHAnsi"/>
          <w:i/>
          <w:sz w:val="18"/>
          <w:szCs w:val="18"/>
        </w:rPr>
        <w:t>par ext</w:t>
      </w:r>
      <w:r w:rsidRPr="005C7734">
        <w:rPr>
          <w:rFonts w:asciiTheme="minorHAnsi" w:hAnsiTheme="minorHAnsi" w:cstheme="minorHAnsi"/>
          <w:sz w:val="18"/>
          <w:szCs w:val="18"/>
        </w:rPr>
        <w:t xml:space="preserve"> : tout terrain  aplani pour la culture, jardin ; </w:t>
      </w:r>
      <w:r w:rsidRPr="005C7734">
        <w:rPr>
          <w:rFonts w:asciiTheme="minorHAnsi" w:hAnsiTheme="minorHAnsi" w:cstheme="minorHAnsi"/>
          <w:i/>
          <w:sz w:val="18"/>
          <w:szCs w:val="18"/>
        </w:rPr>
        <w:t>partc</w:t>
      </w:r>
      <w:r w:rsidRPr="005C7734">
        <w:rPr>
          <w:rFonts w:asciiTheme="minorHAnsi" w:hAnsiTheme="minorHAnsi" w:cstheme="minorHAnsi"/>
          <w:sz w:val="18"/>
          <w:szCs w:val="18"/>
        </w:rPr>
        <w:t xml:space="preserve">. vignoble. </w:t>
      </w:r>
      <w:proofErr w:type="gramStart"/>
      <w:r w:rsidRPr="005C7734">
        <w:rPr>
          <w:rFonts w:asciiTheme="minorHAnsi" w:hAnsiTheme="minorHAnsi" w:cstheme="minorHAnsi"/>
          <w:sz w:val="18"/>
          <w:szCs w:val="18"/>
        </w:rPr>
        <w:t>domaine</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εθαλυῖα</w:t>
      </w:r>
      <w:r w:rsidRPr="005C7734">
        <w:rPr>
          <w:rFonts w:asciiTheme="minorHAnsi" w:hAnsiTheme="minorHAnsi" w:cstheme="minorHAnsi"/>
          <w:sz w:val="18"/>
          <w:szCs w:val="18"/>
        </w:rPr>
        <w:t> (</w:t>
      </w:r>
      <w:r w:rsidRPr="005C7734">
        <w:rPr>
          <w:rFonts w:asciiTheme="minorHAnsi" w:hAnsiTheme="minorHAnsi" w:cstheme="minorHAnsi"/>
          <w:i/>
          <w:sz w:val="18"/>
          <w:szCs w:val="18"/>
        </w:rPr>
        <w:t xml:space="preserve">part pft épq de </w:t>
      </w:r>
      <w:r w:rsidRPr="005C7734">
        <w:rPr>
          <w:rFonts w:asciiTheme="minorHAnsi" w:hAnsiTheme="minorHAnsi" w:cstheme="minorHAnsi"/>
          <w:b/>
          <w:sz w:val="18"/>
          <w:szCs w:val="18"/>
        </w:rPr>
        <w:t>θάλλω</w:t>
      </w:r>
      <w:r w:rsidRPr="005C7734">
        <w:rPr>
          <w:rFonts w:asciiTheme="minorHAnsi" w:hAnsiTheme="minorHAnsi" w:cstheme="minorHAnsi"/>
          <w:i/>
          <w:sz w:val="18"/>
          <w:szCs w:val="18"/>
        </w:rPr>
        <w:t> : fleurir, verdoyer</w:t>
      </w:r>
      <w:r w:rsidRPr="005C7734">
        <w:rPr>
          <w:rFonts w:asciiTheme="minorHAnsi" w:hAnsiTheme="minorHAnsi" w:cstheme="minorHAnsi"/>
          <w:sz w:val="18"/>
          <w:szCs w:val="18"/>
        </w:rPr>
        <w:t xml:space="preserve">) : florissant, luxuriant.  </w:t>
      </w:r>
      <w:r w:rsidRPr="005C7734">
        <w:rPr>
          <w:rFonts w:asciiTheme="minorHAnsi" w:hAnsiTheme="minorHAnsi" w:cstheme="minorHAnsi"/>
          <w:sz w:val="18"/>
          <w:szCs w:val="18"/>
          <w:lang w:val="af-ZA"/>
        </w:rPr>
        <w:t xml:space="preserve">     </w:t>
      </w:r>
    </w:p>
  </w:footnote>
  <w:footnote w:id="294">
    <w:p w:rsidR="00636625" w:rsidRPr="005C7734" w:rsidRDefault="00636625" w:rsidP="005C7734">
      <w:pPr>
        <w:pStyle w:val="Sansinterlign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 xml:space="preserve"> τόσσον ἀπὸ πτόλιος, ὅσσον τε γέγωνε βοήσας.  —   </w:t>
      </w:r>
      <w:r w:rsidRPr="005C7734">
        <w:rPr>
          <w:rFonts w:asciiTheme="minorHAnsi" w:hAnsiTheme="minorHAnsi" w:cstheme="minorHAnsi"/>
          <w:b/>
          <w:sz w:val="18"/>
          <w:szCs w:val="18"/>
          <w:lang w:val="el-GR"/>
        </w:rPr>
        <w:br/>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 xml:space="preserve">τόλιος = </w:t>
      </w:r>
      <w:r w:rsidRPr="005C7734">
        <w:rPr>
          <w:rFonts w:asciiTheme="minorHAnsi" w:hAnsiTheme="minorHAnsi" w:cstheme="minorHAnsi"/>
          <w:sz w:val="18"/>
          <w:szCs w:val="18"/>
          <w:lang w:val="el-GR"/>
        </w:rPr>
        <w:t xml:space="preserve"> </w:t>
      </w:r>
      <w:r w:rsidRPr="005C7734">
        <w:rPr>
          <w:rFonts w:asciiTheme="minorHAnsi" w:hAnsiTheme="minorHAnsi" w:cstheme="minorHAnsi"/>
          <w:sz w:val="18"/>
          <w:szCs w:val="18"/>
        </w:rPr>
        <w:t>g</w:t>
      </w:r>
      <w:r w:rsidRPr="005C7734">
        <w:rPr>
          <w:rFonts w:asciiTheme="minorHAnsi" w:hAnsiTheme="minorHAnsi" w:cstheme="minorHAnsi"/>
          <w:sz w:val="18"/>
          <w:szCs w:val="18"/>
          <w:lang w:val="el-GR"/>
        </w:rPr>
        <w:t>é</w:t>
      </w:r>
      <w:r w:rsidRPr="005C7734">
        <w:rPr>
          <w:rFonts w:asciiTheme="minorHAnsi" w:hAnsiTheme="minorHAnsi" w:cstheme="minorHAnsi"/>
          <w:sz w:val="18"/>
          <w:szCs w:val="18"/>
        </w:rPr>
        <w:t>n</w:t>
      </w:r>
      <w:r w:rsidRPr="005C7734">
        <w:rPr>
          <w:rFonts w:asciiTheme="minorHAnsi" w:hAnsiTheme="minorHAnsi" w:cstheme="minorHAnsi"/>
          <w:sz w:val="18"/>
          <w:szCs w:val="18"/>
          <w:lang w:val="el-GR"/>
        </w:rPr>
        <w:t xml:space="preserve">.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lang w:val="el-GR"/>
        </w:rPr>
        <w:t xml:space="preserve"> </w:t>
      </w:r>
      <w:r w:rsidRPr="005C7734">
        <w:rPr>
          <w:rFonts w:asciiTheme="minorHAnsi" w:hAnsiTheme="minorHAnsi" w:cstheme="minorHAnsi"/>
          <w:b/>
          <w:color w:val="C00000"/>
          <w:sz w:val="18"/>
          <w:szCs w:val="18"/>
          <w:lang w:val="el-GR"/>
        </w:rPr>
        <w:t xml:space="preserve"> Π</w:t>
      </w:r>
      <w:r w:rsidRPr="005C7734">
        <w:rPr>
          <w:rFonts w:asciiTheme="minorHAnsi" w:hAnsiTheme="minorHAnsi" w:cstheme="minorHAnsi"/>
          <w:b/>
          <w:sz w:val="18"/>
          <w:szCs w:val="18"/>
          <w:lang w:val="el-GR"/>
        </w:rPr>
        <w:t>όλις, εως (ἡ)</w:t>
      </w:r>
      <w:r w:rsidRPr="005C7734">
        <w:rPr>
          <w:rFonts w:asciiTheme="minorHAnsi" w:hAnsiTheme="minorHAnsi" w:cstheme="minorHAnsi"/>
          <w:b/>
          <w:sz w:val="18"/>
          <w:szCs w:val="18"/>
        </w:rPr>
        <w:t> </w:t>
      </w:r>
      <w:r w:rsidRPr="005C7734">
        <w:rPr>
          <w:rFonts w:asciiTheme="minorHAnsi" w:hAnsiTheme="minorHAnsi" w:cstheme="minorHAnsi"/>
          <w:b/>
          <w:sz w:val="18"/>
          <w:szCs w:val="18"/>
          <w:lang w:val="el-GR"/>
        </w:rPr>
        <w:t xml:space="preserve">: </w:t>
      </w:r>
      <w:r w:rsidRPr="005C7734">
        <w:rPr>
          <w:rFonts w:asciiTheme="minorHAnsi" w:hAnsiTheme="minorHAnsi" w:cstheme="minorHAnsi"/>
          <w:sz w:val="18"/>
          <w:szCs w:val="18"/>
        </w:rPr>
        <w:t>ville</w:t>
      </w:r>
      <w:r w:rsidRPr="005C7734">
        <w:rPr>
          <w:rFonts w:asciiTheme="minorHAnsi" w:hAnsiTheme="minorHAnsi" w:cstheme="minorHAnsi"/>
          <w:sz w:val="18"/>
          <w:szCs w:val="18"/>
          <w:lang w:val="el-GR"/>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όσσον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ἀπὸ</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πτόλιος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ὅσσον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acc. </w:t>
      </w:r>
      <w:proofErr w:type="gramStart"/>
      <w:r w:rsidRPr="005C7734">
        <w:rPr>
          <w:rFonts w:asciiTheme="minorHAnsi" w:hAnsiTheme="minorHAnsi" w:cstheme="minorHAnsi"/>
          <w:i/>
          <w:sz w:val="18"/>
          <w:szCs w:val="18"/>
        </w:rPr>
        <w:t>de</w:t>
      </w:r>
      <w:proofErr w:type="gramEnd"/>
      <w:r w:rsidRPr="005C7734">
        <w:rPr>
          <w:rFonts w:asciiTheme="minorHAnsi" w:hAnsiTheme="minorHAnsi" w:cstheme="minorHAnsi"/>
          <w:i/>
          <w:sz w:val="18"/>
          <w:szCs w:val="18"/>
        </w:rPr>
        <w:t xml:space="preserve"> distance</w:t>
      </w:r>
      <w:r w:rsidRPr="005C7734">
        <w:rPr>
          <w:rFonts w:asciiTheme="minorHAnsi" w:hAnsiTheme="minorHAnsi" w:cstheme="minorHAnsi"/>
          <w:sz w:val="18"/>
          <w:szCs w:val="18"/>
        </w:rPr>
        <w:t xml:space="preserve"> : aussi éloigné de la ville que … voir 5,400.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έγωνα</w:t>
      </w:r>
      <w:r w:rsidRPr="005C7734">
        <w:rPr>
          <w:rFonts w:asciiTheme="minorHAnsi" w:hAnsiTheme="minorHAnsi" w:cstheme="minorHAnsi"/>
          <w:sz w:val="18"/>
          <w:szCs w:val="18"/>
        </w:rPr>
        <w:t xml:space="preserve"> (pft à valeur de pst) : crier ; s'adresser à qqn en criant (+ dat.).     </w:t>
      </w:r>
      <w:r w:rsidRPr="005C7734">
        <w:rPr>
          <w:rFonts w:asciiTheme="minorHAnsi" w:hAnsiTheme="minorHAnsi" w:cstheme="minorHAnsi"/>
          <w:b/>
          <w:caps/>
          <w:color w:val="C00000"/>
          <w:sz w:val="18"/>
          <w:szCs w:val="18"/>
          <w:lang w:val="el-GR"/>
        </w:rPr>
        <w:t>β</w:t>
      </w:r>
      <w:r w:rsidRPr="005C7734">
        <w:rPr>
          <w:rFonts w:asciiTheme="minorHAnsi" w:hAnsiTheme="minorHAnsi" w:cstheme="minorHAnsi"/>
          <w:b/>
          <w:sz w:val="18"/>
          <w:szCs w:val="18"/>
          <w:lang w:val="el-GR"/>
        </w:rPr>
        <w:t>οήσας</w:t>
      </w:r>
      <w:r w:rsidRPr="005C7734">
        <w:rPr>
          <w:rFonts w:asciiTheme="minorHAnsi" w:hAnsiTheme="minorHAnsi" w:cstheme="minorHAnsi"/>
          <w:sz w:val="18"/>
          <w:szCs w:val="18"/>
        </w:rPr>
        <w:t xml:space="preserve"> :  un hoe qui crie  (= la portée d’un cri) voir 5,400. </w:t>
      </w:r>
      <w:r w:rsidRPr="005C7734">
        <w:rPr>
          <w:rFonts w:asciiTheme="minorHAnsi" w:hAnsiTheme="minorHAnsi" w:cstheme="minorHAnsi"/>
          <w:sz w:val="18"/>
          <w:szCs w:val="18"/>
          <w:lang w:val="af-ZA"/>
        </w:rPr>
        <w:t xml:space="preserve">    </w:t>
      </w:r>
    </w:p>
  </w:footnote>
  <w:footnote w:id="29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295.</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ἔνθα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καθεζόμενος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μεῖναι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χρόνον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ἡμεῖς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 dém.:</w:t>
      </w:r>
      <w:r w:rsidRPr="005C7734">
        <w:rPr>
          <w:rFonts w:asciiTheme="minorHAnsi" w:hAnsiTheme="minorHAnsi" w:cstheme="minorHAnsi"/>
          <w:sz w:val="18"/>
          <w:szCs w:val="18"/>
          <w:lang w:val="af-ZA"/>
        </w:rPr>
        <w:t xml:space="preserve"> là-même, alors ; </w:t>
      </w:r>
      <w:r w:rsidRPr="005C7734">
        <w:rPr>
          <w:rFonts w:asciiTheme="minorHAnsi" w:hAnsiTheme="minorHAnsi" w:cstheme="minorHAnsi"/>
          <w:i/>
          <w:sz w:val="18"/>
          <w:szCs w:val="18"/>
          <w:lang w:val="af-ZA"/>
        </w:rPr>
        <w:t>adv. rel.:</w:t>
      </w:r>
      <w:r w:rsidRPr="005C7734">
        <w:rPr>
          <w:rFonts w:asciiTheme="minorHAnsi" w:hAnsiTheme="minorHAnsi" w:cstheme="minorHAnsi"/>
          <w:sz w:val="18"/>
          <w:szCs w:val="18"/>
          <w:lang w:val="af-ZA"/>
        </w:rPr>
        <w:t xml:space="preserve"> là où.       </w:t>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εῖναι</w:t>
      </w:r>
      <w:r w:rsidRPr="005C7734">
        <w:rPr>
          <w:rFonts w:asciiTheme="minorHAnsi" w:hAnsiTheme="minorHAnsi" w:cstheme="minorHAnsi"/>
          <w:sz w:val="18"/>
          <w:szCs w:val="18"/>
          <w:lang w:val="af-ZA"/>
        </w:rPr>
        <w:t xml:space="preserve"> : inf. à valeur d’impér. </w:t>
      </w:r>
      <w:r w:rsidRPr="005C7734">
        <w:rPr>
          <w:rFonts w:asciiTheme="minorHAnsi" w:eastAsia="Calibri" w:hAnsiTheme="minorHAnsi" w:cstheme="minorHAnsi"/>
          <w:bCs/>
          <w:sz w:val="18"/>
          <w:szCs w:val="18"/>
          <w:lang w:val="af-ZA"/>
        </w:rPr>
        <w:t>(</w:t>
      </w:r>
      <w:r w:rsidRPr="005C7734">
        <w:rPr>
          <w:rFonts w:asciiTheme="minorHAnsi" w:eastAsia="Calibri" w:hAnsiTheme="minorHAnsi" w:cstheme="minorHAnsi"/>
          <w:b/>
          <w:bCs/>
          <w:sz w:val="18"/>
          <w:szCs w:val="18"/>
          <w:lang w:val="af-ZA"/>
        </w:rPr>
        <w:t>J.B.</w:t>
      </w:r>
      <w:r w:rsidRPr="005C7734">
        <w:rPr>
          <w:rFonts w:asciiTheme="minorHAnsi" w:eastAsia="Calibri" w:hAnsiTheme="minorHAnsi" w:cstheme="minorHAnsi"/>
          <w:bCs/>
          <w:sz w:val="18"/>
          <w:szCs w:val="18"/>
          <w:lang w:val="af-ZA"/>
        </w:rPr>
        <w:t xml:space="preserve"> § 50). </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αθέζομαι</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b/>
          <w:sz w:val="18"/>
          <w:szCs w:val="18"/>
          <w:lang w:val="af-ZA"/>
        </w:rPr>
        <w:t>—[</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impf.</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ἐκαθεζόμην</w:t>
      </w:r>
      <w:r w:rsidRPr="005C7734">
        <w:rPr>
          <w:rFonts w:asciiTheme="minorHAnsi" w:hAnsiTheme="minorHAnsi" w:cstheme="minorHAnsi"/>
          <w:sz w:val="18"/>
          <w:szCs w:val="18"/>
          <w:lang w:val="af-ZA"/>
        </w:rPr>
        <w:t xml:space="preserve"> ; </w:t>
      </w:r>
      <w:r w:rsidRPr="005C7734">
        <w:rPr>
          <w:rFonts w:asciiTheme="minorHAnsi" w:hAnsiTheme="minorHAnsi" w:cstheme="minorHAnsi"/>
          <w:i/>
          <w:iCs/>
          <w:sz w:val="18"/>
          <w:szCs w:val="18"/>
          <w:lang w:val="af-ZA"/>
        </w:rPr>
        <w:t>fut.</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καθεδοῦμαι</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aor </w:t>
      </w:r>
      <w:r w:rsidRPr="005C7734">
        <w:rPr>
          <w:rFonts w:asciiTheme="minorHAnsi" w:hAnsiTheme="minorHAnsi" w:cstheme="minorHAnsi"/>
          <w:iCs/>
          <w:sz w:val="18"/>
          <w:szCs w:val="18"/>
          <w:lang w:val="af-ZA"/>
        </w:rPr>
        <w:t xml:space="preserve">: </w:t>
      </w:r>
      <w:r w:rsidRPr="005C7734">
        <w:rPr>
          <w:rFonts w:asciiTheme="minorHAnsi" w:hAnsiTheme="minorHAnsi" w:cstheme="minorHAnsi"/>
          <w:sz w:val="18"/>
          <w:szCs w:val="18"/>
        </w:rPr>
        <w:t>ἐκαθέσθην</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s’asseoir ;  être </w:t>
      </w:r>
      <w:r w:rsidRPr="005C7734">
        <w:rPr>
          <w:rFonts w:asciiTheme="minorHAnsi" w:hAnsiTheme="minorHAnsi" w:cstheme="minorHAnsi"/>
          <w:i/>
          <w:iCs/>
          <w:sz w:val="18"/>
          <w:szCs w:val="18"/>
          <w:lang w:val="af-ZA"/>
        </w:rPr>
        <w:t>ou</w:t>
      </w:r>
      <w:r w:rsidRPr="005C7734">
        <w:rPr>
          <w:rFonts w:asciiTheme="minorHAnsi" w:hAnsiTheme="minorHAnsi" w:cstheme="minorHAnsi"/>
          <w:sz w:val="18"/>
          <w:szCs w:val="18"/>
          <w:lang w:val="af-ZA"/>
        </w:rPr>
        <w:t xml:space="preserve"> demeurer assis, sans bouger.    </w:t>
      </w:r>
      <w:r w:rsidRPr="005C7734">
        <w:rPr>
          <w:rFonts w:asciiTheme="minorHAnsi" w:hAnsiTheme="minorHAnsi" w:cstheme="minorHAnsi"/>
          <w:b/>
          <w:caps/>
          <w:color w:val="C00000"/>
          <w:sz w:val="18"/>
          <w:szCs w:val="18"/>
          <w:lang w:val="el-GR"/>
        </w:rPr>
        <w:t>χ</w:t>
      </w:r>
      <w:r w:rsidRPr="005C7734">
        <w:rPr>
          <w:rFonts w:asciiTheme="minorHAnsi" w:hAnsiTheme="minorHAnsi" w:cstheme="minorHAnsi"/>
          <w:b/>
          <w:sz w:val="18"/>
          <w:szCs w:val="18"/>
          <w:lang w:val="el-GR"/>
        </w:rPr>
        <w:t>ρόνον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acc. de durée.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ἰς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jusqu’à ce que.       </w:t>
      </w:r>
    </w:p>
  </w:footnote>
  <w:footnote w:id="296">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296.</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ἄστυδε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ἔλθωμεν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ἱκώμεθα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δώματα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C</w:t>
      </w:r>
      <w:r w:rsidRPr="005C7734">
        <w:rPr>
          <w:rFonts w:asciiTheme="minorHAnsi" w:hAnsiTheme="minorHAnsi" w:cstheme="minorHAnsi"/>
          <w:b/>
          <w:sz w:val="18"/>
          <w:szCs w:val="18"/>
        </w:rPr>
        <w:t>st</w:t>
      </w:r>
      <w:r w:rsidRPr="005C7734">
        <w:rPr>
          <w:rFonts w:asciiTheme="minorHAnsi" w:hAnsiTheme="minorHAnsi" w:cstheme="minorHAnsi"/>
          <w:sz w:val="18"/>
          <w:szCs w:val="18"/>
        </w:rPr>
        <w:t xml:space="preserve">.  </w:t>
      </w:r>
      <w:r w:rsidRPr="005C7734">
        <w:rPr>
          <w:rFonts w:asciiTheme="minorHAnsi" w:hAnsiTheme="minorHAnsi" w:cstheme="minorHAnsi"/>
          <w:b/>
          <w:caps/>
          <w:sz w:val="18"/>
          <w:szCs w:val="18"/>
          <w:lang w:val="el-GR"/>
        </w:rPr>
        <w:t>ε</w:t>
      </w:r>
      <w:r w:rsidRPr="005C7734">
        <w:rPr>
          <w:rFonts w:asciiTheme="minorHAnsi" w:hAnsiTheme="minorHAnsi" w:cstheme="minorHAnsi"/>
          <w:b/>
          <w:sz w:val="18"/>
          <w:szCs w:val="18"/>
          <w:lang w:val="el-GR"/>
        </w:rPr>
        <w:t>ἰς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ἔλθωμεν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relative au sbj avec </w:t>
      </w:r>
      <w:r w:rsidRPr="005C7734">
        <w:rPr>
          <w:rFonts w:asciiTheme="minorHAnsi" w:hAnsiTheme="minorHAnsi" w:cstheme="minorHAnsi"/>
          <w:b/>
          <w:sz w:val="18"/>
          <w:szCs w:val="18"/>
          <w:lang w:val="el-GR"/>
        </w:rPr>
        <w:t>κεν</w:t>
      </w:r>
      <w:r w:rsidRPr="005C7734">
        <w:rPr>
          <w:rFonts w:asciiTheme="minorHAnsi" w:hAnsiTheme="minorHAnsi" w:cstheme="minorHAnsi"/>
          <w:b/>
          <w:sz w:val="18"/>
          <w:szCs w:val="18"/>
        </w:rPr>
        <w:t xml:space="preserve"> ou </w:t>
      </w:r>
      <w:r w:rsidRPr="005C7734">
        <w:rPr>
          <w:rFonts w:asciiTheme="minorHAnsi" w:hAnsiTheme="minorHAnsi" w:cstheme="minorHAnsi"/>
          <w:b/>
          <w:sz w:val="18"/>
          <w:szCs w:val="18"/>
          <w:lang w:val="el-GR"/>
        </w:rPr>
        <w:t>ἄν</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éventualité future.</w:t>
      </w:r>
      <w:r w:rsidRPr="005C7734">
        <w:rPr>
          <w:rFonts w:asciiTheme="minorHAnsi" w:hAnsiTheme="minorHAnsi" w:cstheme="minorHAnsi"/>
          <w:b/>
          <w:sz w:val="18"/>
          <w:szCs w:val="18"/>
        </w:rPr>
        <w:t xml:space="preserve"> </w:t>
      </w:r>
      <w:r w:rsidRPr="005C7734">
        <w:rPr>
          <w:rFonts w:asciiTheme="minorHAnsi" w:eastAsia="Calibri" w:hAnsiTheme="minorHAnsi" w:cstheme="minorHAnsi"/>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 ἱκόμην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(vers : + acc. avec ou sans prép.).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color w:val="C00000"/>
          <w:sz w:val="18"/>
          <w:szCs w:val="18"/>
          <w:lang w:val="af-ZA"/>
        </w:rPr>
        <w:tab/>
        <w:t>NB.</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ἄστυδε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ἔλθωμεν</w:t>
      </w:r>
      <w:r w:rsidRPr="005C7734">
        <w:rPr>
          <w:rFonts w:asciiTheme="minorHAnsi" w:hAnsiTheme="minorHAnsi" w:cstheme="minorHAnsi"/>
          <w:b/>
          <w:sz w:val="18"/>
          <w:szCs w:val="18"/>
        </w:rPr>
        <w:t xml:space="preserve">. Hiatus </w:t>
      </w:r>
      <w:r w:rsidRPr="005C7734">
        <w:rPr>
          <w:rFonts w:asciiTheme="minorHAnsi" w:hAnsiTheme="minorHAnsi" w:cstheme="minorHAnsi"/>
          <w:sz w:val="18"/>
          <w:szCs w:val="18"/>
        </w:rPr>
        <w:t xml:space="preserve">difficile à expliquer ;  généralement corirgé  en ἄστυ διέλθωμεν </w:t>
      </w:r>
      <w:proofErr w:type="gramStart"/>
      <w:r w:rsidRPr="005C7734">
        <w:rPr>
          <w:rFonts w:asciiTheme="minorHAnsi" w:hAnsiTheme="minorHAnsi" w:cstheme="minorHAnsi"/>
          <w:sz w:val="18"/>
          <w:szCs w:val="18"/>
        </w:rPr>
        <w:t>( D</w:t>
      </w:r>
      <w:proofErr w:type="gramEnd"/>
      <w:r w:rsidRPr="005C7734">
        <w:rPr>
          <w:rFonts w:asciiTheme="minorHAnsi" w:hAnsiTheme="minorHAnsi" w:cstheme="minorHAnsi"/>
          <w:sz w:val="18"/>
          <w:szCs w:val="18"/>
        </w:rPr>
        <w:t xml:space="preserve">. Chamberlain). </w:t>
      </w:r>
    </w:p>
  </w:footnote>
  <w:footnote w:id="29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sz w:val="18"/>
          <w:szCs w:val="18"/>
          <w:lang w:val="el-GR"/>
        </w:rPr>
        <w:t>α</w:t>
      </w:r>
      <w:r w:rsidRPr="005C7734">
        <w:rPr>
          <w:rFonts w:asciiTheme="minorHAnsi" w:hAnsiTheme="minorHAnsi" w:cstheme="minorHAnsi"/>
          <w:b/>
          <w:sz w:val="18"/>
          <w:szCs w:val="18"/>
          <w:lang w:val="el-GR"/>
        </w:rPr>
        <w:t>ὐτὰρ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ἐπὴν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ἡμέας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ἔλπῃ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ποτὶ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δώματ᾽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ἀφῖχθαι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ὐτὰρ</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ἀτάρ</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mais ; d’autre part, d’un autre côté, ensuite ; remarque, vois-tu.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πὴν = ἐπειδάν + subj</w:t>
      </w:r>
      <w:r w:rsidRPr="005C7734">
        <w:rPr>
          <w:rFonts w:asciiTheme="minorHAnsi" w:hAnsiTheme="minorHAnsi" w:cstheme="minorHAnsi"/>
          <w:sz w:val="18"/>
          <w:szCs w:val="18"/>
        </w:rPr>
        <w:t>. — [fait futur, répétition, habitude</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 quand, lorsque.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λπω (</w:t>
      </w:r>
      <w:r w:rsidRPr="005C7734">
        <w:rPr>
          <w:rFonts w:asciiTheme="minorHAnsi" w:hAnsiTheme="minorHAnsi" w:cstheme="minorHAnsi"/>
          <w:i/>
          <w:sz w:val="18"/>
          <w:szCs w:val="18"/>
        </w:rPr>
        <w:t>slt</w:t>
      </w:r>
      <w:r w:rsidRPr="005C7734">
        <w:rPr>
          <w:rFonts w:asciiTheme="minorHAnsi" w:hAnsiTheme="minorHAnsi" w:cstheme="minorHAnsi"/>
          <w:b/>
          <w:sz w:val="18"/>
          <w:szCs w:val="18"/>
        </w:rPr>
        <w:t xml:space="preserve"> ἔλπει, pst, 3° sg. </w:t>
      </w:r>
      <w:r w:rsidRPr="005C7734">
        <w:rPr>
          <w:rFonts w:asciiTheme="minorHAnsi" w:hAnsiTheme="minorHAnsi" w:cstheme="minorHAnsi"/>
          <w:b/>
          <w:smallCaps/>
          <w:sz w:val="18"/>
          <w:szCs w:val="18"/>
        </w:rPr>
        <w:t>Hom</w:t>
      </w:r>
      <w:r w:rsidRPr="005C7734">
        <w:rPr>
          <w:rFonts w:asciiTheme="minorHAnsi" w:hAnsiTheme="minorHAnsi" w:cstheme="minorHAnsi"/>
          <w:b/>
          <w:sz w:val="18"/>
          <w:szCs w:val="18"/>
        </w:rPr>
        <w:t xml:space="preserve">.)  faire espérer ‖ </w:t>
      </w:r>
      <w:r w:rsidRPr="005C7734">
        <w:rPr>
          <w:rFonts w:asciiTheme="minorHAnsi" w:hAnsiTheme="minorHAnsi" w:cstheme="minorHAnsi"/>
          <w:sz w:val="18"/>
          <w:szCs w:val="18"/>
        </w:rPr>
        <w:t>τινά : donner de l'espoir à qqn  (</w:t>
      </w:r>
      <w:r w:rsidRPr="005C7734">
        <w:rPr>
          <w:rFonts w:asciiTheme="minorHAnsi" w:hAnsiTheme="minorHAnsi" w:cstheme="minorHAnsi"/>
          <w:i/>
          <w:sz w:val="18"/>
          <w:szCs w:val="18"/>
        </w:rPr>
        <w:t>Od</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  </w:t>
      </w:r>
      <w:r w:rsidRPr="005C7734">
        <w:rPr>
          <w:rFonts w:ascii="Arial" w:hAnsi="Arial" w:cs="Arial"/>
          <w:b/>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Μ. </w:t>
      </w:r>
      <w:r w:rsidRPr="005C7734">
        <w:rPr>
          <w:rFonts w:asciiTheme="minorHAnsi" w:hAnsiTheme="minorHAnsi" w:cstheme="minorHAnsi"/>
          <w:b/>
          <w:sz w:val="18"/>
          <w:szCs w:val="18"/>
        </w:rPr>
        <w:t xml:space="preserve">ἔλπομαι </w:t>
      </w:r>
      <w:r w:rsidRPr="005C7734">
        <w:rPr>
          <w:rFonts w:asciiTheme="minorHAnsi" w:hAnsiTheme="minorHAnsi" w:cstheme="minorHAnsi"/>
          <w:b/>
          <w:iCs/>
          <w:sz w:val="18"/>
          <w:szCs w:val="18"/>
        </w:rPr>
        <w:t>:</w:t>
      </w:r>
      <w:r w:rsidRPr="005C7734">
        <w:rPr>
          <w:rFonts w:asciiTheme="minorHAnsi" w:hAnsiTheme="minorHAnsi" w:cstheme="minorHAnsi"/>
          <w:sz w:val="18"/>
          <w:szCs w:val="18"/>
        </w:rPr>
        <w:t xml:space="preserve"> attendre, s'attendre à,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1)</w:t>
      </w:r>
      <w:r w:rsidRPr="005C7734">
        <w:rPr>
          <w:rFonts w:asciiTheme="minorHAnsi" w:hAnsiTheme="minorHAnsi" w:cstheme="minorHAnsi"/>
          <w:sz w:val="18"/>
          <w:szCs w:val="18"/>
        </w:rPr>
        <w:t xml:space="preserve"> espérer ( avec acc) ;  avec inf fut. ou  aor : espérer que ; 2) penser, croire </w:t>
      </w:r>
      <w:proofErr w:type="gramStart"/>
      <w:r w:rsidRPr="005C7734">
        <w:rPr>
          <w:rFonts w:asciiTheme="minorHAnsi" w:hAnsiTheme="minorHAnsi" w:cstheme="minorHAnsi"/>
          <w:sz w:val="18"/>
          <w:szCs w:val="18"/>
        </w:rPr>
        <w:t>( avec</w:t>
      </w:r>
      <w:proofErr w:type="gramEnd"/>
      <w:r w:rsidRPr="005C7734">
        <w:rPr>
          <w:rFonts w:asciiTheme="minorHAnsi" w:hAnsiTheme="minorHAnsi" w:cstheme="minorHAnsi"/>
          <w:sz w:val="18"/>
          <w:szCs w:val="18"/>
        </w:rPr>
        <w:t xml:space="preserve"> inf.) ; 3) craindre.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οτί (</w:t>
      </w:r>
      <w:r w:rsidRPr="005C7734">
        <w:rPr>
          <w:rFonts w:asciiTheme="minorHAnsi" w:hAnsiTheme="minorHAnsi" w:cstheme="minorHAnsi"/>
          <w:sz w:val="18"/>
          <w:szCs w:val="18"/>
        </w:rPr>
        <w:t>éol/ dor.)</w:t>
      </w:r>
      <w:r w:rsidRPr="005C7734">
        <w:rPr>
          <w:rFonts w:asciiTheme="minorHAnsi" w:hAnsiTheme="minorHAnsi" w:cstheme="minorHAnsi"/>
          <w:b/>
          <w:sz w:val="18"/>
          <w:szCs w:val="18"/>
        </w:rPr>
        <w:t xml:space="preserve"> = πρός       </w:t>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rPr>
        <w:t>μέας</w:t>
      </w:r>
      <w:r w:rsidRPr="005C7734">
        <w:rPr>
          <w:rFonts w:asciiTheme="minorHAnsi" w:hAnsiTheme="minorHAnsi" w:cstheme="minorHAnsi"/>
          <w:sz w:val="18"/>
          <w:szCs w:val="18"/>
        </w:rPr>
        <w:t xml:space="preserve">  = ἡμᾶς  acc.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ἡμεῖς.   </w:t>
      </w:r>
      <w:r w:rsidRPr="005C7734">
        <w:rPr>
          <w:rFonts w:asciiTheme="minorHAnsi" w:hAnsiTheme="minorHAnsi" w:cstheme="minorHAnsi"/>
          <w:b/>
          <w:sz w:val="18"/>
          <w:szCs w:val="18"/>
        </w:rPr>
        <w:t xml:space="preserve">   </w:t>
      </w:r>
      <w:r w:rsidRPr="005C7734">
        <w:rPr>
          <w:rFonts w:asciiTheme="minorHAnsi" w:hAnsiTheme="minorHAnsi" w:cstheme="minorHAnsi"/>
          <w:b/>
          <w:bCs/>
          <w:color w:val="C00000"/>
          <w:sz w:val="18"/>
          <w:szCs w:val="18"/>
        </w:rPr>
        <w:t>Ἀ</w:t>
      </w:r>
      <w:r w:rsidRPr="005C7734">
        <w:rPr>
          <w:rFonts w:asciiTheme="minorHAnsi" w:hAnsiTheme="minorHAnsi" w:cstheme="minorHAnsi"/>
          <w:b/>
          <w:sz w:val="18"/>
          <w:szCs w:val="18"/>
        </w:rPr>
        <w:t>φικνέομαι—[ἀ</w:t>
      </w:r>
      <w:r w:rsidRPr="005C7734">
        <w:rPr>
          <w:rFonts w:asciiTheme="minorHAnsi" w:hAnsiTheme="minorHAnsi" w:cstheme="minorHAnsi"/>
          <w:b/>
          <w:bCs/>
          <w:sz w:val="18"/>
          <w:szCs w:val="18"/>
        </w:rPr>
        <w:t>φ</w:t>
      </w:r>
      <w:r w:rsidRPr="005C7734">
        <w:rPr>
          <w:rFonts w:asciiTheme="minorHAnsi" w:hAnsiTheme="minorHAnsi" w:cstheme="minorHAnsi"/>
          <w:sz w:val="18"/>
          <w:szCs w:val="18"/>
        </w:rPr>
        <w:t>-</w:t>
      </w:r>
      <w:r w:rsidRPr="005C7734">
        <w:rPr>
          <w:rFonts w:asciiTheme="minorHAnsi" w:hAnsiTheme="minorHAnsi" w:cstheme="minorHAnsi"/>
          <w:b/>
          <w:bCs/>
          <w:sz w:val="18"/>
          <w:szCs w:val="18"/>
        </w:rPr>
        <w:t xml:space="preserve">ικνεῖσθαι ;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impft</w:t>
      </w:r>
      <w:r w:rsidRPr="005C7734">
        <w:rPr>
          <w:rFonts w:asciiTheme="minorHAnsi" w:hAnsiTheme="minorHAnsi" w:cstheme="minorHAnsi"/>
          <w:sz w:val="18"/>
          <w:szCs w:val="18"/>
        </w:rPr>
        <w:t xml:space="preserve"> : ἀφικνούμην ; </w:t>
      </w:r>
      <w:r w:rsidRPr="005C7734">
        <w:rPr>
          <w:rFonts w:asciiTheme="minorHAnsi" w:hAnsiTheme="minorHAnsi" w:cstheme="minorHAnsi"/>
          <w:i/>
          <w:sz w:val="18"/>
          <w:szCs w:val="18"/>
        </w:rPr>
        <w:t>fut.</w:t>
      </w:r>
      <w:r w:rsidRPr="005C7734">
        <w:rPr>
          <w:rFonts w:asciiTheme="minorHAnsi" w:hAnsiTheme="minorHAnsi" w:cstheme="minorHAnsi"/>
          <w:sz w:val="18"/>
          <w:szCs w:val="18"/>
        </w:rPr>
        <w:t xml:space="preserve">: ἀφίξομαι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ἀφικόμην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ἀφῖγμαι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arriver, parvenir. </w:t>
      </w:r>
      <w:r w:rsidRPr="005C7734">
        <w:rPr>
          <w:rFonts w:asciiTheme="minorHAnsi" w:hAnsiTheme="minorHAnsi" w:cstheme="minorHAnsi"/>
          <w:sz w:val="18"/>
          <w:szCs w:val="18"/>
          <w:lang w:val="af-ZA"/>
        </w:rPr>
        <w:t xml:space="preserve">   </w:t>
      </w:r>
    </w:p>
  </w:footnote>
  <w:footnote w:id="29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τότε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πόλιν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ἠδ᾽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ἐρέεσθαι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Ἴ</w:t>
      </w:r>
      <w:r w:rsidRPr="005C7734">
        <w:rPr>
          <w:rFonts w:asciiTheme="minorHAnsi" w:hAnsiTheme="minorHAnsi" w:cstheme="minorHAnsi"/>
          <w:b/>
          <w:sz w:val="18"/>
          <w:szCs w:val="18"/>
        </w:rPr>
        <w:t>μεν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ἴμεναι</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rPr>
        <w:t>ἰέναι</w:t>
      </w:r>
      <w:r w:rsidRPr="005C7734">
        <w:rPr>
          <w:rFonts w:asciiTheme="minorHAnsi" w:hAnsiTheme="minorHAnsi" w:cstheme="minorHAnsi"/>
          <w:sz w:val="18"/>
          <w:szCs w:val="18"/>
          <w:lang w:val="af-ZA"/>
        </w:rPr>
        <w:t xml:space="preserve"> (aller) Inf. = impér.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δέ</w:t>
      </w:r>
      <w:r w:rsidRPr="005C7734">
        <w:rPr>
          <w:rFonts w:asciiTheme="minorHAnsi" w:hAnsiTheme="minorHAnsi" w:cstheme="minorHAnsi"/>
          <w:sz w:val="18"/>
          <w:szCs w:val="18"/>
          <w:lang w:val="af-ZA"/>
        </w:rPr>
        <w:t xml:space="preserve"> : et.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ρέομαι</w:t>
      </w:r>
      <w:r w:rsidRPr="005C7734">
        <w:rPr>
          <w:rFonts w:asciiTheme="minorHAnsi" w:hAnsiTheme="minorHAnsi" w:cstheme="minorHAnsi"/>
          <w:b/>
          <w:sz w:val="18"/>
          <w:szCs w:val="18"/>
          <w:lang w:val="af-ZA"/>
        </w:rPr>
        <w:t>, my</w:t>
      </w:r>
      <w:r w:rsidRPr="005C7734">
        <w:rPr>
          <w:rFonts w:asciiTheme="minorHAnsi" w:hAnsiTheme="minorHAnsi" w:cstheme="minorHAnsi"/>
          <w:sz w:val="18"/>
          <w:szCs w:val="18"/>
          <w:lang w:val="af-ZA"/>
        </w:rPr>
        <w:t xml:space="preserve"> : interroger, demander  </w:t>
      </w:r>
      <w:r w:rsidRPr="005C7734">
        <w:rPr>
          <w:rFonts w:asciiTheme="minorHAnsi" w:hAnsiTheme="minorHAnsi" w:cstheme="minorHAnsi"/>
          <w:i/>
          <w:sz w:val="18"/>
          <w:szCs w:val="18"/>
          <w:u w:val="single"/>
          <w:lang w:val="af-ZA"/>
        </w:rPr>
        <w:t>Inf</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ἐρέεσθαι</w:t>
      </w:r>
      <w:proofErr w:type="gramEnd"/>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p>
  </w:footnote>
  <w:footnote w:id="29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299.</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δώματα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μεγαλήτορος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Ἀλκινόοιο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b/>
          <w:bCs/>
          <w:caps/>
          <w:color w:val="C00000"/>
          <w:sz w:val="18"/>
          <w:szCs w:val="18"/>
          <w:lang w:val="el-GR"/>
        </w:rPr>
        <w:t>δ</w:t>
      </w:r>
      <w:r w:rsidRPr="005C7734">
        <w:rPr>
          <w:rFonts w:asciiTheme="minorHAnsi" w:hAnsiTheme="minorHAnsi" w:cstheme="minorHAnsi"/>
          <w:b/>
          <w:bCs/>
          <w:sz w:val="18"/>
          <w:szCs w:val="18"/>
          <w:lang w:val="el-GR"/>
        </w:rPr>
        <w:t>ῶμα</w:t>
      </w:r>
      <w:r w:rsidRPr="005C7734">
        <w:rPr>
          <w:rFonts w:asciiTheme="minorHAnsi" w:hAnsiTheme="minorHAnsi" w:cstheme="minorHAnsi"/>
          <w:b/>
          <w:b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ατος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τό</w:t>
      </w:r>
      <w:r w:rsidRPr="005C7734">
        <w:rPr>
          <w:rFonts w:asciiTheme="minorHAnsi" w:hAnsiTheme="minorHAnsi" w:cstheme="minorHAnsi"/>
          <w:b/>
          <w:sz w:val="18"/>
          <w:szCs w:val="18"/>
        </w:rPr>
        <w:t>)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maison</w:t>
      </w:r>
      <w:proofErr w:type="gramEnd"/>
      <w:r w:rsidRPr="005C7734">
        <w:rPr>
          <w:rFonts w:asciiTheme="minorHAnsi" w:hAnsiTheme="minorHAnsi" w:cstheme="minorHAnsi"/>
          <w:sz w:val="18"/>
          <w:szCs w:val="18"/>
        </w:rPr>
        <w:t xml:space="preserve">, demeure .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εγαλήτωρ, -ορος :</w:t>
      </w:r>
      <w:r w:rsidRPr="005C7734">
        <w:rPr>
          <w:rFonts w:asciiTheme="minorHAnsi" w:hAnsiTheme="minorHAnsi" w:cstheme="minorHAnsi"/>
          <w:sz w:val="18"/>
          <w:szCs w:val="18"/>
        </w:rPr>
        <w:t xml:space="preserve"> au grand cœur, au grand courage ; fier, orgueilleux.  </w:t>
      </w:r>
      <w:r w:rsidRPr="005C7734">
        <w:rPr>
          <w:rFonts w:asciiTheme="minorHAnsi" w:hAnsiTheme="minorHAnsi" w:cstheme="minorHAnsi"/>
          <w:sz w:val="18"/>
          <w:szCs w:val="18"/>
          <w:lang w:val="af-ZA"/>
        </w:rPr>
        <w:t xml:space="preserve">      </w:t>
      </w:r>
    </w:p>
  </w:footnote>
  <w:footnote w:id="30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ῥεῖα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ἀρίγνωτ᾽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ἐστί</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πάϊς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ἡγήσαιτο</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εῖα</w:t>
      </w:r>
      <w:r w:rsidRPr="005C7734">
        <w:rPr>
          <w:rFonts w:asciiTheme="minorHAnsi" w:hAnsiTheme="minorHAnsi" w:cstheme="minorHAnsi"/>
          <w:b/>
          <w:sz w:val="18"/>
          <w:szCs w:val="18"/>
          <w:lang w:val="af-ZA"/>
        </w:rPr>
        <w:t>, </w:t>
      </w:r>
      <w:r w:rsidRPr="005C7734">
        <w:rPr>
          <w:rFonts w:asciiTheme="minorHAnsi" w:hAnsiTheme="minorHAnsi" w:cstheme="minorHAnsi"/>
          <w:i/>
          <w:sz w:val="18"/>
          <w:szCs w:val="18"/>
          <w:lang w:val="af-ZA"/>
        </w:rPr>
        <w:t>adv.</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facilement, aisément, agréablement</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ρίγνωτος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η</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rPr>
        <w:t>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reconnaissable; célèbre.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γέομαι</w:t>
      </w:r>
      <w:r w:rsidRPr="005C7734">
        <w:rPr>
          <w:rFonts w:asciiTheme="minorHAnsi" w:hAnsiTheme="minorHAnsi" w:cstheme="minorHAnsi"/>
          <w:sz w:val="18"/>
          <w:szCs w:val="18"/>
          <w:lang w:val="af-ZA"/>
        </w:rPr>
        <w:t> ; [</w:t>
      </w:r>
      <w:proofErr w:type="gramStart"/>
      <w:r w:rsidRPr="005C7734">
        <w:rPr>
          <w:rFonts w:asciiTheme="minorHAnsi" w:hAnsiTheme="minorHAnsi" w:cstheme="minorHAnsi"/>
          <w:i/>
          <w:sz w:val="18"/>
          <w:szCs w:val="18"/>
          <w:lang w:val="af-ZA"/>
        </w:rPr>
        <w:t>fut.</w:t>
      </w:r>
      <w:r w:rsidRPr="005C7734">
        <w:rPr>
          <w:rFonts w:asciiTheme="minorHAnsi" w:hAnsiTheme="minorHAnsi" w:cstheme="minorHAnsi"/>
          <w:sz w:val="18"/>
          <w:szCs w:val="18"/>
          <w:lang w:val="af-ZA"/>
        </w:rPr>
        <w:t>:</w:t>
      </w:r>
      <w:proofErr w:type="gramEnd"/>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ἡγήσομαι</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aor.:</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ἠγησάμην</w:t>
      </w:r>
      <w:r w:rsidRPr="005C7734">
        <w:rPr>
          <w:rFonts w:asciiTheme="minorHAnsi" w:hAnsiTheme="minorHAnsi" w:cstheme="minorHAnsi"/>
          <w:sz w:val="18"/>
          <w:szCs w:val="18"/>
          <w:lang w:val="af-ZA"/>
        </w:rPr>
        <w:t xml:space="preserve"> ; </w:t>
      </w:r>
      <w:r w:rsidRPr="005C7734">
        <w:rPr>
          <w:rFonts w:asciiTheme="minorHAnsi" w:hAnsiTheme="minorHAnsi" w:cstheme="minorHAnsi"/>
          <w:i/>
          <w:sz w:val="18"/>
          <w:szCs w:val="18"/>
          <w:lang w:val="af-ZA"/>
        </w:rPr>
        <w:t>pft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ἥγημαι</w:t>
      </w:r>
      <w:r w:rsidRPr="005C7734">
        <w:rPr>
          <w:rFonts w:asciiTheme="minorHAnsi" w:hAnsiTheme="minorHAnsi" w:cstheme="minorHAnsi"/>
          <w:sz w:val="18"/>
          <w:szCs w:val="18"/>
          <w:lang w:val="af-ZA"/>
        </w:rPr>
        <w:t xml:space="preserve">  ] : conduire, guider qn vers (dat. de pers. acc. du lieu) […].      </w:t>
      </w:r>
    </w:p>
  </w:footnote>
  <w:footnote w:id="30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νήπιος</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οὐ</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γάρ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ἐοικότα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τοῖσι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τέτυκται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ήπιος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litt</w:t>
      </w:r>
      <w:r w:rsidRPr="005C7734">
        <w:rPr>
          <w:rFonts w:asciiTheme="minorHAnsi" w:hAnsiTheme="minorHAnsi" w:cstheme="minorHAnsi"/>
          <w:sz w:val="18"/>
          <w:szCs w:val="18"/>
          <w:lang w:val="af-ZA"/>
        </w:rPr>
        <w:t xml:space="preserve">. qui ne parle pas ; en bas âge ; puéril ; sot […].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οἰκ</w:t>
      </w:r>
      <w:r w:rsidRPr="005C7734">
        <w:rPr>
          <w:rStyle w:val="greek3"/>
          <w:rFonts w:asciiTheme="minorHAnsi" w:hAnsiTheme="minorHAnsi" w:cstheme="minorHAnsi"/>
          <w:b/>
          <w:sz w:val="18"/>
          <w:szCs w:val="18"/>
        </w:rPr>
        <w:t>ώ</w:t>
      </w:r>
      <w:r w:rsidRPr="005C7734">
        <w:rPr>
          <w:rFonts w:asciiTheme="minorHAnsi" w:hAnsiTheme="minorHAnsi" w:cstheme="minorHAnsi"/>
          <w:b/>
          <w:sz w:val="18"/>
          <w:szCs w:val="18"/>
        </w:rPr>
        <w:t>ς</w:t>
      </w:r>
      <w:r w:rsidRPr="005C7734">
        <w:rPr>
          <w:rFonts w:asciiTheme="minorHAnsi" w:hAnsiTheme="minorHAnsi" w:cstheme="minorHAnsi"/>
          <w:b/>
          <w:sz w:val="18"/>
          <w:szCs w:val="18"/>
          <w:lang w:val="af-ZA"/>
        </w:rPr>
        <w:t xml:space="preserve">, </w:t>
      </w:r>
      <w:r w:rsidRPr="005C7734">
        <w:rPr>
          <w:rStyle w:val="greek3"/>
          <w:rFonts w:asciiTheme="minorHAnsi" w:hAnsiTheme="minorHAnsi" w:cstheme="minorHAnsi"/>
          <w:sz w:val="18"/>
          <w:szCs w:val="18"/>
        </w:rPr>
        <w:t>ότος</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et</w:t>
      </w:r>
      <w:r w:rsidRPr="005C7734">
        <w:rPr>
          <w:rFonts w:asciiTheme="minorHAnsi" w:hAnsiTheme="minorHAnsi" w:cstheme="minorHAnsi"/>
          <w:sz w:val="18"/>
          <w:szCs w:val="18"/>
          <w:lang w:val="af-ZA"/>
        </w:rPr>
        <w:t xml:space="preserve"> </w:t>
      </w:r>
      <w:r w:rsidRPr="005C7734">
        <w:rPr>
          <w:rStyle w:val="greek3"/>
          <w:rFonts w:asciiTheme="minorHAnsi" w:hAnsiTheme="minorHAnsi" w:cstheme="minorHAnsi"/>
          <w:sz w:val="18"/>
          <w:szCs w:val="18"/>
        </w:rPr>
        <w:t>εἰκώς</w:t>
      </w:r>
      <w:r w:rsidRPr="005C7734">
        <w:rPr>
          <w:rStyle w:val="greek3"/>
          <w:rFonts w:asciiTheme="minorHAnsi" w:hAnsiTheme="minorHAnsi" w:cstheme="minorHAnsi"/>
          <w:sz w:val="18"/>
          <w:szCs w:val="18"/>
          <w:lang w:val="af-ZA"/>
        </w:rPr>
        <w:t xml:space="preserve"> </w:t>
      </w:r>
      <w:r w:rsidRPr="005C7734">
        <w:rPr>
          <w:rStyle w:val="greek3"/>
          <w:rFonts w:asciiTheme="minorHAnsi" w:hAnsiTheme="minorHAnsi" w:cstheme="minorHAnsi"/>
          <w:sz w:val="18"/>
          <w:szCs w:val="18"/>
        </w:rPr>
        <w:t>εἰκότος</w:t>
      </w:r>
      <w:r w:rsidRPr="005C7734">
        <w:rPr>
          <w:rStyle w:val="greek3"/>
          <w:rFonts w:asciiTheme="minorHAnsi" w:hAnsiTheme="minorHAnsi" w:cstheme="minorHAnsi"/>
          <w:sz w:val="18"/>
          <w:szCs w:val="18"/>
          <w:lang w:val="af-ZA"/>
        </w:rPr>
        <w:t xml:space="preserve"> : </w:t>
      </w:r>
      <w:r w:rsidRPr="005C7734">
        <w:rPr>
          <w:rStyle w:val="greek3"/>
          <w:rFonts w:asciiTheme="minorHAnsi" w:hAnsiTheme="minorHAnsi" w:cstheme="minorHAnsi"/>
          <w:sz w:val="18"/>
          <w:szCs w:val="18"/>
        </w:rPr>
        <w:t>εἰκώς</w:t>
      </w:r>
      <w:r w:rsidRPr="005C7734">
        <w:rPr>
          <w:rStyle w:val="greek3"/>
          <w:rFonts w:asciiTheme="minorHAnsi" w:hAnsiTheme="minorHAnsi" w:cstheme="minorHAnsi"/>
          <w:sz w:val="18"/>
          <w:szCs w:val="18"/>
          <w:lang w:val="af-ZA"/>
        </w:rPr>
        <w:t xml:space="preserve"> </w:t>
      </w:r>
      <w:r w:rsidRPr="005C7734">
        <w:rPr>
          <w:rStyle w:val="greek3"/>
          <w:rFonts w:asciiTheme="minorHAnsi" w:hAnsiTheme="minorHAnsi" w:cstheme="minorHAnsi"/>
          <w:sz w:val="18"/>
          <w:szCs w:val="18"/>
        </w:rPr>
        <w:t>εἰκότος</w:t>
      </w:r>
      <w:r w:rsidRPr="005C7734">
        <w:rPr>
          <w:rStyle w:val="greek3"/>
          <w:rFonts w:asciiTheme="minorHAnsi" w:hAnsiTheme="minorHAnsi" w:cstheme="minorHAnsi"/>
          <w:sz w:val="18"/>
          <w:szCs w:val="18"/>
          <w:lang w:val="af-ZA"/>
        </w:rPr>
        <w:t xml:space="preserve">, </w:t>
      </w:r>
      <w:r w:rsidRPr="005C7734">
        <w:rPr>
          <w:rStyle w:val="greek3"/>
          <w:rFonts w:asciiTheme="minorHAnsi" w:hAnsiTheme="minorHAnsi" w:cstheme="minorHAnsi"/>
          <w:sz w:val="18"/>
          <w:szCs w:val="18"/>
        </w:rPr>
        <w:t>υῖα</w:t>
      </w:r>
      <w:r w:rsidRPr="005C7734">
        <w:rPr>
          <w:rStyle w:val="greek3"/>
          <w:rFonts w:asciiTheme="minorHAnsi" w:hAnsiTheme="minorHAnsi" w:cstheme="minorHAnsi"/>
          <w:sz w:val="18"/>
          <w:szCs w:val="18"/>
          <w:lang w:val="af-ZA"/>
        </w:rPr>
        <w:t xml:space="preserve">, </w:t>
      </w:r>
      <w:r w:rsidRPr="005C7734">
        <w:rPr>
          <w:rStyle w:val="greek3"/>
          <w:rFonts w:asciiTheme="minorHAnsi" w:hAnsiTheme="minorHAnsi" w:cstheme="minorHAnsi"/>
          <w:sz w:val="18"/>
          <w:szCs w:val="18"/>
        </w:rPr>
        <w:t>ός</w:t>
      </w:r>
      <w:r w:rsidRPr="005C7734">
        <w:rPr>
          <w:rStyle w:val="greek3"/>
          <w:rFonts w:asciiTheme="minorHAnsi" w:hAnsiTheme="minorHAnsi" w:cstheme="minorHAnsi"/>
          <w:sz w:val="18"/>
          <w:szCs w:val="18"/>
          <w:lang w:val="af-ZA"/>
        </w:rPr>
        <w:t xml:space="preserve">  part. de </w:t>
      </w:r>
      <w:r w:rsidRPr="005C7734">
        <w:rPr>
          <w:rStyle w:val="greek3"/>
          <w:rFonts w:asciiTheme="minorHAnsi" w:hAnsiTheme="minorHAnsi" w:cstheme="minorHAnsi"/>
          <w:b/>
          <w:sz w:val="18"/>
          <w:szCs w:val="18"/>
        </w:rPr>
        <w:t>ἐοικα</w:t>
      </w:r>
      <w:r w:rsidRPr="005C7734">
        <w:rPr>
          <w:rStyle w:val="greek3"/>
          <w:rFonts w:asciiTheme="minorHAnsi" w:hAnsiTheme="minorHAnsi" w:cstheme="minorHAnsi"/>
          <w:sz w:val="18"/>
          <w:szCs w:val="18"/>
          <w:lang w:val="af-ZA"/>
        </w:rPr>
        <w:t xml:space="preserve"> : être semblable à (dat)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οῖσι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δώμασι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εύχω</w:t>
      </w:r>
      <w:r w:rsidRPr="005C7734">
        <w:rPr>
          <w:rFonts w:asciiTheme="minorHAnsi" w:hAnsiTheme="minorHAnsi" w:cstheme="minorHAnsi"/>
          <w:sz w:val="18"/>
          <w:szCs w:val="18"/>
          <w:lang w:val="af-ZA"/>
        </w:rPr>
        <w:t> ; [</w:t>
      </w:r>
      <w:r w:rsidRPr="005C7734">
        <w:rPr>
          <w:rFonts w:asciiTheme="minorHAnsi" w:hAnsiTheme="minorHAnsi" w:cstheme="minorHAnsi"/>
          <w:sz w:val="18"/>
          <w:szCs w:val="18"/>
        </w:rPr>
        <w:t>τεύξω</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ἔτευξα</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τέτευχα</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w:t>
      </w:r>
      <w:r w:rsidRPr="005C7734">
        <w:rPr>
          <w:rFonts w:asciiTheme="minorHAnsi" w:hAnsiTheme="minorHAnsi" w:cstheme="minorHAnsi"/>
          <w:sz w:val="18"/>
          <w:szCs w:val="18"/>
          <w:lang w:val="af-ZA"/>
        </w:rPr>
        <w:t xml:space="preserve">  </w:t>
      </w:r>
      <w:r w:rsidRPr="005C7734">
        <w:rPr>
          <w:rFonts w:ascii="Arial" w:hAnsi="Arial" w:cs="Arial"/>
          <w:sz w:val="18"/>
          <w:szCs w:val="18"/>
          <w:lang w:val="af-ZA"/>
        </w:rPr>
        <w:t>▬</w:t>
      </w:r>
      <w:r w:rsidRPr="005C7734">
        <w:rPr>
          <w:rFonts w:asciiTheme="minorHAnsi" w:hAnsiTheme="minorHAnsi" w:cstheme="minorHAnsi"/>
          <w:sz w:val="18"/>
          <w:szCs w:val="18"/>
          <w:lang w:val="af-ZA"/>
        </w:rPr>
        <w:t xml:space="preserve">   P. </w:t>
      </w:r>
      <w:r w:rsidRPr="005C7734">
        <w:rPr>
          <w:rFonts w:asciiTheme="minorHAnsi" w:hAnsiTheme="minorHAnsi" w:cstheme="minorHAnsi"/>
          <w:sz w:val="18"/>
          <w:szCs w:val="18"/>
        </w:rPr>
        <w:t>τεύχομαι</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ἐτύχθην</w:t>
      </w:r>
      <w:r w:rsidRPr="005C7734">
        <w:rPr>
          <w:rFonts w:asciiTheme="minorHAnsi" w:hAnsiTheme="minorHAnsi" w:cstheme="minorHAnsi"/>
          <w:sz w:val="18"/>
          <w:szCs w:val="18"/>
          <w:lang w:val="af-ZA"/>
        </w:rPr>
        <w:t xml:space="preserve">, </w:t>
      </w:r>
      <w:proofErr w:type="gramStart"/>
      <w:r w:rsidRPr="005C7734">
        <w:rPr>
          <w:rFonts w:asciiTheme="minorHAnsi" w:hAnsiTheme="minorHAnsi" w:cstheme="minorHAnsi"/>
          <w:sz w:val="18"/>
          <w:szCs w:val="18"/>
        </w:rPr>
        <w:t>τέτυγμαι</w:t>
      </w:r>
      <w:r w:rsidRPr="005C7734">
        <w:rPr>
          <w:rFonts w:asciiTheme="minorHAnsi" w:hAnsiTheme="minorHAnsi" w:cstheme="minorHAnsi"/>
          <w:sz w:val="18"/>
          <w:szCs w:val="18"/>
          <w:lang w:val="af-ZA"/>
        </w:rPr>
        <w:t xml:space="preserve"> ]</w:t>
      </w:r>
      <w:proofErr w:type="gramEnd"/>
      <w:r w:rsidRPr="005C7734">
        <w:rPr>
          <w:rFonts w:asciiTheme="minorHAnsi" w:hAnsiTheme="minorHAnsi" w:cstheme="minorHAnsi"/>
          <w:sz w:val="18"/>
          <w:szCs w:val="18"/>
          <w:lang w:val="af-ZA"/>
        </w:rPr>
        <w:t xml:space="preserve"> : fabriquer, faire, préparer, construire ; édifier, bâtir.    </w:t>
      </w:r>
      <w:r w:rsidRPr="005C7734">
        <w:rPr>
          <w:rFonts w:asciiTheme="minorHAnsi" w:hAnsiTheme="minorHAnsi" w:cstheme="minorHAnsi"/>
          <w:sz w:val="18"/>
          <w:szCs w:val="18"/>
          <w:lang w:val="af-ZA"/>
        </w:rPr>
        <w:br/>
      </w:r>
      <w:r w:rsidRPr="005C7734">
        <w:rPr>
          <w:rFonts w:asciiTheme="minorHAnsi" w:hAnsiTheme="minorHAnsi" w:cstheme="minorHAnsi"/>
          <w:sz w:val="18"/>
          <w:szCs w:val="18"/>
          <w:lang w:val="af-ZA"/>
        </w:rPr>
        <w:tab/>
      </w:r>
      <w:r w:rsidRPr="005C7734">
        <w:rPr>
          <w:rFonts w:asciiTheme="minorHAnsi" w:hAnsiTheme="minorHAnsi" w:cstheme="minorHAnsi"/>
          <w:b/>
          <w:color w:val="C00000"/>
          <w:sz w:val="18"/>
          <w:szCs w:val="18"/>
          <w:lang w:val="af-ZA"/>
        </w:rPr>
        <w:t>NB</w:t>
      </w:r>
      <w:r w:rsidRPr="005C7734">
        <w:rPr>
          <w:rFonts w:asciiTheme="minorHAnsi" w:hAnsiTheme="minorHAnsi" w:cstheme="minorHAnsi"/>
          <w:sz w:val="18"/>
          <w:szCs w:val="18"/>
          <w:lang w:val="af-ZA"/>
        </w:rPr>
        <w:t>.</w:t>
      </w:r>
      <w:r w:rsidRPr="005C7734">
        <w:rPr>
          <w:rFonts w:asciiTheme="minorHAnsi" w:hAnsiTheme="minorHAnsi" w:cstheme="minorHAnsi"/>
          <w:b/>
          <w:sz w:val="18"/>
          <w:szCs w:val="18"/>
        </w:rPr>
        <w:t xml:space="preserve"> </w:t>
      </w:r>
      <w:r w:rsidRPr="005C7734">
        <w:rPr>
          <w:rFonts w:asciiTheme="minorHAnsi" w:hAnsiTheme="minorHAnsi" w:cstheme="minorHAnsi"/>
          <w:b/>
          <w:caps/>
          <w:sz w:val="18"/>
          <w:szCs w:val="18"/>
        </w:rPr>
        <w:t>τ</w:t>
      </w:r>
      <w:r w:rsidRPr="005C7734">
        <w:rPr>
          <w:rFonts w:asciiTheme="minorHAnsi" w:hAnsiTheme="minorHAnsi" w:cstheme="minorHAnsi"/>
          <w:b/>
          <w:sz w:val="18"/>
          <w:szCs w:val="18"/>
        </w:rPr>
        <w:t>ι ἐοικότα</w:t>
      </w:r>
      <w:r w:rsidRPr="005C7734">
        <w:rPr>
          <w:rFonts w:asciiTheme="minorHAnsi" w:hAnsiTheme="minorHAnsi" w:cstheme="minorHAnsi"/>
          <w:sz w:val="18"/>
          <w:szCs w:val="18"/>
        </w:rPr>
        <w:t xml:space="preserve">.  Hiatus apparent, évité par le digamma (ϝεϝοικότα) selon David Chamberlain. Voir dans le Répertoire homérique sv. </w:t>
      </w:r>
      <w:proofErr w:type="gramStart"/>
      <w:r w:rsidRPr="005C7734">
        <w:rPr>
          <w:rFonts w:asciiTheme="minorHAnsi" w:hAnsiTheme="minorHAnsi" w:cstheme="minorHAnsi"/>
          <w:sz w:val="18"/>
          <w:szCs w:val="18"/>
        </w:rPr>
        <w:t>hiatus</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30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δώματα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Φαιήκων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οἷος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δόμος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Ἀλκινόοιο</w:t>
      </w:r>
      <w:r w:rsidRPr="005C7734">
        <w:rPr>
          <w:rFonts w:asciiTheme="minorHAnsi" w:hAnsiTheme="minorHAnsi" w:cstheme="minorHAnsi"/>
          <w:b/>
          <w:sz w:val="18"/>
          <w:szCs w:val="18"/>
          <w:lang w:val="af-ZA"/>
        </w:rPr>
        <w:t xml:space="preserve"> </w:t>
      </w:r>
      <w:r w:rsidRPr="005C7734">
        <w:rPr>
          <w:rFonts w:ascii="Arial" w:hAnsi="Arial" w:cs="Arial"/>
          <w:b/>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ἷος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δόμος</w:t>
      </w:r>
      <w:r w:rsidRPr="005C7734">
        <w:rPr>
          <w:rFonts w:asciiTheme="minorHAnsi" w:hAnsiTheme="minorHAnsi" w:cstheme="minorHAnsi"/>
          <w:b/>
          <w:sz w:val="18"/>
          <w:szCs w:val="18"/>
          <w:lang w:val="af-ZA"/>
        </w:rPr>
        <w:t xml:space="preserve"> : telle est … !  </w:t>
      </w:r>
      <w:proofErr w:type="gramStart"/>
      <w:r w:rsidRPr="005C7734">
        <w:rPr>
          <w:rFonts w:asciiTheme="minorHAnsi" w:eastAsia="Calibri" w:hAnsiTheme="minorHAnsi" w:cstheme="minorHAnsi"/>
          <w:b/>
          <w:bCs/>
          <w:sz w:val="18"/>
          <w:szCs w:val="18"/>
          <w:lang w:val="en-GB"/>
        </w:rPr>
        <w:t>(J.B.).</w:t>
      </w:r>
      <w:proofErr w:type="gramEnd"/>
      <w:r w:rsidRPr="005C7734">
        <w:rPr>
          <w:rFonts w:asciiTheme="minorHAnsi" w:eastAsia="Calibri" w:hAnsiTheme="minorHAnsi" w:cstheme="minorHAnsi"/>
          <w:b/>
          <w:bCs/>
          <w:sz w:val="18"/>
          <w:szCs w:val="18"/>
          <w:lang w:val="en-GB"/>
        </w:rPr>
        <w:t xml:space="preserve"> </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n-GB"/>
        </w:rPr>
        <w:br/>
      </w:r>
      <w:r w:rsidRPr="005C7734">
        <w:rPr>
          <w:rFonts w:asciiTheme="minorHAnsi" w:hAnsiTheme="minorHAnsi" w:cstheme="minorHAnsi"/>
          <w:b/>
          <w:color w:val="C00000"/>
          <w:sz w:val="18"/>
          <w:szCs w:val="18"/>
          <w:lang w:val="en-GB"/>
        </w:rPr>
        <w:tab/>
        <w:t>N</w:t>
      </w:r>
      <w:r w:rsidRPr="005C7734">
        <w:rPr>
          <w:rFonts w:asciiTheme="minorHAnsi" w:hAnsiTheme="minorHAnsi" w:cstheme="minorHAnsi"/>
          <w:b/>
          <w:sz w:val="18"/>
          <w:szCs w:val="18"/>
          <w:lang w:val="en-GB"/>
        </w:rPr>
        <w:t>B</w:t>
      </w:r>
      <w:r w:rsidRPr="005C7734">
        <w:rPr>
          <w:rFonts w:asciiTheme="minorHAnsi" w:hAnsiTheme="minorHAnsi" w:cstheme="minorHAnsi"/>
          <w:sz w:val="18"/>
          <w:szCs w:val="18"/>
          <w:lang w:val="en-GB"/>
        </w:rPr>
        <w:t>.  “for the houses of the Phaeacians are not built at all resembling it, seeing how fine is the palace of A. ’ In the following line “</w:t>
      </w:r>
      <w:r w:rsidRPr="005C7734">
        <w:rPr>
          <w:rStyle w:val="greek"/>
          <w:rFonts w:asciiTheme="minorHAnsi" w:hAnsiTheme="minorHAnsi" w:cstheme="minorHAnsi"/>
          <w:sz w:val="18"/>
          <w:szCs w:val="18"/>
        </w:rPr>
        <w:t>δόμος</w:t>
      </w:r>
      <w:r w:rsidRPr="005C7734">
        <w:rPr>
          <w:rFonts w:asciiTheme="minorHAnsi" w:hAnsiTheme="minorHAnsi" w:cstheme="minorHAnsi"/>
          <w:sz w:val="18"/>
          <w:szCs w:val="18"/>
          <w:lang w:val="en-GB"/>
        </w:rPr>
        <w:t>” is substituted for “</w:t>
      </w:r>
      <w:r w:rsidRPr="005C7734">
        <w:rPr>
          <w:rStyle w:val="greek"/>
          <w:rFonts w:asciiTheme="minorHAnsi" w:hAnsiTheme="minorHAnsi" w:cstheme="minorHAnsi"/>
          <w:sz w:val="18"/>
          <w:szCs w:val="18"/>
        </w:rPr>
        <w:t>δώματα</w:t>
      </w:r>
      <w:r w:rsidRPr="005C7734">
        <w:rPr>
          <w:rFonts w:asciiTheme="minorHAnsi" w:hAnsiTheme="minorHAnsi" w:cstheme="minorHAnsi"/>
          <w:sz w:val="18"/>
          <w:szCs w:val="18"/>
          <w:lang w:val="en-GB"/>
        </w:rPr>
        <w:t>”, and the whole clause “</w:t>
      </w:r>
      <w:r w:rsidRPr="005C7734">
        <w:rPr>
          <w:rStyle w:val="greek"/>
          <w:rFonts w:asciiTheme="minorHAnsi" w:hAnsiTheme="minorHAnsi" w:cstheme="minorHAnsi"/>
          <w:sz w:val="18"/>
          <w:szCs w:val="18"/>
        </w:rPr>
        <w:t>οἷος</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δόμος</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Ἀλκ</w:t>
      </w:r>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stands</w:t>
      </w:r>
      <w:proofErr w:type="gramEnd"/>
      <w:r w:rsidRPr="005C7734">
        <w:rPr>
          <w:rFonts w:asciiTheme="minorHAnsi" w:hAnsiTheme="minorHAnsi" w:cstheme="minorHAnsi"/>
          <w:sz w:val="18"/>
          <w:szCs w:val="18"/>
          <w:lang w:val="en-GB"/>
        </w:rPr>
        <w:t xml:space="preserve"> as an awkward epexegesis of “</w:t>
      </w:r>
      <w:r w:rsidRPr="005C7734">
        <w:rPr>
          <w:rStyle w:val="greek"/>
          <w:rFonts w:asciiTheme="minorHAnsi" w:hAnsiTheme="minorHAnsi" w:cstheme="minorHAnsi"/>
          <w:sz w:val="18"/>
          <w:szCs w:val="18"/>
        </w:rPr>
        <w:t>ἐοικότα</w:t>
      </w:r>
      <w:r w:rsidRPr="005C7734">
        <w:rPr>
          <w:rStyle w:val="greek"/>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rPr>
        <w:t>τοῖσι</w:t>
      </w:r>
      <w:r w:rsidRPr="005C7734">
        <w:rPr>
          <w:rFonts w:asciiTheme="minorHAnsi" w:hAnsiTheme="minorHAnsi" w:cstheme="minorHAnsi"/>
          <w:sz w:val="18"/>
          <w:szCs w:val="18"/>
          <w:lang w:val="en-GB"/>
        </w:rPr>
        <w:t xml:space="preserve">”. </w:t>
      </w:r>
      <w:r w:rsidRPr="005C7734">
        <w:rPr>
          <w:rStyle w:val="greek"/>
          <w:rFonts w:asciiTheme="minorHAnsi" w:hAnsiTheme="minorHAnsi" w:cstheme="minorHAnsi"/>
          <w:sz w:val="18"/>
          <w:szCs w:val="18"/>
          <w:lang w:val="en-GB"/>
        </w:rPr>
        <w:t xml:space="preserve">(M. R. M.).    </w:t>
      </w:r>
      <w:r w:rsidRPr="005C7734">
        <w:rPr>
          <w:rStyle w:val="greek"/>
          <w:rFonts w:asciiTheme="minorHAnsi" w:hAnsiTheme="minorHAnsi" w:cstheme="minorHAnsi"/>
          <w:sz w:val="18"/>
          <w:szCs w:val="18"/>
          <w:lang w:val="en-GB"/>
        </w:rPr>
        <w:br/>
      </w:r>
      <w:r w:rsidRPr="005C7734">
        <w:rPr>
          <w:rStyle w:val="greek"/>
          <w:rFonts w:asciiTheme="minorHAnsi" w:hAnsiTheme="minorHAnsi" w:cstheme="minorHAnsi"/>
          <w:b/>
          <w:color w:val="C00000"/>
          <w:sz w:val="18"/>
          <w:szCs w:val="18"/>
          <w:lang w:val="en-GB"/>
        </w:rPr>
        <w:tab/>
        <w:t>N</w:t>
      </w:r>
      <w:r w:rsidRPr="005C7734">
        <w:rPr>
          <w:rStyle w:val="greek"/>
          <w:rFonts w:asciiTheme="minorHAnsi" w:hAnsiTheme="minorHAnsi" w:cstheme="minorHAnsi"/>
          <w:b/>
          <w:sz w:val="18"/>
          <w:szCs w:val="18"/>
          <w:lang w:val="en-GB"/>
        </w:rPr>
        <w:t>B</w:t>
      </w:r>
      <w:r w:rsidRPr="005C7734">
        <w:rPr>
          <w:rStyle w:val="greek"/>
          <w:rFonts w:asciiTheme="minorHAnsi" w:hAnsiTheme="minorHAnsi" w:cstheme="minorHAnsi"/>
          <w:sz w:val="18"/>
          <w:szCs w:val="18"/>
          <w:lang w:val="en-GB"/>
        </w:rPr>
        <w:t>.</w:t>
      </w:r>
      <w:r w:rsidRPr="005C7734">
        <w:rPr>
          <w:rStyle w:val="greek"/>
          <w:rFonts w:asciiTheme="minorHAnsi" w:hAnsiTheme="minorHAnsi" w:cstheme="minorHAnsi"/>
          <w:b/>
          <w:sz w:val="18"/>
          <w:szCs w:val="18"/>
          <w:lang w:val="en-GB"/>
        </w:rPr>
        <w:t xml:space="preserve"> </w:t>
      </w:r>
      <w:r w:rsidRPr="005C7734">
        <w:rPr>
          <w:rFonts w:asciiTheme="minorHAnsi" w:hAnsiTheme="minorHAnsi" w:cstheme="minorHAnsi"/>
          <w:b/>
          <w:caps/>
          <w:sz w:val="18"/>
          <w:szCs w:val="18"/>
          <w:lang w:val="el-GR"/>
        </w:rPr>
        <w:t>ο</w:t>
      </w:r>
      <w:r w:rsidRPr="005C7734">
        <w:rPr>
          <w:rFonts w:asciiTheme="minorHAnsi" w:hAnsiTheme="minorHAnsi" w:cstheme="minorHAnsi"/>
          <w:b/>
          <w:sz w:val="18"/>
          <w:szCs w:val="18"/>
          <w:lang w:val="el-GR"/>
        </w:rPr>
        <w:t>ἷος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δόμος</w:t>
      </w:r>
      <w:r w:rsidRPr="005C7734">
        <w:rPr>
          <w:rFonts w:asciiTheme="minorHAnsi" w:hAnsiTheme="minorHAnsi" w:cstheme="minorHAnsi"/>
          <w:b/>
          <w:sz w:val="18"/>
          <w:szCs w:val="18"/>
          <w:lang w:val="en-GB"/>
        </w:rPr>
        <w:t xml:space="preserve"> </w:t>
      </w:r>
      <w:r w:rsidRPr="005C7734">
        <w:rPr>
          <w:rFonts w:asciiTheme="minorHAnsi" w:hAnsiTheme="minorHAnsi" w:cstheme="minorHAnsi"/>
          <w:b/>
          <w:sz w:val="18"/>
          <w:szCs w:val="18"/>
          <w:lang w:val="el-GR"/>
        </w:rPr>
        <w:t>Ἀλκινόοιο</w:t>
      </w:r>
      <w:r w:rsidRPr="005C7734">
        <w:rPr>
          <w:rFonts w:asciiTheme="minorHAnsi" w:hAnsiTheme="minorHAnsi" w:cstheme="minorHAnsi"/>
          <w:sz w:val="18"/>
          <w:szCs w:val="18"/>
          <w:lang w:val="en-GB"/>
        </w:rPr>
        <w:t xml:space="preserve">.  «Similar to these, [I mean] similar to how the house of Alcinous [is built]”» This is analogous to a correlative comparison with </w:t>
      </w:r>
      <w:r w:rsidRPr="005C7734">
        <w:rPr>
          <w:rFonts w:asciiTheme="minorHAnsi" w:hAnsiTheme="minorHAnsi" w:cstheme="minorHAnsi"/>
          <w:sz w:val="18"/>
          <w:szCs w:val="18"/>
        </w:rPr>
        <w:t>τοῖος</w:t>
      </w:r>
      <w:r w:rsidRPr="005C7734">
        <w:rPr>
          <w:rFonts w:asciiTheme="minorHAnsi" w:hAnsiTheme="minorHAnsi" w:cstheme="minorHAnsi"/>
          <w:sz w:val="18"/>
          <w:szCs w:val="18"/>
          <w:lang w:val="en-GB"/>
        </w:rPr>
        <w:t xml:space="preserve">... </w:t>
      </w:r>
      <w:r w:rsidRPr="005C7734">
        <w:rPr>
          <w:rFonts w:asciiTheme="minorHAnsi" w:hAnsiTheme="minorHAnsi" w:cstheme="minorHAnsi"/>
          <w:sz w:val="18"/>
          <w:szCs w:val="18"/>
        </w:rPr>
        <w:t>οἷος</w:t>
      </w:r>
      <w:proofErr w:type="gramStart"/>
      <w:r w:rsidRPr="005C7734">
        <w:rPr>
          <w:rFonts w:asciiTheme="minorHAnsi" w:hAnsiTheme="minorHAnsi" w:cstheme="minorHAnsi"/>
          <w:sz w:val="18"/>
          <w:szCs w:val="18"/>
          <w:lang w:val="en-GB"/>
        </w:rPr>
        <w:t>,  “</w:t>
      </w:r>
      <w:proofErr w:type="gramEnd"/>
      <w:r w:rsidRPr="005C7734">
        <w:rPr>
          <w:rFonts w:asciiTheme="minorHAnsi" w:hAnsiTheme="minorHAnsi" w:cstheme="minorHAnsi"/>
          <w:sz w:val="18"/>
          <w:szCs w:val="18"/>
          <w:lang w:val="en-GB"/>
        </w:rPr>
        <w:t xml:space="preserve">such... as...  D. Chamberlain. </w:t>
      </w:r>
      <w:r w:rsidRPr="005C7734">
        <w:rPr>
          <w:rFonts w:asciiTheme="minorHAnsi" w:hAnsiTheme="minorHAnsi" w:cstheme="minorHAnsi"/>
          <w:sz w:val="18"/>
          <w:szCs w:val="18"/>
          <w:lang w:val="af-ZA"/>
        </w:rPr>
        <w:t xml:space="preserve">      </w:t>
      </w:r>
    </w:p>
  </w:footnote>
  <w:footnote w:id="30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Style w:val="greek"/>
          <w:rFonts w:asciiTheme="minorHAnsi" w:hAnsiTheme="minorHAnsi" w:cstheme="minorHAnsi"/>
          <w:b/>
          <w:bCs/>
          <w:sz w:val="18"/>
          <w:szCs w:val="18"/>
        </w:rPr>
        <w:t>ἥρωος</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ἥρως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ἀλλ᾽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ὁπότ᾽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δόμοι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κεκύθωσι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αὐλή</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Ἥ</w:t>
      </w:r>
      <w:r w:rsidRPr="005C7734">
        <w:rPr>
          <w:rStyle w:val="greek"/>
          <w:rFonts w:asciiTheme="minorHAnsi" w:hAnsiTheme="minorHAnsi" w:cstheme="minorHAnsi"/>
          <w:b/>
          <w:bCs/>
          <w:sz w:val="18"/>
          <w:szCs w:val="18"/>
        </w:rPr>
        <w:t>ρωος</w:t>
      </w:r>
      <w:r w:rsidRPr="005C7734">
        <w:rPr>
          <w:rFonts w:asciiTheme="minorHAnsi" w:hAnsiTheme="minorHAnsi" w:cstheme="minorHAnsi"/>
          <w:sz w:val="18"/>
          <w:szCs w:val="18"/>
          <w:lang w:val="af-ZA"/>
        </w:rPr>
        <w:t xml:space="preserve"> is generally read as a dactyl (</w:t>
      </w:r>
      <w:r w:rsidRPr="005C7734">
        <w:rPr>
          <w:rFonts w:asciiTheme="minorHAnsi" w:hAnsiTheme="minorHAnsi" w:cstheme="minorHAnsi"/>
          <w:i/>
          <w:sz w:val="18"/>
          <w:szCs w:val="18"/>
          <w:lang w:val="af-ZA"/>
        </w:rPr>
        <w:t xml:space="preserve">avec abrègement de </w:t>
      </w:r>
      <w:r w:rsidRPr="005C7734">
        <w:rPr>
          <w:rFonts w:asciiTheme="minorHAnsi" w:hAnsiTheme="minorHAnsi" w:cstheme="minorHAnsi"/>
          <w:i/>
          <w:sz w:val="18"/>
          <w:szCs w:val="18"/>
          <w:lang w:val="el-GR"/>
        </w:rPr>
        <w:t>ω</w:t>
      </w:r>
      <w:r w:rsidRPr="005C7734">
        <w:rPr>
          <w:rFonts w:asciiTheme="minorHAnsi" w:hAnsiTheme="minorHAnsi" w:cstheme="minorHAnsi"/>
          <w:i/>
          <w:sz w:val="18"/>
          <w:szCs w:val="18"/>
          <w:lang w:val="af-ZA"/>
        </w:rPr>
        <w:t xml:space="preserve">, </w:t>
      </w:r>
      <w:r w:rsidRPr="005C7734">
        <w:rPr>
          <w:rFonts w:asciiTheme="minorHAnsi" w:hAnsiTheme="minorHAnsi" w:cstheme="minorHAnsi"/>
          <w:sz w:val="18"/>
          <w:szCs w:val="18"/>
          <w:lang w:val="af-ZA"/>
        </w:rPr>
        <w:t>Ameis), but Ahrens would make both spondees by synizesis  (M. R. M).</w:t>
      </w:r>
      <w:r w:rsidRPr="005C7734">
        <w:rPr>
          <w:rFonts w:asciiTheme="minorHAnsi" w:hAnsiTheme="minorHAnsi" w:cstheme="minorHAnsi"/>
          <w:b/>
          <w:sz w:val="18"/>
          <w:szCs w:val="18"/>
          <w:lang w:val="af-ZA"/>
        </w:rPr>
        <w:t xml:space="preserve">  </w:t>
      </w:r>
      <w:r w:rsidRPr="005C7734">
        <w:rPr>
          <w:rFonts w:asciiTheme="minorHAnsi" w:hAnsiTheme="minorHAnsi" w:cstheme="minorHAnsi"/>
          <w:b/>
          <w:color w:val="C00000"/>
          <w:sz w:val="18"/>
          <w:szCs w:val="18"/>
        </w:rPr>
        <w:t>Ἥ</w:t>
      </w:r>
      <w:r w:rsidRPr="005C7734">
        <w:rPr>
          <w:rFonts w:asciiTheme="minorHAnsi" w:hAnsiTheme="minorHAnsi" w:cstheme="minorHAnsi"/>
          <w:b/>
          <w:sz w:val="18"/>
          <w:szCs w:val="18"/>
          <w:lang w:val="el-GR"/>
        </w:rPr>
        <w:t>ρως</w:t>
      </w:r>
      <w:r w:rsidRPr="005C7734">
        <w:rPr>
          <w:rFonts w:asciiTheme="minorHAnsi" w:hAnsiTheme="minorHAnsi" w:cstheme="minorHAnsi"/>
          <w:b/>
          <w:sz w:val="18"/>
          <w:szCs w:val="18"/>
        </w:rPr>
        <w:t xml:space="preserve"> = </w:t>
      </w:r>
      <w:r w:rsidRPr="005C7734">
        <w:rPr>
          <w:rFonts w:asciiTheme="minorHAnsi" w:hAnsiTheme="minorHAnsi" w:cstheme="minorHAnsi"/>
          <w:i/>
          <w:sz w:val="18"/>
          <w:szCs w:val="18"/>
        </w:rPr>
        <w:t xml:space="preserve">gén. </w:t>
      </w:r>
      <w:proofErr w:type="gramStart"/>
      <w:r w:rsidRPr="005C7734">
        <w:rPr>
          <w:rFonts w:asciiTheme="minorHAnsi" w:hAnsiTheme="minorHAnsi" w:cstheme="minorHAnsi"/>
          <w:i/>
          <w:sz w:val="18"/>
          <w:szCs w:val="18"/>
        </w:rPr>
        <w:t>contracté</w:t>
      </w:r>
      <w:proofErr w:type="gramEnd"/>
      <w:r w:rsidRPr="005C7734">
        <w:rPr>
          <w:rFonts w:asciiTheme="minorHAnsi" w:hAnsiTheme="minorHAnsi" w:cstheme="minorHAnsi"/>
          <w:i/>
          <w:sz w:val="18"/>
          <w:szCs w:val="18"/>
        </w:rPr>
        <w:t xml:space="preserve">  (hapax) de</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Ἥ</w:t>
      </w:r>
      <w:r w:rsidRPr="005C7734">
        <w:rPr>
          <w:rFonts w:asciiTheme="minorHAnsi" w:hAnsiTheme="minorHAnsi" w:cstheme="minorHAnsi"/>
          <w:b/>
          <w:sz w:val="18"/>
          <w:szCs w:val="18"/>
        </w:rPr>
        <w:t xml:space="preserve">ρως, ωος </w:t>
      </w:r>
      <w:r w:rsidRPr="005C7734">
        <w:rPr>
          <w:rFonts w:asciiTheme="minorHAnsi" w:hAnsiTheme="minorHAnsi" w:cstheme="minorHAnsi"/>
          <w:b/>
          <w:bCs/>
          <w:sz w:val="18"/>
          <w:szCs w:val="18"/>
        </w:rPr>
        <w:t>(ὁ) :</w:t>
      </w:r>
      <w:r w:rsidRPr="005C7734">
        <w:rPr>
          <w:rFonts w:asciiTheme="minorHAnsi" w:hAnsiTheme="minorHAnsi" w:cstheme="minorHAnsi"/>
          <w:sz w:val="18"/>
          <w:szCs w:val="18"/>
        </w:rPr>
        <w:t xml:space="preserve"> maître, chef, noble ; demi dieu ; héros.           </w:t>
      </w:r>
      <w:r w:rsidRPr="005C7734">
        <w:rPr>
          <w:rFonts w:asciiTheme="minorHAnsi" w:hAnsiTheme="minorHAnsi" w:cstheme="minorHAnsi"/>
          <w:b/>
          <w:color w:val="C00000"/>
          <w:sz w:val="18"/>
          <w:szCs w:val="18"/>
        </w:rPr>
        <w:t>K</w:t>
      </w:r>
      <w:r w:rsidRPr="005C7734">
        <w:rPr>
          <w:rFonts w:asciiTheme="minorHAnsi" w:hAnsiTheme="minorHAnsi" w:cstheme="minorHAnsi"/>
          <w:sz w:val="18"/>
          <w:szCs w:val="18"/>
        </w:rPr>
        <w:t xml:space="preserve">εκύθωσι,  aor Sbj 3.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avec redoublt. de </w:t>
      </w:r>
      <w:r w:rsidRPr="005C7734">
        <w:rPr>
          <w:rFonts w:asciiTheme="minorHAnsi" w:hAnsiTheme="minorHAnsi" w:cstheme="minorHAnsi"/>
          <w:b/>
          <w:color w:val="C00000"/>
          <w:sz w:val="18"/>
          <w:szCs w:val="18"/>
        </w:rPr>
        <w:t xml:space="preserve"> K</w:t>
      </w:r>
      <w:r w:rsidRPr="005C7734">
        <w:rPr>
          <w:rFonts w:asciiTheme="minorHAnsi" w:hAnsiTheme="minorHAnsi" w:cstheme="minorHAnsi"/>
          <w:b/>
          <w:sz w:val="18"/>
          <w:szCs w:val="18"/>
        </w:rPr>
        <w:t xml:space="preserve">εύθω –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κεύσω ;  </w:t>
      </w:r>
      <w:r w:rsidRPr="005C7734">
        <w:rPr>
          <w:rFonts w:asciiTheme="minorHAnsi" w:hAnsiTheme="minorHAnsi" w:cstheme="minorHAnsi"/>
          <w:b/>
          <w:i/>
          <w:sz w:val="18"/>
          <w:szCs w:val="18"/>
        </w:rPr>
        <w:t>aor.</w:t>
      </w:r>
      <w:r w:rsidRPr="005C7734">
        <w:rPr>
          <w:rFonts w:asciiTheme="minorHAnsi" w:hAnsiTheme="minorHAnsi" w:cstheme="minorHAnsi"/>
          <w:b/>
          <w:sz w:val="18"/>
          <w:szCs w:val="18"/>
        </w:rPr>
        <w:t xml:space="preserve">: ἔκυθον  </w:t>
      </w:r>
      <w:r w:rsidRPr="005C7734">
        <w:rPr>
          <w:rFonts w:asciiTheme="minorHAnsi" w:hAnsiTheme="minorHAnsi" w:cstheme="minorHAnsi"/>
          <w:sz w:val="18"/>
          <w:szCs w:val="18"/>
        </w:rPr>
        <w:t xml:space="preserve">[ῠ]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pft</w:t>
      </w:r>
      <w:r w:rsidRPr="005C7734">
        <w:rPr>
          <w:rFonts w:asciiTheme="minorHAnsi" w:hAnsiTheme="minorHAnsi" w:cstheme="minorHAnsi"/>
          <w:b/>
          <w:sz w:val="18"/>
          <w:szCs w:val="18"/>
        </w:rPr>
        <w:t xml:space="preserve">.: κέκευθα ]– : </w:t>
      </w:r>
      <w:r w:rsidRPr="005C7734">
        <w:rPr>
          <w:rFonts w:asciiTheme="minorHAnsi" w:hAnsiTheme="minorHAnsi" w:cstheme="minorHAnsi"/>
          <w:sz w:val="18"/>
          <w:szCs w:val="18"/>
        </w:rPr>
        <w:t>(</w:t>
      </w:r>
      <w:r w:rsidRPr="005C7734">
        <w:rPr>
          <w:rFonts w:asciiTheme="minorHAnsi" w:hAnsiTheme="minorHAnsi" w:cstheme="minorHAnsi"/>
          <w:i/>
          <w:sz w:val="18"/>
          <w:szCs w:val="18"/>
          <w:u w:val="single"/>
        </w:rPr>
        <w:t>tr</w:t>
      </w:r>
      <w:r w:rsidRPr="005C7734">
        <w:rPr>
          <w:rFonts w:asciiTheme="minorHAnsi" w:hAnsiTheme="minorHAnsi" w:cstheme="minorHAnsi"/>
          <w:sz w:val="18"/>
          <w:szCs w:val="18"/>
        </w:rPr>
        <w:t>.) cacher, renfermer  (acc.) ; (</w:t>
      </w:r>
      <w:r w:rsidRPr="005C7734">
        <w:rPr>
          <w:rFonts w:asciiTheme="minorHAnsi" w:hAnsiTheme="minorHAnsi" w:cstheme="minorHAnsi"/>
          <w:i/>
          <w:sz w:val="18"/>
          <w:szCs w:val="18"/>
        </w:rPr>
        <w:t>part</w:t>
      </w:r>
      <w:r w:rsidRPr="005C7734">
        <w:rPr>
          <w:rFonts w:asciiTheme="minorHAnsi" w:hAnsiTheme="minorHAnsi" w:cstheme="minorHAnsi"/>
          <w:i/>
          <w:sz w:val="18"/>
          <w:szCs w:val="18"/>
          <w:vertAlign w:val="superscript"/>
        </w:rPr>
        <w:t xml:space="preserve">lt </w:t>
      </w:r>
      <w:r w:rsidRPr="005C7734">
        <w:rPr>
          <w:rFonts w:asciiTheme="minorHAnsi" w:hAnsiTheme="minorHAnsi" w:cstheme="minorHAnsi"/>
          <w:sz w:val="18"/>
          <w:szCs w:val="18"/>
        </w:rPr>
        <w:t xml:space="preserve">.) ds son sein (terre, tombeau) ; tenir caché ou renfermé  […].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όμος, ου (ὁ) :</w:t>
      </w:r>
      <w:r w:rsidRPr="005C7734">
        <w:rPr>
          <w:rFonts w:asciiTheme="minorHAnsi" w:hAnsiTheme="minorHAnsi" w:cstheme="minorHAnsi"/>
          <w:sz w:val="18"/>
          <w:szCs w:val="18"/>
        </w:rPr>
        <w:t xml:space="preserve"> toute construction,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maison, palais ; chambre  temple ; (pl.) demeure, résidence […].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ὐλή, ῆς (ἡ) </w:t>
      </w:r>
      <w:r w:rsidRPr="005C7734">
        <w:rPr>
          <w:rFonts w:asciiTheme="minorHAnsi" w:hAnsiTheme="minorHAnsi" w:cstheme="minorHAnsi"/>
          <w:sz w:val="18"/>
          <w:szCs w:val="18"/>
        </w:rPr>
        <w:t xml:space="preserve">: tout espace à l'air libre; cour d'une maison, mur d'enceinte de la cour ; résidence, demeure, palais ; cour royale […].  </w:t>
      </w:r>
      <w:r w:rsidRPr="005C7734">
        <w:rPr>
          <w:rFonts w:asciiTheme="minorHAnsi" w:hAnsiTheme="minorHAnsi" w:cstheme="minorHAnsi"/>
          <w:sz w:val="18"/>
          <w:szCs w:val="18"/>
          <w:lang w:val="af-ZA"/>
        </w:rPr>
        <w:t xml:space="preserve">      </w:t>
      </w:r>
    </w:p>
  </w:footnote>
  <w:footnote w:id="30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ὦκα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μεγάροιο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διελθέμεν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ὄφρ᾽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ἂν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ἵκηαι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Ὦ</w:t>
      </w:r>
      <w:r w:rsidRPr="005C7734">
        <w:rPr>
          <w:rFonts w:asciiTheme="minorHAnsi" w:hAnsiTheme="minorHAnsi" w:cstheme="minorHAnsi"/>
          <w:b/>
          <w:sz w:val="18"/>
          <w:szCs w:val="18"/>
          <w:lang w:val="el-GR"/>
        </w:rPr>
        <w:t>κα</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vite avec rapidité ou agilité ; tout de suite.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lang w:val="el-GR"/>
        </w:rPr>
        <w:t>ιελθέμεν</w:t>
      </w:r>
      <w:r w:rsidRPr="005C7734">
        <w:rPr>
          <w:rFonts w:asciiTheme="minorHAnsi" w:hAnsiTheme="minorHAnsi" w:cstheme="minorHAnsi"/>
          <w:sz w:val="18"/>
          <w:szCs w:val="18"/>
        </w:rPr>
        <w:t xml:space="preserve"> = διελθεῖν, infinitif jussif.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ιέρχομαι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διῆλθον</w:t>
      </w:r>
      <w:r w:rsidRPr="005C7734">
        <w:rPr>
          <w:rFonts w:asciiTheme="minorHAnsi" w:hAnsiTheme="minorHAnsi" w:cstheme="minorHAnsi"/>
          <w:iCs/>
          <w:sz w:val="18"/>
          <w:szCs w:val="18"/>
        </w:rPr>
        <w:t xml:space="preserve"> </w:t>
      </w:r>
      <w:r w:rsidRPr="005C7734">
        <w:rPr>
          <w:rFonts w:asciiTheme="minorHAnsi" w:hAnsiTheme="minorHAnsi" w:cstheme="minorHAnsi"/>
          <w:b/>
          <w:iCs/>
          <w:sz w:val="18"/>
          <w:szCs w:val="18"/>
        </w:rPr>
        <w: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w:t>
      </w:r>
      <w:r w:rsidRPr="005C7734">
        <w:rPr>
          <w:rFonts w:asciiTheme="minorHAnsi" w:hAnsiTheme="minorHAnsi" w:cstheme="minorHAnsi"/>
          <w:b/>
          <w:sz w:val="18"/>
          <w:szCs w:val="18"/>
        </w:rPr>
        <w:t>tr</w:t>
      </w:r>
      <w:r w:rsidRPr="005C7734">
        <w:rPr>
          <w:rFonts w:asciiTheme="minorHAnsi" w:hAnsiTheme="minorHAnsi" w:cstheme="minorHAnsi"/>
          <w:sz w:val="18"/>
          <w:szCs w:val="18"/>
        </w:rPr>
        <w:t>.) aller à travers, traverser (acc., gén.</w:t>
      </w:r>
      <w:r w:rsidRPr="005C7734">
        <w:rPr>
          <w:rFonts w:asciiTheme="minorHAnsi" w:hAnsiTheme="minorHAnsi" w:cstheme="minorHAnsi"/>
          <w:i/>
          <w:iCs/>
          <w:sz w:val="18"/>
          <w:szCs w:val="18"/>
        </w:rPr>
        <w:t xml:space="preserve"> ou</w:t>
      </w:r>
      <w:r w:rsidRPr="005C7734">
        <w:rPr>
          <w:rFonts w:asciiTheme="minorHAnsi" w:hAnsiTheme="minorHAnsi" w:cstheme="minorHAnsi"/>
          <w:sz w:val="18"/>
          <w:szCs w:val="18"/>
        </w:rPr>
        <w:t xml:space="preserve"> διά et gén.)  […].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έγαρον, ου (τό) :</w:t>
      </w:r>
      <w:r w:rsidRPr="005C7734">
        <w:rPr>
          <w:rFonts w:asciiTheme="minorHAnsi" w:hAnsiTheme="minorHAnsi" w:cstheme="minorHAnsi"/>
          <w:sz w:val="18"/>
          <w:szCs w:val="18"/>
        </w:rPr>
        <w:t xml:space="preserve"> grande salle ; salle de réunion des hommes ; appartement des femmes […].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φρα</w:t>
      </w:r>
      <w:r w:rsidRPr="005C7734">
        <w:rPr>
          <w:rFonts w:asciiTheme="minorHAnsi" w:hAnsiTheme="minorHAnsi" w:cstheme="minorHAnsi"/>
          <w:sz w:val="18"/>
          <w:szCs w:val="18"/>
        </w:rPr>
        <w:t xml:space="preserve"> […] ; </w:t>
      </w:r>
      <w:proofErr w:type="gramStart"/>
      <w:r w:rsidRPr="005C7734">
        <w:rPr>
          <w:rFonts w:asciiTheme="minorHAnsi" w:hAnsiTheme="minorHAnsi" w:cstheme="minorHAnsi"/>
          <w:i/>
          <w:sz w:val="18"/>
          <w:szCs w:val="18"/>
        </w:rPr>
        <w:t>cj.sub.:</w:t>
      </w:r>
      <w:proofErr w:type="gramEnd"/>
      <w:r w:rsidRPr="005C7734">
        <w:rPr>
          <w:rFonts w:asciiTheme="minorHAnsi" w:hAnsiTheme="minorHAnsi" w:cstheme="minorHAnsi"/>
          <w:sz w:val="18"/>
          <w:szCs w:val="18"/>
        </w:rPr>
        <w:t xml:space="preserve"> 1) aussi longtemps que ;  2) jusqu’à ce que (sbj. avec ou sans κέν ou ἄν pour action future ; 3) afin que </w:t>
      </w:r>
      <w:r w:rsidRPr="005C7734">
        <w:rPr>
          <w:rFonts w:asciiTheme="minorHAnsi" w:eastAsia="Calibri" w:hAnsiTheme="minorHAnsi" w:cstheme="minorHAnsi"/>
          <w:bCs/>
          <w:sz w:val="18"/>
          <w:szCs w:val="18"/>
        </w:rPr>
        <w:t>(</w:t>
      </w:r>
      <w:r w:rsidRPr="005C7734">
        <w:rPr>
          <w:rFonts w:asciiTheme="minorHAnsi" w:eastAsia="Calibri" w:hAnsiTheme="minorHAnsi" w:cstheme="minorHAnsi"/>
          <w:bCs/>
          <w:i/>
          <w:sz w:val="18"/>
          <w:szCs w:val="18"/>
        </w:rPr>
        <w:t xml:space="preserve">avec sbj avec ou sans ἄν […].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lang w:val="el-GR"/>
        </w:rPr>
        <w:t>κηαι</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ἵκῃ</w:t>
      </w:r>
      <w:r w:rsidRPr="005C7734">
        <w:rPr>
          <w:rFonts w:asciiTheme="minorHAnsi" w:hAnsiTheme="minorHAnsi" w:cstheme="minorHAnsi"/>
          <w:sz w:val="18"/>
          <w:szCs w:val="18"/>
        </w:rPr>
        <w:t xml:space="preserve"> sbj.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my</w:t>
      </w:r>
      <w:proofErr w:type="gramEnd"/>
      <w:r w:rsidRPr="005C7734">
        <w:rPr>
          <w:rFonts w:asciiTheme="minorHAnsi" w:hAnsiTheme="minorHAnsi" w:cstheme="minorHAnsi"/>
          <w:sz w:val="18"/>
          <w:szCs w:val="18"/>
        </w:rPr>
        <w:t xml:space="preserve"> 2. </w:t>
      </w:r>
      <w:proofErr w:type="gramStart"/>
      <w:r w:rsidRPr="005C7734">
        <w:rPr>
          <w:rFonts w:asciiTheme="minorHAnsi" w:hAnsiTheme="minorHAnsi" w:cstheme="minorHAnsi"/>
          <w:sz w:val="18"/>
          <w:szCs w:val="18"/>
        </w:rPr>
        <w:t>sg</w:t>
      </w:r>
      <w:proofErr w:type="gramEnd"/>
      <w:r w:rsidRPr="005C7734">
        <w:rPr>
          <w:rFonts w:asciiTheme="minorHAnsi" w:hAnsiTheme="minorHAnsi" w:cstheme="minorHAnsi"/>
          <w:sz w:val="18"/>
          <w:szCs w:val="18"/>
        </w:rPr>
        <w:t xml:space="preserve">. de </w:t>
      </w:r>
      <w:r w:rsidRPr="005C7734">
        <w:rPr>
          <w:rFonts w:asciiTheme="minorHAnsi" w:eastAsia="Calibri" w:hAnsiTheme="minorHAnsi" w:cstheme="minorHAnsi"/>
          <w:bCs/>
          <w:i/>
          <w:sz w:val="18"/>
          <w:szCs w:val="18"/>
        </w:rPr>
        <w:t xml:space="preserve">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venir, aller (vers : + acc. avec ou sans prép.) ; arriver jusqu’à […] .  </w:t>
      </w:r>
      <w:r w:rsidRPr="005C7734">
        <w:rPr>
          <w:rFonts w:asciiTheme="minorHAnsi" w:hAnsiTheme="minorHAnsi" w:cstheme="minorHAnsi"/>
          <w:i/>
          <w:sz w:val="18"/>
          <w:szCs w:val="18"/>
        </w:rPr>
        <w:t xml:space="preserve">       </w:t>
      </w:r>
      <w:r w:rsidRPr="005C7734">
        <w:rPr>
          <w:rFonts w:asciiTheme="minorHAnsi" w:eastAsia="Calibri" w:hAnsiTheme="minorHAnsi" w:cstheme="minorHAnsi"/>
          <w:bCs/>
          <w:i/>
          <w:sz w:val="18"/>
          <w:szCs w:val="18"/>
        </w:rPr>
        <w:t xml:space="preserve">      </w:t>
      </w:r>
      <w:r w:rsidRPr="005C7734">
        <w:rPr>
          <w:rFonts w:asciiTheme="minorHAnsi" w:eastAsia="Calibri" w:hAnsiTheme="minorHAnsi" w:cstheme="minorHAnsi"/>
          <w:bCs/>
          <w:i/>
          <w:sz w:val="18"/>
          <w:szCs w:val="18"/>
        </w:rPr>
        <w:br/>
      </w:r>
      <w:r w:rsidRPr="005C7734">
        <w:rPr>
          <w:rFonts w:asciiTheme="minorHAnsi" w:eastAsia="Calibri" w:hAnsiTheme="minorHAnsi" w:cstheme="minorHAnsi"/>
          <w:bCs/>
          <w:i/>
          <w:sz w:val="18"/>
          <w:szCs w:val="18"/>
        </w:rPr>
        <w:tab/>
      </w:r>
      <w:r w:rsidRPr="005C7734">
        <w:rPr>
          <w:rFonts w:asciiTheme="minorHAnsi" w:hAnsiTheme="minorHAnsi" w:cstheme="minorHAnsi"/>
          <w:b/>
          <w:color w:val="C00000"/>
          <w:sz w:val="18"/>
          <w:szCs w:val="18"/>
        </w:rPr>
        <w:t>R</w:t>
      </w:r>
      <w:r w:rsidRPr="005C7734">
        <w:rPr>
          <w:rFonts w:asciiTheme="minorHAnsi" w:hAnsiTheme="minorHAnsi" w:cstheme="minorHAnsi"/>
          <w:b/>
          <w:sz w:val="18"/>
          <w:szCs w:val="18"/>
        </w:rPr>
        <w:t>appel</w:t>
      </w:r>
      <w:r w:rsidRPr="005C7734">
        <w:rPr>
          <w:rFonts w:asciiTheme="minorHAnsi" w:hAnsiTheme="minorHAnsi" w:cstheme="minorHAnsi"/>
          <w:sz w:val="18"/>
          <w:szCs w:val="18"/>
        </w:rPr>
        <w:t xml:space="preserve"> </w:t>
      </w:r>
      <w:r w:rsidRPr="005C7734">
        <w:rPr>
          <w:rFonts w:asciiTheme="minorHAnsi" w:eastAsia="Calibri" w:hAnsiTheme="minorHAnsi" w:cstheme="minorHAnsi"/>
          <w:b/>
          <w:color w:val="C00000"/>
          <w:sz w:val="18"/>
          <w:szCs w:val="18"/>
        </w:rPr>
        <w:t>-μεν / -μεναι </w:t>
      </w:r>
      <w:r w:rsidRPr="005C7734">
        <w:rPr>
          <w:rFonts w:asciiTheme="minorHAnsi" w:eastAsia="Calibri" w:hAnsiTheme="minorHAnsi" w:cstheme="minorHAnsi"/>
          <w:sz w:val="18"/>
          <w:szCs w:val="18"/>
        </w:rPr>
        <w:t>: terminaisons d’infinitif, au lieu de -</w:t>
      </w:r>
      <w:r w:rsidRPr="005C7734">
        <w:rPr>
          <w:rFonts w:asciiTheme="minorHAnsi" w:eastAsia="Calibri" w:hAnsiTheme="minorHAnsi" w:cstheme="minorHAnsi"/>
          <w:b/>
          <w:sz w:val="18"/>
          <w:szCs w:val="18"/>
        </w:rPr>
        <w:t>ναι</w:t>
      </w:r>
      <w:r w:rsidRPr="005C7734">
        <w:rPr>
          <w:rFonts w:asciiTheme="minorHAnsi" w:eastAsia="Calibri" w:hAnsiTheme="minorHAnsi" w:cstheme="minorHAnsi"/>
          <w:sz w:val="18"/>
          <w:szCs w:val="18"/>
        </w:rPr>
        <w:t xml:space="preserve"> ou -</w:t>
      </w:r>
      <w:r w:rsidRPr="005C7734">
        <w:rPr>
          <w:rFonts w:asciiTheme="minorHAnsi" w:eastAsia="Calibri" w:hAnsiTheme="minorHAnsi" w:cstheme="minorHAnsi"/>
          <w:b/>
          <w:sz w:val="18"/>
          <w:szCs w:val="18"/>
        </w:rPr>
        <w:t>ειν</w:t>
      </w:r>
      <w:r w:rsidRPr="005C7734">
        <w:rPr>
          <w:rFonts w:asciiTheme="minorHAnsi" w:eastAsia="Calibri" w:hAnsiTheme="minorHAnsi" w:cstheme="minorHAnsi"/>
          <w:sz w:val="18"/>
          <w:szCs w:val="18"/>
        </w:rPr>
        <w:t xml:space="preserve">  (</w:t>
      </w:r>
      <w:r w:rsidRPr="005C7734">
        <w:rPr>
          <w:rFonts w:asciiTheme="minorHAnsi" w:eastAsia="Calibri" w:hAnsiTheme="minorHAnsi" w:cstheme="minorHAnsi"/>
          <w:i/>
          <w:sz w:val="18"/>
          <w:szCs w:val="18"/>
        </w:rPr>
        <w:t>éolisme</w:t>
      </w:r>
      <w:r w:rsidRPr="005C7734">
        <w:rPr>
          <w:rFonts w:asciiTheme="minorHAnsi" w:eastAsia="Calibri" w:hAnsiTheme="minorHAnsi" w:cstheme="minorHAnsi"/>
          <w:sz w:val="18"/>
          <w:szCs w:val="18"/>
        </w:rPr>
        <w:t>).</w:t>
      </w:r>
      <w:r w:rsidRPr="005C7734">
        <w:rPr>
          <w:rFonts w:asciiTheme="minorHAnsi" w:hAnsiTheme="minorHAnsi" w:cstheme="minorHAnsi"/>
          <w:sz w:val="18"/>
          <w:szCs w:val="18"/>
          <w:lang w:val="af-ZA"/>
        </w:rPr>
        <w:t xml:space="preserve">      </w:t>
      </w:r>
    </w:p>
  </w:footnote>
  <w:footnote w:id="30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μητέρ᾽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ἐμήν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ἧσται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ἐσχάρῃ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πυρὸς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αὐγῇ</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bCs/>
          <w:color w:val="C00000"/>
          <w:sz w:val="18"/>
          <w:szCs w:val="18"/>
          <w:lang w:val="el-GR"/>
        </w:rPr>
        <w:t>Ἧ</w:t>
      </w:r>
      <w:r w:rsidRPr="005C7734">
        <w:rPr>
          <w:rFonts w:asciiTheme="minorHAnsi" w:hAnsiTheme="minorHAnsi" w:cstheme="minorHAnsi"/>
          <w:b/>
          <w:bCs/>
          <w:sz w:val="18"/>
          <w:szCs w:val="18"/>
        </w:rPr>
        <w:t>μαι</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ἧμαι</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ἧσαι</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ἧσται</w:t>
      </w:r>
      <w:r w:rsidRPr="005C7734">
        <w:rPr>
          <w:rFonts w:asciiTheme="minorHAnsi" w:hAnsiTheme="minorHAnsi" w:cstheme="minorHAnsi"/>
          <w:b/>
          <w:bCs/>
          <w:sz w:val="18"/>
          <w:szCs w:val="18"/>
          <w:lang w:val="af-ZA"/>
        </w:rPr>
        <w:t xml:space="preserve">  3° pl  </w:t>
      </w:r>
      <w:r w:rsidRPr="005C7734">
        <w:rPr>
          <w:rFonts w:asciiTheme="minorHAnsi" w:hAnsiTheme="minorHAnsi" w:cstheme="minorHAnsi"/>
          <w:b/>
          <w:bCs/>
          <w:sz w:val="18"/>
          <w:szCs w:val="18"/>
        </w:rPr>
        <w:t>ἧνται</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i/>
          <w:sz w:val="18"/>
          <w:szCs w:val="18"/>
          <w:lang w:val="af-ZA"/>
        </w:rPr>
        <w:t xml:space="preserve"> slt pst et</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i/>
          <w:sz w:val="18"/>
          <w:szCs w:val="18"/>
          <w:lang w:val="af-ZA"/>
        </w:rPr>
        <w:t>impft</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ἥμην</w:t>
      </w:r>
      <w:r w:rsidRPr="005C7734">
        <w:rPr>
          <w:rFonts w:asciiTheme="minorHAnsi" w:hAnsiTheme="minorHAnsi" w:cstheme="minorHAnsi"/>
          <w:b/>
          <w:bCs/>
          <w:sz w:val="18"/>
          <w:szCs w:val="18"/>
          <w:lang w:val="af-ZA"/>
        </w:rPr>
        <w:t xml:space="preserve"> (</w:t>
      </w:r>
      <w:r w:rsidRPr="005C7734">
        <w:rPr>
          <w:rFonts w:asciiTheme="minorHAnsi" w:hAnsiTheme="minorHAnsi" w:cstheme="minorHAnsi"/>
          <w:color w:val="333333"/>
          <w:sz w:val="18"/>
          <w:szCs w:val="18"/>
        </w:rPr>
        <w:t>ἥμην</w:t>
      </w:r>
      <w:r w:rsidRPr="005C7734">
        <w:rPr>
          <w:rFonts w:asciiTheme="minorHAnsi" w:hAnsiTheme="minorHAnsi" w:cstheme="minorHAnsi"/>
          <w:color w:val="333333"/>
          <w:sz w:val="18"/>
          <w:szCs w:val="18"/>
          <w:lang w:val="af-ZA"/>
        </w:rPr>
        <w:t xml:space="preserve">, </w:t>
      </w:r>
      <w:r w:rsidRPr="005C7734">
        <w:rPr>
          <w:rFonts w:asciiTheme="minorHAnsi" w:hAnsiTheme="minorHAnsi" w:cstheme="minorHAnsi"/>
          <w:color w:val="333333"/>
          <w:sz w:val="18"/>
          <w:szCs w:val="18"/>
        </w:rPr>
        <w:t>ἧσο</w:t>
      </w:r>
      <w:r w:rsidRPr="005C7734">
        <w:rPr>
          <w:rFonts w:asciiTheme="minorHAnsi" w:hAnsiTheme="minorHAnsi" w:cstheme="minorHAnsi"/>
          <w:color w:val="333333"/>
          <w:sz w:val="18"/>
          <w:szCs w:val="18"/>
          <w:lang w:val="af-ZA"/>
        </w:rPr>
        <w:t xml:space="preserve">, </w:t>
      </w:r>
      <w:r w:rsidRPr="005C7734">
        <w:rPr>
          <w:rFonts w:asciiTheme="minorHAnsi" w:hAnsiTheme="minorHAnsi" w:cstheme="minorHAnsi"/>
          <w:color w:val="333333"/>
          <w:sz w:val="18"/>
          <w:szCs w:val="18"/>
        </w:rPr>
        <w:t>ἧστο</w:t>
      </w:r>
      <w:r w:rsidRPr="005C7734">
        <w:rPr>
          <w:rFonts w:asciiTheme="minorHAnsi" w:hAnsiTheme="minorHAnsi" w:cstheme="minorHAnsi"/>
          <w:color w:val="333333"/>
          <w:sz w:val="18"/>
          <w:szCs w:val="18"/>
          <w:lang w:val="af-ZA"/>
        </w:rPr>
        <w:t xml:space="preserve">, ... </w:t>
      </w:r>
      <w:proofErr w:type="gramStart"/>
      <w:r w:rsidRPr="005C7734">
        <w:rPr>
          <w:rFonts w:asciiTheme="minorHAnsi" w:hAnsiTheme="minorHAnsi" w:cstheme="minorHAnsi"/>
          <w:color w:val="333333"/>
          <w:sz w:val="18"/>
          <w:szCs w:val="18"/>
        </w:rPr>
        <w:t>ἧντο</w:t>
      </w:r>
      <w:proofErr w:type="gramEnd"/>
      <w:r w:rsidRPr="005C7734">
        <w:rPr>
          <w:rFonts w:asciiTheme="minorHAnsi" w:hAnsiTheme="minorHAnsi" w:cstheme="minorHAnsi"/>
          <w:color w:val="333333"/>
          <w:sz w:val="18"/>
          <w:szCs w:val="18"/>
          <w:lang w:val="af-ZA"/>
        </w:rPr>
        <w:t>)</w:t>
      </w:r>
      <w:r w:rsidRPr="005C7734">
        <w:rPr>
          <w:rFonts w:asciiTheme="minorHAnsi" w:hAnsiTheme="minorHAnsi" w:cstheme="minorHAnsi"/>
          <w:b/>
          <w:bCs/>
          <w:sz w:val="18"/>
          <w:szCs w:val="18"/>
          <w:lang w:val="af-ZA"/>
        </w:rPr>
        <w:t> </w:t>
      </w:r>
      <w:r w:rsidRPr="005C7734">
        <w:rPr>
          <w:rFonts w:asciiTheme="minorHAnsi" w:hAnsiTheme="minorHAnsi" w:cstheme="minorHAnsi"/>
          <w:b/>
          <w:bCs/>
          <w:sz w:val="18"/>
          <w:szCs w:val="18"/>
        </w:rPr>
        <w:t>;</w:t>
      </w:r>
      <w:r w:rsidRPr="005C7734">
        <w:rPr>
          <w:rFonts w:asciiTheme="minorHAnsi" w:hAnsiTheme="minorHAnsi" w:cstheme="minorHAnsi"/>
          <w:b/>
          <w:bCs/>
          <w:sz w:val="18"/>
          <w:szCs w:val="18"/>
          <w:lang w:val="af-ZA"/>
        </w:rPr>
        <w:t xml:space="preserve">  </w:t>
      </w:r>
      <w:proofErr w:type="gramStart"/>
      <w:r w:rsidRPr="005C7734">
        <w:rPr>
          <w:rFonts w:asciiTheme="minorHAnsi" w:hAnsiTheme="minorHAnsi" w:cstheme="minorHAnsi"/>
          <w:bCs/>
          <w:i/>
          <w:sz w:val="18"/>
          <w:szCs w:val="18"/>
        </w:rPr>
        <w:t>inf</w:t>
      </w:r>
      <w:proofErr w:type="gramEnd"/>
      <w:r w:rsidRPr="005C7734">
        <w:rPr>
          <w:rFonts w:asciiTheme="minorHAnsi" w:hAnsiTheme="minorHAnsi" w:cstheme="minorHAnsi"/>
          <w:b/>
          <w:bCs/>
          <w:sz w:val="18"/>
          <w:szCs w:val="18"/>
        </w:rPr>
        <w:t xml:space="preserve">.  </w:t>
      </w:r>
      <w:proofErr w:type="gramStart"/>
      <w:r w:rsidRPr="005C7734">
        <w:rPr>
          <w:rFonts w:asciiTheme="minorHAnsi" w:hAnsiTheme="minorHAnsi" w:cstheme="minorHAnsi"/>
          <w:b/>
          <w:bCs/>
          <w:sz w:val="18"/>
          <w:szCs w:val="18"/>
        </w:rPr>
        <w:t>ἧσθαι ]</w:t>
      </w:r>
      <w:proofErr w:type="gramEnd"/>
      <w:r w:rsidRPr="005C7734">
        <w:rPr>
          <w:rFonts w:asciiTheme="minorHAnsi" w:hAnsiTheme="minorHAnsi" w:cstheme="minorHAnsi"/>
          <w:b/>
          <w:bCs/>
          <w:sz w:val="18"/>
          <w:szCs w:val="18"/>
        </w:rPr>
        <w:t>:</w:t>
      </w:r>
      <w:r w:rsidRPr="005C7734">
        <w:rPr>
          <w:rFonts w:asciiTheme="minorHAnsi" w:hAnsiTheme="minorHAnsi" w:cstheme="minorHAnsi"/>
          <w:bCs/>
          <w:sz w:val="18"/>
          <w:szCs w:val="18"/>
        </w:rPr>
        <w:t xml:space="preserve"> être assis.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σχάρα, ας (ἡ) : </w:t>
      </w:r>
      <w:r w:rsidRPr="005C7734">
        <w:rPr>
          <w:rFonts w:asciiTheme="minorHAnsi" w:hAnsiTheme="minorHAnsi" w:cstheme="minorHAnsi"/>
          <w:sz w:val="18"/>
          <w:szCs w:val="18"/>
        </w:rPr>
        <w:t xml:space="preserve">foyer  </w:t>
      </w:r>
      <w:proofErr w:type="gramStart"/>
      <w:r w:rsidRPr="005C7734">
        <w:rPr>
          <w:rFonts w:asciiTheme="minorHAnsi" w:hAnsiTheme="minorHAnsi" w:cstheme="minorHAnsi"/>
          <w:sz w:val="18"/>
          <w:szCs w:val="18"/>
        </w:rPr>
        <w:t>( relig</w:t>
      </w:r>
      <w:proofErr w:type="gramEnd"/>
      <w:r w:rsidRPr="005C7734">
        <w:rPr>
          <w:rFonts w:asciiTheme="minorHAnsi" w:hAnsiTheme="minorHAnsi" w:cstheme="minorHAnsi"/>
          <w:sz w:val="18"/>
          <w:szCs w:val="18"/>
        </w:rPr>
        <w:t xml:space="preserve">. ou domest.).      </w:t>
      </w:r>
      <w:r w:rsidRPr="005C7734">
        <w:rPr>
          <w:rFonts w:asciiTheme="minorHAnsi" w:hAnsiTheme="minorHAnsi" w:cstheme="minorHAnsi"/>
          <w:b/>
          <w:color w:val="C00000"/>
          <w:sz w:val="18"/>
          <w:szCs w:val="18"/>
        </w:rPr>
        <w:t>Α</w:t>
      </w:r>
      <w:r w:rsidRPr="005C7734">
        <w:rPr>
          <w:rFonts w:asciiTheme="minorHAnsi" w:hAnsiTheme="minorHAnsi" w:cstheme="minorHAnsi"/>
          <w:b/>
          <w:sz w:val="18"/>
          <w:szCs w:val="18"/>
        </w:rPr>
        <w:t xml:space="preserve">ὐγή, ῆς (ἡ) : </w:t>
      </w:r>
      <w:r w:rsidRPr="005C7734">
        <w:rPr>
          <w:rFonts w:asciiTheme="minorHAnsi" w:hAnsiTheme="minorHAnsi" w:cstheme="minorHAnsi"/>
          <w:sz w:val="18"/>
          <w:szCs w:val="18"/>
        </w:rPr>
        <w:t xml:space="preserve">lumière éclatante, éclat, rayons. </w:t>
      </w:r>
      <w:r w:rsidRPr="005C7734">
        <w:rPr>
          <w:rFonts w:asciiTheme="minorHAnsi" w:hAnsiTheme="minorHAnsi" w:cstheme="minorHAnsi"/>
          <w:sz w:val="18"/>
          <w:szCs w:val="18"/>
          <w:lang w:val="af-ZA"/>
        </w:rPr>
        <w:t xml:space="preserve">     </w:t>
      </w:r>
    </w:p>
  </w:footnote>
  <w:footnote w:id="30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ἠλάκατα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στρωφῶσ᾽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ἁλιπόρφυρα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θαῦμα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ἰδέσθαι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Ἠ</w:t>
      </w:r>
      <w:r w:rsidRPr="005C7734">
        <w:rPr>
          <w:rFonts w:asciiTheme="minorHAnsi" w:hAnsiTheme="minorHAnsi" w:cstheme="minorHAnsi"/>
          <w:b/>
          <w:bCs/>
          <w:sz w:val="18"/>
          <w:szCs w:val="18"/>
        </w:rPr>
        <w:t>λάκατα</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τὰ</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ᾰκᾰ</w:t>
      </w:r>
      <w:r w:rsidRPr="005C7734">
        <w:rPr>
          <w:rFonts w:asciiTheme="minorHAnsi" w:hAnsiTheme="minorHAnsi" w:cstheme="minorHAnsi"/>
          <w:sz w:val="18"/>
          <w:szCs w:val="18"/>
          <w:lang w:val="af-ZA"/>
        </w:rPr>
        <w:t xml:space="preserve">] : fils qu'on tire de la quenouille, OD. </w:t>
      </w:r>
      <w:r w:rsidRPr="005C7734">
        <w:rPr>
          <w:rFonts w:asciiTheme="minorHAnsi" w:hAnsiTheme="minorHAnsi" w:cstheme="minorHAnsi"/>
          <w:i/>
          <w:iCs/>
          <w:sz w:val="18"/>
          <w:szCs w:val="18"/>
          <w:lang w:val="af-ZA"/>
        </w:rPr>
        <w:t xml:space="preserve">6, 53, etc.   </w:t>
      </w:r>
      <w:r w:rsidRPr="005C7734">
        <w:rPr>
          <w:rFonts w:asciiTheme="minorHAnsi" w:hAnsiTheme="minorHAnsi" w:cstheme="minorHAnsi"/>
          <w:b/>
          <w:color w:val="C00000"/>
          <w:sz w:val="18"/>
          <w:szCs w:val="18"/>
        </w:rPr>
        <w:t>Ἠ</w:t>
      </w:r>
      <w:r w:rsidRPr="005C7734">
        <w:rPr>
          <w:rFonts w:asciiTheme="minorHAnsi" w:hAnsiTheme="minorHAnsi" w:cstheme="minorHAnsi"/>
          <w:b/>
          <w:sz w:val="18"/>
          <w:szCs w:val="18"/>
        </w:rPr>
        <w:t>λακάτη, ης (ἡ) :</w:t>
      </w:r>
      <w:r w:rsidRPr="005C7734">
        <w:rPr>
          <w:rFonts w:asciiTheme="minorHAnsi" w:hAnsiTheme="minorHAnsi" w:cstheme="minorHAnsi"/>
          <w:sz w:val="18"/>
          <w:szCs w:val="18"/>
        </w:rPr>
        <w:t xml:space="preserve"> quenouille ; tige de fuseau.     </w:t>
      </w:r>
      <w:r w:rsidRPr="005C7734">
        <w:rPr>
          <w:rFonts w:asciiTheme="minorHAnsi" w:hAnsiTheme="minorHAnsi" w:cstheme="minorHAnsi"/>
          <w:b/>
          <w:bCs/>
          <w:caps/>
          <w:color w:val="C00000"/>
          <w:sz w:val="18"/>
          <w:szCs w:val="18"/>
        </w:rPr>
        <w:t>σ</w:t>
      </w:r>
      <w:r w:rsidRPr="005C7734">
        <w:rPr>
          <w:rFonts w:asciiTheme="minorHAnsi" w:hAnsiTheme="minorHAnsi" w:cstheme="minorHAnsi"/>
          <w:b/>
          <w:bCs/>
          <w:sz w:val="18"/>
          <w:szCs w:val="18"/>
        </w:rPr>
        <w:t>τρωφάω</w:t>
      </w:r>
      <w:r w:rsidRPr="005C7734">
        <w:rPr>
          <w:rFonts w:asciiTheme="minorHAnsi" w:hAnsiTheme="minorHAnsi" w:cstheme="minorHAnsi"/>
          <w:sz w:val="18"/>
          <w:szCs w:val="18"/>
        </w:rPr>
        <w:t xml:space="preserve"> -ῶ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 tourner et retourner, tourner souvent.    </w:t>
      </w:r>
      <w:r w:rsidRPr="005C7734">
        <w:rPr>
          <w:rFonts w:asciiTheme="minorHAnsi" w:hAnsiTheme="minorHAnsi" w:cstheme="minorHAnsi"/>
          <w:b/>
          <w:color w:val="C00000"/>
          <w:sz w:val="18"/>
          <w:szCs w:val="18"/>
        </w:rPr>
        <w:t>Ἁ</w:t>
      </w:r>
      <w:r w:rsidRPr="005C7734">
        <w:rPr>
          <w:rFonts w:asciiTheme="minorHAnsi" w:hAnsiTheme="minorHAnsi" w:cstheme="minorHAnsi"/>
          <w:b/>
          <w:bCs/>
          <w:sz w:val="18"/>
          <w:szCs w:val="18"/>
          <w:lang w:val="el-GR"/>
        </w:rPr>
        <w:t>λιπόρφυρος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ος</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ον</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ᾰῐῠ</w:t>
      </w:r>
      <w:r w:rsidRPr="005C7734">
        <w:rPr>
          <w:rFonts w:asciiTheme="minorHAnsi" w:hAnsiTheme="minorHAnsi" w:cstheme="minorHAnsi"/>
          <w:sz w:val="18"/>
          <w:szCs w:val="18"/>
        </w:rPr>
        <w:t xml:space="preserve">] : teint avec le pourpre de mer.    </w:t>
      </w:r>
      <w:r w:rsidRPr="005C7734">
        <w:rPr>
          <w:rFonts w:asciiTheme="minorHAnsi" w:hAnsiTheme="minorHAnsi" w:cstheme="minorHAnsi"/>
          <w:b/>
          <w:color w:val="C00000"/>
          <w:sz w:val="18"/>
          <w:szCs w:val="18"/>
        </w:rPr>
        <w:t>Ἰ</w:t>
      </w:r>
      <w:r w:rsidRPr="005C7734">
        <w:rPr>
          <w:rFonts w:asciiTheme="minorHAnsi" w:hAnsiTheme="minorHAnsi" w:cstheme="minorHAnsi"/>
          <w:b/>
          <w:sz w:val="18"/>
          <w:szCs w:val="18"/>
        </w:rPr>
        <w:t>δέσθαι</w:t>
      </w:r>
      <w:r w:rsidRPr="005C7734">
        <w:rPr>
          <w:rFonts w:asciiTheme="minorHAnsi" w:hAnsiTheme="minorHAnsi" w:cstheme="minorHAnsi"/>
          <w:sz w:val="18"/>
          <w:szCs w:val="18"/>
        </w:rPr>
        <w:t xml:space="preserve">  inf. aor-2 my (</w:t>
      </w:r>
      <w:r w:rsidRPr="005C7734">
        <w:rPr>
          <w:rFonts w:asciiTheme="minorHAnsi" w:hAnsiTheme="minorHAnsi" w:cstheme="minorHAnsi"/>
          <w:i/>
          <w:sz w:val="18"/>
          <w:szCs w:val="18"/>
        </w:rPr>
        <w:t>au mê sens que l’actif</w:t>
      </w:r>
      <w:r w:rsidRPr="005C7734">
        <w:rPr>
          <w:rFonts w:asciiTheme="minorHAnsi" w:hAnsiTheme="minorHAnsi" w:cstheme="minorHAnsi"/>
          <w:sz w:val="18"/>
          <w:szCs w:val="18"/>
        </w:rPr>
        <w:t xml:space="preserve">) de </w:t>
      </w:r>
      <w:r w:rsidRPr="005C7734">
        <w:rPr>
          <w:rFonts w:asciiTheme="minorHAnsi" w:hAnsiTheme="minorHAnsi" w:cstheme="minorHAnsi"/>
          <w:b/>
          <w:sz w:val="18"/>
          <w:szCs w:val="18"/>
        </w:rPr>
        <w:t>εἶδον</w:t>
      </w:r>
      <w:r w:rsidRPr="005C7734">
        <w:rPr>
          <w:rFonts w:asciiTheme="minorHAnsi" w:hAnsiTheme="minorHAnsi" w:cstheme="minorHAnsi"/>
          <w:sz w:val="18"/>
          <w:szCs w:val="18"/>
        </w:rPr>
        <w:t xml:space="preserve">, qui sert d’aoriste à ὁράω, voir.        </w:t>
      </w:r>
      <w:r w:rsidRPr="005C7734">
        <w:rPr>
          <w:rFonts w:asciiTheme="minorHAnsi" w:hAnsiTheme="minorHAnsi" w:cstheme="minorHAnsi"/>
          <w:b/>
          <w:bCs/>
          <w:color w:val="C00000"/>
          <w:sz w:val="18"/>
          <w:szCs w:val="18"/>
        </w:rPr>
        <w:t>Θ</w:t>
      </w:r>
      <w:r w:rsidRPr="005C7734">
        <w:rPr>
          <w:rFonts w:asciiTheme="minorHAnsi" w:hAnsiTheme="minorHAnsi" w:cstheme="minorHAnsi"/>
          <w:b/>
          <w:sz w:val="18"/>
          <w:szCs w:val="18"/>
        </w:rPr>
        <w:t>αῦμα, ατος (τό) :</w:t>
      </w:r>
      <w:r w:rsidRPr="005C7734">
        <w:rPr>
          <w:rFonts w:asciiTheme="minorHAnsi" w:hAnsiTheme="minorHAnsi" w:cstheme="minorHAnsi"/>
          <w:sz w:val="18"/>
          <w:szCs w:val="18"/>
        </w:rPr>
        <w:t xml:space="preserve"> objet d'étonnement  ou d’admiration.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N</w:t>
      </w:r>
      <w:r w:rsidRPr="005C7734">
        <w:rPr>
          <w:rFonts w:asciiTheme="minorHAnsi" w:hAnsiTheme="minorHAnsi" w:cstheme="minorHAnsi"/>
          <w:b/>
          <w:sz w:val="18"/>
          <w:szCs w:val="18"/>
        </w:rPr>
        <w:t>B.</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Infinitif de détermination, </w:t>
      </w:r>
      <w:r w:rsidRPr="005C7734">
        <w:rPr>
          <w:rFonts w:asciiTheme="minorHAnsi" w:hAnsiTheme="minorHAnsi" w:cstheme="minorHAnsi"/>
          <w:sz w:val="18"/>
          <w:szCs w:val="18"/>
        </w:rPr>
        <w:t>généralement actif ou moyen,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b/>
          <w:i/>
          <w:sz w:val="18"/>
          <w:szCs w:val="18"/>
        </w:rPr>
        <w:t>Rg</w:t>
      </w:r>
      <w:r w:rsidRPr="005C7734">
        <w:rPr>
          <w:rFonts w:asciiTheme="minorHAnsi" w:hAnsiTheme="minorHAnsi" w:cstheme="minorHAnsi"/>
          <w:sz w:val="18"/>
          <w:szCs w:val="18"/>
        </w:rPr>
        <w:t xml:space="preserve"> § 237 &amp; </w:t>
      </w:r>
      <w:proofErr w:type="gramStart"/>
      <w:r w:rsidRPr="005C7734">
        <w:rPr>
          <w:rFonts w:asciiTheme="minorHAnsi" w:hAnsiTheme="minorHAnsi" w:cstheme="minorHAnsi"/>
          <w:sz w:val="18"/>
          <w:szCs w:val="18"/>
        </w:rPr>
        <w:t>343 )</w:t>
      </w:r>
      <w:proofErr w:type="gramEnd"/>
      <w:r w:rsidRPr="005C7734">
        <w:rPr>
          <w:rFonts w:asciiTheme="minorHAnsi" w:hAnsiTheme="minorHAnsi" w:cstheme="minorHAnsi"/>
          <w:sz w:val="18"/>
          <w:szCs w:val="18"/>
        </w:rPr>
        <w:t xml:space="preserve"> après les adjectifs exprimant aptitude et capacité (habile, capable, apte, beau, facile, agréable à, digne de et leurs contraires ; ou avec le nom </w:t>
      </w:r>
      <w:r w:rsidRPr="005C7734">
        <w:rPr>
          <w:rFonts w:asciiTheme="minorHAnsi" w:hAnsiTheme="minorHAnsi" w:cstheme="minorHAnsi"/>
          <w:b/>
          <w:sz w:val="18"/>
          <w:szCs w:val="18"/>
        </w:rPr>
        <w:t xml:space="preserve">θαῦμα. </w:t>
      </w:r>
      <w:r w:rsidRPr="005C7734">
        <w:rPr>
          <w:rFonts w:asciiTheme="minorHAnsi" w:hAnsiTheme="minorHAnsi" w:cstheme="minorHAnsi"/>
          <w:sz w:val="18"/>
          <w:szCs w:val="18"/>
          <w:lang w:val="af-ZA"/>
        </w:rPr>
        <w:t xml:space="preserve">    </w:t>
      </w:r>
    </w:p>
  </w:footnote>
  <w:footnote w:id="30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κίονι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κεκλιμένη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δμωαὶ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δέ</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εἵατ᾽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ὄπισθεν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ίων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κίονος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poét &amp; ion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colonne.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λίνω</w:t>
      </w:r>
      <w:r w:rsidRPr="005C7734">
        <w:rPr>
          <w:rFonts w:asciiTheme="minorHAnsi" w:hAnsiTheme="minorHAnsi" w:cstheme="minorHAnsi"/>
          <w:sz w:val="18"/>
          <w:szCs w:val="18"/>
        </w:rPr>
        <w:t xml:space="preserve"> ; </w:t>
      </w:r>
      <w:r w:rsidRPr="005C7734">
        <w:rPr>
          <w:rFonts w:asciiTheme="minorHAnsi" w:hAnsiTheme="minorHAnsi" w:cstheme="minorHAnsi"/>
          <w:sz w:val="18"/>
          <w:szCs w:val="18"/>
          <w:lang w:val="el-GR"/>
        </w:rPr>
        <w:t>κλινῶ</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ἔκλινα</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κέκλικα</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w:t>
      </w:r>
      <w:r w:rsidRPr="005C7734">
        <w:rPr>
          <w:rFonts w:asciiTheme="minorHAnsi" w:hAnsiTheme="minorHAnsi" w:cstheme="minorHAnsi"/>
          <w:sz w:val="18"/>
          <w:szCs w:val="18"/>
        </w:rPr>
        <w:t xml:space="preserve">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u w:val="single"/>
        </w:rPr>
        <w:t>Passif</w:t>
      </w:r>
      <w:r w:rsidRPr="005C7734">
        <w:rPr>
          <w:rFonts w:asciiTheme="minorHAnsi" w:hAnsiTheme="minorHAnsi" w:cstheme="minorHAnsi"/>
          <w:sz w:val="18"/>
          <w:szCs w:val="18"/>
        </w:rPr>
        <w:t xml:space="preserve">.  […] ; </w:t>
      </w:r>
      <w:proofErr w:type="gramStart"/>
      <w:r w:rsidRPr="005C7734">
        <w:rPr>
          <w:rFonts w:asciiTheme="minorHAnsi" w:hAnsiTheme="minorHAnsi" w:cstheme="minorHAnsi"/>
          <w:i/>
          <w:sz w:val="18"/>
          <w:szCs w:val="18"/>
        </w:rPr>
        <w:t>pft</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κέκλιμαι</w:t>
      </w:r>
      <w:r w:rsidRPr="005C7734">
        <w:rPr>
          <w:rFonts w:asciiTheme="minorHAnsi" w:hAnsiTheme="minorHAnsi" w:cstheme="minorHAnsi"/>
          <w:sz w:val="18"/>
          <w:szCs w:val="18"/>
        </w:rPr>
        <w:t>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faire pencher ;  appuyer (c’est son trône qui est adossé à la colonne, soulignent M. R. M.).    </w:t>
      </w:r>
      <w:r w:rsidRPr="005C7734">
        <w:rPr>
          <w:rFonts w:asciiTheme="minorHAnsi" w:hAnsiTheme="minorHAnsi" w:cstheme="minorHAnsi"/>
          <w:b/>
          <w:color w:val="C00000"/>
          <w:sz w:val="18"/>
          <w:szCs w:val="18"/>
        </w:rPr>
        <w:t>Δ</w:t>
      </w:r>
      <w:r w:rsidRPr="005C7734">
        <w:rPr>
          <w:rFonts w:asciiTheme="minorHAnsi" w:hAnsiTheme="minorHAnsi" w:cstheme="minorHAnsi"/>
          <w:b/>
          <w:sz w:val="18"/>
          <w:szCs w:val="18"/>
        </w:rPr>
        <w:t xml:space="preserve">μῳή, ῆς (ἡ) : </w:t>
      </w:r>
      <w:r w:rsidRPr="005C7734">
        <w:rPr>
          <w:rFonts w:asciiTheme="minorHAnsi" w:hAnsiTheme="minorHAnsi" w:cstheme="minorHAnsi"/>
          <w:sz w:val="18"/>
          <w:szCs w:val="18"/>
        </w:rPr>
        <w:t xml:space="preserve">captive de guerre, esclave, servante.       </w:t>
      </w:r>
      <w:r w:rsidRPr="005C7734">
        <w:rPr>
          <w:rFonts w:asciiTheme="minorHAnsi" w:hAnsiTheme="minorHAnsi" w:cstheme="minorHAnsi"/>
          <w:b/>
          <w:caps/>
          <w:color w:val="C00000"/>
          <w:sz w:val="18"/>
          <w:szCs w:val="18"/>
        </w:rPr>
        <w:t>ε</w:t>
      </w:r>
      <w:r w:rsidRPr="005C7734">
        <w:rPr>
          <w:rFonts w:asciiTheme="minorHAnsi" w:hAnsiTheme="minorHAnsi" w:cstheme="minorHAnsi"/>
          <w:b/>
          <w:color w:val="333333"/>
          <w:sz w:val="18"/>
          <w:szCs w:val="18"/>
        </w:rPr>
        <w:t xml:space="preserve">ἵατο </w:t>
      </w:r>
      <w:r w:rsidRPr="005C7734">
        <w:rPr>
          <w:rFonts w:asciiTheme="minorHAnsi" w:hAnsiTheme="minorHAnsi" w:cstheme="minorHAnsi"/>
          <w:b/>
          <w:i/>
          <w:color w:val="333333"/>
          <w:sz w:val="18"/>
          <w:szCs w:val="18"/>
        </w:rPr>
        <w:t xml:space="preserve"> ép. pour</w:t>
      </w:r>
      <w:r w:rsidRPr="005C7734">
        <w:rPr>
          <w:rFonts w:asciiTheme="minorHAnsi" w:hAnsiTheme="minorHAnsi" w:cstheme="minorHAnsi"/>
          <w:b/>
          <w:color w:val="333333"/>
          <w:sz w:val="18"/>
          <w:szCs w:val="18"/>
        </w:rPr>
        <w:t xml:space="preserve">  ἧντο. </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lang w:val="el-GR"/>
        </w:rPr>
        <w:t>Ἧ</w:t>
      </w:r>
      <w:r w:rsidRPr="005C7734">
        <w:rPr>
          <w:rFonts w:asciiTheme="minorHAnsi" w:hAnsiTheme="minorHAnsi" w:cstheme="minorHAnsi"/>
          <w:b/>
          <w:bCs/>
          <w:sz w:val="18"/>
          <w:szCs w:val="18"/>
        </w:rPr>
        <w:t xml:space="preserve">μαι  voir v.  305.    </w:t>
      </w:r>
      <w:r w:rsidRPr="005C7734">
        <w:rPr>
          <w:rFonts w:asciiTheme="minorHAnsi" w:hAnsiTheme="minorHAnsi" w:cstheme="minorHAnsi"/>
          <w:b/>
          <w:color w:val="C00000"/>
          <w:sz w:val="18"/>
          <w:szCs w:val="18"/>
        </w:rPr>
        <w:t>Ὄ</w:t>
      </w:r>
      <w:r w:rsidRPr="005C7734">
        <w:rPr>
          <w:rFonts w:asciiTheme="minorHAnsi" w:hAnsiTheme="minorHAnsi" w:cstheme="minorHAnsi"/>
          <w:b/>
          <w:sz w:val="18"/>
          <w:szCs w:val="18"/>
        </w:rPr>
        <w:t>πισθεν</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de derrière; derrière. </w:t>
      </w:r>
      <w:r w:rsidRPr="005C7734">
        <w:rPr>
          <w:rFonts w:asciiTheme="minorHAnsi" w:hAnsiTheme="minorHAnsi" w:cstheme="minorHAnsi"/>
          <w:sz w:val="18"/>
          <w:szCs w:val="18"/>
          <w:lang w:val="af-ZA"/>
        </w:rPr>
        <w:t xml:space="preserve">      </w:t>
      </w:r>
    </w:p>
  </w:footnote>
  <w:footnote w:id="30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ἔνθα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ἐμοῖο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θρόνος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ποτικέκλιται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αὐτῇ</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νθα</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adv. dém.:</w:t>
      </w:r>
      <w:r w:rsidRPr="005C7734">
        <w:rPr>
          <w:rFonts w:asciiTheme="minorHAnsi" w:hAnsiTheme="minorHAnsi" w:cstheme="minorHAnsi"/>
          <w:sz w:val="18"/>
          <w:szCs w:val="18"/>
          <w:lang w:val="af-ZA"/>
        </w:rPr>
        <w:t xml:space="preserve"> là-même, alors ; </w:t>
      </w:r>
      <w:r w:rsidRPr="005C7734">
        <w:rPr>
          <w:rFonts w:asciiTheme="minorHAnsi" w:hAnsiTheme="minorHAnsi" w:cstheme="minorHAnsi"/>
          <w:i/>
          <w:sz w:val="18"/>
          <w:szCs w:val="18"/>
          <w:lang w:val="af-ZA"/>
        </w:rPr>
        <w:t>adv. rel.:</w:t>
      </w:r>
      <w:r w:rsidRPr="005C7734">
        <w:rPr>
          <w:rFonts w:asciiTheme="minorHAnsi" w:hAnsiTheme="minorHAnsi" w:cstheme="minorHAnsi"/>
          <w:sz w:val="18"/>
          <w:szCs w:val="18"/>
          <w:lang w:val="af-ZA"/>
        </w:rPr>
        <w:t xml:space="preserve"> là où.     </w:t>
      </w:r>
      <w:r w:rsidRPr="005C7734">
        <w:rPr>
          <w:rFonts w:asciiTheme="minorHAnsi" w:hAnsiTheme="minorHAnsi" w:cstheme="minorHAnsi"/>
          <w:b/>
          <w:color w:val="C00000"/>
          <w:sz w:val="18"/>
          <w:szCs w:val="18"/>
          <w:lang w:val="el-GR"/>
        </w:rPr>
        <w:t>Θ</w:t>
      </w:r>
      <w:r w:rsidRPr="005C7734">
        <w:rPr>
          <w:rFonts w:asciiTheme="minorHAnsi" w:hAnsiTheme="minorHAnsi" w:cstheme="minorHAnsi"/>
          <w:b/>
          <w:sz w:val="18"/>
          <w:szCs w:val="18"/>
          <w:lang w:val="el-GR"/>
        </w:rPr>
        <w:t>ρόνος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bCs/>
          <w:sz w:val="18"/>
          <w:szCs w:val="18"/>
          <w:lang w:val="af-ZA"/>
        </w:rPr>
        <w:t>(</w:t>
      </w:r>
      <w:r w:rsidRPr="005C7734">
        <w:rPr>
          <w:rFonts w:asciiTheme="minorHAnsi" w:hAnsiTheme="minorHAnsi" w:cstheme="minorHAnsi"/>
          <w:b/>
          <w:bCs/>
          <w:sz w:val="18"/>
          <w:szCs w:val="18"/>
          <w:lang w:val="el-GR"/>
        </w:rPr>
        <w:t>ὁ</w:t>
      </w:r>
      <w:r w:rsidRPr="005C7734">
        <w:rPr>
          <w:rFonts w:asciiTheme="minorHAnsi" w:hAnsiTheme="minorHAnsi" w:cstheme="minorHAnsi"/>
          <w:b/>
          <w:bCs/>
          <w:sz w:val="18"/>
          <w:szCs w:val="18"/>
          <w:lang w:val="af-ZA"/>
        </w:rPr>
        <w:t>) </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haut fauteuil ; trône.       </w:t>
      </w:r>
      <w:r w:rsidRPr="005C7734">
        <w:rPr>
          <w:rFonts w:asciiTheme="minorHAnsi" w:hAnsiTheme="minorHAnsi" w:cstheme="minorHAnsi"/>
          <w:b/>
          <w:caps/>
          <w:color w:val="C00000"/>
          <w:sz w:val="18"/>
          <w:szCs w:val="18"/>
        </w:rPr>
        <w:t>π</w:t>
      </w:r>
      <w:r w:rsidRPr="005C7734">
        <w:rPr>
          <w:rFonts w:asciiTheme="minorHAnsi" w:hAnsiTheme="minorHAnsi" w:cstheme="minorHAnsi"/>
          <w:b/>
          <w:sz w:val="18"/>
          <w:szCs w:val="18"/>
        </w:rPr>
        <w:t>οτικέκλιται</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sz w:val="18"/>
          <w:szCs w:val="18"/>
          <w:lang w:val="af-ZA"/>
        </w:rPr>
        <w:t>(</w:t>
      </w:r>
      <w:r w:rsidRPr="005C7734">
        <w:rPr>
          <w:rFonts w:asciiTheme="minorHAnsi" w:hAnsiTheme="minorHAnsi" w:cstheme="minorHAnsi"/>
          <w:i/>
          <w:sz w:val="18"/>
          <w:szCs w:val="18"/>
          <w:lang w:val="af-ZA"/>
        </w:rPr>
        <w:t>ép. &amp; dor.</w:t>
      </w:r>
      <w:r w:rsidRPr="005C7734">
        <w:rPr>
          <w:rFonts w:asciiTheme="minorHAnsi" w:hAnsiTheme="minorHAnsi" w:cstheme="minorHAnsi"/>
          <w:sz w:val="18"/>
          <w:szCs w:val="18"/>
          <w:lang w:val="af-ZA"/>
        </w:rPr>
        <w:t>)</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rPr>
        <w:t>π</w:t>
      </w:r>
      <w:r w:rsidRPr="005C7734">
        <w:rPr>
          <w:rFonts w:asciiTheme="minorHAnsi" w:hAnsiTheme="minorHAnsi" w:cstheme="minorHAnsi"/>
          <w:b/>
          <w:sz w:val="18"/>
          <w:szCs w:val="18"/>
          <w:lang w:val="el-GR"/>
        </w:rPr>
        <w:t>ροσ</w:t>
      </w:r>
      <w:r w:rsidRPr="005C7734">
        <w:rPr>
          <w:rFonts w:asciiTheme="minorHAnsi" w:hAnsiTheme="minorHAnsi" w:cstheme="minorHAnsi"/>
          <w:b/>
          <w:sz w:val="18"/>
          <w:szCs w:val="18"/>
        </w:rPr>
        <w:t>κέκλιται</w:t>
      </w:r>
      <w:r w:rsidRPr="005C7734">
        <w:rPr>
          <w:rFonts w:asciiTheme="minorHAnsi" w:hAnsiTheme="minorHAnsi" w:cstheme="minorHAnsi"/>
          <w:b/>
          <w:sz w:val="18"/>
          <w:szCs w:val="18"/>
          <w:lang w:val="af-ZA"/>
        </w:rPr>
        <w:t xml:space="preserve"> de</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ροσκλίνω</w:t>
      </w:r>
      <w:r w:rsidRPr="005C7734">
        <w:rPr>
          <w:rFonts w:asciiTheme="minorHAnsi" w:hAnsiTheme="minorHAnsi" w:cstheme="minorHAnsi"/>
          <w:sz w:val="18"/>
          <w:szCs w:val="18"/>
          <w:lang w:val="af-ZA"/>
        </w:rPr>
        <w:t>  [</w:t>
      </w:r>
      <w:r w:rsidRPr="005C7734">
        <w:rPr>
          <w:rFonts w:asciiTheme="minorHAnsi" w:hAnsiTheme="minorHAnsi" w:cstheme="minorHAnsi"/>
          <w:sz w:val="18"/>
          <w:szCs w:val="18"/>
        </w:rPr>
        <w:t>ῑ</w:t>
      </w:r>
      <w:r w:rsidRPr="005C7734">
        <w:rPr>
          <w:rFonts w:asciiTheme="minorHAnsi" w:hAnsiTheme="minorHAnsi" w:cstheme="minorHAnsi"/>
          <w:sz w:val="18"/>
          <w:szCs w:val="18"/>
          <w:lang w:val="af-ZA"/>
        </w:rPr>
        <w:t>]: I</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u w:val="single"/>
          <w:lang w:val="af-ZA"/>
        </w:rPr>
        <w:t>tr</w:t>
      </w:r>
      <w:r w:rsidRPr="005C7734">
        <w:rPr>
          <w:rFonts w:asciiTheme="minorHAnsi" w:hAnsiTheme="minorHAnsi" w:cstheme="minorHAnsi"/>
          <w:b/>
          <w:bCs/>
          <w:sz w:val="18"/>
          <w:szCs w:val="18"/>
          <w:lang w:val="af-ZA"/>
        </w:rPr>
        <w:t>.) :</w:t>
      </w:r>
      <w:r w:rsidRPr="005C7734">
        <w:rPr>
          <w:rFonts w:asciiTheme="minorHAnsi" w:hAnsiTheme="minorHAnsi" w:cstheme="minorHAnsi"/>
          <w:sz w:val="18"/>
          <w:szCs w:val="18"/>
          <w:lang w:val="af-ZA"/>
        </w:rPr>
        <w:t xml:space="preserve"> appuyer contre </w:t>
      </w:r>
      <w:r w:rsidRPr="005C7734">
        <w:rPr>
          <w:rFonts w:asciiTheme="minorHAnsi" w:hAnsiTheme="minorHAnsi" w:cstheme="minorHAnsi"/>
          <w:i/>
          <w:iCs/>
          <w:sz w:val="18"/>
          <w:szCs w:val="18"/>
          <w:lang w:val="af-ZA"/>
        </w:rPr>
        <w:t>ou</w:t>
      </w:r>
      <w:r w:rsidRPr="005C7734">
        <w:rPr>
          <w:rFonts w:asciiTheme="minorHAnsi" w:hAnsiTheme="minorHAnsi" w:cstheme="minorHAnsi"/>
          <w:sz w:val="18"/>
          <w:szCs w:val="18"/>
          <w:lang w:val="af-ZA"/>
        </w:rPr>
        <w:t xml:space="preserve"> sur  (dat.).    </w:t>
      </w:r>
      <w:r w:rsidRPr="005C7734">
        <w:rPr>
          <w:rFonts w:asciiTheme="minorHAnsi" w:hAnsiTheme="minorHAnsi" w:cstheme="minorHAnsi"/>
          <w:b/>
          <w:caps/>
          <w:color w:val="C00000"/>
          <w:sz w:val="18"/>
          <w:szCs w:val="18"/>
          <w:lang w:val="el-GR"/>
        </w:rPr>
        <w:t>α</w:t>
      </w:r>
      <w:r w:rsidRPr="005C7734">
        <w:rPr>
          <w:rFonts w:asciiTheme="minorHAnsi" w:hAnsiTheme="minorHAnsi" w:cstheme="minorHAnsi"/>
          <w:b/>
          <w:sz w:val="18"/>
          <w:szCs w:val="18"/>
          <w:lang w:val="el-GR"/>
        </w:rPr>
        <w:t>ὐτῇ</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la colonne ou la mère ou (le trône de) la mère (</w:t>
      </w:r>
      <w:r w:rsidRPr="005C7734">
        <w:rPr>
          <w:rStyle w:val="greek"/>
          <w:rFonts w:asciiTheme="minorHAnsi" w:hAnsiTheme="minorHAnsi" w:cstheme="minorHAnsi"/>
          <w:b/>
          <w:bCs/>
          <w:sz w:val="18"/>
          <w:szCs w:val="18"/>
        </w:rPr>
        <w:t>αὐτῇ</w:t>
      </w:r>
      <w:r w:rsidRPr="005C7734">
        <w:rPr>
          <w:rFonts w:asciiTheme="minorHAnsi" w:hAnsiTheme="minorHAnsi" w:cstheme="minorHAnsi"/>
          <w:sz w:val="18"/>
          <w:szCs w:val="18"/>
        </w:rPr>
        <w:t xml:space="preserve"> = “</w:t>
      </w:r>
      <w:r w:rsidRPr="005C7734">
        <w:rPr>
          <w:rStyle w:val="greek"/>
          <w:rFonts w:asciiTheme="minorHAnsi" w:hAnsiTheme="minorHAnsi" w:cstheme="minorHAnsi"/>
          <w:sz w:val="18"/>
          <w:szCs w:val="18"/>
        </w:rPr>
        <w:t xml:space="preserve">θρόνῳ αὐτῆς, </w:t>
      </w:r>
      <w:r w:rsidRPr="005C7734">
        <w:rPr>
          <w:rFonts w:asciiTheme="minorHAnsi" w:hAnsiTheme="minorHAnsi" w:cstheme="minorHAnsi"/>
          <w:sz w:val="18"/>
          <w:szCs w:val="18"/>
        </w:rPr>
        <w:t xml:space="preserve"> M. R. M.), mais </w:t>
      </w:r>
      <w:r w:rsidRPr="005C7734">
        <w:rPr>
          <w:rFonts w:asciiTheme="minorHAnsi" w:eastAsia="Calibri" w:hAnsiTheme="minorHAnsi" w:cstheme="minorHAnsi"/>
          <w:b/>
          <w:bCs/>
          <w:sz w:val="18"/>
          <w:szCs w:val="18"/>
        </w:rPr>
        <w:t xml:space="preserve">J.B. </w:t>
      </w:r>
      <w:r w:rsidRPr="005C7734">
        <w:rPr>
          <w:rFonts w:asciiTheme="minorHAnsi" w:eastAsia="Calibri" w:hAnsiTheme="minorHAnsi" w:cstheme="minorHAnsi"/>
          <w:bCs/>
          <w:sz w:val="18"/>
          <w:szCs w:val="18"/>
        </w:rPr>
        <w:t xml:space="preserve">propose splt « près d’elle ». </w:t>
      </w:r>
      <w:r w:rsidRPr="005C7734">
        <w:rPr>
          <w:rFonts w:asciiTheme="minorHAnsi" w:hAnsiTheme="minorHAnsi" w:cstheme="minorHAnsi"/>
          <w:sz w:val="18"/>
          <w:szCs w:val="18"/>
        </w:rPr>
        <w:t xml:space="preserve"> </w:t>
      </w:r>
    </w:p>
  </w:footnote>
  <w:footnote w:id="30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309.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 xml:space="preserve">τῷ ὅ γε οἰνοποτάζει ἐφήμενος ἀθάνατος ὥς.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ῷ</w:t>
      </w:r>
      <w:r w:rsidRPr="005C7734">
        <w:rPr>
          <w:rFonts w:asciiTheme="minorHAnsi" w:hAnsiTheme="minorHAnsi" w:cstheme="minorHAnsi"/>
          <w:b/>
          <w:sz w:val="18"/>
          <w:szCs w:val="18"/>
        </w:rPr>
        <w:t xml:space="preserve"> = </w:t>
      </w:r>
      <w:proofErr w:type="gramStart"/>
      <w:r w:rsidRPr="005C7734">
        <w:rPr>
          <w:rFonts w:asciiTheme="minorHAnsi" w:hAnsiTheme="minorHAnsi" w:cstheme="minorHAnsi"/>
          <w:sz w:val="18"/>
          <w:szCs w:val="18"/>
        </w:rPr>
        <w:t>relat</w:t>
      </w:r>
      <w:r w:rsidRPr="005C7734">
        <w:rPr>
          <w:rFonts w:asciiTheme="minorHAnsi" w:hAnsiTheme="minorHAnsi" w:cstheme="minorHAnsi"/>
          <w:b/>
          <w:sz w:val="18"/>
          <w:szCs w:val="18"/>
        </w:rPr>
        <w:t>.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l’antécédent. </w:t>
      </w:r>
      <w:proofErr w:type="gramStart"/>
      <w:r w:rsidRPr="005C7734">
        <w:rPr>
          <w:rFonts w:asciiTheme="minorHAnsi" w:hAnsiTheme="minorHAnsi" w:cstheme="minorHAnsi"/>
          <w:sz w:val="18"/>
          <w:szCs w:val="18"/>
        </w:rPr>
        <w:t>est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lang w:val="el-GR"/>
        </w:rPr>
        <w:t>θρόνος</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lang w:val="el-GR"/>
        </w:rPr>
        <w:t>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sz w:val="18"/>
          <w:szCs w:val="18"/>
        </w:rPr>
        <w:t xml:space="preserve"> = Alkinoos.      </w:t>
      </w:r>
      <w:r w:rsidRPr="005C7734">
        <w:rPr>
          <w:rFonts w:asciiTheme="minorHAnsi" w:hAnsiTheme="minorHAnsi" w:cstheme="minorHAnsi"/>
          <w:b/>
          <w:color w:val="C00000"/>
          <w:sz w:val="18"/>
          <w:szCs w:val="18"/>
        </w:rPr>
        <w:t>Ο</w:t>
      </w:r>
      <w:r w:rsidRPr="005C7734">
        <w:rPr>
          <w:rFonts w:asciiTheme="minorHAnsi" w:hAnsiTheme="minorHAnsi" w:cstheme="minorHAnsi"/>
          <w:b/>
          <w:bCs/>
          <w:sz w:val="18"/>
          <w:szCs w:val="18"/>
        </w:rPr>
        <w:t>ἰνοποτάζω</w:t>
      </w:r>
      <w:r w:rsidRPr="005C7734">
        <w:rPr>
          <w:rFonts w:asciiTheme="minorHAnsi" w:hAnsiTheme="minorHAnsi" w:cstheme="minorHAnsi"/>
          <w:sz w:val="18"/>
          <w:szCs w:val="18"/>
        </w:rPr>
        <w:t xml:space="preserve">   boire du vin.</w:t>
      </w:r>
      <w:r w:rsidRPr="005C7734">
        <w:rPr>
          <w:rFonts w:asciiTheme="minorHAnsi" w:hAnsiTheme="minorHAnsi" w:cstheme="minorHAnsi"/>
          <w:bCs/>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φημαι</w:t>
      </w:r>
      <w:r w:rsidRPr="005C7734">
        <w:rPr>
          <w:rFonts w:asciiTheme="minorHAnsi" w:hAnsiTheme="minorHAnsi" w:cstheme="minorHAnsi"/>
          <w:sz w:val="18"/>
          <w:szCs w:val="18"/>
        </w:rPr>
        <w:t xml:space="preserve"> (Slt pst ; </w:t>
      </w:r>
      <w:r w:rsidRPr="005C7734">
        <w:rPr>
          <w:rFonts w:asciiTheme="minorHAnsi" w:hAnsiTheme="minorHAnsi" w:cstheme="minorHAnsi"/>
          <w:i/>
          <w:iCs/>
          <w:sz w:val="18"/>
          <w:szCs w:val="18"/>
        </w:rPr>
        <w:t>part. prés.</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ἐφήμενος )</w:t>
      </w:r>
      <w:proofErr w:type="gramEnd"/>
      <w:r w:rsidRPr="005C7734">
        <w:rPr>
          <w:rFonts w:asciiTheme="minorHAnsi" w:hAnsiTheme="minorHAnsi" w:cstheme="minorHAnsi"/>
          <w:sz w:val="18"/>
          <w:szCs w:val="18"/>
        </w:rPr>
        <w:t xml:space="preserve"> : être assis sur (Dat ).  </w:t>
      </w:r>
      <w:r w:rsidRPr="005C7734">
        <w:rPr>
          <w:rFonts w:asciiTheme="minorHAnsi" w:hAnsiTheme="minorHAnsi" w:cstheme="minorHAnsi"/>
          <w:color w:val="C00000"/>
          <w:sz w:val="18"/>
          <w:szCs w:val="18"/>
          <w:lang w:val="el-GR"/>
        </w:rPr>
        <w:t>῞Ω</w:t>
      </w:r>
      <w:r w:rsidRPr="005C7734">
        <w:rPr>
          <w:rFonts w:asciiTheme="minorHAnsi" w:hAnsiTheme="minorHAnsi" w:cstheme="minorHAnsi"/>
          <w:b/>
          <w:bCs/>
          <w:sz w:val="18"/>
          <w:szCs w:val="18"/>
        </w:rPr>
        <w:t>ς</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pour</w:t>
      </w:r>
      <w:r w:rsidRPr="005C7734">
        <w:rPr>
          <w:rFonts w:asciiTheme="minorHAnsi" w:hAnsiTheme="minorHAnsi" w:cstheme="minorHAnsi"/>
          <w:sz w:val="18"/>
          <w:szCs w:val="18"/>
        </w:rPr>
        <w:t xml:space="preserve"> ὡς, </w:t>
      </w:r>
      <w:r w:rsidRPr="005C7734">
        <w:rPr>
          <w:rFonts w:asciiTheme="minorHAnsi" w:hAnsiTheme="minorHAnsi" w:cstheme="minorHAnsi"/>
          <w:i/>
          <w:iCs/>
          <w:sz w:val="18"/>
          <w:szCs w:val="18"/>
        </w:rPr>
        <w:t xml:space="preserve">quand il est placé après le mot auquel il se rapporte.  </w:t>
      </w:r>
      <w:r w:rsidRPr="005C7734">
        <w:rPr>
          <w:rFonts w:asciiTheme="minorHAnsi" w:hAnsiTheme="minorHAnsi" w:cstheme="minorHAnsi"/>
          <w:i/>
          <w:iCs/>
          <w:sz w:val="18"/>
          <w:szCs w:val="18"/>
        </w:rPr>
        <w:br/>
      </w:r>
      <w:r w:rsidRPr="005C7734">
        <w:rPr>
          <w:rFonts w:asciiTheme="minorHAnsi" w:hAnsiTheme="minorHAnsi" w:cstheme="minorHAnsi"/>
          <w:i/>
          <w:iCs/>
          <w:sz w:val="18"/>
          <w:szCs w:val="18"/>
        </w:rPr>
        <w:tab/>
      </w:r>
      <w:r w:rsidRPr="005C7734">
        <w:rPr>
          <w:rFonts w:asciiTheme="minorHAnsi" w:hAnsiTheme="minorHAnsi" w:cstheme="minorHAnsi"/>
          <w:b/>
          <w:iCs/>
          <w:color w:val="C00000"/>
          <w:sz w:val="18"/>
          <w:szCs w:val="18"/>
        </w:rPr>
        <w:t>N</w:t>
      </w:r>
      <w:r w:rsidRPr="005C7734">
        <w:rPr>
          <w:rFonts w:asciiTheme="minorHAnsi" w:hAnsiTheme="minorHAnsi" w:cstheme="minorHAnsi"/>
          <w:b/>
          <w:iCs/>
          <w:sz w:val="18"/>
          <w:szCs w:val="18"/>
        </w:rPr>
        <w:t>B</w:t>
      </w:r>
      <w:r w:rsidRPr="005C7734">
        <w:rPr>
          <w:rFonts w:asciiTheme="minorHAnsi" w:hAnsiTheme="minorHAnsi" w:cstheme="minorHAnsi"/>
          <w:iCs/>
          <w:sz w:val="18"/>
          <w:szCs w:val="18"/>
        </w:rPr>
        <w:t>.</w:t>
      </w:r>
      <w:r w:rsidRPr="005C7734">
        <w:rPr>
          <w:rFonts w:asciiTheme="minorHAnsi" w:hAnsiTheme="minorHAnsi" w:cstheme="minorHAnsi"/>
          <w:i/>
          <w:iCs/>
          <w:sz w:val="18"/>
          <w:szCs w:val="18"/>
        </w:rPr>
        <w:t xml:space="preserve">  </w:t>
      </w:r>
      <w:r w:rsidRPr="005C7734">
        <w:rPr>
          <w:rFonts w:asciiTheme="minorHAnsi" w:hAnsiTheme="minorHAnsi" w:cstheme="minorHAnsi"/>
          <w:sz w:val="18"/>
          <w:szCs w:val="18"/>
        </w:rPr>
        <w:t xml:space="preserve">Selon Garvie  ce n’est pas le fait de boire du vin qui rend Alcinous’  semblable à un dieu, mais son allure.  </w:t>
      </w:r>
      <w:r w:rsidRPr="005C7734">
        <w:rPr>
          <w:rFonts w:asciiTheme="minorHAnsi" w:hAnsiTheme="minorHAnsi" w:cstheme="minorHAnsi"/>
          <w:sz w:val="18"/>
          <w:szCs w:val="18"/>
          <w:lang w:val="af-ZA"/>
        </w:rPr>
        <w:t xml:space="preserve">    </w:t>
      </w:r>
    </w:p>
  </w:footnote>
  <w:footnote w:id="31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310.</w:t>
      </w:r>
      <w:r w:rsidRPr="005C7734">
        <w:rPr>
          <w:rFonts w:asciiTheme="minorHAnsi" w:hAnsiTheme="minorHAnsi" w:cstheme="minorHAnsi"/>
          <w:sz w:val="18"/>
          <w:szCs w:val="18"/>
          <w:lang w:val="af-ZA"/>
        </w:rPr>
        <w:t xml:space="preserve"> —  </w:t>
      </w:r>
      <w:r w:rsidRPr="005C7734">
        <w:rPr>
          <w:rFonts w:asciiTheme="minorHAnsi" w:hAnsiTheme="minorHAnsi" w:cstheme="minorHAnsi"/>
          <w:b/>
          <w:caps/>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παραμειψάμενος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μητρὸς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περὶ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γούνασι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χεῖρας</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ὸν</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pr. emphatique</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mon père.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αραμείβω</w:t>
      </w:r>
      <w:r w:rsidRPr="005C7734">
        <w:rPr>
          <w:rFonts w:asciiTheme="minorHAnsi" w:hAnsiTheme="minorHAnsi" w:cstheme="minorHAnsi"/>
          <w:sz w:val="18"/>
          <w:szCs w:val="18"/>
        </w:rPr>
        <w:t xml:space="preserve"> : échanger […] ;    </w:t>
      </w:r>
      <w:r w:rsidRPr="005C7734">
        <w:rPr>
          <w:rFonts w:ascii="Arial" w:hAnsi="Arial" w:cs="Arial"/>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παραμείβομαι my</w:t>
      </w:r>
      <w:r w:rsidRPr="005C7734">
        <w:rPr>
          <w:rFonts w:asciiTheme="minorHAnsi" w:hAnsiTheme="minorHAnsi" w:cstheme="minorHAnsi"/>
          <w:sz w:val="18"/>
          <w:szCs w:val="18"/>
        </w:rPr>
        <w:t xml:space="preserve">. : passer le long de ou devant (+ acc.).  </w:t>
      </w:r>
      <w:r w:rsidRPr="005C7734">
        <w:rPr>
          <w:rFonts w:asciiTheme="minorHAnsi" w:hAnsiTheme="minorHAnsi" w:cstheme="minorHAnsi"/>
          <w:caps/>
          <w:color w:val="C00000"/>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αραμειψάμενος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apposé à un</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σύ</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désignant Ulysse.</w:t>
      </w:r>
      <w:r w:rsidRPr="005C7734">
        <w:rPr>
          <w:rFonts w:asciiTheme="minorHAnsi" w:hAnsiTheme="minorHAnsi" w:cstheme="minorHAnsi"/>
          <w:b/>
          <w:sz w:val="18"/>
          <w:szCs w:val="18"/>
        </w:rPr>
        <w:t xml:space="preserve">    </w:t>
      </w:r>
      <w:r w:rsidRPr="005C7734">
        <w:rPr>
          <w:rFonts w:asciiTheme="minorHAnsi" w:hAnsiTheme="minorHAnsi" w:cstheme="minorHAnsi"/>
          <w:b/>
          <w:caps/>
          <w:color w:val="C00000"/>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π</w:t>
      </w:r>
      <w:r w:rsidRPr="005C7734">
        <w:rPr>
          <w:rFonts w:asciiTheme="minorHAnsi" w:hAnsiTheme="minorHAnsi" w:cstheme="minorHAnsi"/>
          <w:b/>
          <w:sz w:val="18"/>
          <w:szCs w:val="18"/>
          <w:lang w:val="el-GR"/>
        </w:rPr>
        <w:t>ερὶ</w:t>
      </w:r>
      <w:r w:rsidRPr="005C7734">
        <w:rPr>
          <w:rFonts w:asciiTheme="minorHAnsi" w:hAnsiTheme="minorHAnsi" w:cstheme="minorHAnsi"/>
          <w:b/>
          <w:sz w:val="18"/>
          <w:szCs w:val="18"/>
        </w:rPr>
        <w:t xml:space="preserve"> : autour.     </w:t>
      </w:r>
      <w:r w:rsidRPr="005C7734">
        <w:rPr>
          <w:rFonts w:asciiTheme="minorHAnsi" w:hAnsiTheme="minorHAnsi" w:cstheme="minorHAnsi"/>
          <w:b/>
          <w:color w:val="C00000"/>
          <w:sz w:val="18"/>
          <w:szCs w:val="18"/>
        </w:rPr>
        <w:t>Γ</w:t>
      </w:r>
      <w:r w:rsidRPr="005C7734">
        <w:rPr>
          <w:rFonts w:asciiTheme="minorHAnsi" w:hAnsiTheme="minorHAnsi" w:cstheme="minorHAnsi"/>
          <w:b/>
          <w:sz w:val="18"/>
          <w:szCs w:val="18"/>
        </w:rPr>
        <w:t xml:space="preserve">όνυ, γόνατος (τό) : </w:t>
      </w:r>
      <w:r w:rsidRPr="005C7734">
        <w:rPr>
          <w:rFonts w:asciiTheme="minorHAnsi" w:hAnsiTheme="minorHAnsi" w:cstheme="minorHAnsi"/>
          <w:sz w:val="18"/>
          <w:szCs w:val="18"/>
        </w:rPr>
        <w:t>genou.  (</w:t>
      </w:r>
      <w:r w:rsidRPr="005C7734">
        <w:rPr>
          <w:rFonts w:asciiTheme="minorHAnsi" w:hAnsiTheme="minorHAnsi" w:cstheme="minorHAnsi"/>
          <w:b/>
          <w:sz w:val="18"/>
          <w:szCs w:val="18"/>
          <w:lang w:val="el-GR"/>
        </w:rPr>
        <w:t>γ</w:t>
      </w:r>
      <w:r w:rsidRPr="005C7734">
        <w:rPr>
          <w:rFonts w:asciiTheme="minorHAnsi" w:hAnsiTheme="minorHAnsi" w:cstheme="minorHAnsi"/>
          <w:b/>
          <w:sz w:val="18"/>
          <w:szCs w:val="18"/>
        </w:rPr>
        <w:t xml:space="preserve">ούνατος, </w:t>
      </w:r>
      <w:r w:rsidRPr="005C7734">
        <w:rPr>
          <w:rFonts w:asciiTheme="minorHAnsi" w:hAnsiTheme="minorHAnsi" w:cstheme="minorHAnsi"/>
          <w:b/>
          <w:sz w:val="18"/>
          <w:szCs w:val="18"/>
          <w:lang w:val="el-GR"/>
        </w:rPr>
        <w:t>γούνασι</w:t>
      </w:r>
      <w:r w:rsidRPr="005C7734">
        <w:rPr>
          <w:rFonts w:asciiTheme="minorHAnsi" w:hAnsiTheme="minorHAnsi" w:cstheme="minorHAnsi"/>
          <w:sz w:val="18"/>
          <w:szCs w:val="18"/>
        </w:rPr>
        <w:t xml:space="preserve"> = </w:t>
      </w:r>
      <w:r w:rsidRPr="005C7734">
        <w:rPr>
          <w:rFonts w:asciiTheme="minorHAnsi" w:hAnsiTheme="minorHAnsi" w:cstheme="minorHAnsi"/>
          <w:i/>
          <w:sz w:val="18"/>
          <w:szCs w:val="18"/>
        </w:rPr>
        <w:t>ion</w:t>
      </w:r>
      <w:proofErr w:type="gramStart"/>
      <w:r w:rsidRPr="005C7734">
        <w:rPr>
          <w:rFonts w:asciiTheme="minorHAnsi" w:hAnsiTheme="minorHAnsi" w:cstheme="minorHAnsi"/>
          <w:sz w:val="18"/>
          <w:szCs w:val="18"/>
        </w:rPr>
        <w:t>. )</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311">
    <w:p w:rsidR="00636625" w:rsidRPr="005C7734" w:rsidRDefault="00636625" w:rsidP="005C7734">
      <w:pPr>
        <w:spacing w:after="120" w:line="240" w:lineRule="auto"/>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311.</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βάλλειν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ἡμετέρης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ἵνα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νόστιμον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ἦμαρ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ἴδηαι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β</w:t>
      </w:r>
      <w:r w:rsidRPr="005C7734">
        <w:rPr>
          <w:rFonts w:asciiTheme="minorHAnsi" w:hAnsiTheme="minorHAnsi" w:cstheme="minorHAnsi"/>
          <w:b/>
          <w:sz w:val="18"/>
          <w:szCs w:val="18"/>
          <w:lang w:val="el-GR"/>
        </w:rPr>
        <w:t>άλλειν</w:t>
      </w:r>
      <w:r w:rsidRPr="005C7734">
        <w:rPr>
          <w:rFonts w:asciiTheme="minorHAnsi" w:hAnsiTheme="minorHAnsi" w:cstheme="minorHAnsi"/>
          <w:b/>
          <w:sz w:val="18"/>
          <w:szCs w:val="18"/>
          <w:lang w:val="af-ZA"/>
        </w:rPr>
        <w:t xml:space="preserve"> : inf. d’ordre.      </w:t>
      </w:r>
      <w:r w:rsidRPr="005C7734">
        <w:rPr>
          <w:rFonts w:asciiTheme="minorHAnsi" w:hAnsiTheme="minorHAnsi" w:cstheme="minorHAnsi"/>
          <w:b/>
          <w:color w:val="C00000"/>
          <w:sz w:val="18"/>
          <w:szCs w:val="18"/>
          <w:lang w:val="el-GR"/>
        </w:rPr>
        <w:t>Ἡ</w:t>
      </w:r>
      <w:r w:rsidRPr="005C7734">
        <w:rPr>
          <w:rFonts w:asciiTheme="minorHAnsi" w:hAnsiTheme="minorHAnsi" w:cstheme="minorHAnsi"/>
          <w:b/>
          <w:sz w:val="18"/>
          <w:szCs w:val="18"/>
          <w:lang w:val="el-GR"/>
        </w:rPr>
        <w:t>μετέρης</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inclut le frère de N.     </w:t>
      </w:r>
      <w:r w:rsidRPr="005C7734">
        <w:rPr>
          <w:rFonts w:asciiTheme="minorHAnsi" w:hAnsiTheme="minorHAnsi" w:cstheme="minorHAnsi"/>
          <w:b/>
          <w:color w:val="C00000"/>
          <w:sz w:val="18"/>
          <w:szCs w:val="18"/>
          <w:lang w:val="el-GR"/>
        </w:rPr>
        <w:t>Ἵ</w:t>
      </w:r>
      <w:r w:rsidRPr="005C7734">
        <w:rPr>
          <w:rFonts w:asciiTheme="minorHAnsi" w:hAnsiTheme="minorHAnsi" w:cstheme="minorHAnsi"/>
          <w:b/>
          <w:sz w:val="18"/>
          <w:szCs w:val="18"/>
          <w:lang w:val="el-GR"/>
        </w:rPr>
        <w:t>να</w:t>
      </w:r>
      <w:r w:rsidRPr="005C7734">
        <w:rPr>
          <w:rFonts w:asciiTheme="minorHAnsi" w:hAnsiTheme="minorHAnsi" w:cstheme="minorHAnsi"/>
          <w:b/>
          <w:color w:val="C00000"/>
          <w:sz w:val="18"/>
          <w:szCs w:val="18"/>
          <w:lang w:val="af-ZA"/>
        </w:rPr>
        <w:t xml:space="preserve"> </w:t>
      </w:r>
      <w:r w:rsidRPr="005C7734">
        <w:rPr>
          <w:rFonts w:asciiTheme="minorHAnsi" w:hAnsiTheme="minorHAnsi" w:cstheme="minorHAnsi"/>
          <w:sz w:val="18"/>
          <w:szCs w:val="18"/>
          <w:lang w:val="af-ZA"/>
        </w:rPr>
        <w:t xml:space="preserve">+ sbj. : afin que.    </w:t>
      </w:r>
      <w:r w:rsidRPr="005C7734">
        <w:rPr>
          <w:rFonts w:asciiTheme="minorHAnsi" w:hAnsiTheme="minorHAnsi" w:cstheme="minorHAnsi"/>
          <w:b/>
          <w:color w:val="C00000"/>
          <w:sz w:val="18"/>
          <w:szCs w:val="18"/>
          <w:lang w:val="el-GR"/>
        </w:rPr>
        <w:t>Ἦ</w:t>
      </w:r>
      <w:r w:rsidRPr="005C7734">
        <w:rPr>
          <w:rFonts w:asciiTheme="minorHAnsi" w:hAnsiTheme="minorHAnsi" w:cstheme="minorHAnsi"/>
          <w:b/>
          <w:sz w:val="18"/>
          <w:szCs w:val="18"/>
        </w:rPr>
        <w:t>μαρ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ἤματος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τό</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le jour, temps, saison, époque.  </w:t>
      </w:r>
      <w:r w:rsidRPr="005C7734">
        <w:rPr>
          <w:rFonts w:asciiTheme="minorHAnsi" w:hAnsiTheme="minorHAnsi" w:cstheme="minorHAnsi"/>
          <w:b/>
          <w:color w:val="C00000"/>
          <w:sz w:val="18"/>
          <w:szCs w:val="18"/>
        </w:rPr>
        <w:t>Ν</w:t>
      </w:r>
      <w:r w:rsidRPr="005C7734">
        <w:rPr>
          <w:rFonts w:asciiTheme="minorHAnsi" w:hAnsiTheme="minorHAnsi" w:cstheme="minorHAnsi"/>
          <w:b/>
          <w:sz w:val="18"/>
          <w:szCs w:val="18"/>
        </w:rPr>
        <w:t>όστιμος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qui concerne le retour […].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rPr>
        <w:t>δηαι</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lang w:val="el-GR"/>
        </w:rPr>
        <w:t>Ἴ</w:t>
      </w:r>
      <w:r w:rsidRPr="005C7734">
        <w:rPr>
          <w:rFonts w:asciiTheme="minorHAnsi" w:hAnsiTheme="minorHAnsi" w:cstheme="minorHAnsi"/>
          <w:b/>
          <w:sz w:val="18"/>
          <w:szCs w:val="18"/>
        </w:rPr>
        <w:t>δ</w:t>
      </w:r>
      <w:r w:rsidRPr="005C7734">
        <w:rPr>
          <w:rFonts w:asciiTheme="minorHAnsi" w:hAnsiTheme="minorHAnsi" w:cstheme="minorHAnsi"/>
          <w:b/>
          <w:sz w:val="18"/>
          <w:szCs w:val="18"/>
          <w:lang w:val="el-GR"/>
        </w:rPr>
        <w:t>ῃ</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aor sbj m</w:t>
      </w:r>
      <w:r w:rsidRPr="005C7734">
        <w:rPr>
          <w:rFonts w:asciiTheme="minorHAnsi" w:hAnsiTheme="minorHAnsi" w:cstheme="minorHAnsi"/>
          <w:sz w:val="18"/>
          <w:szCs w:val="18"/>
        </w:rPr>
        <w:t xml:space="preserve">p 2. </w:t>
      </w:r>
      <w:proofErr w:type="gramStart"/>
      <w:r w:rsidRPr="005C7734">
        <w:rPr>
          <w:rFonts w:asciiTheme="minorHAnsi" w:hAnsiTheme="minorHAnsi" w:cstheme="minorHAnsi"/>
          <w:sz w:val="18"/>
          <w:szCs w:val="18"/>
        </w:rPr>
        <w:t>sg</w:t>
      </w:r>
      <w:proofErr w:type="gramEnd"/>
      <w:r w:rsidRPr="005C7734">
        <w:rPr>
          <w:rFonts w:asciiTheme="minorHAnsi" w:hAnsiTheme="minorHAnsi" w:cstheme="minorHAnsi"/>
          <w:sz w:val="18"/>
          <w:szCs w:val="18"/>
        </w:rPr>
        <w:t xml:space="preserve"> (ép) de </w:t>
      </w:r>
      <w:r w:rsidRPr="005C7734">
        <w:rPr>
          <w:rFonts w:asciiTheme="minorHAnsi" w:hAnsiTheme="minorHAnsi" w:cstheme="minorHAnsi"/>
          <w:b/>
          <w:sz w:val="18"/>
          <w:szCs w:val="18"/>
        </w:rPr>
        <w:t>εἶδον,</w:t>
      </w:r>
      <w:r w:rsidRPr="005C7734">
        <w:rPr>
          <w:rFonts w:asciiTheme="minorHAnsi" w:hAnsiTheme="minorHAnsi" w:cstheme="minorHAnsi"/>
          <w:sz w:val="18"/>
          <w:szCs w:val="18"/>
        </w:rPr>
        <w:t xml:space="preserve"> voir, utilisé au my par Hom. </w:t>
      </w:r>
      <w:proofErr w:type="gramStart"/>
      <w:r w:rsidRPr="005C7734">
        <w:rPr>
          <w:rFonts w:asciiTheme="minorHAnsi" w:hAnsiTheme="minorHAnsi" w:cstheme="minorHAnsi"/>
          <w:sz w:val="18"/>
          <w:szCs w:val="18"/>
        </w:rPr>
        <w:t>au</w:t>
      </w:r>
      <w:proofErr w:type="gramEnd"/>
      <w:r w:rsidRPr="005C7734">
        <w:rPr>
          <w:rFonts w:asciiTheme="minorHAnsi" w:hAnsiTheme="minorHAnsi" w:cstheme="minorHAnsi"/>
          <w:sz w:val="18"/>
          <w:szCs w:val="18"/>
        </w:rPr>
        <w:t xml:space="preserve"> sens de l’actif.   </w:t>
      </w:r>
      <w:r w:rsidRPr="005C7734">
        <w:rPr>
          <w:rFonts w:asciiTheme="minorHAnsi" w:hAnsiTheme="minorHAnsi" w:cstheme="minorHAnsi"/>
          <w:sz w:val="18"/>
          <w:szCs w:val="18"/>
        </w:rPr>
        <w:br/>
      </w:r>
      <w:r w:rsidRPr="005C7734">
        <w:rPr>
          <w:rFonts w:asciiTheme="minorHAnsi" w:hAnsiTheme="minorHAnsi" w:cstheme="minorHAnsi"/>
          <w:sz w:val="18"/>
          <w:szCs w:val="18"/>
        </w:rPr>
        <w:tab/>
      </w:r>
      <w:r w:rsidRPr="005C7734">
        <w:rPr>
          <w:rFonts w:asciiTheme="minorHAnsi" w:hAnsiTheme="minorHAnsi" w:cstheme="minorHAnsi"/>
          <w:b/>
          <w:color w:val="C00000"/>
          <w:sz w:val="18"/>
          <w:szCs w:val="18"/>
        </w:rPr>
        <w:t xml:space="preserve">Syntaxe. </w:t>
      </w:r>
      <w:r w:rsidRPr="005C7734">
        <w:rPr>
          <w:rFonts w:asciiTheme="minorHAnsi" w:hAnsiTheme="minorHAnsi" w:cstheme="minorHAnsi"/>
          <w:sz w:val="18"/>
          <w:szCs w:val="18"/>
        </w:rPr>
        <w:t xml:space="preserve">Infinitif à valeur d’impératif   la négation est  </w:t>
      </w:r>
      <w:r w:rsidRPr="005C7734">
        <w:rPr>
          <w:rFonts w:asciiTheme="minorHAnsi" w:hAnsiTheme="minorHAnsi" w:cstheme="minorHAnsi"/>
          <w:b/>
          <w:sz w:val="18"/>
          <w:szCs w:val="18"/>
          <w:lang w:val="el-GR"/>
        </w:rPr>
        <w:t>μή</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cf</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Rg</w:t>
      </w:r>
      <w:r w:rsidRPr="005C7734">
        <w:rPr>
          <w:rFonts w:asciiTheme="minorHAnsi" w:hAnsiTheme="minorHAnsi" w:cstheme="minorHAnsi"/>
          <w:sz w:val="18"/>
          <w:szCs w:val="18"/>
        </w:rPr>
        <w:t xml:space="preserve"> § 351 &amp; 287, Joëlle Bertrand, § 391.   Il est accompagné ou non de </w:t>
      </w:r>
      <w:r w:rsidRPr="005C7734">
        <w:rPr>
          <w:rFonts w:asciiTheme="minorHAnsi" w:hAnsiTheme="minorHAnsi" w:cstheme="minorHAnsi"/>
          <w:b/>
          <w:sz w:val="18"/>
          <w:szCs w:val="18"/>
          <w:lang w:val="el-GR"/>
        </w:rPr>
        <w:t>σύ</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ὑμεῖς</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ou d’un vocatif. L’infinitif jussif peut aussi admettre un sujet  à l’acc. </w:t>
      </w:r>
      <w:proofErr w:type="gramStart"/>
      <w:r w:rsidRPr="005C7734">
        <w:rPr>
          <w:rFonts w:asciiTheme="minorHAnsi" w:hAnsiTheme="minorHAnsi" w:cstheme="minorHAnsi"/>
          <w:sz w:val="18"/>
          <w:szCs w:val="18"/>
        </w:rPr>
        <w:t>comme</w:t>
      </w:r>
      <w:proofErr w:type="gramEnd"/>
      <w:r w:rsidRPr="005C7734">
        <w:rPr>
          <w:rFonts w:asciiTheme="minorHAnsi" w:hAnsiTheme="minorHAnsi" w:cstheme="minorHAnsi"/>
          <w:sz w:val="18"/>
          <w:szCs w:val="18"/>
        </w:rPr>
        <w:t xml:space="preserve"> une infinitive (J. Bertrand, § 391, R.).  </w:t>
      </w:r>
      <w:r w:rsidRPr="005C7734">
        <w:rPr>
          <w:rFonts w:asciiTheme="minorHAnsi" w:hAnsiTheme="minorHAnsi" w:cstheme="minorHAnsi"/>
          <w:sz w:val="18"/>
          <w:szCs w:val="18"/>
          <w:lang w:val="af-ZA"/>
        </w:rPr>
        <w:t xml:space="preserve">      </w:t>
      </w:r>
    </w:p>
  </w:footnote>
  <w:footnote w:id="31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χαίρων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καρπαλίμως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εἰ</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μάλα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τηλόθεν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ἐσσί·</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αρπαλίμως</w:t>
      </w:r>
      <w:r w:rsidRPr="005C7734">
        <w:rPr>
          <w:rFonts w:asciiTheme="minorHAnsi" w:hAnsiTheme="minorHAnsi" w:cstheme="minorHAnsi"/>
          <w:sz w:val="18"/>
          <w:szCs w:val="18"/>
          <w:lang w:val="af-ZA"/>
        </w:rPr>
        <w:t xml:space="preserve"> : rapidement, promptement.   </w:t>
      </w:r>
      <w:r w:rsidRPr="005C7734">
        <w:rPr>
          <w:rFonts w:asciiTheme="minorHAnsi" w:hAnsiTheme="minorHAnsi" w:cstheme="minorHAnsi"/>
          <w:b/>
          <w:caps/>
          <w:color w:val="C00000"/>
          <w:sz w:val="18"/>
          <w:szCs w:val="18"/>
          <w:lang w:val="el-GR"/>
        </w:rPr>
        <w:t>χ</w:t>
      </w:r>
      <w:r w:rsidRPr="005C7734">
        <w:rPr>
          <w:rFonts w:asciiTheme="minorHAnsi" w:hAnsiTheme="minorHAnsi" w:cstheme="minorHAnsi"/>
          <w:b/>
          <w:sz w:val="18"/>
          <w:szCs w:val="18"/>
          <w:lang w:val="el-GR"/>
        </w:rPr>
        <w:t>αίρων</w:t>
      </w:r>
      <w:r w:rsidRPr="005C7734">
        <w:rPr>
          <w:rFonts w:asciiTheme="minorHAnsi" w:hAnsiTheme="minorHAnsi" w:cstheme="minorHAnsi"/>
          <w:sz w:val="18"/>
          <w:szCs w:val="18"/>
          <w:lang w:val="af-ZA"/>
        </w:rPr>
        <w:t xml:space="preserve"> et </w:t>
      </w:r>
      <w:r w:rsidRPr="005C7734">
        <w:rPr>
          <w:rFonts w:asciiTheme="minorHAnsi" w:hAnsiTheme="minorHAnsi" w:cstheme="minorHAnsi"/>
          <w:b/>
          <w:sz w:val="18"/>
          <w:szCs w:val="18"/>
          <w:lang w:val="el-GR"/>
        </w:rPr>
        <w:t>καρπαλίμως</w:t>
      </w:r>
      <w:r w:rsidRPr="005C7734">
        <w:rPr>
          <w:rFonts w:asciiTheme="minorHAnsi" w:hAnsiTheme="minorHAnsi" w:cstheme="minorHAnsi"/>
          <w:sz w:val="18"/>
          <w:szCs w:val="18"/>
          <w:lang w:val="af-ZA"/>
        </w:rPr>
        <w:t xml:space="preserve">  modifient </w:t>
      </w:r>
      <w:r w:rsidRPr="005C7734">
        <w:rPr>
          <w:rFonts w:asciiTheme="minorHAnsi" w:hAnsiTheme="minorHAnsi" w:cstheme="minorHAnsi"/>
          <w:b/>
          <w:sz w:val="18"/>
          <w:szCs w:val="18"/>
          <w:lang w:val="el-GR"/>
        </w:rPr>
        <w:t>ἴδηαι</w:t>
      </w:r>
      <w:r w:rsidRPr="005C7734">
        <w:rPr>
          <w:rFonts w:asciiTheme="minorHAnsi" w:hAnsiTheme="minorHAnsi" w:cstheme="minorHAnsi"/>
          <w:sz w:val="18"/>
          <w:szCs w:val="18"/>
          <w:lang w:val="af-ZA"/>
        </w:rPr>
        <w:t xml:space="preserve">.      </w:t>
      </w:r>
      <w:r w:rsidRPr="005C7734">
        <w:rPr>
          <w:rFonts w:asciiTheme="minorHAnsi" w:eastAsia="Calibri" w:hAnsiTheme="minorHAnsi" w:cstheme="minorHAnsi"/>
          <w:b/>
          <w:color w:val="C00000"/>
          <w:sz w:val="18"/>
          <w:szCs w:val="18"/>
          <w:lang w:val="el-GR"/>
        </w:rPr>
        <w:t>Ἐ</w:t>
      </w:r>
      <w:r w:rsidRPr="005C7734">
        <w:rPr>
          <w:rFonts w:asciiTheme="minorHAnsi" w:eastAsia="Calibri" w:hAnsiTheme="minorHAnsi" w:cstheme="minorHAnsi"/>
          <w:b/>
          <w:sz w:val="18"/>
          <w:szCs w:val="18"/>
          <w:lang w:val="el-GR"/>
        </w:rPr>
        <w:t>σσί</w:t>
      </w:r>
      <w:r w:rsidRPr="005C7734">
        <w:rPr>
          <w:rFonts w:asciiTheme="minorHAnsi" w:eastAsia="Calibri" w:hAnsiTheme="minorHAnsi" w:cstheme="minorHAnsi"/>
          <w:sz w:val="18"/>
          <w:szCs w:val="18"/>
          <w:lang w:val="af-ZA"/>
        </w:rPr>
        <w:t xml:space="preserve">  = </w:t>
      </w:r>
      <w:r w:rsidRPr="005C7734">
        <w:rPr>
          <w:rFonts w:asciiTheme="minorHAnsi" w:hAnsiTheme="minorHAnsi" w:cstheme="minorHAnsi"/>
          <w:b/>
          <w:sz w:val="18"/>
          <w:szCs w:val="18"/>
          <w:lang w:val="el-GR"/>
        </w:rPr>
        <w:t>εἶ</w:t>
      </w:r>
      <w:r w:rsidRPr="005C7734">
        <w:rPr>
          <w:rFonts w:asciiTheme="minorHAnsi" w:hAnsiTheme="minorHAnsi" w:cstheme="minorHAnsi"/>
          <w:sz w:val="18"/>
          <w:szCs w:val="18"/>
          <w:lang w:val="af-ZA"/>
        </w:rPr>
        <w:t xml:space="preserve"> de </w:t>
      </w:r>
      <w:r w:rsidRPr="005C7734">
        <w:rPr>
          <w:rFonts w:asciiTheme="minorHAnsi" w:hAnsiTheme="minorHAnsi" w:cstheme="minorHAnsi"/>
          <w:b/>
          <w:color w:val="C00000"/>
          <w:sz w:val="18"/>
          <w:szCs w:val="18"/>
          <w:lang w:val="el-GR"/>
        </w:rPr>
        <w:t>Ε</w:t>
      </w:r>
      <w:r w:rsidRPr="005C7734">
        <w:rPr>
          <w:rFonts w:asciiTheme="minorHAnsi" w:hAnsiTheme="minorHAnsi" w:cstheme="minorHAnsi"/>
          <w:b/>
          <w:sz w:val="18"/>
          <w:szCs w:val="18"/>
          <w:lang w:val="el-GR"/>
        </w:rPr>
        <w:t>ἰμί</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εἶναι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être</w:t>
      </w:r>
      <w:r w:rsidRPr="005C7734">
        <w:rPr>
          <w:rFonts w:asciiTheme="minorHAnsi" w:hAnsiTheme="minorHAnsi" w:cstheme="minorHAnsi"/>
          <w:i/>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lang w:val="el-GR"/>
        </w:rPr>
        <w:t>Τ</w:t>
      </w:r>
      <w:r w:rsidRPr="005C7734">
        <w:rPr>
          <w:rFonts w:asciiTheme="minorHAnsi" w:hAnsiTheme="minorHAnsi" w:cstheme="minorHAnsi"/>
          <w:b/>
          <w:sz w:val="18"/>
          <w:szCs w:val="18"/>
          <w:lang w:val="el-GR"/>
        </w:rPr>
        <w:t>ηλόθε</w:t>
      </w:r>
      <w:r w:rsidRPr="005C7734">
        <w:rPr>
          <w:rFonts w:asciiTheme="minorHAnsi" w:hAnsiTheme="minorHAnsi" w:cstheme="minorHAnsi"/>
          <w:b/>
          <w:sz w:val="18"/>
          <w:szCs w:val="18"/>
        </w:rPr>
        <w:t>v</w:t>
      </w:r>
      <w:r w:rsidRPr="005C7734">
        <w:rPr>
          <w:rFonts w:asciiTheme="minorHAnsi" w:hAnsiTheme="minorHAnsi" w:cstheme="minorHAnsi"/>
          <w:sz w:val="18"/>
          <w:szCs w:val="18"/>
        </w:rPr>
        <w:t xml:space="preserve"> : de loin (= qui vient de loin).      </w:t>
      </w:r>
      <w:r w:rsidRPr="005C7734">
        <w:rPr>
          <w:rFonts w:asciiTheme="minorHAnsi" w:hAnsiTheme="minorHAnsi" w:cstheme="minorHAnsi"/>
          <w:b/>
          <w:caps/>
          <w:color w:val="C00000"/>
          <w:sz w:val="18"/>
          <w:szCs w:val="18"/>
        </w:rPr>
        <w:t>ε</w:t>
      </w:r>
      <w:r w:rsidRPr="005C7734">
        <w:rPr>
          <w:rFonts w:asciiTheme="minorHAnsi" w:hAnsiTheme="minorHAnsi" w:cstheme="minorHAnsi"/>
          <w:b/>
          <w:sz w:val="18"/>
          <w:szCs w:val="18"/>
        </w:rPr>
        <w:t>ἰ καί :</w:t>
      </w:r>
      <w:r w:rsidRPr="005C7734">
        <w:rPr>
          <w:rFonts w:asciiTheme="minorHAnsi" w:hAnsiTheme="minorHAnsi" w:cstheme="minorHAnsi"/>
          <w:sz w:val="18"/>
          <w:szCs w:val="18"/>
        </w:rPr>
        <w:t xml:space="preserve"> quoique, bien que  (lat. </w:t>
      </w:r>
      <w:r w:rsidRPr="005C7734">
        <w:rPr>
          <w:rFonts w:asciiTheme="minorHAnsi" w:hAnsiTheme="minorHAnsi" w:cstheme="minorHAnsi"/>
          <w:i/>
          <w:sz w:val="18"/>
          <w:szCs w:val="18"/>
        </w:rPr>
        <w:t>etsi</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31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κέν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κείνη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φρονέῃσ᾽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θυμῷ</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lang w:val="af-ZA"/>
        </w:rPr>
        <w:br/>
      </w:r>
      <w:r w:rsidRPr="005C7734">
        <w:rPr>
          <w:rFonts w:asciiTheme="minorHAnsi" w:hAnsiTheme="minorHAnsi" w:cstheme="minorHAnsi"/>
          <w:b/>
          <w:color w:val="C00000"/>
          <w:sz w:val="18"/>
          <w:szCs w:val="18"/>
          <w:lang w:val="af-ZA"/>
        </w:rPr>
        <w:t>L</w:t>
      </w:r>
      <w:r w:rsidRPr="005C7734">
        <w:rPr>
          <w:rFonts w:asciiTheme="minorHAnsi" w:hAnsiTheme="minorHAnsi" w:cstheme="minorHAnsi"/>
          <w:sz w:val="18"/>
          <w:szCs w:val="18"/>
          <w:lang w:val="af-ZA"/>
        </w:rPr>
        <w:t xml:space="preserve">es vers  [313-315] sont omis ds bcp de Mss.       </w:t>
      </w:r>
      <w:r w:rsidRPr="005C7734">
        <w:rPr>
          <w:rFonts w:asciiTheme="minorHAnsi" w:hAnsiTheme="minorHAnsi" w:cstheme="minorHAnsi"/>
          <w:b/>
          <w:caps/>
          <w:color w:val="C00000"/>
          <w:sz w:val="18"/>
          <w:szCs w:val="18"/>
          <w:lang w:val="el-GR"/>
        </w:rPr>
        <w:t>ε</w:t>
      </w:r>
      <w:r w:rsidRPr="005C7734">
        <w:rPr>
          <w:rFonts w:asciiTheme="minorHAnsi" w:hAnsiTheme="minorHAnsi" w:cstheme="minorHAnsi"/>
          <w:b/>
          <w:sz w:val="18"/>
          <w:szCs w:val="18"/>
          <w:lang w:val="el-GR"/>
        </w:rPr>
        <w:t>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κέν</w:t>
      </w:r>
      <w:r w:rsidRPr="005C7734">
        <w:rPr>
          <w:rFonts w:asciiTheme="minorHAnsi" w:hAnsiTheme="minorHAnsi" w:cstheme="minorHAnsi"/>
          <w:b/>
          <w:sz w:val="18"/>
          <w:szCs w:val="18"/>
          <w:lang w:val="af-ZA"/>
        </w:rPr>
        <w:t xml:space="preserve"> + sbj.</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ἐάν</w:t>
      </w:r>
      <w:r w:rsidRPr="005C7734">
        <w:rPr>
          <w:rFonts w:asciiTheme="minorHAnsi" w:hAnsiTheme="minorHAnsi" w:cstheme="minorHAnsi"/>
          <w:sz w:val="18"/>
          <w:szCs w:val="18"/>
          <w:lang w:val="af-ZA"/>
        </w:rPr>
        <w:t xml:space="preserve"> +sbj.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bCs/>
          <w:sz w:val="18"/>
          <w:szCs w:val="18"/>
          <w:lang w:val="el-GR"/>
        </w:rPr>
        <w:t>εῖνος</w:t>
      </w:r>
      <w:r w:rsidRPr="005C7734">
        <w:rPr>
          <w:rFonts w:asciiTheme="minorHAnsi" w:hAnsiTheme="minorHAnsi" w:cstheme="minorHAnsi"/>
          <w:b/>
          <w:bCs/>
          <w:sz w:val="18"/>
          <w:szCs w:val="18"/>
          <w:lang w:val="af-ZA"/>
        </w:rPr>
        <w:t>,</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κεῖνο</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épq. et ion. c.</w:t>
      </w:r>
      <w:r w:rsidRPr="005C7734">
        <w:rPr>
          <w:rFonts w:asciiTheme="minorHAnsi" w:hAnsiTheme="minorHAnsi" w:cstheme="minorHAnsi"/>
          <w:sz w:val="18"/>
          <w:szCs w:val="18"/>
          <w:lang w:val="af-ZA"/>
        </w:rPr>
        <w:t xml:space="preserve"> </w:t>
      </w:r>
      <w:r w:rsidRPr="005C7734">
        <w:rPr>
          <w:rFonts w:asciiTheme="minorHAnsi" w:eastAsia="Calibri" w:hAnsiTheme="minorHAnsi" w:cstheme="minorHAnsi"/>
          <w:b/>
          <w:sz w:val="18"/>
          <w:szCs w:val="18"/>
          <w:lang w:val="el-GR"/>
        </w:rPr>
        <w:t>ἐκεῖνος</w:t>
      </w:r>
      <w:r w:rsidRPr="005C7734">
        <w:rPr>
          <w:rFonts w:asciiTheme="minorHAnsi" w:eastAsia="Calibri" w:hAnsiTheme="minorHAnsi" w:cstheme="minorHAnsi"/>
          <w:b/>
          <w:sz w:val="18"/>
          <w:szCs w:val="18"/>
          <w:lang w:val="af-ZA"/>
        </w:rPr>
        <w:t xml:space="preserve">, </w:t>
      </w:r>
      <w:r w:rsidRPr="005C7734">
        <w:rPr>
          <w:rFonts w:asciiTheme="minorHAnsi" w:eastAsia="Calibri" w:hAnsiTheme="minorHAnsi" w:cstheme="minorHAnsi"/>
          <w:b/>
          <w:sz w:val="18"/>
          <w:szCs w:val="18"/>
          <w:lang w:val="el-GR"/>
        </w:rPr>
        <w:t>ἐ</w:t>
      </w:r>
      <w:r w:rsidRPr="005C7734">
        <w:rPr>
          <w:rFonts w:asciiTheme="minorHAnsi" w:hAnsiTheme="minorHAnsi" w:cstheme="minorHAnsi"/>
          <w:b/>
          <w:sz w:val="18"/>
          <w:szCs w:val="18"/>
          <w:lang w:val="el-GR"/>
        </w:rPr>
        <w:t>κείνη</w:t>
      </w:r>
      <w:r w:rsidRPr="005C7734">
        <w:rPr>
          <w:rFonts w:asciiTheme="minorHAnsi" w:hAnsiTheme="minorHAnsi" w:cstheme="minorHAnsi"/>
          <w:b/>
          <w:sz w:val="18"/>
          <w:szCs w:val="18"/>
          <w:lang w:val="af-ZA"/>
        </w:rPr>
        <w:t xml:space="preserve">, </w:t>
      </w:r>
      <w:r w:rsidRPr="005C7734">
        <w:rPr>
          <w:rFonts w:asciiTheme="minorHAnsi" w:eastAsia="Calibri" w:hAnsiTheme="minorHAnsi" w:cstheme="minorHAnsi"/>
          <w:b/>
          <w:sz w:val="18"/>
          <w:szCs w:val="18"/>
          <w:lang w:val="el-GR"/>
        </w:rPr>
        <w:t>ἐκεῖνον</w:t>
      </w:r>
      <w:r w:rsidRPr="005C7734">
        <w:rPr>
          <w:rFonts w:asciiTheme="minorHAnsi" w:eastAsia="Calibr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κ</w:t>
      </w:r>
      <w:r w:rsidRPr="005C7734">
        <w:rPr>
          <w:rFonts w:asciiTheme="minorHAnsi" w:hAnsiTheme="minorHAnsi" w:cstheme="minorHAnsi"/>
          <w:b/>
          <w:sz w:val="18"/>
          <w:szCs w:val="18"/>
          <w:lang w:val="el-GR"/>
        </w:rPr>
        <w:t>είνη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γε</w:t>
      </w:r>
      <w:r w:rsidRPr="005C7734">
        <w:rPr>
          <w:rFonts w:asciiTheme="minorHAnsi" w:eastAsia="Calibri" w:hAnsiTheme="minorHAnsi" w:cstheme="minorHAnsi"/>
          <w:sz w:val="18"/>
          <w:szCs w:val="18"/>
          <w:lang w:val="af-ZA"/>
        </w:rPr>
        <w:t xml:space="preserve">  : elle au moins (à défaut des autres — D. Ch. ) ; </w:t>
      </w:r>
      <w:r w:rsidRPr="005C7734">
        <w:rPr>
          <w:rFonts w:asciiTheme="minorHAnsi" w:eastAsia="Calibri" w:hAnsiTheme="minorHAnsi" w:cstheme="minorHAnsi"/>
          <w:sz w:val="18"/>
          <w:szCs w:val="18"/>
        </w:rPr>
        <w:t xml:space="preserve">désigne Arêté la mère de Nausicaa.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ρονέῃσι</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sbj. </w:t>
      </w:r>
      <w:proofErr w:type="gramStart"/>
      <w:r w:rsidRPr="005C7734">
        <w:rPr>
          <w:rFonts w:asciiTheme="minorHAnsi" w:hAnsiTheme="minorHAnsi" w:cstheme="minorHAnsi"/>
          <w:i/>
          <w:sz w:val="18"/>
          <w:szCs w:val="18"/>
        </w:rPr>
        <w:t>pst</w:t>
      </w:r>
      <w:proofErr w:type="gramEnd"/>
      <w:r w:rsidRPr="005C7734">
        <w:rPr>
          <w:rFonts w:asciiTheme="minorHAnsi" w:hAnsiTheme="minorHAnsi" w:cstheme="minorHAnsi"/>
          <w:i/>
          <w:sz w:val="18"/>
          <w:szCs w:val="18"/>
        </w:rPr>
        <w:t xml:space="preserve">  3. </w:t>
      </w:r>
      <w:proofErr w:type="gramStart"/>
      <w:r w:rsidRPr="005C7734">
        <w:rPr>
          <w:rFonts w:asciiTheme="minorHAnsi" w:hAnsiTheme="minorHAnsi" w:cstheme="minorHAnsi"/>
          <w:i/>
          <w:sz w:val="18"/>
          <w:szCs w:val="18"/>
        </w:rPr>
        <w:t>sg</w:t>
      </w:r>
      <w:proofErr w:type="gramEnd"/>
      <w:r w:rsidRPr="005C7734">
        <w:rPr>
          <w:rFonts w:asciiTheme="minorHAnsi" w:hAnsiTheme="minorHAnsi" w:cstheme="minorHAnsi"/>
          <w:i/>
          <w:sz w:val="18"/>
          <w:szCs w:val="18"/>
        </w:rPr>
        <w:t xml:space="preserve">. de </w:t>
      </w:r>
      <w:r w:rsidRPr="005C7734">
        <w:rPr>
          <w:rFonts w:asciiTheme="minorHAnsi" w:hAnsiTheme="minorHAnsi" w:cstheme="minorHAnsi"/>
          <w:sz w:val="18"/>
          <w:szCs w:val="18"/>
        </w:rPr>
        <w:t xml:space="preserve"> </w:t>
      </w:r>
      <w:r w:rsidRPr="005C7734">
        <w:rPr>
          <w:rFonts w:asciiTheme="minorHAnsi" w:hAnsiTheme="minorHAnsi" w:cstheme="minorHAnsi"/>
          <w:b/>
          <w:bCs/>
          <w:color w:val="C00000"/>
          <w:sz w:val="18"/>
          <w:szCs w:val="18"/>
        </w:rPr>
        <w:t>Φ</w:t>
      </w:r>
      <w:r w:rsidRPr="005C7734">
        <w:rPr>
          <w:rFonts w:asciiTheme="minorHAnsi" w:hAnsiTheme="minorHAnsi" w:cstheme="minorHAnsi"/>
          <w:b/>
          <w:sz w:val="18"/>
          <w:szCs w:val="18"/>
        </w:rPr>
        <w:t xml:space="preserve">ρονέω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φρονήσω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ἐφρόνησα ; </w:t>
      </w:r>
      <w:r w:rsidRPr="005C7734">
        <w:rPr>
          <w:rFonts w:asciiTheme="minorHAnsi" w:hAnsiTheme="minorHAnsi" w:cstheme="minorHAnsi"/>
          <w:i/>
          <w:sz w:val="18"/>
          <w:szCs w:val="18"/>
        </w:rPr>
        <w:t>pft</w:t>
      </w:r>
      <w:r w:rsidRPr="005C7734">
        <w:rPr>
          <w:rFonts w:asciiTheme="minorHAnsi" w:hAnsiTheme="minorHAnsi" w:cstheme="minorHAnsi"/>
          <w:sz w:val="18"/>
          <w:szCs w:val="18"/>
        </w:rPr>
        <w:t>.: πεφρόνηκα </w:t>
      </w:r>
      <w:r w:rsidRPr="005C7734">
        <w:rPr>
          <w:rFonts w:asciiTheme="minorHAnsi" w:hAnsiTheme="minorHAnsi" w:cstheme="minorHAnsi"/>
          <w:b/>
          <w:sz w:val="18"/>
          <w:szCs w:val="18"/>
        </w:rPr>
        <w:t xml:space="preserve">]—: I </w:t>
      </w:r>
      <w:r w:rsidRPr="005C7734">
        <w:rPr>
          <w:rFonts w:asciiTheme="minorHAnsi" w:hAnsiTheme="minorHAnsi" w:cstheme="minorHAnsi"/>
          <w:sz w:val="18"/>
          <w:szCs w:val="18"/>
        </w:rPr>
        <w:t>(</w:t>
      </w:r>
      <w:r w:rsidRPr="005C7734">
        <w:rPr>
          <w:rFonts w:asciiTheme="minorHAnsi" w:hAnsiTheme="minorHAnsi" w:cstheme="minorHAnsi"/>
          <w:b/>
          <w:sz w:val="18"/>
          <w:szCs w:val="18"/>
        </w:rPr>
        <w:t>intr</w:t>
      </w:r>
      <w:r w:rsidRPr="005C7734">
        <w:rPr>
          <w:rFonts w:asciiTheme="minorHAnsi" w:hAnsiTheme="minorHAnsi" w:cstheme="minorHAnsi"/>
          <w:sz w:val="18"/>
          <w:szCs w:val="18"/>
        </w:rPr>
        <w:t xml:space="preserve">.) pouvoir penser et sentir, </w:t>
      </w:r>
      <w:r w:rsidRPr="005C7734">
        <w:rPr>
          <w:rFonts w:asciiTheme="minorHAnsi" w:hAnsiTheme="minorHAnsi" w:cstheme="minorHAnsi"/>
          <w:i/>
          <w:sz w:val="18"/>
          <w:szCs w:val="18"/>
        </w:rPr>
        <w:t>d’où</w:t>
      </w:r>
      <w:r w:rsidRPr="005C7734">
        <w:rPr>
          <w:rFonts w:asciiTheme="minorHAnsi" w:hAnsiTheme="minorHAnsi" w:cstheme="minorHAnsi"/>
          <w:sz w:val="18"/>
          <w:szCs w:val="18"/>
        </w:rPr>
        <w:t xml:space="preserve"> vivre ; être dans son bon sens ; penser  (</w:t>
      </w:r>
      <w:r w:rsidRPr="005C7734">
        <w:rPr>
          <w:rFonts w:asciiTheme="minorHAnsi" w:hAnsiTheme="minorHAnsi" w:cstheme="minorHAnsi"/>
          <w:sz w:val="18"/>
          <w:szCs w:val="18"/>
          <w:u w:val="single"/>
        </w:rPr>
        <w:t>tr</w:t>
      </w:r>
      <w:r w:rsidRPr="005C7734">
        <w:rPr>
          <w:rFonts w:asciiTheme="minorHAnsi" w:hAnsiTheme="minorHAnsi" w:cstheme="minorHAnsi"/>
          <w:sz w:val="18"/>
          <w:szCs w:val="18"/>
        </w:rPr>
        <w:t xml:space="preserve">.) :.   2) songer à, projeter de, avoir tel ou tel sentiment </w:t>
      </w:r>
      <w:proofErr w:type="gramStart"/>
      <w:r w:rsidRPr="005C7734">
        <w:rPr>
          <w:rFonts w:asciiTheme="minorHAnsi" w:hAnsiTheme="minorHAnsi" w:cstheme="minorHAnsi"/>
          <w:sz w:val="18"/>
          <w:szCs w:val="18"/>
        </w:rPr>
        <w:t>( acc</w:t>
      </w:r>
      <w:proofErr w:type="gramEnd"/>
      <w:r w:rsidRPr="005C7734">
        <w:rPr>
          <w:rFonts w:asciiTheme="minorHAnsi" w:hAnsiTheme="minorHAnsi" w:cstheme="minorHAnsi"/>
          <w:sz w:val="18"/>
          <w:szCs w:val="18"/>
        </w:rPr>
        <w:t xml:space="preserve">.)  à l’égard de </w:t>
      </w:r>
      <w:proofErr w:type="gramStart"/>
      <w:r w:rsidRPr="005C7734">
        <w:rPr>
          <w:rFonts w:asciiTheme="minorHAnsi" w:hAnsiTheme="minorHAnsi" w:cstheme="minorHAnsi"/>
          <w:sz w:val="18"/>
          <w:szCs w:val="18"/>
        </w:rPr>
        <w:t>( dat</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ίλα</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n. </w:t>
      </w:r>
      <w:proofErr w:type="gramStart"/>
      <w:r w:rsidRPr="005C7734">
        <w:rPr>
          <w:rFonts w:asciiTheme="minorHAnsi" w:hAnsiTheme="minorHAnsi" w:cstheme="minorHAnsi"/>
          <w:sz w:val="18"/>
          <w:szCs w:val="18"/>
        </w:rPr>
        <w:t>pl</w:t>
      </w:r>
      <w:proofErr w:type="gramEnd"/>
      <w:r w:rsidRPr="005C7734">
        <w:rPr>
          <w:rFonts w:asciiTheme="minorHAnsi" w:hAnsiTheme="minorHAnsi" w:cstheme="minorHAnsi"/>
          <w:sz w:val="18"/>
          <w:szCs w:val="18"/>
        </w:rPr>
        <w:t xml:space="preserve">. cod de </w:t>
      </w:r>
      <w:r w:rsidRPr="005C7734">
        <w:rPr>
          <w:rFonts w:asciiTheme="minorHAnsi" w:hAnsiTheme="minorHAnsi" w:cstheme="minorHAnsi"/>
          <w:b/>
          <w:sz w:val="18"/>
          <w:szCs w:val="18"/>
          <w:lang w:val="el-GR"/>
        </w:rPr>
        <w:t>φρονέῃσι</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lang w:val="af-ZA"/>
        </w:rPr>
        <w:t xml:space="preserve">      </w:t>
      </w:r>
    </w:p>
  </w:footnote>
  <w:footnote w:id="31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ἐλπωρή</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ἔπειτα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φίλους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ἰδέειν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ἱκέσθαι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t xml:space="preserve"> </w:t>
      </w:r>
      <w:r w:rsidRPr="005C7734">
        <w:rPr>
          <w:rFonts w:asciiTheme="minorHAnsi" w:hAnsiTheme="minorHAnsi" w:cstheme="minorHAnsi"/>
          <w:b/>
          <w:bCs/>
          <w:color w:val="C00000"/>
          <w:sz w:val="18"/>
          <w:szCs w:val="18"/>
          <w:lang w:val="el-GR"/>
        </w:rPr>
        <w:t>Ἐ</w:t>
      </w:r>
      <w:r w:rsidRPr="005C7734">
        <w:rPr>
          <w:rFonts w:asciiTheme="minorHAnsi" w:hAnsiTheme="minorHAnsi" w:cstheme="minorHAnsi"/>
          <w:b/>
          <w:bCs/>
          <w:sz w:val="18"/>
          <w:szCs w:val="18"/>
          <w:lang w:val="el-GR"/>
        </w:rPr>
        <w:t>λπωρή</w:t>
      </w:r>
      <w:r w:rsidRPr="005C7734">
        <w:rPr>
          <w:rFonts w:asciiTheme="minorHAnsi" w:hAnsiTheme="minorHAnsi" w:cstheme="minorHAnsi"/>
          <w:b/>
          <w:bCs/>
          <w:sz w:val="18"/>
          <w:szCs w:val="18"/>
          <w:lang w:val="af-ZA"/>
        </w:rPr>
        <w:t xml:space="preserve">  &lt;</w:t>
      </w:r>
      <w:r w:rsidRPr="005C7734">
        <w:rPr>
          <w:rFonts w:asciiTheme="minorHAnsi" w:hAnsiTheme="minorHAnsi" w:cstheme="minorHAnsi"/>
          <w:b/>
          <w:bCs/>
          <w:sz w:val="18"/>
          <w:szCs w:val="18"/>
          <w:lang w:val="el-GR"/>
        </w:rPr>
        <w:t>ἐστίν</w:t>
      </w:r>
      <w:r w:rsidRPr="005C7734">
        <w:rPr>
          <w:rFonts w:asciiTheme="minorHAnsi" w:hAnsiTheme="minorHAnsi" w:cstheme="minorHAnsi"/>
          <w:b/>
          <w:bCs/>
          <w:sz w:val="18"/>
          <w:szCs w:val="18"/>
          <w:lang w:val="af-ZA"/>
        </w:rPr>
        <w:t xml:space="preserve">&gt;.    </w:t>
      </w:r>
      <w:r w:rsidRPr="005C7734">
        <w:rPr>
          <w:rFonts w:asciiTheme="minorHAnsi" w:hAnsiTheme="minorHAnsi" w:cstheme="minorHAnsi"/>
          <w:b/>
          <w:bCs/>
          <w:color w:val="C00000"/>
          <w:sz w:val="18"/>
          <w:szCs w:val="18"/>
          <w:lang w:val="el-GR"/>
        </w:rPr>
        <w:t>Ἐ</w:t>
      </w:r>
      <w:r w:rsidRPr="005C7734">
        <w:rPr>
          <w:rFonts w:asciiTheme="minorHAnsi" w:hAnsiTheme="minorHAnsi" w:cstheme="minorHAnsi"/>
          <w:b/>
          <w:bCs/>
          <w:sz w:val="18"/>
          <w:szCs w:val="18"/>
          <w:lang w:val="el-GR"/>
        </w:rPr>
        <w:t>λπωρή</w:t>
      </w:r>
      <w:r w:rsidRPr="005C7734">
        <w:rPr>
          <w:rFonts w:asciiTheme="minorHAnsi" w:hAnsiTheme="minorHAnsi" w:cstheme="minorHAnsi"/>
          <w:b/>
          <w:bCs/>
          <w:sz w:val="18"/>
          <w:szCs w:val="18"/>
        </w:rPr>
        <w:t xml:space="preserve">, </w:t>
      </w:r>
      <w:r w:rsidRPr="005C7734">
        <w:rPr>
          <w:rFonts w:asciiTheme="minorHAnsi" w:hAnsiTheme="minorHAnsi" w:cstheme="minorHAnsi"/>
          <w:b/>
          <w:bCs/>
          <w:sz w:val="18"/>
          <w:szCs w:val="18"/>
          <w:lang w:val="el-GR"/>
        </w:rPr>
        <w:t>ῆς</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ἡ</w:t>
      </w:r>
      <w:r w:rsidRPr="005C7734">
        <w:rPr>
          <w:rFonts w:asciiTheme="minorHAnsi" w:hAnsiTheme="minorHAnsi" w:cstheme="minorHAnsi"/>
          <w:sz w:val="18"/>
          <w:szCs w:val="18"/>
        </w:rPr>
        <w:t xml:space="preserve">) : espérance, </w:t>
      </w:r>
      <w:r w:rsidRPr="005C7734">
        <w:rPr>
          <w:rFonts w:asciiTheme="minorHAnsi" w:hAnsiTheme="minorHAnsi" w:cstheme="minorHAnsi"/>
          <w:i/>
          <w:iCs/>
          <w:sz w:val="18"/>
          <w:szCs w:val="18"/>
        </w:rPr>
        <w:t xml:space="preserve">dans Hom. </w:t>
      </w:r>
      <w:proofErr w:type="gramStart"/>
      <w:r w:rsidRPr="005C7734">
        <w:rPr>
          <w:rFonts w:asciiTheme="minorHAnsi" w:hAnsiTheme="minorHAnsi" w:cstheme="minorHAnsi"/>
          <w:i/>
          <w:iCs/>
          <w:sz w:val="18"/>
          <w:szCs w:val="18"/>
        </w:rPr>
        <w:t>slt</w:t>
      </w:r>
      <w:proofErr w:type="gramEnd"/>
      <w:r w:rsidRPr="005C7734">
        <w:rPr>
          <w:rFonts w:asciiTheme="minorHAnsi" w:hAnsiTheme="minorHAnsi" w:cstheme="minorHAnsi"/>
          <w:i/>
          <w:iCs/>
          <w:sz w:val="18"/>
          <w:szCs w:val="18"/>
        </w:rPr>
        <w:t xml:space="preserve">. </w:t>
      </w:r>
      <w:proofErr w:type="gramStart"/>
      <w:r w:rsidRPr="005C7734">
        <w:rPr>
          <w:rFonts w:asciiTheme="minorHAnsi" w:hAnsiTheme="minorHAnsi" w:cstheme="minorHAnsi"/>
          <w:i/>
          <w:iCs/>
          <w:sz w:val="18"/>
          <w:szCs w:val="18"/>
        </w:rPr>
        <w:t>au</w:t>
      </w:r>
      <w:proofErr w:type="gramEnd"/>
      <w:r w:rsidRPr="005C7734">
        <w:rPr>
          <w:rFonts w:asciiTheme="minorHAnsi" w:hAnsiTheme="minorHAnsi" w:cstheme="minorHAnsi"/>
          <w:i/>
          <w:iCs/>
          <w:sz w:val="18"/>
          <w:szCs w:val="18"/>
        </w:rPr>
        <w:t xml:space="preserve"> no-</w:t>
      </w:r>
      <w:r w:rsidRPr="005C7734">
        <w:rPr>
          <w:rFonts w:asciiTheme="minorHAnsi" w:hAnsiTheme="minorHAnsi" w:cstheme="minorHAnsi"/>
          <w:i/>
          <w:iCs/>
          <w:sz w:val="18"/>
          <w:szCs w:val="18"/>
          <w:vertAlign w:val="superscript"/>
        </w:rPr>
        <w:t>tif</w:t>
      </w:r>
      <w:r w:rsidRPr="005C7734">
        <w:rPr>
          <w:rFonts w:asciiTheme="minorHAnsi" w:hAnsiTheme="minorHAnsi" w:cstheme="minorHAnsi"/>
          <w:i/>
          <w:iCs/>
          <w:sz w:val="18"/>
          <w:szCs w:val="18"/>
        </w:rPr>
        <w:t xml:space="preserve">  et avec l'inf.</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lang w:val="el-GR"/>
        </w:rPr>
        <w:t>Ἰ</w:t>
      </w:r>
      <w:r w:rsidRPr="005C7734">
        <w:rPr>
          <w:rFonts w:asciiTheme="minorHAnsi" w:hAnsiTheme="minorHAnsi" w:cstheme="minorHAnsi"/>
          <w:b/>
          <w:sz w:val="18"/>
          <w:szCs w:val="18"/>
          <w:lang w:val="el-GR"/>
        </w:rPr>
        <w:t>δέειν</w:t>
      </w:r>
      <w:r w:rsidRPr="005C7734">
        <w:rPr>
          <w:rFonts w:asciiTheme="minorHAnsi" w:hAnsiTheme="minorHAnsi" w:cstheme="minorHAnsi"/>
          <w:sz w:val="18"/>
          <w:szCs w:val="18"/>
        </w:rPr>
        <w:t xml:space="preserve"> = </w:t>
      </w:r>
      <w:r w:rsidRPr="005C7734">
        <w:rPr>
          <w:rFonts w:asciiTheme="minorHAnsi" w:hAnsiTheme="minorHAnsi" w:cstheme="minorHAnsi"/>
          <w:b/>
          <w:sz w:val="18"/>
          <w:szCs w:val="18"/>
        </w:rPr>
        <w:t xml:space="preserve">ἰδεῖν  inf. de </w:t>
      </w:r>
      <w:r w:rsidRPr="005C7734">
        <w:rPr>
          <w:rFonts w:asciiTheme="minorHAnsi" w:hAnsiTheme="minorHAnsi" w:cstheme="minorHAnsi"/>
          <w:b/>
          <w:color w:val="C00000"/>
          <w:sz w:val="18"/>
          <w:szCs w:val="18"/>
        </w:rPr>
        <w:t>Ε</w:t>
      </w:r>
      <w:r w:rsidRPr="005C7734">
        <w:rPr>
          <w:rFonts w:asciiTheme="minorHAnsi" w:hAnsiTheme="minorHAnsi" w:cstheme="minorHAnsi"/>
          <w:b/>
          <w:sz w:val="18"/>
          <w:szCs w:val="18"/>
        </w:rPr>
        <w:t xml:space="preserve">ἶδον,  </w:t>
      </w:r>
      <w:r w:rsidRPr="005C7734">
        <w:rPr>
          <w:rFonts w:asciiTheme="minorHAnsi" w:hAnsiTheme="minorHAnsi" w:cstheme="minorHAnsi"/>
          <w:i/>
          <w:sz w:val="18"/>
          <w:szCs w:val="18"/>
        </w:rPr>
        <w:t>aor-2 d’</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ὁράω</w:t>
      </w:r>
      <w:r w:rsidRPr="005C7734">
        <w:rPr>
          <w:rFonts w:asciiTheme="minorHAnsi" w:hAnsiTheme="minorHAnsi" w:cstheme="minorHAnsi"/>
          <w:sz w:val="18"/>
          <w:szCs w:val="18"/>
        </w:rPr>
        <w:t xml:space="preserve"> : voir ; </w:t>
      </w:r>
      <w:r w:rsidRPr="005C7734">
        <w:rPr>
          <w:rFonts w:asciiTheme="minorHAnsi" w:hAnsiTheme="minorHAnsi" w:cstheme="minorHAnsi"/>
          <w:sz w:val="18"/>
          <w:szCs w:val="18"/>
          <w:lang w:eastAsia="ja-JP"/>
        </w:rPr>
        <w:t>→</w:t>
      </w:r>
      <w:r w:rsidRPr="005C7734">
        <w:rPr>
          <w:rFonts w:asciiTheme="minorHAnsi" w:hAnsiTheme="minorHAnsi" w:cstheme="minorHAnsi"/>
          <w:sz w:val="18"/>
          <w:szCs w:val="18"/>
        </w:rPr>
        <w:t xml:space="preserve"> inf.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ἰδεῖν ; </w:t>
      </w:r>
      <w:r w:rsidRPr="005C7734">
        <w:rPr>
          <w:rFonts w:asciiTheme="minorHAnsi" w:hAnsiTheme="minorHAnsi" w:cstheme="minorHAnsi"/>
          <w:sz w:val="18"/>
          <w:szCs w:val="18"/>
        </w:rPr>
        <w:t xml:space="preserve"> part. </w:t>
      </w:r>
      <w:proofErr w:type="gramStart"/>
      <w:r w:rsidRPr="005C7734">
        <w:rPr>
          <w:rFonts w:asciiTheme="minorHAnsi" w:hAnsiTheme="minorHAnsi" w:cstheme="minorHAnsi"/>
          <w:sz w:val="18"/>
          <w:szCs w:val="18"/>
        </w:rPr>
        <w:t>aor.:</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bCs/>
          <w:sz w:val="18"/>
          <w:szCs w:val="18"/>
        </w:rPr>
        <w:t>ἰδών,</w:t>
      </w:r>
      <w:r w:rsidRPr="005C7734">
        <w:rPr>
          <w:rFonts w:asciiTheme="minorHAnsi" w:hAnsiTheme="minorHAnsi" w:cstheme="minorHAnsi"/>
          <w:b/>
          <w:sz w:val="18"/>
          <w:szCs w:val="18"/>
        </w:rPr>
        <w:t xml:space="preserve"> οῦσα, όν.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(vers : + acc. avec ou sans prép.) ; arriver jusqu’à, atteindre, gagner […] </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lang w:val="af-ZA"/>
        </w:rPr>
        <w:t xml:space="preserve">      </w:t>
      </w:r>
    </w:p>
  </w:footnote>
  <w:footnote w:id="31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οἶκον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ἐυκτίμενον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σὴν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πατρίδα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rPr>
        <w:t>.’   —</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rPr>
        <w:t>Ο</w:t>
      </w:r>
      <w:r w:rsidRPr="005C7734">
        <w:rPr>
          <w:rFonts w:asciiTheme="minorHAnsi" w:hAnsiTheme="minorHAnsi" w:cstheme="minorHAnsi"/>
          <w:b/>
          <w:sz w:val="18"/>
          <w:szCs w:val="18"/>
        </w:rPr>
        <w:t xml:space="preserve">ἶκος, ου (ὁ) : </w:t>
      </w:r>
      <w:r w:rsidRPr="005C7734">
        <w:rPr>
          <w:rFonts w:asciiTheme="minorHAnsi" w:hAnsiTheme="minorHAnsi" w:cstheme="minorHAnsi"/>
          <w:sz w:val="18"/>
          <w:szCs w:val="18"/>
        </w:rPr>
        <w:t xml:space="preserve">maison, habitation […].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ϋκτίμενος, η, ον :</w:t>
      </w:r>
      <w:r w:rsidRPr="005C7734">
        <w:rPr>
          <w:rFonts w:asciiTheme="minorHAnsi" w:hAnsiTheme="minorHAnsi" w:cstheme="minorHAnsi"/>
          <w:sz w:val="18"/>
          <w:szCs w:val="18"/>
        </w:rPr>
        <w:t xml:space="preserve"> bien bâti, bien travaillé (</w:t>
      </w:r>
      <w:r w:rsidRPr="005C7734">
        <w:rPr>
          <w:rFonts w:asciiTheme="minorHAnsi" w:hAnsiTheme="minorHAnsi" w:cstheme="minorHAnsi"/>
          <w:b/>
          <w:sz w:val="18"/>
          <w:szCs w:val="18"/>
        </w:rPr>
        <w:t>κτίζω</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af-ZA"/>
        </w:rPr>
        <w:t xml:space="preserve">     </w:t>
      </w:r>
    </w:p>
  </w:footnote>
  <w:footnote w:id="316">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ἄρα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φωνήσασ᾽</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ἵμασεν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μάστιγι</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φαεινῇ</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ρα : ῥ’ = ῥα = ἅρ = ἄρα,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proofErr w:type="gramStart"/>
      <w:r w:rsidRPr="005C7734">
        <w:rPr>
          <w:rFonts w:asciiTheme="minorHAnsi" w:hAnsiTheme="minorHAnsi" w:cstheme="minorHAnsi"/>
          <w:i/>
          <w:sz w:val="18"/>
          <w:szCs w:val="18"/>
        </w:rPr>
        <w:t>tjs</w:t>
      </w:r>
      <w:proofErr w:type="gramEnd"/>
      <w:r w:rsidRPr="005C7734">
        <w:rPr>
          <w:rFonts w:asciiTheme="minorHAnsi" w:hAnsiTheme="minorHAnsi" w:cstheme="minorHAnsi"/>
          <w:i/>
          <w:sz w:val="18"/>
          <w:szCs w:val="18"/>
        </w:rPr>
        <w:t xml:space="preserve"> placé après un mot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ainsi, donc, en effet, alors, puis ; </w:t>
      </w:r>
      <w:r w:rsidRPr="005C7734">
        <w:rPr>
          <w:rFonts w:asciiTheme="minorHAnsi" w:hAnsiTheme="minorHAnsi" w:cstheme="minorHAnsi"/>
          <w:b/>
          <w:sz w:val="18"/>
          <w:szCs w:val="18"/>
        </w:rPr>
        <w:t xml:space="preserve">ἂρα </w:t>
      </w:r>
      <w:r w:rsidRPr="005C7734">
        <w:rPr>
          <w:rFonts w:asciiTheme="minorHAnsi" w:hAnsiTheme="minorHAnsi" w:cstheme="minorHAnsi"/>
          <w:sz w:val="18"/>
          <w:szCs w:val="18"/>
        </w:rPr>
        <w:t>marque</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 transition  ou conséquence ; une explication ; souligne  un vif intérêt, un étonnement  une explication « comme on le sait » ;  « à ce que je vois ».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ωνέω</w:t>
      </w:r>
      <w:r w:rsidRPr="005C7734">
        <w:rPr>
          <w:rFonts w:asciiTheme="minorHAnsi" w:hAnsiTheme="minorHAnsi" w:cstheme="minorHAnsi"/>
          <w:sz w:val="18"/>
          <w:szCs w:val="18"/>
        </w:rPr>
        <w:t xml:space="preserve"> : [φωνήσω, ἐφώνησα, </w:t>
      </w:r>
      <w:proofErr w:type="gramStart"/>
      <w:r w:rsidRPr="005C7734">
        <w:rPr>
          <w:rFonts w:asciiTheme="minorHAnsi" w:hAnsiTheme="minorHAnsi" w:cstheme="minorHAnsi"/>
          <w:sz w:val="18"/>
          <w:szCs w:val="18"/>
        </w:rPr>
        <w:t>πεφώνηκα ]—</w:t>
      </w:r>
      <w:proofErr w:type="gramEnd"/>
      <w:r w:rsidRPr="005C7734">
        <w:rPr>
          <w:rFonts w:asciiTheme="minorHAnsi" w:hAnsiTheme="minorHAnsi" w:cstheme="minorHAnsi"/>
          <w:sz w:val="18"/>
          <w:szCs w:val="18"/>
        </w:rPr>
        <w:t xml:space="preserve"> : parler haut, dire d'une voix forte, élever la voix ; appeler, interpeller qqn ; ordonner, commander, prescrire.    </w:t>
      </w:r>
      <w:r w:rsidRPr="005C7734">
        <w:rPr>
          <w:rFonts w:asciiTheme="minorHAnsi" w:hAnsiTheme="minorHAnsi" w:cstheme="minorHAnsi"/>
          <w:b/>
          <w:color w:val="C00000"/>
          <w:sz w:val="18"/>
          <w:szCs w:val="18"/>
        </w:rPr>
        <w:t>Ἱ</w:t>
      </w:r>
      <w:r w:rsidRPr="005C7734">
        <w:rPr>
          <w:rFonts w:asciiTheme="minorHAnsi" w:hAnsiTheme="minorHAnsi" w:cstheme="minorHAnsi"/>
          <w:b/>
          <w:bCs/>
          <w:sz w:val="18"/>
          <w:szCs w:val="18"/>
        </w:rPr>
        <w:t>μάσσω</w:t>
      </w:r>
      <w:r w:rsidRPr="005C7734">
        <w:rPr>
          <w:rFonts w:asciiTheme="minorHAnsi" w:hAnsiTheme="minorHAnsi" w:cstheme="minorHAnsi"/>
          <w:b/>
          <w:sz w:val="18"/>
          <w:szCs w:val="18"/>
        </w:rPr>
        <w:t xml:space="preserve">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ἱμάσω ; </w:t>
      </w:r>
      <w:r w:rsidRPr="005C7734">
        <w:rPr>
          <w:rFonts w:asciiTheme="minorHAnsi" w:hAnsiTheme="minorHAnsi" w:cstheme="minorHAnsi"/>
          <w:b/>
          <w:i/>
          <w:sz w:val="18"/>
          <w:szCs w:val="18"/>
        </w:rPr>
        <w:t>aor.</w:t>
      </w:r>
      <w:r w:rsidRPr="005C7734">
        <w:rPr>
          <w:rFonts w:asciiTheme="minorHAnsi" w:hAnsiTheme="minorHAnsi" w:cstheme="minorHAnsi"/>
          <w:b/>
          <w:sz w:val="18"/>
          <w:szCs w:val="18"/>
        </w:rPr>
        <w:t>:  ἵμασα ]—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 fouetter.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 xml:space="preserve">άστιξ, ιγος (ἡ) : </w:t>
      </w:r>
      <w:r w:rsidRPr="005C7734">
        <w:rPr>
          <w:rFonts w:asciiTheme="minorHAnsi" w:hAnsiTheme="minorHAnsi" w:cstheme="minorHAnsi"/>
          <w:sz w:val="18"/>
          <w:szCs w:val="18"/>
        </w:rPr>
        <w:t xml:space="preserve">fouet.   </w:t>
      </w:r>
      <w:r w:rsidRPr="005C7734">
        <w:rPr>
          <w:rFonts w:asciiTheme="minorHAnsi" w:hAnsiTheme="minorHAnsi" w:cstheme="minorHAnsi"/>
          <w:color w:val="C00000"/>
          <w:sz w:val="18"/>
          <w:szCs w:val="18"/>
        </w:rPr>
        <w:t>Φ</w:t>
      </w:r>
      <w:r w:rsidRPr="005C7734">
        <w:rPr>
          <w:rFonts w:asciiTheme="minorHAnsi" w:hAnsiTheme="minorHAnsi" w:cstheme="minorHAnsi"/>
          <w:b/>
          <w:sz w:val="18"/>
          <w:szCs w:val="18"/>
        </w:rPr>
        <w:t>αεινός, ή</w:t>
      </w:r>
      <w:proofErr w:type="gramStart"/>
      <w:r w:rsidRPr="005C7734">
        <w:rPr>
          <w:rFonts w:asciiTheme="minorHAnsi" w:hAnsiTheme="minorHAnsi" w:cstheme="minorHAnsi"/>
          <w:b/>
          <w:sz w:val="18"/>
          <w:szCs w:val="18"/>
        </w:rPr>
        <w:t>,όν</w:t>
      </w:r>
      <w:proofErr w:type="gramEnd"/>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brillant, éclatant.  </w:t>
      </w:r>
      <w:r w:rsidRPr="005C7734">
        <w:rPr>
          <w:rFonts w:asciiTheme="minorHAnsi" w:hAnsiTheme="minorHAnsi" w:cstheme="minorHAnsi"/>
          <w:sz w:val="18"/>
          <w:szCs w:val="18"/>
          <w:lang w:val="af-ZA"/>
        </w:rPr>
        <w:t xml:space="preserve">     </w:t>
      </w:r>
    </w:p>
  </w:footnote>
  <w:footnote w:id="317">
    <w:p w:rsidR="00636625" w:rsidRPr="005C7734" w:rsidRDefault="00636625" w:rsidP="005C7734">
      <w:pPr>
        <w:spacing w:after="120" w:line="240" w:lineRule="auto"/>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317.</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ἡμιόνους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ὦκα</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λίπον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ποταμοῖο</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ῥέεθρα</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lang w:val="el-GR"/>
        </w:rPr>
        <w:t>Ὦ</w:t>
      </w:r>
      <w:r w:rsidRPr="005C7734">
        <w:rPr>
          <w:rFonts w:asciiTheme="minorHAnsi" w:hAnsiTheme="minorHAnsi" w:cstheme="minorHAnsi"/>
          <w:b/>
          <w:sz w:val="18"/>
          <w:szCs w:val="18"/>
        </w:rPr>
        <w:t>κα /   ὦκ’/ ὦχ’ :</w:t>
      </w:r>
      <w:r w:rsidRPr="005C7734">
        <w:rPr>
          <w:rFonts w:asciiTheme="minorHAnsi" w:hAnsiTheme="minorHAnsi" w:cstheme="minorHAnsi"/>
          <w:sz w:val="18"/>
          <w:szCs w:val="18"/>
        </w:rPr>
        <w:t xml:space="preserve"> vite avec rapidité ou agilité ; tout de suite.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μίονος, ου (ἡ</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ὁ]) : </w:t>
      </w:r>
      <w:r w:rsidRPr="005C7734">
        <w:rPr>
          <w:rFonts w:asciiTheme="minorHAnsi" w:hAnsiTheme="minorHAnsi" w:cstheme="minorHAnsi"/>
          <w:sz w:val="18"/>
          <w:szCs w:val="18"/>
        </w:rPr>
        <w:t xml:space="preserve">mulet, mule.       </w:t>
      </w:r>
      <w:r w:rsidRPr="005C7734">
        <w:rPr>
          <w:rFonts w:asciiTheme="minorHAnsi" w:hAnsiTheme="minorHAnsi" w:cstheme="minorHAnsi"/>
          <w:b/>
          <w:caps/>
          <w:color w:val="C00000"/>
          <w:sz w:val="18"/>
          <w:szCs w:val="18"/>
          <w:lang w:val="el-GR"/>
        </w:rPr>
        <w:t>λ</w:t>
      </w:r>
      <w:r w:rsidRPr="005C7734">
        <w:rPr>
          <w:rFonts w:asciiTheme="minorHAnsi" w:hAnsiTheme="minorHAnsi" w:cstheme="minorHAnsi"/>
          <w:b/>
          <w:sz w:val="18"/>
          <w:szCs w:val="18"/>
          <w:lang w:val="el-GR"/>
        </w:rPr>
        <w:t>ίπον</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lang w:val="el-GR"/>
        </w:rPr>
        <w:t>ἔλιπον</w:t>
      </w:r>
      <w:r w:rsidRPr="005C7734">
        <w:rPr>
          <w:rFonts w:asciiTheme="minorHAnsi" w:hAnsiTheme="minorHAnsi" w:cstheme="minorHAnsi"/>
          <w:b/>
          <w:sz w:val="18"/>
          <w:szCs w:val="18"/>
        </w:rPr>
        <w:t xml:space="preserve">, aor sans augt. de  </w:t>
      </w:r>
      <w:r w:rsidRPr="005C7734">
        <w:rPr>
          <w:rFonts w:asciiTheme="minorHAnsi" w:hAnsiTheme="minorHAnsi" w:cstheme="minorHAnsi"/>
          <w:b/>
          <w:color w:val="C00000"/>
          <w:sz w:val="18"/>
          <w:szCs w:val="18"/>
        </w:rPr>
        <w:t>Λ</w:t>
      </w:r>
      <w:r w:rsidRPr="005C7734">
        <w:rPr>
          <w:rFonts w:asciiTheme="minorHAnsi" w:hAnsiTheme="minorHAnsi" w:cstheme="minorHAnsi"/>
          <w:b/>
          <w:sz w:val="18"/>
          <w:szCs w:val="18"/>
        </w:rPr>
        <w:t>είπω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λείψω ; </w:t>
      </w:r>
      <w:r w:rsidRPr="005C7734">
        <w:rPr>
          <w:rFonts w:asciiTheme="minorHAnsi" w:hAnsiTheme="minorHAnsi" w:cstheme="minorHAnsi"/>
          <w:i/>
          <w:sz w:val="18"/>
          <w:szCs w:val="18"/>
        </w:rPr>
        <w:t>aor-2.</w:t>
      </w:r>
      <w:r w:rsidRPr="005C7734">
        <w:rPr>
          <w:rFonts w:asciiTheme="minorHAnsi" w:hAnsiTheme="minorHAnsi" w:cstheme="minorHAnsi"/>
          <w:sz w:val="18"/>
          <w:szCs w:val="18"/>
        </w:rPr>
        <w:t>:  ἔλιπον, (</w:t>
      </w:r>
      <w:r w:rsidRPr="005C7734">
        <w:rPr>
          <w:rFonts w:asciiTheme="minorHAnsi" w:hAnsiTheme="minorHAnsi" w:cstheme="minorHAnsi"/>
          <w:i/>
          <w:sz w:val="18"/>
          <w:szCs w:val="18"/>
        </w:rPr>
        <w:t>aor-1 post.</w:t>
      </w:r>
      <w:r w:rsidRPr="005C7734">
        <w:rPr>
          <w:rFonts w:asciiTheme="minorHAnsi" w:hAnsiTheme="minorHAnsi" w:cstheme="minorHAnsi"/>
          <w:sz w:val="18"/>
          <w:szCs w:val="18"/>
        </w:rPr>
        <w:t xml:space="preserve">ἔλειψα) ; </w:t>
      </w:r>
      <w:r w:rsidRPr="005C7734">
        <w:rPr>
          <w:rFonts w:asciiTheme="minorHAnsi" w:hAnsiTheme="minorHAnsi" w:cstheme="minorHAnsi"/>
          <w:i/>
          <w:sz w:val="18"/>
          <w:szCs w:val="18"/>
        </w:rPr>
        <w:t>pft</w:t>
      </w:r>
      <w:r w:rsidRPr="005C7734">
        <w:rPr>
          <w:rFonts w:asciiTheme="minorHAnsi" w:hAnsiTheme="minorHAnsi" w:cstheme="minorHAnsi"/>
          <w:sz w:val="18"/>
          <w:szCs w:val="18"/>
        </w:rPr>
        <w:t>.: λέλοιπα </w:t>
      </w:r>
      <w:r w:rsidRPr="005C7734">
        <w:rPr>
          <w:rFonts w:asciiTheme="minorHAnsi" w:hAnsiTheme="minorHAnsi" w:cstheme="minorHAnsi"/>
          <w:b/>
          <w:sz w:val="18"/>
          <w:szCs w:val="18"/>
        </w:rPr>
        <w:t>]— (</w:t>
      </w:r>
      <w:r w:rsidRPr="005C7734">
        <w:rPr>
          <w:rFonts w:asciiTheme="minorHAnsi" w:hAnsiTheme="minorHAnsi" w:cstheme="minorHAnsi"/>
          <w:b/>
          <w:sz w:val="18"/>
          <w:szCs w:val="18"/>
          <w:u w:val="single"/>
        </w:rPr>
        <w:t>tr</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laisser (après soi) ; quitter, abandonner  […].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έεθρον</w:t>
      </w:r>
      <w:r w:rsidRPr="005C7734">
        <w:rPr>
          <w:rFonts w:asciiTheme="minorHAnsi" w:hAnsiTheme="minorHAnsi" w:cstheme="minorHAnsi"/>
          <w:sz w:val="18"/>
          <w:szCs w:val="18"/>
        </w:rPr>
        <w:t xml:space="preserve"> (non contracté) = </w:t>
      </w:r>
      <w:r w:rsidRPr="005C7734">
        <w:rPr>
          <w:rFonts w:asciiTheme="minorHAnsi" w:hAnsiTheme="minorHAnsi" w:cstheme="minorHAnsi"/>
          <w:b/>
          <w:bCs/>
          <w:sz w:val="18"/>
          <w:szCs w:val="18"/>
        </w:rPr>
        <w:t>ῥεῖθρον, ου</w:t>
      </w:r>
      <w:r w:rsidRPr="005C7734">
        <w:rPr>
          <w:rFonts w:asciiTheme="minorHAnsi" w:hAnsiTheme="minorHAnsi" w:cstheme="minorHAnsi"/>
          <w:sz w:val="18"/>
          <w:szCs w:val="18"/>
        </w:rPr>
        <w:t xml:space="preserve"> (τὸ) : courant, flot, lit d'un fleuve.</w:t>
      </w:r>
    </w:p>
  </w:footnote>
  <w:footnote w:id="31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318.</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αἱ</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μὲν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τρώχων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πλίσσοντο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πόδεσσιν</w:t>
      </w:r>
      <w:r w:rsidRPr="005C7734">
        <w:rPr>
          <w:rFonts w:asciiTheme="minorHAnsi" w:hAnsiTheme="minorHAnsi" w:cstheme="minorHAnsi"/>
          <w:b/>
          <w:sz w:val="18"/>
          <w:szCs w:val="18"/>
          <w:lang w:val="af-ZA"/>
        </w:rPr>
        <w:t xml:space="preserve"> :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lang w:val="el-GR"/>
        </w:rPr>
        <w:t>ὺ</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d’une bonne allure.      </w:t>
      </w:r>
      <w:proofErr w:type="gramStart"/>
      <w:r w:rsidRPr="005C7734">
        <w:rPr>
          <w:rFonts w:asciiTheme="minorHAnsi" w:hAnsiTheme="minorHAnsi" w:cstheme="minorHAnsi"/>
          <w:b/>
          <w:bCs/>
          <w:caps/>
          <w:color w:val="C00000"/>
          <w:sz w:val="18"/>
          <w:szCs w:val="18"/>
        </w:rPr>
        <w:t>τ</w:t>
      </w:r>
      <w:r w:rsidRPr="005C7734">
        <w:rPr>
          <w:rFonts w:asciiTheme="minorHAnsi" w:hAnsiTheme="minorHAnsi" w:cstheme="minorHAnsi"/>
          <w:b/>
          <w:bCs/>
          <w:sz w:val="18"/>
          <w:szCs w:val="18"/>
        </w:rPr>
        <w:t>ρωχάω</w:t>
      </w:r>
      <w:r w:rsidRPr="005C7734">
        <w:rPr>
          <w:rFonts w:asciiTheme="minorHAnsi" w:hAnsiTheme="minorHAnsi" w:cstheme="minorHAnsi"/>
          <w:b/>
          <w:bCs/>
          <w:sz w:val="18"/>
          <w:szCs w:val="18"/>
          <w:lang w:val="af-ZA"/>
        </w:rPr>
        <w:t>-</w:t>
      </w:r>
      <w:r w:rsidRPr="005C7734">
        <w:rPr>
          <w:rFonts w:asciiTheme="minorHAnsi" w:hAnsiTheme="minorHAnsi" w:cstheme="minorHAnsi"/>
          <w:b/>
          <w:bCs/>
          <w:sz w:val="18"/>
          <w:szCs w:val="18"/>
        </w:rPr>
        <w:t>ῶ</w:t>
      </w:r>
      <w:proofErr w:type="gramEnd"/>
      <w:r w:rsidRPr="005C7734">
        <w:rPr>
          <w:rFonts w:asciiTheme="minorHAnsi" w:hAnsiTheme="minorHAnsi" w:cstheme="minorHAnsi"/>
          <w:b/>
          <w:bCs/>
          <w:sz w:val="18"/>
          <w:szCs w:val="18"/>
          <w:lang w:val="af-ZA"/>
        </w:rPr>
        <w:t xml:space="preserve">  (</w:t>
      </w:r>
      <w:r w:rsidRPr="005C7734">
        <w:rPr>
          <w:rFonts w:asciiTheme="minorHAnsi" w:hAnsiTheme="minorHAnsi" w:cstheme="minorHAnsi"/>
          <w:sz w:val="18"/>
          <w:szCs w:val="18"/>
          <w:lang w:val="af-ZA"/>
        </w:rPr>
        <w:t xml:space="preserve">slt </w:t>
      </w:r>
      <w:r w:rsidRPr="005C7734">
        <w:rPr>
          <w:rFonts w:asciiTheme="minorHAnsi" w:hAnsiTheme="minorHAnsi" w:cstheme="minorHAnsi"/>
          <w:i/>
          <w:iCs/>
          <w:sz w:val="18"/>
          <w:szCs w:val="18"/>
          <w:lang w:val="af-ZA"/>
        </w:rPr>
        <w:t xml:space="preserve"> prés. et impf. poét.</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τρώχων</w:t>
      </w:r>
      <w:r w:rsidRPr="005C7734">
        <w:rPr>
          <w:rFonts w:asciiTheme="minorHAnsi" w:hAnsiTheme="minorHAnsi" w:cstheme="minorHAnsi"/>
          <w:sz w:val="18"/>
          <w:szCs w:val="18"/>
          <w:lang w:val="af-ZA"/>
        </w:rPr>
        <w:t xml:space="preserve">)  cō </w:t>
      </w:r>
      <w:r w:rsidRPr="005C7734">
        <w:rPr>
          <w:rFonts w:asciiTheme="minorHAnsi" w:hAnsiTheme="minorHAnsi" w:cstheme="minorHAnsi"/>
          <w:b/>
          <w:bCs/>
          <w:sz w:val="18"/>
          <w:szCs w:val="18"/>
        </w:rPr>
        <w:t>τρέχω</w:t>
      </w:r>
      <w:r w:rsidRPr="005C7734">
        <w:rPr>
          <w:rFonts w:asciiTheme="minorHAnsi" w:hAnsiTheme="minorHAnsi" w:cstheme="minorHAnsi"/>
          <w:sz w:val="18"/>
          <w:szCs w:val="18"/>
          <w:lang w:val="af-ZA"/>
        </w:rPr>
        <w:t xml:space="preserve"> : courir.    </w:t>
      </w:r>
      <w:r w:rsidRPr="005C7734">
        <w:rPr>
          <w:rFonts w:asciiTheme="minorHAnsi" w:hAnsiTheme="minorHAnsi" w:cstheme="minorHAnsi"/>
          <w:b/>
          <w:bCs/>
          <w:caps/>
          <w:color w:val="C00000"/>
          <w:sz w:val="18"/>
          <w:szCs w:val="18"/>
        </w:rPr>
        <w:t>π</w:t>
      </w:r>
      <w:r w:rsidRPr="005C7734">
        <w:rPr>
          <w:rFonts w:asciiTheme="minorHAnsi" w:hAnsiTheme="minorHAnsi" w:cstheme="minorHAnsi"/>
          <w:b/>
          <w:bCs/>
          <w:sz w:val="18"/>
          <w:szCs w:val="18"/>
        </w:rPr>
        <w:t>λίσσομαι</w:t>
      </w:r>
      <w:r w:rsidRPr="005C7734">
        <w:rPr>
          <w:rFonts w:asciiTheme="minorHAnsi" w:hAnsiTheme="minorHAnsi" w:cstheme="minorHAnsi"/>
          <w:sz w:val="18"/>
          <w:szCs w:val="18"/>
        </w:rPr>
        <w:t xml:space="preserve"> (</w:t>
      </w:r>
      <w:r w:rsidRPr="005C7734">
        <w:rPr>
          <w:rFonts w:asciiTheme="minorHAnsi" w:hAnsiTheme="minorHAnsi" w:cstheme="minorHAnsi"/>
          <w:i/>
          <w:iCs/>
          <w:sz w:val="18"/>
          <w:szCs w:val="18"/>
        </w:rPr>
        <w:t>3 pl. impf. épq.</w:t>
      </w:r>
      <w:r w:rsidRPr="005C7734">
        <w:rPr>
          <w:rFonts w:asciiTheme="minorHAnsi" w:hAnsiTheme="minorHAnsi" w:cstheme="minorHAnsi"/>
          <w:sz w:val="18"/>
          <w:szCs w:val="18"/>
        </w:rPr>
        <w:t xml:space="preserve"> πλίσσοντο) </w:t>
      </w:r>
      <w:proofErr w:type="gramStart"/>
      <w:r w:rsidRPr="005C7734">
        <w:rPr>
          <w:rFonts w:asciiTheme="minorHAnsi" w:hAnsiTheme="minorHAnsi" w:cstheme="minorHAnsi"/>
          <w:sz w:val="18"/>
          <w:szCs w:val="18"/>
        </w:rPr>
        <w:t>:  écarter</w:t>
      </w:r>
      <w:proofErr w:type="gramEnd"/>
      <w:r w:rsidRPr="005C7734">
        <w:rPr>
          <w:rFonts w:asciiTheme="minorHAnsi" w:hAnsiTheme="minorHAnsi" w:cstheme="minorHAnsi"/>
          <w:sz w:val="18"/>
          <w:szCs w:val="18"/>
        </w:rPr>
        <w:t xml:space="preserve"> les jambes pour marcher, </w:t>
      </w:r>
      <w:r w:rsidRPr="005C7734">
        <w:rPr>
          <w:rFonts w:asciiTheme="minorHAnsi" w:hAnsiTheme="minorHAnsi" w:cstheme="minorHAnsi"/>
          <w:i/>
          <w:iCs/>
          <w:sz w:val="18"/>
          <w:szCs w:val="18"/>
        </w:rPr>
        <w:t>d'où</w:t>
      </w:r>
      <w:r w:rsidRPr="005C7734">
        <w:rPr>
          <w:rFonts w:asciiTheme="minorHAnsi" w:hAnsiTheme="minorHAnsi" w:cstheme="minorHAnsi"/>
          <w:sz w:val="18"/>
          <w:szCs w:val="18"/>
        </w:rPr>
        <w:t xml:space="preserve"> avoir une bonne allure, </w:t>
      </w:r>
      <w:r w:rsidRPr="005C7734">
        <w:rPr>
          <w:rFonts w:asciiTheme="minorHAnsi" w:hAnsiTheme="minorHAnsi" w:cstheme="minorHAnsi"/>
          <w:i/>
          <w:iCs/>
          <w:sz w:val="18"/>
          <w:szCs w:val="18"/>
        </w:rPr>
        <w:t xml:space="preserve">en parl. </w:t>
      </w:r>
      <w:proofErr w:type="gramStart"/>
      <w:r w:rsidRPr="005C7734">
        <w:rPr>
          <w:rFonts w:asciiTheme="minorHAnsi" w:hAnsiTheme="minorHAnsi" w:cstheme="minorHAnsi"/>
          <w:i/>
          <w:iCs/>
          <w:sz w:val="18"/>
          <w:szCs w:val="18"/>
        </w:rPr>
        <w:t>de</w:t>
      </w:r>
      <w:proofErr w:type="gramEnd"/>
      <w:r w:rsidRPr="005C7734">
        <w:rPr>
          <w:rFonts w:asciiTheme="minorHAnsi" w:hAnsiTheme="minorHAnsi" w:cstheme="minorHAnsi"/>
          <w:i/>
          <w:iCs/>
          <w:sz w:val="18"/>
          <w:szCs w:val="18"/>
        </w:rPr>
        <w:t xml:space="preserve"> mules,</w:t>
      </w:r>
      <w:r w:rsidRPr="005C7734">
        <w:rPr>
          <w:rFonts w:asciiTheme="minorHAnsi" w:hAnsiTheme="minorHAnsi" w:cstheme="minorHAnsi"/>
          <w:sz w:val="18"/>
          <w:szCs w:val="18"/>
        </w:rPr>
        <w:t xml:space="preserve"> OD. </w:t>
      </w:r>
      <w:r w:rsidRPr="005C7734">
        <w:rPr>
          <w:rFonts w:asciiTheme="minorHAnsi" w:hAnsiTheme="minorHAnsi" w:cstheme="minorHAnsi"/>
          <w:i/>
          <w:iCs/>
          <w:sz w:val="18"/>
          <w:szCs w:val="18"/>
        </w:rPr>
        <w:t>6, 318</w:t>
      </w:r>
      <w:r w:rsidRPr="005C7734">
        <w:rPr>
          <w:rFonts w:asciiTheme="minorHAnsi" w:hAnsiTheme="minorHAnsi" w:cstheme="minorHAnsi"/>
          <w:sz w:val="18"/>
          <w:szCs w:val="18"/>
        </w:rPr>
        <w:t xml:space="preserve">   ≠  L S J </w:t>
      </w:r>
      <w:r w:rsidRPr="005C7734">
        <w:rPr>
          <w:rFonts w:asciiTheme="minorHAnsi" w:hAnsiTheme="minorHAnsi" w:cstheme="minorHAnsi"/>
          <w:b/>
          <w:bCs/>
          <w:sz w:val="18"/>
          <w:szCs w:val="18"/>
        </w:rPr>
        <w:t>cross the legs</w:t>
      </w:r>
      <w:r w:rsidRPr="005C7734">
        <w:rPr>
          <w:rFonts w:asciiTheme="minorHAnsi" w:hAnsiTheme="minorHAnsi" w:cstheme="minorHAnsi"/>
          <w:sz w:val="18"/>
          <w:szCs w:val="18"/>
        </w:rPr>
        <w:t xml:space="preserve">, as in </w:t>
      </w:r>
      <w:r w:rsidRPr="005C7734">
        <w:rPr>
          <w:rFonts w:asciiTheme="minorHAnsi" w:hAnsiTheme="minorHAnsi" w:cstheme="minorHAnsi"/>
          <w:b/>
          <w:bCs/>
          <w:sz w:val="18"/>
          <w:szCs w:val="18"/>
        </w:rPr>
        <w:t>trotting</w:t>
      </w:r>
      <w:r w:rsidRPr="005C7734">
        <w:rPr>
          <w:rFonts w:asciiTheme="minorHAnsi" w:hAnsiTheme="minorHAnsi" w:cstheme="minorHAnsi"/>
          <w:sz w:val="18"/>
          <w:szCs w:val="18"/>
        </w:rPr>
        <w:t xml:space="preserve"> (</w:t>
      </w:r>
      <w:r w:rsidRPr="005C7734">
        <w:rPr>
          <w:rStyle w:val="info-lemme"/>
          <w:rFonts w:asciiTheme="minorHAnsi" w:hAnsiTheme="minorHAnsi" w:cstheme="minorHAnsi"/>
          <w:i/>
          <w:iCs/>
          <w:sz w:val="18"/>
          <w:szCs w:val="18"/>
        </w:rPr>
        <w:t>Od.</w:t>
      </w:r>
      <w:r w:rsidRPr="005C7734">
        <w:rPr>
          <w:rFonts w:asciiTheme="minorHAnsi" w:hAnsiTheme="minorHAnsi" w:cstheme="minorHAnsi"/>
          <w:sz w:val="18"/>
          <w:szCs w:val="18"/>
        </w:rPr>
        <w:t xml:space="preserve"> 6.318.)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ούς,</w:t>
      </w:r>
      <w:r w:rsidRPr="005C7734">
        <w:rPr>
          <w:rFonts w:asciiTheme="minorHAnsi" w:hAnsiTheme="minorHAnsi" w:cstheme="minorHAnsi"/>
          <w:b/>
          <w:bCs/>
          <w:sz w:val="18"/>
          <w:szCs w:val="18"/>
        </w:rPr>
        <w:t>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οδός</w:t>
      </w:r>
      <w:r w:rsidRPr="005C7734">
        <w:rPr>
          <w:rFonts w:asciiTheme="minorHAnsi" w:hAnsiTheme="minorHAnsi" w:cstheme="minorHAnsi"/>
          <w:b/>
          <w:bCs/>
          <w:sz w:val="18"/>
          <w:szCs w:val="18"/>
        </w:rPr>
        <w:t>, (</w:t>
      </w:r>
      <w:r w:rsidRPr="005C7734">
        <w:rPr>
          <w:rFonts w:asciiTheme="minorHAnsi" w:hAnsiTheme="minorHAnsi" w:cstheme="minorHAnsi"/>
          <w:i/>
          <w:sz w:val="18"/>
          <w:szCs w:val="18"/>
        </w:rPr>
        <w:t>dat.pl.</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οσί</w:t>
      </w:r>
      <w:r w:rsidRPr="005C7734">
        <w:rPr>
          <w:rFonts w:asciiTheme="minorHAnsi" w:hAnsiTheme="minorHAnsi" w:cstheme="minorHAnsi"/>
          <w:sz w:val="18"/>
          <w:szCs w:val="18"/>
        </w:rPr>
        <w:t>), </w:t>
      </w:r>
      <w:r w:rsidRPr="005C7734">
        <w:rPr>
          <w:rFonts w:asciiTheme="minorHAnsi" w:hAnsiTheme="minorHAnsi" w:cstheme="minorHAnsi"/>
          <w:b/>
          <w:bCs/>
          <w:sz w:val="18"/>
          <w:szCs w:val="18"/>
        </w:rPr>
        <w:t>(ὁ) </w:t>
      </w:r>
      <w:r w:rsidRPr="005C7734">
        <w:rPr>
          <w:rFonts w:asciiTheme="minorHAnsi" w:hAnsiTheme="minorHAnsi" w:cstheme="minorHAnsi"/>
          <w:sz w:val="18"/>
          <w:szCs w:val="18"/>
        </w:rPr>
        <w:t xml:space="preserve">: pied; jambe </w:t>
      </w:r>
      <w:r w:rsidRPr="005C7734">
        <w:rPr>
          <w:rFonts w:asciiTheme="minorHAnsi" w:hAnsiTheme="minorHAnsi" w:cstheme="minorHAnsi"/>
          <w:sz w:val="18"/>
          <w:szCs w:val="18"/>
        </w:rPr>
        <w:sym w:font="Wingdings" w:char="F075"/>
      </w:r>
      <w:r w:rsidRPr="005C7734">
        <w:rPr>
          <w:rFonts w:ascii="Arial" w:hAnsi="Arial" w:cs="Arial"/>
          <w:sz w:val="18"/>
          <w:szCs w:val="18"/>
        </w:rPr>
        <w:t>►</w:t>
      </w:r>
      <w:r w:rsidRPr="005C7734">
        <w:rPr>
          <w:rFonts w:asciiTheme="minorHAnsi" w:hAnsiTheme="minorHAnsi" w:cstheme="minorHAnsi"/>
          <w:sz w:val="18"/>
          <w:szCs w:val="18"/>
        </w:rPr>
        <w:t xml:space="preserve">   Dat. pl </w:t>
      </w:r>
      <w:proofErr w:type="gramStart"/>
      <w:r w:rsidRPr="005C7734">
        <w:rPr>
          <w:rFonts w:asciiTheme="minorHAnsi" w:hAnsiTheme="minorHAnsi" w:cstheme="minorHAnsi"/>
          <w:sz w:val="18"/>
          <w:szCs w:val="18"/>
        </w:rPr>
        <w:t>épq.:</w:t>
      </w:r>
      <w:proofErr w:type="gramEnd"/>
      <w:r w:rsidRPr="005C7734">
        <w:rPr>
          <w:rFonts w:asciiTheme="minorHAnsi" w:hAnsiTheme="minorHAnsi" w:cstheme="minorHAnsi"/>
          <w:sz w:val="18"/>
          <w:szCs w:val="18"/>
        </w:rPr>
        <w:t xml:space="preserve"> πόδεσσι  / πόδεσι / ποσσί, pour ποσί. </w:t>
      </w:r>
      <w:r w:rsidRPr="005C7734">
        <w:rPr>
          <w:rFonts w:asciiTheme="minorHAnsi" w:hAnsiTheme="minorHAnsi" w:cstheme="minorHAnsi"/>
          <w:sz w:val="18"/>
          <w:szCs w:val="18"/>
          <w:lang w:val="af-ZA"/>
        </w:rPr>
        <w:t xml:space="preserve">       </w:t>
      </w:r>
    </w:p>
  </w:footnote>
  <w:footnote w:id="31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319.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ἡ</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δὲ</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μάλ᾽</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ἡνιόχευεν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ὅπως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ἅμ᾽</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ἑποίατο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πεζοὶ</w:t>
      </w:r>
      <w:r w:rsidRPr="005C7734">
        <w:rPr>
          <w:rFonts w:asciiTheme="minorHAnsi" w:hAnsiTheme="minorHAnsi" w:cstheme="minorHAnsi"/>
          <w:b/>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b/>
          <w:caps/>
          <w:color w:val="C00000"/>
          <w:sz w:val="18"/>
          <w:szCs w:val="18"/>
          <w:lang w:val="af-ZA"/>
        </w:rPr>
        <w:t xml:space="preserve"> </w:t>
      </w:r>
      <w:r w:rsidRPr="005C7734">
        <w:rPr>
          <w:rFonts w:asciiTheme="minorHAnsi" w:hAnsiTheme="minorHAnsi" w:cstheme="minorHAnsi"/>
          <w:b/>
          <w:caps/>
          <w:color w:val="C00000"/>
          <w:sz w:val="18"/>
          <w:szCs w:val="18"/>
          <w:lang w:val="af-ZA"/>
        </w:rPr>
        <w:br/>
      </w:r>
      <w:r w:rsidRPr="005C7734">
        <w:rPr>
          <w:rFonts w:asciiTheme="minorHAnsi" w:hAnsiTheme="minorHAnsi" w:cstheme="minorHAnsi"/>
          <w:b/>
          <w:caps/>
          <w:color w:val="C00000"/>
          <w:sz w:val="18"/>
          <w:szCs w:val="18"/>
          <w:lang w:val="el-GR"/>
        </w:rPr>
        <w:t>μ</w:t>
      </w:r>
      <w:r w:rsidRPr="005C7734">
        <w:rPr>
          <w:rFonts w:asciiTheme="minorHAnsi" w:hAnsiTheme="minorHAnsi" w:cstheme="minorHAnsi"/>
          <w:b/>
          <w:sz w:val="18"/>
          <w:szCs w:val="18"/>
          <w:lang w:val="el-GR"/>
        </w:rPr>
        <w:t>άλα</w:t>
      </w:r>
      <w:r w:rsidRPr="005C7734">
        <w:rPr>
          <w:rFonts w:asciiTheme="minorHAnsi" w:hAnsiTheme="minorHAnsi" w:cstheme="minorHAnsi"/>
          <w:sz w:val="18"/>
          <w:szCs w:val="18"/>
          <w:lang w:val="af-ZA"/>
        </w:rPr>
        <w:t xml:space="preserve"> ne peut signifier « habilement » et doit porter sur </w:t>
      </w:r>
      <w:r w:rsidRPr="005C7734">
        <w:rPr>
          <w:rFonts w:asciiTheme="minorHAnsi" w:hAnsiTheme="minorHAnsi" w:cstheme="minorHAnsi"/>
          <w:b/>
          <w:sz w:val="18"/>
          <w:szCs w:val="18"/>
          <w:lang w:val="el-GR"/>
        </w:rPr>
        <w:t>ὅπως</w:t>
      </w:r>
      <w:r w:rsidRPr="005C7734">
        <w:rPr>
          <w:rFonts w:asciiTheme="minorHAnsi" w:hAnsiTheme="minorHAnsi" w:cstheme="minorHAnsi"/>
          <w:sz w:val="18"/>
          <w:szCs w:val="18"/>
          <w:lang w:val="af-ZA"/>
        </w:rPr>
        <w:t xml:space="preserve"> : « she drove just so that they might … »  </w:t>
      </w:r>
      <w:r w:rsidRPr="005C7734">
        <w:rPr>
          <w:rFonts w:asciiTheme="minorHAnsi" w:hAnsiTheme="minorHAnsi" w:cstheme="minorHAnsi"/>
          <w:sz w:val="18"/>
          <w:szCs w:val="18"/>
        </w:rPr>
        <w:t xml:space="preserve">(M. R.M.).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νιοχεύω</w:t>
      </w:r>
      <w:r w:rsidRPr="005C7734">
        <w:rPr>
          <w:rFonts w:asciiTheme="minorHAnsi" w:hAnsiTheme="minorHAnsi" w:cstheme="minorHAnsi"/>
          <w:sz w:val="18"/>
          <w:szCs w:val="18"/>
        </w:rPr>
        <w:t xml:space="preserve"> cō </w:t>
      </w:r>
      <w:r w:rsidRPr="005C7734">
        <w:rPr>
          <w:rFonts w:asciiTheme="minorHAnsi" w:hAnsiTheme="minorHAnsi" w:cstheme="minorHAnsi"/>
          <w:b/>
          <w:color w:val="C00000"/>
          <w:sz w:val="18"/>
          <w:szCs w:val="18"/>
        </w:rPr>
        <w:t>Ἡ</w:t>
      </w:r>
      <w:r w:rsidRPr="005C7734">
        <w:rPr>
          <w:rFonts w:asciiTheme="minorHAnsi" w:hAnsiTheme="minorHAnsi" w:cstheme="minorHAnsi"/>
          <w:b/>
          <w:sz w:val="18"/>
          <w:szCs w:val="18"/>
        </w:rPr>
        <w:t>νιοχέω</w:t>
      </w:r>
      <w:r w:rsidRPr="005C7734">
        <w:rPr>
          <w:rFonts w:asciiTheme="minorHAnsi" w:hAnsiTheme="minorHAnsi" w:cstheme="minorHAnsi"/>
          <w:sz w:val="18"/>
          <w:szCs w:val="18"/>
        </w:rPr>
        <w:t> : 1) (</w:t>
      </w:r>
      <w:r w:rsidRPr="005C7734">
        <w:rPr>
          <w:rFonts w:asciiTheme="minorHAnsi" w:hAnsiTheme="minorHAnsi" w:cstheme="minorHAnsi"/>
          <w:b/>
          <w:sz w:val="18"/>
          <w:szCs w:val="18"/>
        </w:rPr>
        <w:t>abs</w:t>
      </w:r>
      <w:r w:rsidRPr="005C7734">
        <w:rPr>
          <w:rFonts w:asciiTheme="minorHAnsi" w:hAnsiTheme="minorHAnsi" w:cstheme="minorHAnsi"/>
          <w:sz w:val="18"/>
          <w:szCs w:val="18"/>
        </w:rPr>
        <w:t xml:space="preserve">).  tenir les rênes, conduire un char ;   </w:t>
      </w:r>
      <w:r w:rsidRPr="005C7734">
        <w:rPr>
          <w:rFonts w:asciiTheme="minorHAnsi" w:hAnsiTheme="minorHAnsi" w:cstheme="minorHAnsi"/>
          <w:b/>
          <w:sz w:val="18"/>
          <w:szCs w:val="18"/>
        </w:rPr>
        <w:t xml:space="preserve">–2)  </w:t>
      </w:r>
      <w:r w:rsidRPr="005C7734">
        <w:rPr>
          <w:rFonts w:asciiTheme="minorHAnsi" w:hAnsiTheme="minorHAnsi" w:cstheme="minorHAnsi"/>
          <w:sz w:val="18"/>
          <w:szCs w:val="18"/>
        </w:rPr>
        <w:t>(</w:t>
      </w:r>
      <w:r w:rsidRPr="005C7734">
        <w:rPr>
          <w:rFonts w:asciiTheme="minorHAnsi" w:hAnsiTheme="minorHAnsi" w:cstheme="minorHAnsi"/>
          <w:b/>
          <w:sz w:val="18"/>
          <w:szCs w:val="18"/>
          <w:u w:val="single"/>
        </w:rPr>
        <w:t>tr</w:t>
      </w:r>
      <w:r w:rsidRPr="005C7734">
        <w:rPr>
          <w:rFonts w:asciiTheme="minorHAnsi" w:hAnsiTheme="minorHAnsi" w:cstheme="minorHAnsi"/>
          <w:sz w:val="18"/>
          <w:szCs w:val="18"/>
        </w:rPr>
        <w:t>.) </w:t>
      </w:r>
      <w:proofErr w:type="gramStart"/>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conduire</w:t>
      </w:r>
      <w:proofErr w:type="gramEnd"/>
      <w:r w:rsidRPr="005C7734">
        <w:rPr>
          <w:rFonts w:asciiTheme="minorHAnsi" w:hAnsiTheme="minorHAnsi" w:cstheme="minorHAnsi"/>
          <w:sz w:val="18"/>
          <w:szCs w:val="18"/>
        </w:rPr>
        <w:t xml:space="preserve"> ou diriger au moyen de rênes.   </w:t>
      </w:r>
      <w:r w:rsidRPr="005C7734">
        <w:rPr>
          <w:rFonts w:asciiTheme="minorHAnsi" w:hAnsiTheme="minorHAnsi" w:cstheme="minorHAnsi"/>
          <w:b/>
          <w:color w:val="C00000"/>
          <w:sz w:val="18"/>
          <w:szCs w:val="18"/>
          <w:lang w:val="el-GR"/>
        </w:rPr>
        <w:t>Ἐ</w:t>
      </w:r>
      <w:r w:rsidRPr="005C7734">
        <w:rPr>
          <w:rFonts w:asciiTheme="minorHAnsi" w:hAnsiTheme="minorHAnsi" w:cstheme="minorHAnsi"/>
          <w:b/>
          <w:sz w:val="18"/>
          <w:szCs w:val="18"/>
        </w:rPr>
        <w:t>ποίατο</w:t>
      </w:r>
      <w:r w:rsidRPr="005C7734">
        <w:rPr>
          <w:rFonts w:asciiTheme="minorHAnsi" w:hAnsiTheme="minorHAnsi" w:cstheme="minorHAnsi"/>
          <w:sz w:val="18"/>
          <w:szCs w:val="18"/>
        </w:rPr>
        <w:t xml:space="preserve"> pour </w:t>
      </w:r>
      <w:r w:rsidRPr="005C7734">
        <w:rPr>
          <w:rFonts w:asciiTheme="minorHAnsi" w:hAnsiTheme="minorHAnsi" w:cstheme="minorHAnsi"/>
          <w:b/>
          <w:sz w:val="18"/>
          <w:szCs w:val="18"/>
          <w:lang w:val="el-GR"/>
        </w:rPr>
        <w:t>ἔποιντο</w:t>
      </w:r>
      <w:r w:rsidRPr="005C7734">
        <w:rPr>
          <w:rFonts w:asciiTheme="minorHAnsi" w:hAnsiTheme="minorHAnsi" w:cstheme="minorHAnsi"/>
          <w:sz w:val="18"/>
          <w:szCs w:val="18"/>
        </w:rPr>
        <w:t xml:space="preserve">, opt. </w:t>
      </w:r>
      <w:proofErr w:type="gramStart"/>
      <w:r w:rsidRPr="005C7734">
        <w:rPr>
          <w:rFonts w:asciiTheme="minorHAnsi" w:hAnsiTheme="minorHAnsi" w:cstheme="minorHAnsi"/>
          <w:sz w:val="18"/>
          <w:szCs w:val="18"/>
        </w:rPr>
        <w:t>prés</w:t>
      </w:r>
      <w:proofErr w:type="gramEnd"/>
      <w:r w:rsidRPr="005C7734">
        <w:rPr>
          <w:rFonts w:asciiTheme="minorHAnsi" w:hAnsiTheme="minorHAnsi" w:cstheme="minorHAnsi"/>
          <w:sz w:val="18"/>
          <w:szCs w:val="18"/>
        </w:rPr>
        <w:t xml:space="preserve"> mp 3.pl (ép. epic ionic)  de </w:t>
      </w:r>
      <w:r w:rsidRPr="005C7734">
        <w:rPr>
          <w:rFonts w:asciiTheme="minorHAnsi" w:hAnsiTheme="minorHAnsi" w:cstheme="minorHAnsi"/>
          <w:b/>
          <w:bCs/>
          <w:color w:val="C00000"/>
          <w:sz w:val="18"/>
          <w:szCs w:val="18"/>
          <w:lang w:val="el-GR"/>
        </w:rPr>
        <w:t>Ἕ</w:t>
      </w:r>
      <w:r w:rsidRPr="005C7734">
        <w:rPr>
          <w:rFonts w:asciiTheme="minorHAnsi" w:hAnsiTheme="minorHAnsi" w:cstheme="minorHAnsi"/>
          <w:b/>
          <w:bCs/>
          <w:sz w:val="18"/>
          <w:szCs w:val="18"/>
          <w:lang w:val="el-GR"/>
        </w:rPr>
        <w:t>πομαι</w:t>
      </w:r>
      <w:r w:rsidRPr="005C7734">
        <w:rPr>
          <w:rFonts w:asciiTheme="minorHAnsi" w:hAnsiTheme="minorHAnsi" w:cstheme="minorHAnsi"/>
          <w:b/>
          <w:bCs/>
          <w:sz w:val="18"/>
          <w:szCs w:val="18"/>
        </w:rPr>
        <w:t xml:space="preserve"> : </w:t>
      </w:r>
      <w:r w:rsidRPr="005C7734">
        <w:rPr>
          <w:rFonts w:asciiTheme="minorHAnsi" w:hAnsiTheme="minorHAnsi" w:cstheme="minorHAnsi"/>
          <w:bCs/>
          <w:sz w:val="18"/>
          <w:szCs w:val="18"/>
        </w:rPr>
        <w:t>suivre</w:t>
      </w:r>
      <w:r w:rsidRPr="005C7734">
        <w:rPr>
          <w:rFonts w:asciiTheme="minorHAnsi" w:hAnsiTheme="minorHAnsi" w:cstheme="minorHAnsi"/>
          <w:b/>
          <w:bCs/>
          <w:sz w:val="18"/>
          <w:szCs w:val="18"/>
        </w:rPr>
        <w:t xml:space="preserve">.  Optatif de possibilité (sans </w:t>
      </w:r>
      <w:r w:rsidRPr="005C7734">
        <w:rPr>
          <w:rFonts w:asciiTheme="minorHAnsi" w:hAnsiTheme="minorHAnsi" w:cstheme="minorHAnsi"/>
          <w:b/>
          <w:bCs/>
          <w:sz w:val="18"/>
          <w:szCs w:val="18"/>
          <w:lang w:val="el-GR"/>
        </w:rPr>
        <w:t>ἄν</w:t>
      </w:r>
      <w:r w:rsidRPr="005C7734">
        <w:rPr>
          <w:rFonts w:asciiTheme="minorHAnsi" w:hAnsiTheme="minorHAnsi" w:cstheme="minorHAnsi"/>
          <w:b/>
          <w:bCs/>
          <w:sz w:val="18"/>
          <w:szCs w:val="18"/>
        </w:rPr>
        <w:t xml:space="preserve">) selon J B.     </w:t>
      </w:r>
      <w:r w:rsidRPr="005C7734">
        <w:rPr>
          <w:rFonts w:asciiTheme="minorHAnsi" w:hAnsiTheme="minorHAnsi" w:cstheme="minorHAnsi"/>
          <w:b/>
          <w:color w:val="C00000"/>
          <w:sz w:val="18"/>
          <w:szCs w:val="18"/>
        </w:rPr>
        <w:t>Ἅ</w:t>
      </w:r>
      <w:r w:rsidRPr="005C7734">
        <w:rPr>
          <w:rFonts w:asciiTheme="minorHAnsi" w:hAnsiTheme="minorHAnsi" w:cstheme="minorHAnsi"/>
          <w:b/>
          <w:sz w:val="18"/>
          <w:szCs w:val="18"/>
        </w:rPr>
        <w:t>μα</w:t>
      </w:r>
      <w:r w:rsidRPr="005C7734">
        <w:rPr>
          <w:rFonts w:asciiTheme="minorHAnsi" w:hAnsiTheme="minorHAnsi" w:cstheme="minorHAnsi"/>
          <w:sz w:val="18"/>
          <w:szCs w:val="18"/>
        </w:rPr>
        <w:t xml:space="preserve"> : ensemble tout à la fois ; en même temps.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εζός, ή, όν, (v. πούς) :</w:t>
      </w:r>
      <w:r w:rsidRPr="005C7734">
        <w:rPr>
          <w:rFonts w:asciiTheme="minorHAnsi" w:hAnsiTheme="minorHAnsi" w:cstheme="minorHAnsi"/>
          <w:sz w:val="18"/>
          <w:szCs w:val="18"/>
        </w:rPr>
        <w:t xml:space="preserve"> qui va à pied. </w:t>
      </w:r>
      <w:r w:rsidRPr="005C7734">
        <w:rPr>
          <w:rFonts w:asciiTheme="minorHAnsi" w:hAnsiTheme="minorHAnsi" w:cstheme="minorHAnsi"/>
          <w:sz w:val="18"/>
          <w:szCs w:val="18"/>
          <w:lang w:val="af-ZA"/>
        </w:rPr>
        <w:t xml:space="preserve">   </w:t>
      </w:r>
    </w:p>
  </w:footnote>
  <w:footnote w:id="32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320.</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ἀμφίπολοί</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Ὀδυσεύς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νόῳ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ἐπέβαλλεν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ἱμάσθλην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lang w:val="el-GR"/>
        </w:rPr>
        <w:t>ν</w:t>
      </w:r>
      <w:r w:rsidRPr="005C7734">
        <w:rPr>
          <w:rFonts w:asciiTheme="minorHAnsi" w:hAnsiTheme="minorHAnsi" w:cstheme="minorHAnsi"/>
          <w:b/>
          <w:sz w:val="18"/>
          <w:szCs w:val="18"/>
          <w:lang w:val="el-GR"/>
        </w:rPr>
        <w:t>όῳ</w:t>
      </w:r>
      <w:r w:rsidRPr="005C7734">
        <w:rPr>
          <w:rFonts w:asciiTheme="minorHAnsi" w:hAnsiTheme="minorHAnsi" w:cstheme="minorHAnsi"/>
          <w:sz w:val="18"/>
          <w:szCs w:val="18"/>
          <w:lang w:val="af-ZA"/>
        </w:rPr>
        <w:t xml:space="preserve"> : avec intelligence, discernement, mesure.       </w:t>
      </w:r>
      <w:proofErr w:type="gramStart"/>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πιβάλλω</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proofErr w:type="gramEnd"/>
      <w:r w:rsidRPr="005C7734">
        <w:rPr>
          <w:rFonts w:asciiTheme="minorHAnsi" w:hAnsiTheme="minorHAnsi" w:cstheme="minorHAnsi"/>
          <w:sz w:val="18"/>
          <w:szCs w:val="18"/>
        </w:rPr>
        <w:t xml:space="preserve"> (tr.) jeter sur ou dans ; lancer sur, appliquer sur. .   </w:t>
      </w:r>
      <w:r w:rsidRPr="005C7734">
        <w:rPr>
          <w:rFonts w:asciiTheme="minorHAnsi" w:hAnsiTheme="minorHAnsi" w:cstheme="minorHAnsi"/>
          <w:b/>
          <w:color w:val="C00000"/>
          <w:sz w:val="18"/>
          <w:szCs w:val="18"/>
        </w:rPr>
        <w:t>Ἱ</w:t>
      </w:r>
      <w:r w:rsidRPr="005C7734">
        <w:rPr>
          <w:rFonts w:asciiTheme="minorHAnsi" w:hAnsiTheme="minorHAnsi" w:cstheme="minorHAnsi"/>
          <w:b/>
          <w:bCs/>
          <w:sz w:val="18"/>
          <w:szCs w:val="18"/>
        </w:rPr>
        <w:t>μάσθλη,</w:t>
      </w:r>
      <w:r w:rsidRPr="005C7734">
        <w:rPr>
          <w:rFonts w:asciiTheme="minorHAnsi" w:hAnsiTheme="minorHAnsi" w:cstheme="minorHAnsi"/>
          <w:b/>
          <w:sz w:val="18"/>
          <w:szCs w:val="18"/>
        </w:rPr>
        <w:t xml:space="preserve"> ης (ἡ) </w:t>
      </w:r>
      <w:proofErr w:type="gramStart"/>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lanière</w:t>
      </w:r>
      <w:proofErr w:type="gramEnd"/>
      <w:r w:rsidRPr="005C7734">
        <w:rPr>
          <w:rFonts w:asciiTheme="minorHAnsi" w:hAnsiTheme="minorHAnsi" w:cstheme="minorHAnsi"/>
          <w:sz w:val="18"/>
          <w:szCs w:val="18"/>
        </w:rPr>
        <w:t xml:space="preserve"> servant de fouet, fouet.</w:t>
      </w:r>
      <w:r w:rsidRPr="005C7734">
        <w:rPr>
          <w:rFonts w:asciiTheme="minorHAnsi" w:hAnsiTheme="minorHAnsi" w:cstheme="minorHAnsi"/>
          <w:sz w:val="18"/>
          <w:szCs w:val="18"/>
          <w:lang w:val="af-ZA"/>
        </w:rPr>
        <w:t xml:space="preserve">      </w:t>
      </w:r>
    </w:p>
  </w:footnote>
  <w:footnote w:id="321">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321.</w:t>
      </w:r>
      <w:r w:rsidRPr="005C7734">
        <w:rPr>
          <w:rFonts w:asciiTheme="minorHAnsi" w:hAnsiTheme="minorHAnsi" w:cstheme="minorHAnsi"/>
          <w:sz w:val="18"/>
          <w:szCs w:val="18"/>
          <w:lang w:val="af-ZA"/>
        </w:rPr>
        <w:t xml:space="preserve"> —</w:t>
      </w:r>
      <w:r w:rsidRPr="005C7734">
        <w:rPr>
          <w:rFonts w:asciiTheme="minorHAnsi" w:hAnsiTheme="minorHAnsi" w:cstheme="minorHAnsi"/>
          <w:b/>
          <w:caps/>
          <w:sz w:val="18"/>
          <w:szCs w:val="18"/>
          <w:lang w:val="el-GR"/>
        </w:rPr>
        <w:t>δ</w:t>
      </w:r>
      <w:r w:rsidRPr="005C7734">
        <w:rPr>
          <w:rFonts w:asciiTheme="minorHAnsi" w:hAnsiTheme="minorHAnsi" w:cstheme="minorHAnsi"/>
          <w:b/>
          <w:sz w:val="18"/>
          <w:szCs w:val="18"/>
          <w:lang w:val="el-GR"/>
        </w:rPr>
        <w:t>ύσετό</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ἠέλιος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τοὶ</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κλυτὸν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ἄλσος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ἵκοντο</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aps/>
          <w:color w:val="C00000"/>
          <w:sz w:val="18"/>
          <w:szCs w:val="18"/>
        </w:rPr>
        <w:t>δ</w:t>
      </w:r>
      <w:r w:rsidRPr="005C7734">
        <w:rPr>
          <w:rFonts w:asciiTheme="minorHAnsi" w:hAnsiTheme="minorHAnsi" w:cstheme="minorHAnsi"/>
          <w:b/>
          <w:sz w:val="18"/>
          <w:szCs w:val="18"/>
        </w:rPr>
        <w:t>ύσετ</w:t>
      </w:r>
      <w:r w:rsidRPr="005C7734">
        <w:rPr>
          <w:rFonts w:asciiTheme="minorHAnsi" w:hAnsiTheme="minorHAnsi" w:cstheme="minorHAnsi"/>
          <w:b/>
          <w:sz w:val="18"/>
          <w:szCs w:val="18"/>
          <w:lang w:val="el-GR"/>
        </w:rPr>
        <w:t>ο</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aor. my athématique mixte (</w:t>
      </w:r>
      <w:r w:rsidRPr="005C7734">
        <w:rPr>
          <w:rFonts w:asciiTheme="minorHAnsi" w:eastAsia="Calibri" w:hAnsiTheme="minorHAnsi" w:cstheme="minorHAnsi"/>
          <w:b/>
          <w:bCs/>
          <w:sz w:val="18"/>
          <w:szCs w:val="18"/>
          <w:lang w:val="af-ZA" w:eastAsia="en-US"/>
        </w:rPr>
        <w:t>J.B.</w:t>
      </w:r>
      <w:r w:rsidRPr="005C7734">
        <w:rPr>
          <w:rFonts w:asciiTheme="minorHAnsi" w:eastAsia="Calibri" w:hAnsiTheme="minorHAnsi" w:cstheme="minorHAnsi"/>
          <w:bCs/>
          <w:sz w:val="18"/>
          <w:szCs w:val="18"/>
          <w:lang w:val="af-ZA" w:eastAsia="en-US"/>
        </w:rPr>
        <w:t xml:space="preserve"> § 15)</w:t>
      </w:r>
      <w:r w:rsidRPr="005C7734">
        <w:rPr>
          <w:rFonts w:asciiTheme="minorHAnsi" w:hAnsiTheme="minorHAnsi" w:cstheme="minorHAnsi"/>
          <w:sz w:val="18"/>
          <w:szCs w:val="18"/>
          <w:lang w:val="af-ZA"/>
        </w:rPr>
        <w:t xml:space="preserve"> et sans augt de </w:t>
      </w:r>
      <w:r w:rsidRPr="005C7734">
        <w:rPr>
          <w:rFonts w:asciiTheme="minorHAnsi" w:hAnsiTheme="minorHAnsi" w:cstheme="minorHAnsi"/>
          <w:b/>
          <w:sz w:val="18"/>
          <w:szCs w:val="18"/>
        </w:rPr>
        <w:t>Δύω</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i/>
          <w:sz w:val="18"/>
          <w:szCs w:val="18"/>
          <w:lang w:val="af-ZA"/>
        </w:rPr>
        <w:t>qu’</w:t>
      </w:r>
      <w:r w:rsidRPr="005C7734">
        <w:rPr>
          <w:rFonts w:asciiTheme="minorHAnsi" w:hAnsiTheme="minorHAnsi" w:cstheme="minorHAnsi"/>
          <w:b/>
          <w:bCs/>
          <w:sz w:val="18"/>
          <w:szCs w:val="18"/>
          <w:lang w:val="af-ZA"/>
        </w:rPr>
        <w:t xml:space="preserve"> </w:t>
      </w:r>
      <w:r w:rsidRPr="005C7734">
        <w:rPr>
          <w:rFonts w:asciiTheme="minorHAnsi" w:hAnsiTheme="minorHAnsi" w:cstheme="minorHAnsi"/>
          <w:bCs/>
          <w:i/>
          <w:sz w:val="18"/>
          <w:szCs w:val="18"/>
          <w:lang w:val="af-ZA"/>
        </w:rPr>
        <w:t>Hom. utilise au my.</w:t>
      </w:r>
      <w:r w:rsidRPr="005C7734">
        <w:rPr>
          <w:rFonts w:asciiTheme="minorHAnsi" w:hAnsiTheme="minorHAnsi" w:cstheme="minorHAnsi"/>
          <w:b/>
          <w:bCs/>
          <w:sz w:val="18"/>
          <w:szCs w:val="18"/>
          <w:lang w:val="af-ZA"/>
        </w:rPr>
        <w:t xml:space="preserve">) : </w:t>
      </w:r>
      <w:r w:rsidRPr="005C7734">
        <w:rPr>
          <w:rFonts w:asciiTheme="minorHAnsi" w:hAnsiTheme="minorHAnsi" w:cstheme="minorHAnsi"/>
          <w:bCs/>
          <w:sz w:val="18"/>
          <w:szCs w:val="18"/>
          <w:lang w:val="af-ZA"/>
        </w:rPr>
        <w:t>s</w:t>
      </w:r>
      <w:r w:rsidRPr="005C7734">
        <w:rPr>
          <w:rFonts w:asciiTheme="minorHAnsi" w:hAnsiTheme="minorHAnsi" w:cstheme="minorHAnsi"/>
          <w:b/>
          <w:bCs/>
          <w:sz w:val="18"/>
          <w:szCs w:val="18"/>
          <w:lang w:val="af-ZA"/>
        </w:rPr>
        <w:t>’</w:t>
      </w:r>
      <w:r w:rsidRPr="005C7734">
        <w:rPr>
          <w:rFonts w:asciiTheme="minorHAnsi" w:hAnsiTheme="minorHAnsi" w:cstheme="minorHAnsi"/>
          <w:sz w:val="18"/>
          <w:szCs w:val="18"/>
          <w:lang w:val="af-ZA"/>
        </w:rPr>
        <w:t xml:space="preserve">enfoncer se plonger ; se coucher  (astres).      </w:t>
      </w:r>
      <w:r w:rsidRPr="005C7734">
        <w:rPr>
          <w:rFonts w:asciiTheme="minorHAnsi" w:hAnsiTheme="minorHAnsi" w:cstheme="minorHAnsi"/>
          <w:b/>
          <w:caps/>
          <w:color w:val="C00000"/>
          <w:sz w:val="18"/>
          <w:szCs w:val="18"/>
          <w:lang w:val="el-GR"/>
        </w:rPr>
        <w:t>δ</w:t>
      </w:r>
      <w:r w:rsidRPr="005C7734">
        <w:rPr>
          <w:rFonts w:asciiTheme="minorHAnsi" w:hAnsiTheme="minorHAnsi" w:cstheme="minorHAnsi"/>
          <w:b/>
          <w:sz w:val="18"/>
          <w:szCs w:val="18"/>
          <w:lang w:val="el-GR"/>
        </w:rPr>
        <w:t>ύσετό</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καὶ</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le soleit le couchait, lorsque</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rPr>
        <w:t>οί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ταί</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no-tif pl. épq et ion. de</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ὅ</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ἥ</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τό</w:t>
      </w:r>
      <w:r w:rsidRPr="005C7734">
        <w:rPr>
          <w:rFonts w:asciiTheme="minorHAnsi" w:hAnsiTheme="minorHAnsi" w:cstheme="minorHAnsi"/>
          <w:sz w:val="18"/>
          <w:szCs w:val="18"/>
          <w:lang w:val="af-ZA"/>
        </w:rPr>
        <w:t xml:space="preserve">  (art. </w:t>
      </w:r>
      <w:r w:rsidRPr="005C7734">
        <w:rPr>
          <w:rFonts w:asciiTheme="minorHAnsi" w:hAnsiTheme="minorHAnsi" w:cstheme="minorHAnsi"/>
          <w:sz w:val="18"/>
          <w:szCs w:val="18"/>
        </w:rPr>
        <w:t xml:space="preserve">= dém.).     </w:t>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λυτός, ή, όν :</w:t>
      </w:r>
      <w:r w:rsidRPr="005C7734">
        <w:rPr>
          <w:rFonts w:asciiTheme="minorHAnsi" w:hAnsiTheme="minorHAnsi" w:cstheme="minorHAnsi"/>
          <w:sz w:val="18"/>
          <w:szCs w:val="18"/>
        </w:rPr>
        <w:t xml:space="preserve"> dont on entend parler ; célèbre, illustre, glorieux. </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λσος, εος-ους, τό : </w:t>
      </w:r>
      <w:r w:rsidRPr="005C7734">
        <w:rPr>
          <w:rFonts w:asciiTheme="minorHAnsi" w:hAnsiTheme="minorHAnsi" w:cstheme="minorHAnsi"/>
          <w:sz w:val="18"/>
          <w:szCs w:val="18"/>
        </w:rPr>
        <w:t xml:space="preserve">bois, bois sacré […].    </w:t>
      </w:r>
      <w:r w:rsidRPr="005C7734">
        <w:rPr>
          <w:rFonts w:asciiTheme="minorHAnsi" w:hAnsiTheme="minorHAnsi" w:cstheme="minorHAnsi"/>
          <w:i/>
          <w:sz w:val="18"/>
          <w:szCs w:val="18"/>
        </w:rPr>
        <w:t xml:space="preserve">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 venir, aller, arriver (vers : + acc. avec ou sans prép.). </w:t>
      </w:r>
      <w:r w:rsidRPr="005C7734">
        <w:rPr>
          <w:rFonts w:asciiTheme="minorHAnsi" w:hAnsiTheme="minorHAnsi" w:cstheme="minorHAnsi"/>
          <w:sz w:val="18"/>
          <w:szCs w:val="18"/>
          <w:lang w:val="af-ZA"/>
        </w:rPr>
        <w:t xml:space="preserve">     </w:t>
      </w:r>
    </w:p>
  </w:footnote>
  <w:footnote w:id="322">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322.</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ἱρὸν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Ἀθηναίης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ἵν᾽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ἄρ᾽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ἕζετο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δῖος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Ὀδυσσεύς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r>
      <w:r w:rsidRPr="005C7734">
        <w:rPr>
          <w:rFonts w:asciiTheme="minorHAnsi" w:hAnsiTheme="minorHAnsi" w:cstheme="minorHAnsi"/>
          <w:b/>
          <w:color w:val="C00000"/>
          <w:sz w:val="18"/>
          <w:szCs w:val="18"/>
          <w:lang w:val="el-GR"/>
        </w:rPr>
        <w:t>Ἱ</w:t>
      </w:r>
      <w:r w:rsidRPr="005C7734">
        <w:rPr>
          <w:rFonts w:asciiTheme="minorHAnsi" w:hAnsiTheme="minorHAnsi" w:cstheme="minorHAnsi"/>
          <w:b/>
          <w:sz w:val="18"/>
          <w:szCs w:val="18"/>
          <w:lang w:val="el-GR"/>
        </w:rPr>
        <w:t>ρός</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ἱερόs, </w:t>
      </w:r>
      <w:r w:rsidRPr="005C7734">
        <w:rPr>
          <w:rFonts w:asciiTheme="minorHAnsi" w:hAnsiTheme="minorHAnsi" w:cstheme="minorHAnsi"/>
          <w:sz w:val="18"/>
          <w:szCs w:val="18"/>
          <w:lang w:val="el-GR"/>
        </w:rPr>
        <w:t>ή</w:t>
      </w:r>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όν</w:t>
      </w:r>
      <w:r w:rsidRPr="005C7734">
        <w:rPr>
          <w:rStyle w:val="lsresitem1"/>
          <w:rFonts w:asciiTheme="minorHAnsi" w:hAnsiTheme="minorHAnsi" w:cstheme="minorHAnsi"/>
          <w:b/>
          <w:sz w:val="18"/>
          <w:szCs w:val="18"/>
        </w:rPr>
        <w:t> :</w:t>
      </w:r>
      <w:r w:rsidRPr="005C7734">
        <w:rPr>
          <w:rStyle w:val="lsresitem1"/>
          <w:rFonts w:asciiTheme="minorHAnsi" w:hAnsiTheme="minorHAnsi" w:cstheme="minorHAnsi"/>
          <w:sz w:val="18"/>
          <w:szCs w:val="18"/>
        </w:rPr>
        <w:t xml:space="preserve"> </w:t>
      </w:r>
      <w:r w:rsidRPr="005C7734">
        <w:rPr>
          <w:rFonts w:asciiTheme="minorHAnsi" w:hAnsiTheme="minorHAnsi" w:cstheme="minorHAnsi"/>
          <w:sz w:val="18"/>
          <w:szCs w:val="18"/>
        </w:rPr>
        <w:t xml:space="preserve">consacré  (avec gén.)        </w:t>
      </w:r>
      <w:r w:rsidRPr="005C7734">
        <w:rPr>
          <w:rFonts w:asciiTheme="minorHAnsi" w:hAnsiTheme="minorHAnsi" w:cstheme="minorHAnsi"/>
          <w:b/>
          <w:color w:val="C00000"/>
          <w:sz w:val="18"/>
          <w:szCs w:val="18"/>
        </w:rPr>
        <w:t>Ἵ</w:t>
      </w:r>
      <w:r w:rsidRPr="005C7734">
        <w:rPr>
          <w:rFonts w:asciiTheme="minorHAnsi" w:hAnsiTheme="minorHAnsi" w:cstheme="minorHAnsi"/>
          <w:b/>
          <w:sz w:val="18"/>
          <w:szCs w:val="18"/>
        </w:rPr>
        <w:t>να, </w:t>
      </w:r>
      <w:r w:rsidRPr="005C7734">
        <w:rPr>
          <w:rFonts w:asciiTheme="minorHAnsi" w:hAnsiTheme="minorHAnsi" w:cstheme="minorHAnsi"/>
          <w:i/>
          <w:sz w:val="18"/>
          <w:szCs w:val="18"/>
        </w:rPr>
        <w:t xml:space="preserve">adv. dém et </w:t>
      </w:r>
      <w:proofErr w:type="gramStart"/>
      <w:r w:rsidRPr="005C7734">
        <w:rPr>
          <w:rFonts w:asciiTheme="minorHAnsi" w:hAnsiTheme="minorHAnsi" w:cstheme="minorHAnsi"/>
          <w:i/>
          <w:sz w:val="18"/>
          <w:szCs w:val="18"/>
        </w:rPr>
        <w:t>rel.</w:t>
      </w:r>
      <w:r w:rsidRPr="005C7734">
        <w:rPr>
          <w:rFonts w:asciiTheme="minorHAnsi" w:hAnsiTheme="minorHAnsi" w:cstheme="minorHAnsi"/>
          <w:b/>
          <w:sz w:val="18"/>
          <w:szCs w:val="18"/>
        </w:rPr>
        <w:t xml:space="preserve"> :</w:t>
      </w:r>
      <w:proofErr w:type="gramEnd"/>
      <w:r w:rsidRPr="005C7734">
        <w:rPr>
          <w:rFonts w:asciiTheme="minorHAnsi" w:hAnsiTheme="minorHAnsi" w:cstheme="minorHAnsi"/>
          <w:sz w:val="18"/>
          <w:szCs w:val="18"/>
        </w:rPr>
        <w:t xml:space="preserve"> là, là où ;  </w:t>
      </w:r>
      <w:r w:rsidRPr="005C7734">
        <w:rPr>
          <w:rFonts w:asciiTheme="minorHAnsi" w:hAnsiTheme="minorHAnsi" w:cstheme="minorHAnsi"/>
          <w:b/>
          <w:sz w:val="18"/>
          <w:szCs w:val="18"/>
        </w:rPr>
        <w:t xml:space="preserve">ἵνα + sbj., </w:t>
      </w:r>
      <w:r w:rsidRPr="005C7734">
        <w:rPr>
          <w:rFonts w:asciiTheme="minorHAnsi" w:hAnsiTheme="minorHAnsi" w:cstheme="minorHAnsi"/>
          <w:i/>
          <w:sz w:val="18"/>
          <w:szCs w:val="18"/>
        </w:rPr>
        <w:t>conj. sub</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afin que […].     </w:t>
      </w:r>
      <w:r w:rsidRPr="005C7734">
        <w:rPr>
          <w:rFonts w:asciiTheme="minorHAnsi" w:hAnsiTheme="minorHAnsi" w:cstheme="minorHAnsi"/>
          <w:color w:val="C00000"/>
          <w:sz w:val="18"/>
          <w:szCs w:val="18"/>
          <w:lang w:val="el-GR"/>
        </w:rPr>
        <w:t>Ἕ</w:t>
      </w:r>
      <w:r w:rsidRPr="005C7734">
        <w:rPr>
          <w:rFonts w:asciiTheme="minorHAnsi" w:hAnsiTheme="minorHAnsi" w:cstheme="minorHAnsi"/>
          <w:b/>
          <w:sz w:val="18"/>
          <w:szCs w:val="18"/>
        </w:rPr>
        <w:t>ζομαι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impft</w:t>
      </w:r>
      <w:r w:rsidRPr="005C7734">
        <w:rPr>
          <w:rFonts w:asciiTheme="minorHAnsi" w:hAnsiTheme="minorHAnsi" w:cstheme="minorHAnsi"/>
          <w:sz w:val="18"/>
          <w:szCs w:val="18"/>
        </w:rPr>
        <w:t xml:space="preserve">.:  </w:t>
      </w:r>
      <w:proofErr w:type="gramStart"/>
      <w:r w:rsidRPr="005C7734">
        <w:rPr>
          <w:rFonts w:asciiTheme="minorHAnsi" w:hAnsiTheme="minorHAnsi" w:cstheme="minorHAnsi"/>
          <w:sz w:val="18"/>
          <w:szCs w:val="18"/>
        </w:rPr>
        <w:t>ἑζόμην</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i/>
          <w:sz w:val="18"/>
          <w:szCs w:val="18"/>
        </w:rPr>
        <w:t>aor</w:t>
      </w:r>
      <w:proofErr w:type="gramEnd"/>
      <w:r w:rsidRPr="005C7734">
        <w:rPr>
          <w:rFonts w:asciiTheme="minorHAnsi" w:hAnsiTheme="minorHAnsi" w:cstheme="minorHAnsi"/>
          <w:i/>
          <w:sz w:val="18"/>
          <w:szCs w:val="18"/>
        </w:rPr>
        <w:t xml:space="preserve">. </w:t>
      </w:r>
      <w:proofErr w:type="gramStart"/>
      <w:r w:rsidRPr="005C7734">
        <w:rPr>
          <w:rFonts w:asciiTheme="minorHAnsi" w:hAnsiTheme="minorHAnsi" w:cstheme="minorHAnsi"/>
          <w:i/>
          <w:sz w:val="18"/>
          <w:szCs w:val="18"/>
        </w:rPr>
        <w:t>tr</w:t>
      </w:r>
      <w:r w:rsidRPr="005C7734">
        <w:rPr>
          <w:rFonts w:asciiTheme="minorHAnsi" w:hAnsiTheme="minorHAnsi" w:cstheme="minorHAnsi"/>
          <w:sz w:val="18"/>
          <w:szCs w:val="18"/>
        </w:rPr>
        <w:t>.:</w:t>
      </w:r>
      <w:proofErr w:type="gramEnd"/>
      <w:r w:rsidRPr="005C7734">
        <w:rPr>
          <w:rFonts w:asciiTheme="minorHAnsi" w:hAnsiTheme="minorHAnsi" w:cstheme="minorHAnsi"/>
          <w:sz w:val="18"/>
          <w:szCs w:val="18"/>
        </w:rPr>
        <w:t xml:space="preserve"> εἱσάμην, </w:t>
      </w:r>
      <w:r w:rsidRPr="005C7734">
        <w:rPr>
          <w:rFonts w:asciiTheme="minorHAnsi" w:hAnsiTheme="minorHAnsi" w:cstheme="minorHAnsi"/>
          <w:i/>
          <w:sz w:val="18"/>
          <w:szCs w:val="18"/>
        </w:rPr>
        <w:t>aor. intr.</w:t>
      </w:r>
      <w:proofErr w:type="gramStart"/>
      <w:r w:rsidRPr="005C7734">
        <w:rPr>
          <w:rFonts w:asciiTheme="minorHAnsi" w:hAnsiTheme="minorHAnsi" w:cstheme="minorHAnsi"/>
          <w:i/>
          <w:sz w:val="18"/>
          <w:szCs w:val="18"/>
        </w:rPr>
        <w:t>:</w:t>
      </w:r>
      <w:r w:rsidRPr="005C7734">
        <w:rPr>
          <w:rFonts w:asciiTheme="minorHAnsi" w:hAnsiTheme="minorHAnsi" w:cstheme="minorHAnsi"/>
          <w:sz w:val="18"/>
          <w:szCs w:val="18"/>
        </w:rPr>
        <w:t xml:space="preserve">  ἥσθην</w:t>
      </w:r>
      <w:proofErr w:type="gramEnd"/>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w:t>
      </w:r>
      <w:r w:rsidRPr="005C7734">
        <w:rPr>
          <w:rFonts w:asciiTheme="minorHAnsi" w:hAnsiTheme="minorHAnsi" w:cstheme="minorHAnsi"/>
          <w:sz w:val="18"/>
          <w:szCs w:val="18"/>
        </w:rPr>
        <w:t xml:space="preserve">s'asseoir. </w:t>
      </w:r>
      <w:r w:rsidRPr="005C7734">
        <w:rPr>
          <w:rFonts w:asciiTheme="minorHAnsi" w:hAnsiTheme="minorHAnsi" w:cstheme="minorHAnsi"/>
          <w:sz w:val="18"/>
          <w:szCs w:val="18"/>
          <w:lang w:val="af-ZA"/>
        </w:rPr>
        <w:t xml:space="preserve">    </w:t>
      </w:r>
    </w:p>
  </w:footnote>
  <w:footnote w:id="323">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323.</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αὐτίκ᾽</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ἔπειτ᾽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ἠρᾶτο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Διὸς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κούρῃ</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μεγάλοιο</w:t>
      </w:r>
      <w:r w:rsidRPr="005C7734">
        <w:rPr>
          <w:rFonts w:asciiTheme="minorHAnsi" w:hAnsiTheme="minorHAnsi" w:cstheme="minorHAnsi"/>
          <w:b/>
          <w:sz w:val="18"/>
          <w:szCs w:val="18"/>
          <w:lang w:val="af-ZA"/>
        </w:rPr>
        <w:t>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color w:val="C00000"/>
          <w:sz w:val="18"/>
          <w:szCs w:val="18"/>
        </w:rPr>
        <w:t>Α</w:t>
      </w:r>
      <w:r w:rsidRPr="005C7734">
        <w:rPr>
          <w:rFonts w:asciiTheme="minorHAnsi" w:hAnsiTheme="minorHAnsi" w:cstheme="minorHAnsi"/>
          <w:b/>
          <w:sz w:val="18"/>
          <w:szCs w:val="18"/>
        </w:rPr>
        <w:t>ὐτίκα</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à l'instant même, aussitôt […].   </w:t>
      </w:r>
      <w:r w:rsidRPr="005C7734">
        <w:rPr>
          <w:rFonts w:asciiTheme="minorHAnsi" w:hAnsiTheme="minorHAnsi" w:cstheme="minorHAnsi"/>
          <w:b/>
          <w:color w:val="C00000"/>
          <w:sz w:val="18"/>
          <w:szCs w:val="18"/>
        </w:rPr>
        <w:t>Ἔ</w:t>
      </w:r>
      <w:r w:rsidRPr="005C7734">
        <w:rPr>
          <w:rFonts w:asciiTheme="minorHAnsi" w:hAnsiTheme="minorHAnsi" w:cstheme="minorHAnsi"/>
          <w:b/>
          <w:sz w:val="18"/>
          <w:szCs w:val="18"/>
        </w:rPr>
        <w:t>πειτα</w:t>
      </w:r>
      <w:r w:rsidRPr="005C7734">
        <w:rPr>
          <w:rFonts w:asciiTheme="minorHAnsi" w:hAnsiTheme="minorHAnsi" w:cstheme="minorHAnsi"/>
          <w:sz w:val="18"/>
          <w:szCs w:val="18"/>
        </w:rPr>
        <w:t xml:space="preserve"> : ensuite, puis ; eh bien donc alors ; </w:t>
      </w:r>
      <w:r w:rsidRPr="005C7734">
        <w:rPr>
          <w:rFonts w:asciiTheme="minorHAnsi" w:hAnsiTheme="minorHAnsi" w:cstheme="minorHAnsi"/>
          <w:i/>
          <w:iCs/>
          <w:sz w:val="18"/>
          <w:szCs w:val="18"/>
        </w:rPr>
        <w:t xml:space="preserve">syn. de </w:t>
      </w:r>
      <w:r w:rsidRPr="005C7734">
        <w:rPr>
          <w:rFonts w:asciiTheme="minorHAnsi" w:hAnsiTheme="minorHAnsi" w:cstheme="minorHAnsi"/>
          <w:b/>
          <w:iCs/>
          <w:sz w:val="18"/>
          <w:szCs w:val="18"/>
        </w:rPr>
        <w:t xml:space="preserve">οὖν : </w:t>
      </w:r>
      <w:r w:rsidRPr="005C7734">
        <w:rPr>
          <w:rFonts w:asciiTheme="minorHAnsi" w:hAnsiTheme="minorHAnsi" w:cstheme="minorHAnsi"/>
          <w:iCs/>
          <w:sz w:val="18"/>
          <w:szCs w:val="18"/>
        </w:rPr>
        <w:t xml:space="preserve">donc, par suite ; </w:t>
      </w:r>
      <w:r w:rsidRPr="005C7734">
        <w:rPr>
          <w:rFonts w:asciiTheme="minorHAnsi" w:hAnsiTheme="minorHAnsi" w:cstheme="minorHAnsi"/>
          <w:sz w:val="18"/>
          <w:szCs w:val="18"/>
        </w:rPr>
        <w:t xml:space="preserve">alors ; dans ces conditions.    </w:t>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ράομαι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ἀράσομαι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ἠρασάμην ;  </w:t>
      </w:r>
      <w:r w:rsidRPr="005C7734">
        <w:rPr>
          <w:rFonts w:asciiTheme="minorHAnsi" w:hAnsiTheme="minorHAnsi" w:cstheme="minorHAnsi"/>
          <w:i/>
          <w:iCs/>
          <w:sz w:val="18"/>
          <w:szCs w:val="18"/>
        </w:rPr>
        <w:t xml:space="preserve">pft. seul. en comp. ; </w:t>
      </w:r>
      <w:r w:rsidRPr="005C7734">
        <w:rPr>
          <w:rFonts w:asciiTheme="minorHAnsi" w:hAnsiTheme="minorHAnsi" w:cstheme="minorHAnsi"/>
          <w:sz w:val="18"/>
          <w:szCs w:val="18"/>
        </w:rPr>
        <w:t xml:space="preserve"> (ᾱρ HOM. ; ᾰρ ATT. ; ρᾱ </w:t>
      </w:r>
      <w:r w:rsidRPr="005C7734">
        <w:rPr>
          <w:rFonts w:asciiTheme="minorHAnsi" w:hAnsiTheme="minorHAnsi" w:cstheme="minorHAnsi"/>
          <w:i/>
          <w:iCs/>
          <w:sz w:val="18"/>
          <w:szCs w:val="18"/>
        </w:rPr>
        <w:t>fut. et ao.</w:t>
      </w:r>
      <w:r w:rsidRPr="005C7734">
        <w:rPr>
          <w:rFonts w:asciiTheme="minorHAnsi" w:hAnsiTheme="minorHAnsi" w:cstheme="minorHAnsi"/>
          <w:b/>
          <w:sz w:val="18"/>
          <w:szCs w:val="18"/>
        </w:rPr>
        <w:t xml:space="preserve"> )  – : </w:t>
      </w:r>
      <w:r w:rsidRPr="005C7734">
        <w:rPr>
          <w:rFonts w:asciiTheme="minorHAnsi" w:hAnsiTheme="minorHAnsi" w:cstheme="minorHAnsi"/>
          <w:sz w:val="18"/>
          <w:szCs w:val="18"/>
        </w:rPr>
        <w:t xml:space="preserve">adresser une prière à (+ dat). </w:t>
      </w:r>
      <w:r w:rsidRPr="005C7734">
        <w:rPr>
          <w:rFonts w:asciiTheme="minorHAnsi" w:hAnsiTheme="minorHAnsi" w:cstheme="minorHAnsi"/>
          <w:sz w:val="18"/>
          <w:szCs w:val="18"/>
          <w:lang w:val="af-ZA"/>
        </w:rPr>
        <w:t xml:space="preserve">    </w:t>
      </w:r>
    </w:p>
  </w:footnote>
  <w:footnote w:id="324">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324.</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w:t>
      </w:r>
      <w:r w:rsidRPr="005C7734">
        <w:rPr>
          <w:rFonts w:asciiTheme="minorHAnsi" w:hAnsiTheme="minorHAnsi" w:cstheme="minorHAnsi"/>
          <w:b/>
          <w:sz w:val="18"/>
          <w:szCs w:val="18"/>
          <w:lang w:val="el-GR"/>
        </w:rPr>
        <w:t>κλῦθί</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αἰγιόχοιο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Διὸς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τέκος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Ἀτρυτώνη</w:t>
      </w:r>
      <w:r w:rsidRPr="005C7734">
        <w:rPr>
          <w:rFonts w:asciiTheme="minorHAnsi" w:hAnsiTheme="minorHAnsi" w:cstheme="minorHAnsi"/>
          <w:b/>
          <w:sz w:val="18"/>
          <w:szCs w:val="18"/>
          <w:lang w:val="af-ZA"/>
        </w:rPr>
        <w:t>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rPr>
        <w:t>Κ</w:t>
      </w:r>
      <w:r w:rsidRPr="005C7734">
        <w:rPr>
          <w:rFonts w:asciiTheme="minorHAnsi" w:hAnsiTheme="minorHAnsi" w:cstheme="minorHAnsi"/>
          <w:b/>
          <w:sz w:val="18"/>
          <w:szCs w:val="18"/>
        </w:rPr>
        <w:t>λύω</w:t>
      </w:r>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impf</w:t>
      </w:r>
      <w:r w:rsidRPr="005C7734">
        <w:rPr>
          <w:rFonts w:asciiTheme="minorHAnsi" w:hAnsiTheme="minorHAnsi" w:cstheme="minorHAnsi"/>
          <w:b/>
          <w:sz w:val="18"/>
          <w:szCs w:val="18"/>
          <w:lang w:val="af-ZA"/>
        </w:rPr>
        <w:t xml:space="preserve">. </w:t>
      </w:r>
      <w:proofErr w:type="gramStart"/>
      <w:r w:rsidRPr="005C7734">
        <w:rPr>
          <w:rFonts w:asciiTheme="minorHAnsi" w:hAnsiTheme="minorHAnsi" w:cstheme="minorHAnsi"/>
          <w:b/>
          <w:sz w:val="18"/>
          <w:szCs w:val="18"/>
        </w:rPr>
        <w:t>ἔκλυον</w:t>
      </w:r>
      <w:proofErr w:type="gramEnd"/>
      <w:r w:rsidRPr="005C7734">
        <w:rPr>
          <w:rFonts w:asciiTheme="minorHAnsi" w:hAnsiTheme="minorHAnsi" w:cstheme="minorHAnsi"/>
          <w:b/>
          <w:sz w:val="18"/>
          <w:szCs w:val="18"/>
          <w:lang w:val="af-ZA"/>
        </w:rPr>
        <w:t xml:space="preserve"> ; </w:t>
      </w:r>
      <w:r w:rsidRPr="005C7734">
        <w:rPr>
          <w:rFonts w:asciiTheme="minorHAnsi" w:hAnsiTheme="minorHAnsi" w:cstheme="minorHAnsi"/>
          <w:i/>
          <w:sz w:val="18"/>
          <w:szCs w:val="18"/>
          <w:lang w:val="af-ZA"/>
        </w:rPr>
        <w:t xml:space="preserve">aor.2  imperat. sg.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κλῦθι ; </w:t>
      </w:r>
      <w:r w:rsidRPr="005C7734">
        <w:rPr>
          <w:rFonts w:asciiTheme="minorHAnsi" w:hAnsiTheme="minorHAnsi" w:cstheme="minorHAnsi"/>
          <w:i/>
          <w:sz w:val="18"/>
          <w:szCs w:val="18"/>
        </w:rPr>
        <w:t>pl</w:t>
      </w:r>
      <w:r w:rsidRPr="005C7734">
        <w:rPr>
          <w:rFonts w:asciiTheme="minorHAnsi" w:hAnsiTheme="minorHAnsi" w:cstheme="minorHAnsi"/>
          <w:b/>
          <w:sz w:val="18"/>
          <w:szCs w:val="18"/>
        </w:rPr>
        <w:t xml:space="preserve">. κλῦτε  </w:t>
      </w:r>
      <w:r w:rsidRPr="005C7734">
        <w:rPr>
          <w:rFonts w:asciiTheme="minorHAnsi" w:hAnsiTheme="minorHAnsi" w:cstheme="minorHAnsi"/>
          <w:i/>
          <w:sz w:val="18"/>
          <w:szCs w:val="18"/>
        </w:rPr>
        <w:t>et avec redoublement homérique</w:t>
      </w:r>
      <w:r w:rsidRPr="005C7734">
        <w:rPr>
          <w:rFonts w:asciiTheme="minorHAnsi" w:hAnsiTheme="minorHAnsi" w:cstheme="minorHAnsi"/>
          <w:b/>
          <w:sz w:val="18"/>
          <w:szCs w:val="18"/>
        </w:rPr>
        <w:t xml:space="preserve"> : κέκλυθι / </w:t>
      </w:r>
      <w:proofErr w:type="gramStart"/>
      <w:r w:rsidRPr="005C7734">
        <w:rPr>
          <w:rFonts w:asciiTheme="minorHAnsi" w:hAnsiTheme="minorHAnsi" w:cstheme="minorHAnsi"/>
          <w:b/>
          <w:sz w:val="18"/>
          <w:szCs w:val="18"/>
        </w:rPr>
        <w:t>κέκλυτε ]—</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entendre, écouter (avec gén.  </w:t>
      </w:r>
      <w:proofErr w:type="gramStart"/>
      <w:r w:rsidRPr="005C7734">
        <w:rPr>
          <w:rFonts w:asciiTheme="minorHAnsi" w:hAnsiTheme="minorHAnsi" w:cstheme="minorHAnsi"/>
          <w:sz w:val="18"/>
          <w:szCs w:val="18"/>
        </w:rPr>
        <w:t>ou</w:t>
      </w:r>
      <w:proofErr w:type="gramEnd"/>
      <w:r w:rsidRPr="005C7734">
        <w:rPr>
          <w:rFonts w:asciiTheme="minorHAnsi" w:hAnsiTheme="minorHAnsi" w:cstheme="minorHAnsi"/>
          <w:sz w:val="18"/>
          <w:szCs w:val="18"/>
        </w:rPr>
        <w:t xml:space="preserve"> acc. ).   </w:t>
      </w:r>
      <w:r w:rsidRPr="005C7734">
        <w:rPr>
          <w:rFonts w:asciiTheme="minorHAnsi" w:hAnsiTheme="minorHAnsi" w:cstheme="minorHAnsi"/>
          <w:b/>
          <w:color w:val="C00000"/>
          <w:sz w:val="18"/>
          <w:szCs w:val="18"/>
        </w:rPr>
        <w:t>Ἐγώ</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No-tif</w:t>
      </w:r>
      <w:r w:rsidRPr="005C7734">
        <w:rPr>
          <w:rFonts w:asciiTheme="minorHAnsi" w:hAnsiTheme="minorHAnsi" w:cstheme="minorHAnsi"/>
          <w:sz w:val="18"/>
          <w:szCs w:val="18"/>
        </w:rPr>
        <w:t xml:space="preserve">.: ἐγών, ἐγώ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Gen</w:t>
      </w:r>
      <w:r w:rsidRPr="005C7734">
        <w:rPr>
          <w:rFonts w:asciiTheme="minorHAnsi" w:hAnsiTheme="minorHAnsi" w:cstheme="minorHAnsi"/>
          <w:sz w:val="18"/>
          <w:szCs w:val="18"/>
        </w:rPr>
        <w:t xml:space="preserve">.: ἐμοῦ, (μου) ; Épq : ἐμεῖο, ἐμέο, ἐμέθεν, ἐμεῦ, (μευ)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Acc</w:t>
      </w:r>
      <w:r w:rsidRPr="005C7734">
        <w:rPr>
          <w:rFonts w:asciiTheme="minorHAnsi" w:hAnsiTheme="minorHAnsi" w:cstheme="minorHAnsi"/>
          <w:sz w:val="18"/>
          <w:szCs w:val="18"/>
        </w:rPr>
        <w:t xml:space="preserve"> : ἐμέ, (με)  </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Dat</w:t>
      </w:r>
      <w:r w:rsidRPr="005C7734">
        <w:rPr>
          <w:rFonts w:asciiTheme="minorHAnsi" w:hAnsiTheme="minorHAnsi" w:cstheme="minorHAnsi"/>
          <w:sz w:val="18"/>
          <w:szCs w:val="18"/>
        </w:rPr>
        <w:t>.: ἐμοί, (μοι</w:t>
      </w:r>
      <w:proofErr w:type="gramStart"/>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b/>
          <w:iCs/>
          <w:color w:val="C00000"/>
          <w:sz w:val="18"/>
          <w:szCs w:val="18"/>
        </w:rPr>
        <w:t>Α</w:t>
      </w:r>
      <w:r w:rsidRPr="005C7734">
        <w:rPr>
          <w:rFonts w:asciiTheme="minorHAnsi" w:hAnsiTheme="minorHAnsi" w:cstheme="minorHAnsi"/>
          <w:b/>
          <w:sz w:val="18"/>
          <w:szCs w:val="18"/>
        </w:rPr>
        <w:t>ἰγιόχοs ου (ὁ</w:t>
      </w:r>
      <w:r w:rsidRPr="005C7734">
        <w:rPr>
          <w:rFonts w:asciiTheme="minorHAnsi" w:hAnsiTheme="minorHAnsi" w:cstheme="minorHAnsi"/>
          <w:sz w:val="18"/>
          <w:szCs w:val="18"/>
        </w:rPr>
        <w:t xml:space="preserve">) : qui tient l’égide (Zeus)      </w:t>
      </w:r>
      <w:r w:rsidRPr="005C7734">
        <w:rPr>
          <w:rFonts w:asciiTheme="minorHAnsi" w:hAnsiTheme="minorHAnsi" w:cstheme="minorHAnsi"/>
          <w:b/>
          <w:color w:val="C00000"/>
          <w:sz w:val="18"/>
          <w:szCs w:val="18"/>
        </w:rPr>
        <w:t>Τ</w:t>
      </w:r>
      <w:r w:rsidRPr="005C7734">
        <w:rPr>
          <w:rFonts w:asciiTheme="minorHAnsi" w:hAnsiTheme="minorHAnsi" w:cstheme="minorHAnsi"/>
          <w:b/>
          <w:sz w:val="18"/>
          <w:szCs w:val="18"/>
        </w:rPr>
        <w:t>έκος, εος-ους, (τό) :</w:t>
      </w:r>
      <w:r w:rsidRPr="005C7734">
        <w:rPr>
          <w:rFonts w:asciiTheme="minorHAnsi" w:hAnsiTheme="minorHAnsi" w:cstheme="minorHAnsi"/>
          <w:sz w:val="18"/>
          <w:szCs w:val="18"/>
        </w:rPr>
        <w:t xml:space="preserve"> enfant, rejeton.          </w:t>
      </w:r>
      <w:r w:rsidRPr="005C7734">
        <w:rPr>
          <w:rFonts w:asciiTheme="minorHAnsi" w:hAnsiTheme="minorHAnsi" w:cstheme="minorHAnsi"/>
          <w:b/>
          <w:color w:val="C00000"/>
          <w:sz w:val="18"/>
          <w:szCs w:val="18"/>
          <w:lang w:val="el-GR"/>
        </w:rPr>
        <w:t>Ἀ</w:t>
      </w:r>
      <w:r w:rsidRPr="005C7734">
        <w:rPr>
          <w:rFonts w:asciiTheme="minorHAnsi" w:hAnsiTheme="minorHAnsi" w:cstheme="minorHAnsi"/>
          <w:b/>
          <w:sz w:val="18"/>
          <w:szCs w:val="18"/>
          <w:lang w:val="el-GR"/>
        </w:rPr>
        <w:t>τρυτώνη</w:t>
      </w:r>
      <w:r w:rsidRPr="005C7734">
        <w:rPr>
          <w:rFonts w:asciiTheme="minorHAnsi" w:hAnsiTheme="minorHAnsi" w:cstheme="minorHAnsi"/>
          <w:b/>
          <w:sz w:val="18"/>
          <w:szCs w:val="18"/>
        </w:rPr>
        <w:t>,</w:t>
      </w:r>
      <w:r w:rsidRPr="005C7734">
        <w:rPr>
          <w:rFonts w:asciiTheme="minorHAnsi" w:hAnsiTheme="minorHAnsi" w:cstheme="minorHAnsi"/>
          <w:i/>
          <w:sz w:val="18"/>
          <w:szCs w:val="18"/>
        </w:rPr>
        <w:t xml:space="preserve"> adj. </w:t>
      </w:r>
      <w:proofErr w:type="gramStart"/>
      <w:r w:rsidRPr="005C7734">
        <w:rPr>
          <w:rFonts w:asciiTheme="minorHAnsi" w:hAnsiTheme="minorHAnsi" w:cstheme="minorHAnsi"/>
          <w:i/>
          <w:sz w:val="18"/>
          <w:szCs w:val="18"/>
        </w:rPr>
        <w:t>sens</w:t>
      </w:r>
      <w:proofErr w:type="gramEnd"/>
      <w:r w:rsidRPr="005C7734">
        <w:rPr>
          <w:rFonts w:asciiTheme="minorHAnsi" w:hAnsiTheme="minorHAnsi" w:cstheme="minorHAnsi"/>
          <w:i/>
          <w:sz w:val="18"/>
          <w:szCs w:val="18"/>
        </w:rPr>
        <w:t xml:space="preserve"> obscur</w:t>
      </w:r>
      <w:r w:rsidRPr="005C7734">
        <w:rPr>
          <w:rFonts w:asciiTheme="minorHAnsi" w:hAnsiTheme="minorHAnsi" w:cstheme="minorHAnsi"/>
          <w:sz w:val="18"/>
          <w:szCs w:val="18"/>
        </w:rPr>
        <w:t xml:space="preserve"> : infatigable.  </w:t>
      </w:r>
      <w:r w:rsidRPr="005C7734">
        <w:rPr>
          <w:rFonts w:asciiTheme="minorHAnsi" w:hAnsiTheme="minorHAnsi" w:cstheme="minorHAnsi"/>
          <w:sz w:val="18"/>
          <w:szCs w:val="18"/>
          <w:lang w:val="af-ZA"/>
        </w:rPr>
        <w:t xml:space="preserve">    </w:t>
      </w:r>
    </w:p>
  </w:footnote>
  <w:footnote w:id="325">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325.</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νῦν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δή</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πέρ</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μευ</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ἄκουσον</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ἐπεὶ</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πάρος</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οὔ</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ποτ᾽</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lang w:val="el-GR"/>
        </w:rPr>
        <w:t>ἄκουσας</w:t>
      </w:r>
      <w:r w:rsidRPr="005C7734">
        <w:rPr>
          <w:rFonts w:asciiTheme="minorHAnsi" w:hAnsiTheme="minorHAnsi" w:cstheme="minorHAnsi"/>
          <w:b/>
          <w:sz w:val="18"/>
          <w:szCs w:val="18"/>
        </w:rPr>
        <w:t xml:space="preserve"> —   </w:t>
      </w:r>
      <w:r w:rsidRPr="005C7734">
        <w:rPr>
          <w:rFonts w:asciiTheme="minorHAnsi" w:hAnsiTheme="minorHAnsi" w:cstheme="minorHAnsi"/>
          <w:b/>
          <w:sz w:val="18"/>
          <w:szCs w:val="18"/>
        </w:rPr>
        <w:br/>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 xml:space="preserve">part. </w:t>
      </w:r>
      <w:proofErr w:type="gramStart"/>
      <w:r w:rsidRPr="005C7734">
        <w:rPr>
          <w:rFonts w:asciiTheme="minorHAnsi" w:hAnsiTheme="minorHAnsi" w:cstheme="minorHAnsi"/>
          <w:i/>
          <w:sz w:val="18"/>
          <w:szCs w:val="18"/>
        </w:rPr>
        <w:t>encl.:</w:t>
      </w:r>
      <w:proofErr w:type="gramEnd"/>
      <w:r w:rsidRPr="005C7734">
        <w:rPr>
          <w:rFonts w:asciiTheme="minorHAnsi" w:hAnsiTheme="minorHAnsi" w:cstheme="minorHAnsi"/>
          <w:sz w:val="18"/>
          <w:szCs w:val="18"/>
        </w:rPr>
        <w:t xml:space="preserve"> certes, précisément, tout à fait ;  et certes, et cependant, même ; en tout cas, du moins ;</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au reste, d'ailleurs, en général ; </w:t>
      </w:r>
      <w:r w:rsidRPr="005C7734">
        <w:rPr>
          <w:rFonts w:asciiTheme="minorHAnsi" w:hAnsiTheme="minorHAnsi" w:cstheme="minorHAnsi"/>
          <w:b/>
          <w:sz w:val="18"/>
          <w:szCs w:val="18"/>
        </w:rPr>
        <w:t>περ</w:t>
      </w:r>
      <w:r w:rsidRPr="005C7734">
        <w:rPr>
          <w:rFonts w:asciiTheme="minorHAnsi" w:hAnsiTheme="minorHAnsi" w:cstheme="minorHAnsi"/>
          <w:sz w:val="18"/>
          <w:szCs w:val="18"/>
        </w:rPr>
        <w:t xml:space="preserve"> </w:t>
      </w:r>
      <w:r w:rsidRPr="005C7734">
        <w:rPr>
          <w:rFonts w:asciiTheme="minorHAnsi" w:hAnsiTheme="minorHAnsi" w:cstheme="minorHAnsi"/>
          <w:i/>
          <w:sz w:val="18"/>
          <w:szCs w:val="18"/>
        </w:rPr>
        <w:t>postposé (</w:t>
      </w:r>
      <w:r w:rsidRPr="005C7734">
        <w:rPr>
          <w:rFonts w:asciiTheme="minorHAnsi" w:hAnsiTheme="minorHAnsi" w:cstheme="minorHAnsi"/>
          <w:i/>
          <w:smallCaps/>
          <w:sz w:val="18"/>
          <w:szCs w:val="18"/>
        </w:rPr>
        <w:t>Hom.</w:t>
      </w:r>
      <w:r w:rsidRPr="005C7734">
        <w:rPr>
          <w:rFonts w:asciiTheme="minorHAnsi" w:hAnsiTheme="minorHAnsi" w:cstheme="minorHAnsi"/>
          <w:i/>
          <w:sz w:val="18"/>
          <w:szCs w:val="18"/>
        </w:rPr>
        <w:t xml:space="preserve">) </w:t>
      </w:r>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du</w:t>
      </w:r>
      <w:proofErr w:type="gramEnd"/>
      <w:r w:rsidRPr="005C7734">
        <w:rPr>
          <w:rFonts w:asciiTheme="minorHAnsi" w:hAnsiTheme="minorHAnsi" w:cstheme="minorHAnsi"/>
          <w:sz w:val="18"/>
          <w:szCs w:val="18"/>
        </w:rPr>
        <w:t xml:space="preserve"> moins ; même si, bien que.        </w:t>
      </w:r>
      <w:r w:rsidRPr="005C7734">
        <w:rPr>
          <w:rFonts w:asciiTheme="minorHAnsi" w:hAnsiTheme="minorHAnsi" w:cstheme="minorHAnsi"/>
          <w:b/>
          <w:color w:val="C00000"/>
          <w:sz w:val="18"/>
          <w:szCs w:val="18"/>
          <w:lang w:val="el-GR"/>
        </w:rPr>
        <w:t>Ἄ</w:t>
      </w:r>
      <w:r w:rsidRPr="005C7734">
        <w:rPr>
          <w:rFonts w:asciiTheme="minorHAnsi" w:hAnsiTheme="minorHAnsi" w:cstheme="minorHAnsi"/>
          <w:b/>
          <w:sz w:val="18"/>
          <w:szCs w:val="18"/>
          <w:lang w:val="el-GR"/>
        </w:rPr>
        <w:t>κουσον</w:t>
      </w:r>
      <w:r w:rsidRPr="005C7734">
        <w:rPr>
          <w:rFonts w:asciiTheme="minorHAnsi" w:hAnsiTheme="minorHAnsi" w:cstheme="minorHAnsi"/>
          <w:b/>
          <w:sz w:val="18"/>
          <w:szCs w:val="18"/>
        </w:rPr>
        <w:t xml:space="preserve"> : </w:t>
      </w:r>
      <w:r w:rsidRPr="005C7734">
        <w:rPr>
          <w:rFonts w:asciiTheme="minorHAnsi" w:hAnsiTheme="minorHAnsi" w:cstheme="minorHAnsi"/>
          <w:i/>
          <w:sz w:val="18"/>
          <w:szCs w:val="18"/>
        </w:rPr>
        <w:t xml:space="preserve">impér. </w:t>
      </w:r>
      <w:proofErr w:type="gramStart"/>
      <w:r w:rsidRPr="005C7734">
        <w:rPr>
          <w:rFonts w:asciiTheme="minorHAnsi" w:hAnsiTheme="minorHAnsi" w:cstheme="minorHAnsi"/>
          <w:i/>
          <w:sz w:val="18"/>
          <w:szCs w:val="18"/>
        </w:rPr>
        <w:t>aor</w:t>
      </w:r>
      <w:proofErr w:type="gramEnd"/>
      <w:r w:rsidRPr="005C7734">
        <w:rPr>
          <w:rFonts w:asciiTheme="minorHAnsi" w:hAnsiTheme="minorHAnsi" w:cstheme="minorHAnsi"/>
          <w:i/>
          <w:sz w:val="18"/>
          <w:szCs w:val="18"/>
        </w:rPr>
        <w:t xml:space="preserve">. </w:t>
      </w:r>
      <w:proofErr w:type="gramStart"/>
      <w:r w:rsidRPr="005C7734">
        <w:rPr>
          <w:rFonts w:asciiTheme="minorHAnsi" w:hAnsiTheme="minorHAnsi" w:cstheme="minorHAnsi"/>
          <w:i/>
          <w:sz w:val="18"/>
          <w:szCs w:val="18"/>
        </w:rPr>
        <w:t>de</w:t>
      </w:r>
      <w:proofErr w:type="gramEnd"/>
      <w:r w:rsidRPr="005C7734">
        <w:rPr>
          <w:rFonts w:asciiTheme="minorHAnsi" w:hAnsiTheme="minorHAnsi" w:cstheme="minorHAnsi"/>
          <w:i/>
          <w:sz w:val="18"/>
          <w:szCs w:val="18"/>
        </w:rPr>
        <w:t xml:space="preserve"> </w:t>
      </w:r>
      <w:r w:rsidRPr="005C7734">
        <w:rPr>
          <w:rFonts w:asciiTheme="minorHAnsi" w:hAnsiTheme="minorHAnsi" w:cstheme="minorHAnsi"/>
          <w:b/>
          <w:sz w:val="18"/>
          <w:szCs w:val="18"/>
          <w:lang w:val="el-GR"/>
        </w:rPr>
        <w:t>ἀκούω</w:t>
      </w:r>
      <w:r w:rsidRPr="005C7734">
        <w:rPr>
          <w:rFonts w:asciiTheme="minorHAnsi" w:hAnsiTheme="minorHAnsi" w:cstheme="minorHAnsi"/>
          <w:b/>
          <w:sz w:val="18"/>
          <w:szCs w:val="18"/>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άρος, </w:t>
      </w:r>
      <w:r w:rsidRPr="005C7734">
        <w:rPr>
          <w:rFonts w:asciiTheme="minorHAnsi" w:hAnsiTheme="minorHAnsi" w:cstheme="minorHAnsi"/>
          <w:i/>
          <w:sz w:val="18"/>
          <w:szCs w:val="18"/>
        </w:rPr>
        <w:t>adv</w:t>
      </w:r>
      <w:r w:rsidRPr="005C7734">
        <w:rPr>
          <w:rFonts w:asciiTheme="minorHAnsi" w:hAnsiTheme="minorHAnsi" w:cstheme="minorHAnsi"/>
          <w:sz w:val="18"/>
          <w:szCs w:val="18"/>
        </w:rPr>
        <w:t> : avant, devant ; auparavant.</w:t>
      </w:r>
      <w:r w:rsidRPr="005C7734">
        <w:rPr>
          <w:rFonts w:asciiTheme="minorHAnsi" w:hAnsiTheme="minorHAnsi" w:cstheme="minorHAnsi"/>
          <w:sz w:val="18"/>
          <w:szCs w:val="18"/>
          <w:lang w:val="af-ZA"/>
        </w:rPr>
        <w:t xml:space="preserve">     </w:t>
      </w:r>
    </w:p>
  </w:footnote>
  <w:footnote w:id="326">
    <w:p w:rsidR="00636625" w:rsidRPr="005C7734" w:rsidRDefault="00636625" w:rsidP="005C7734">
      <w:pPr>
        <w:pStyle w:val="Notedebasdepage"/>
        <w:spacing w:after="120"/>
        <w:ind w:firstLine="425"/>
        <w:rPr>
          <w:rFonts w:asciiTheme="minorHAnsi" w:hAnsiTheme="minorHAnsi" w:cstheme="minorHAnsi"/>
          <w:sz w:val="18"/>
          <w:szCs w:val="18"/>
          <w:lang w:val="en-GB"/>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326.</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ῥαιομένου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ὅτε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ἔρραιε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κλυτὸς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ἐννοσίγαιος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w:t>
      </w:r>
      <w:r w:rsidRPr="005C7734">
        <w:rPr>
          <w:rFonts w:asciiTheme="minorHAnsi" w:hAnsiTheme="minorHAnsi" w:cstheme="minorHAnsi"/>
          <w:sz w:val="18"/>
          <w:szCs w:val="18"/>
        </w:rPr>
        <w:br/>
        <w:t xml:space="preserve"> </w:t>
      </w:r>
      <w:r w:rsidRPr="005C7734">
        <w:rPr>
          <w:rFonts w:asciiTheme="minorHAnsi" w:hAnsiTheme="minorHAnsi" w:cstheme="minorHAnsi"/>
          <w:b/>
          <w:color w:val="C00000"/>
          <w:sz w:val="18"/>
          <w:szCs w:val="18"/>
        </w:rPr>
        <w:t>Ῥ</w:t>
      </w:r>
      <w:r w:rsidRPr="005C7734">
        <w:rPr>
          <w:rFonts w:asciiTheme="minorHAnsi" w:hAnsiTheme="minorHAnsi" w:cstheme="minorHAnsi"/>
          <w:b/>
          <w:sz w:val="18"/>
          <w:szCs w:val="18"/>
        </w:rPr>
        <w:t xml:space="preserve">αίω  </w:t>
      </w:r>
      <w:proofErr w:type="gramStart"/>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ἔρραιον, </w:t>
      </w:r>
      <w:r w:rsidRPr="005C7734">
        <w:rPr>
          <w:rFonts w:asciiTheme="minorHAnsi" w:hAnsiTheme="minorHAnsi" w:cstheme="minorHAnsi"/>
          <w:i/>
          <w:iCs/>
          <w:sz w:val="18"/>
          <w:szCs w:val="18"/>
        </w:rPr>
        <w:t>f.</w:t>
      </w:r>
      <w:r w:rsidRPr="005C7734">
        <w:rPr>
          <w:rFonts w:asciiTheme="minorHAnsi" w:hAnsiTheme="minorHAnsi" w:cstheme="minorHAnsi"/>
          <w:sz w:val="18"/>
          <w:szCs w:val="18"/>
        </w:rPr>
        <w:t xml:space="preserve"> ῥαίσω, </w:t>
      </w:r>
      <w:r w:rsidRPr="005C7734">
        <w:rPr>
          <w:rFonts w:asciiTheme="minorHAnsi" w:hAnsiTheme="minorHAnsi" w:cstheme="minorHAnsi"/>
          <w:i/>
          <w:iCs/>
          <w:sz w:val="18"/>
          <w:szCs w:val="18"/>
        </w:rPr>
        <w:t>ao.</w:t>
      </w:r>
      <w:r w:rsidRPr="005C7734">
        <w:rPr>
          <w:rFonts w:asciiTheme="minorHAnsi" w:hAnsiTheme="minorHAnsi" w:cstheme="minorHAnsi"/>
          <w:sz w:val="18"/>
          <w:szCs w:val="18"/>
        </w:rPr>
        <w:t xml:space="preserve"> ἔρραισα, </w:t>
      </w:r>
      <w:r w:rsidRPr="005C7734">
        <w:rPr>
          <w:rFonts w:asciiTheme="minorHAnsi" w:hAnsiTheme="minorHAnsi" w:cstheme="minorHAnsi"/>
          <w:i/>
          <w:iCs/>
          <w:sz w:val="18"/>
          <w:szCs w:val="18"/>
        </w:rPr>
        <w:t>pf. inus. ; pass. ao.</w:t>
      </w:r>
      <w:r w:rsidRPr="005C7734">
        <w:rPr>
          <w:rFonts w:asciiTheme="minorHAnsi" w:hAnsiTheme="minorHAnsi" w:cstheme="minorHAnsi"/>
          <w:sz w:val="18"/>
          <w:szCs w:val="18"/>
        </w:rPr>
        <w:t xml:space="preserve"> ἐρραίσθην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briser, détruire ( vaisseau, arme); ruiner qn. par un naufrage   (</w:t>
      </w:r>
      <w:r w:rsidRPr="005C7734">
        <w:rPr>
          <w:rFonts w:asciiTheme="minorHAnsi" w:hAnsiTheme="minorHAnsi" w:cstheme="minorHAnsi"/>
          <w:sz w:val="18"/>
          <w:szCs w:val="18"/>
        </w:rPr>
        <w:sym w:font="Symbol" w:char="F0DE"/>
      </w:r>
      <w:r w:rsidRPr="005C7734">
        <w:rPr>
          <w:rFonts w:asciiTheme="minorHAnsi" w:hAnsiTheme="minorHAnsi" w:cstheme="minorHAnsi"/>
          <w:sz w:val="18"/>
          <w:szCs w:val="18"/>
        </w:rPr>
        <w:t xml:space="preserve"> au passif : être </w:t>
      </w:r>
      <w:proofErr w:type="gramStart"/>
      <w:r w:rsidRPr="005C7734">
        <w:rPr>
          <w:rFonts w:asciiTheme="minorHAnsi" w:hAnsiTheme="minorHAnsi" w:cstheme="minorHAnsi"/>
          <w:sz w:val="18"/>
          <w:szCs w:val="18"/>
        </w:rPr>
        <w:t>naufragé )</w:t>
      </w:r>
      <w:proofErr w:type="gramEnd"/>
      <w:r w:rsidRPr="005C7734">
        <w:rPr>
          <w:rFonts w:asciiTheme="minorHAnsi" w:hAnsiTheme="minorHAnsi" w:cstheme="minorHAnsi"/>
          <w:sz w:val="18"/>
          <w:szCs w:val="18"/>
        </w:rPr>
        <w:t> ;  —</w:t>
      </w:r>
      <w:r w:rsidRPr="005C7734">
        <w:rPr>
          <w:rFonts w:asciiTheme="minorHAnsi" w:hAnsiTheme="minorHAnsi" w:cstheme="minorHAnsi"/>
          <w:i/>
          <w:sz w:val="18"/>
          <w:szCs w:val="18"/>
        </w:rPr>
        <w:t>fig</w:t>
      </w:r>
      <w:r w:rsidRPr="005C7734">
        <w:rPr>
          <w:rFonts w:asciiTheme="minorHAnsi" w:hAnsiTheme="minorHAnsi" w:cstheme="minorHAnsi"/>
          <w:sz w:val="18"/>
          <w:szCs w:val="18"/>
        </w:rPr>
        <w:t xml:space="preserve">. : briser de souffrances   ;  II. par </w:t>
      </w:r>
      <w:r w:rsidRPr="005C7734">
        <w:rPr>
          <w:rFonts w:asciiTheme="minorHAnsi" w:hAnsiTheme="minorHAnsi" w:cstheme="minorHAnsi"/>
          <w:i/>
          <w:sz w:val="18"/>
          <w:szCs w:val="18"/>
        </w:rPr>
        <w:t>— par suite </w:t>
      </w:r>
      <w:proofErr w:type="gramStart"/>
      <w:r w:rsidRPr="005C7734">
        <w:rPr>
          <w:rFonts w:asciiTheme="minorHAnsi" w:hAnsiTheme="minorHAnsi" w:cstheme="minorHAnsi"/>
          <w:sz w:val="18"/>
          <w:szCs w:val="18"/>
        </w:rPr>
        <w:t>:  détruire</w:t>
      </w:r>
      <w:proofErr w:type="gramEnd"/>
      <w:r w:rsidRPr="005C7734">
        <w:rPr>
          <w:rFonts w:asciiTheme="minorHAnsi" w:hAnsiTheme="minorHAnsi" w:cstheme="minorHAnsi"/>
          <w:sz w:val="18"/>
          <w:szCs w:val="18"/>
        </w:rPr>
        <w:t xml:space="preserve">, anéantir , maltraiter outrager.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 xml:space="preserve">ννοσίγαιος, ου </w:t>
      </w:r>
      <w:r w:rsidRPr="005C7734">
        <w:rPr>
          <w:rFonts w:asciiTheme="minorHAnsi" w:hAnsiTheme="minorHAnsi" w:cstheme="minorHAnsi"/>
          <w:b/>
          <w:bCs/>
          <w:sz w:val="18"/>
          <w:szCs w:val="18"/>
        </w:rPr>
        <w:t xml:space="preserve">(ὁ)  [ῐ] : </w:t>
      </w:r>
      <w:r w:rsidRPr="005C7734">
        <w:rPr>
          <w:rFonts w:asciiTheme="minorHAnsi" w:hAnsiTheme="minorHAnsi" w:cstheme="minorHAnsi"/>
          <w:i/>
          <w:sz w:val="18"/>
          <w:szCs w:val="18"/>
        </w:rPr>
        <w:t>adj</w:t>
      </w:r>
      <w:r w:rsidRPr="005C7734">
        <w:rPr>
          <w:rFonts w:asciiTheme="minorHAnsi" w:hAnsiTheme="minorHAnsi" w:cstheme="minorHAnsi"/>
          <w:sz w:val="18"/>
          <w:szCs w:val="18"/>
        </w:rPr>
        <w:t xml:space="preserve"> : qui ébranle la terre, le sol  →  l’ébranleur du sol  (Poséidon).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caps/>
          <w:sz w:val="18"/>
          <w:szCs w:val="18"/>
          <w:lang w:val="af-ZA"/>
        </w:rPr>
        <w:tab/>
      </w:r>
      <w:r w:rsidRPr="005C7734">
        <w:rPr>
          <w:rFonts w:asciiTheme="minorHAnsi" w:hAnsiTheme="minorHAnsi" w:cstheme="minorHAnsi"/>
          <w:b/>
          <w:color w:val="C00000"/>
          <w:sz w:val="18"/>
          <w:szCs w:val="18"/>
          <w:lang w:val="af-ZA"/>
        </w:rPr>
        <w:t>NB</w:t>
      </w:r>
      <w:r w:rsidRPr="005C7734">
        <w:rPr>
          <w:rFonts w:asciiTheme="minorHAnsi" w:hAnsiTheme="minorHAnsi" w:cstheme="minorHAnsi"/>
          <w:b/>
          <w:sz w:val="18"/>
          <w:szCs w:val="18"/>
          <w:lang w:val="af-ZA"/>
        </w:rPr>
        <w:t>.</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Ῥ</w:t>
      </w:r>
      <w:r w:rsidRPr="005C7734">
        <w:rPr>
          <w:rFonts w:asciiTheme="minorHAnsi" w:hAnsiTheme="minorHAnsi" w:cstheme="minorHAnsi"/>
          <w:b/>
          <w:sz w:val="18"/>
          <w:szCs w:val="18"/>
        </w:rPr>
        <w:t>αιομένου</w:t>
      </w:r>
      <w:r w:rsidRPr="005C7734">
        <w:rPr>
          <w:rFonts w:asciiTheme="minorHAnsi" w:hAnsiTheme="minorHAnsi" w:cstheme="minorHAnsi"/>
          <w:sz w:val="18"/>
          <w:szCs w:val="18"/>
          <w:lang w:val="en-GB"/>
        </w:rPr>
        <w:t xml:space="preserve"> : Hiatus after </w:t>
      </w:r>
      <w:r w:rsidRPr="005C7734">
        <w:rPr>
          <w:rFonts w:asciiTheme="minorHAnsi" w:hAnsiTheme="minorHAnsi" w:cstheme="minorHAnsi"/>
          <w:sz w:val="18"/>
          <w:szCs w:val="18"/>
        </w:rPr>
        <w:t>ῥαιομένου</w:t>
      </w:r>
      <w:r w:rsidRPr="005C7734">
        <w:rPr>
          <w:rFonts w:asciiTheme="minorHAnsi" w:hAnsiTheme="minorHAnsi" w:cstheme="minorHAnsi"/>
          <w:sz w:val="18"/>
          <w:szCs w:val="18"/>
          <w:lang w:val="en-GB"/>
        </w:rPr>
        <w:t xml:space="preserve"> (no </w:t>
      </w:r>
      <w:r w:rsidRPr="005C7734">
        <w:rPr>
          <w:rStyle w:val="highlight"/>
          <w:rFonts w:asciiTheme="minorHAnsi" w:hAnsiTheme="minorHAnsi" w:cstheme="minorHAnsi"/>
          <w:sz w:val="18"/>
          <w:szCs w:val="18"/>
          <w:lang w:val="en-GB"/>
        </w:rPr>
        <w:t xml:space="preserve">correption </w:t>
      </w:r>
      <w:r w:rsidRPr="005C7734">
        <w:rPr>
          <w:rFonts w:asciiTheme="minorHAnsi" w:hAnsiTheme="minorHAnsi" w:cstheme="minorHAnsi"/>
          <w:sz w:val="18"/>
          <w:szCs w:val="18"/>
          <w:lang w:val="en-GB"/>
        </w:rPr>
        <w:t>of the diphthong), presumably because of a strong pause in the middle of the second foot (see Monro §380).</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en-GB"/>
        </w:rPr>
        <w:t xml:space="preserve"> Voir le répertoire </w:t>
      </w:r>
      <w:proofErr w:type="gramStart"/>
      <w:r w:rsidRPr="005C7734">
        <w:rPr>
          <w:rFonts w:asciiTheme="minorHAnsi" w:hAnsiTheme="minorHAnsi" w:cstheme="minorHAnsi"/>
          <w:sz w:val="18"/>
          <w:szCs w:val="18"/>
          <w:lang w:val="en-GB"/>
        </w:rPr>
        <w:t>homérique  sv</w:t>
      </w:r>
      <w:proofErr w:type="gramEnd"/>
      <w:r w:rsidRPr="005C7734">
        <w:rPr>
          <w:rFonts w:asciiTheme="minorHAnsi" w:hAnsiTheme="minorHAnsi" w:cstheme="minorHAnsi"/>
          <w:sz w:val="18"/>
          <w:szCs w:val="18"/>
          <w:lang w:val="en-GB"/>
        </w:rPr>
        <w:t xml:space="preserve">. </w:t>
      </w:r>
      <w:proofErr w:type="gramStart"/>
      <w:r w:rsidRPr="005C7734">
        <w:rPr>
          <w:rFonts w:asciiTheme="minorHAnsi" w:hAnsiTheme="minorHAnsi" w:cstheme="minorHAnsi"/>
          <w:sz w:val="18"/>
          <w:szCs w:val="18"/>
          <w:lang w:val="en-GB"/>
        </w:rPr>
        <w:t>hiatus</w:t>
      </w:r>
      <w:proofErr w:type="gramEnd"/>
      <w:r w:rsidRPr="005C7734">
        <w:rPr>
          <w:rFonts w:asciiTheme="minorHAnsi" w:hAnsiTheme="minorHAnsi" w:cstheme="minorHAnsi"/>
          <w:sz w:val="18"/>
          <w:szCs w:val="18"/>
          <w:lang w:val="en-GB"/>
        </w:rPr>
        <w:t xml:space="preserve">. </w:t>
      </w:r>
    </w:p>
  </w:footnote>
  <w:footnote w:id="327">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327.</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el-GR"/>
        </w:rPr>
        <w:t>δός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Φαίηκας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φίλον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ἐλθεῖν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ἠδ᾽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ἐλεεινόν</w:t>
      </w:r>
      <w:r w:rsidRPr="005C7734">
        <w:rPr>
          <w:rFonts w:asciiTheme="minorHAnsi" w:hAnsiTheme="minorHAnsi" w:cstheme="minorHAnsi"/>
          <w:b/>
          <w:sz w:val="18"/>
          <w:szCs w:val="18"/>
          <w:lang w:val="af-ZA"/>
        </w:rPr>
        <w:t xml:space="preserve">.’   </w:t>
      </w:r>
      <w:r w:rsidRPr="005B3A9C">
        <w:rPr>
          <w:rFonts w:asciiTheme="minorHAnsi" w:hAnsiTheme="minorHAnsi" w:cstheme="minorHAnsi"/>
          <w:b/>
          <w:sz w:val="18"/>
          <w:szCs w:val="18"/>
        </w:rPr>
        <w:t xml:space="preserve">—  </w:t>
      </w:r>
      <w:r w:rsidRPr="005B3A9C">
        <w:rPr>
          <w:rFonts w:asciiTheme="minorHAnsi" w:hAnsiTheme="minorHAnsi" w:cstheme="minorHAnsi"/>
          <w:b/>
          <w:sz w:val="18"/>
          <w:szCs w:val="18"/>
        </w:rPr>
        <w:br/>
      </w:r>
      <w:r w:rsidRPr="005C7734">
        <w:rPr>
          <w:rFonts w:asciiTheme="minorHAnsi" w:hAnsiTheme="minorHAnsi" w:cstheme="minorHAnsi"/>
          <w:b/>
          <w:color w:val="C00000"/>
          <w:sz w:val="18"/>
          <w:szCs w:val="18"/>
          <w:lang w:val="el-GR"/>
        </w:rPr>
        <w:t>Δ</w:t>
      </w:r>
      <w:r w:rsidRPr="005C7734">
        <w:rPr>
          <w:rFonts w:asciiTheme="minorHAnsi" w:hAnsiTheme="minorHAnsi" w:cstheme="minorHAnsi"/>
          <w:b/>
          <w:sz w:val="18"/>
          <w:szCs w:val="18"/>
          <w:lang w:val="el-GR"/>
        </w:rPr>
        <w:t>ίδωμι</w:t>
      </w:r>
      <w:r w:rsidRPr="005B3A9C">
        <w:rPr>
          <w:rFonts w:asciiTheme="minorHAnsi" w:hAnsiTheme="minorHAnsi" w:cstheme="minorHAnsi"/>
          <w:sz w:val="18"/>
          <w:szCs w:val="18"/>
        </w:rPr>
        <w:t xml:space="preserve"> + inf. / inf</w:t>
      </w:r>
      <w:r w:rsidRPr="005B3A9C">
        <w:rPr>
          <w:rFonts w:asciiTheme="minorHAnsi" w:hAnsiTheme="minorHAnsi" w:cstheme="minorHAnsi"/>
          <w:sz w:val="18"/>
          <w:szCs w:val="18"/>
          <w:u w:val="single"/>
          <w:vertAlign w:val="superscript"/>
        </w:rPr>
        <w:t>ve</w:t>
      </w:r>
      <w:r w:rsidRPr="005B3A9C">
        <w:rPr>
          <w:rFonts w:asciiTheme="minorHAnsi" w:hAnsiTheme="minorHAnsi" w:cstheme="minorHAnsi"/>
          <w:sz w:val="18"/>
          <w:szCs w:val="18"/>
        </w:rPr>
        <w:t xml:space="preserve">  : accorder la faveur de / que.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ίλον</w:t>
      </w:r>
      <w:r w:rsidRPr="005B3A9C">
        <w:rPr>
          <w:rFonts w:asciiTheme="minorHAnsi" w:hAnsiTheme="minorHAnsi" w:cstheme="minorHAnsi"/>
          <w:b/>
          <w:sz w:val="18"/>
          <w:szCs w:val="18"/>
        </w:rPr>
        <w:t xml:space="preserve"> </w:t>
      </w:r>
      <w:r w:rsidRPr="005B3A9C">
        <w:rPr>
          <w:rFonts w:asciiTheme="minorHAnsi" w:hAnsiTheme="minorHAnsi" w:cstheme="minorHAnsi"/>
          <w:i/>
          <w:sz w:val="18"/>
          <w:szCs w:val="18"/>
        </w:rPr>
        <w:t>et</w:t>
      </w:r>
      <w:r w:rsidRPr="005B3A9C">
        <w:rPr>
          <w:rFonts w:asciiTheme="minorHAnsi" w:hAnsiTheme="minorHAnsi" w:cstheme="minorHAnsi"/>
          <w:sz w:val="18"/>
          <w:szCs w:val="18"/>
        </w:rPr>
        <w:t xml:space="preserve"> </w:t>
      </w:r>
      <w:r w:rsidRPr="005C7734">
        <w:rPr>
          <w:rFonts w:asciiTheme="minorHAnsi" w:hAnsiTheme="minorHAnsi" w:cstheme="minorHAnsi"/>
          <w:b/>
          <w:sz w:val="18"/>
          <w:szCs w:val="18"/>
          <w:lang w:val="el-GR"/>
        </w:rPr>
        <w:t>ἐλεεινόν</w:t>
      </w:r>
      <w:r w:rsidRPr="005C7734">
        <w:rPr>
          <w:rFonts w:asciiTheme="minorHAnsi" w:hAnsiTheme="minorHAnsi" w:cstheme="minorHAnsi"/>
          <w:sz w:val="18"/>
          <w:szCs w:val="18"/>
        </w:rPr>
        <w:t xml:space="preserve"> attr. </w:t>
      </w:r>
      <w:proofErr w:type="gramStart"/>
      <w:r w:rsidRPr="005C7734">
        <w:rPr>
          <w:rFonts w:asciiTheme="minorHAnsi" w:hAnsiTheme="minorHAnsi" w:cstheme="minorHAnsi"/>
          <w:sz w:val="18"/>
          <w:szCs w:val="18"/>
        </w:rPr>
        <w:t>de</w:t>
      </w:r>
      <w:proofErr w:type="gramEnd"/>
      <w:r w:rsidRPr="005C7734">
        <w:rPr>
          <w:rFonts w:asciiTheme="minorHAnsi" w:hAnsiTheme="minorHAnsi" w:cstheme="minorHAnsi"/>
          <w:sz w:val="18"/>
          <w:szCs w:val="18"/>
        </w:rPr>
        <w:t xml:space="preserve"> </w:t>
      </w:r>
      <w:r w:rsidRPr="005C7734">
        <w:rPr>
          <w:rFonts w:asciiTheme="minorHAnsi" w:hAnsiTheme="minorHAnsi" w:cstheme="minorHAnsi"/>
          <w:sz w:val="18"/>
          <w:szCs w:val="18"/>
          <w:lang w:val="el-GR"/>
        </w:rPr>
        <w:t>μέ</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λεεινός, ή, όν (</w:t>
      </w:r>
      <w:proofErr w:type="gramStart"/>
      <w:r w:rsidRPr="005C7734">
        <w:rPr>
          <w:rFonts w:asciiTheme="minorHAnsi" w:hAnsiTheme="minorHAnsi" w:cstheme="minorHAnsi"/>
          <w:i/>
          <w:sz w:val="18"/>
          <w:szCs w:val="18"/>
        </w:rPr>
        <w:t>att</w:t>
      </w:r>
      <w:r w:rsidRPr="005C7734">
        <w:rPr>
          <w:rFonts w:asciiTheme="minorHAnsi" w:hAnsiTheme="minorHAnsi" w:cstheme="minorHAnsi"/>
          <w:b/>
          <w:sz w:val="18"/>
          <w:szCs w:val="18"/>
        </w:rPr>
        <w:t>.:</w:t>
      </w:r>
      <w:proofErr w:type="gramEnd"/>
      <w:r w:rsidRPr="005C7734">
        <w:rPr>
          <w:rFonts w:asciiTheme="minorHAnsi" w:hAnsiTheme="minorHAnsi" w:cstheme="minorHAnsi"/>
          <w:b/>
          <w:sz w:val="18"/>
          <w:szCs w:val="18"/>
        </w:rPr>
        <w:t xml:space="preserve"> ἐλεινός, ή, όν) : </w:t>
      </w:r>
      <w:r w:rsidRPr="005C7734">
        <w:rPr>
          <w:rFonts w:asciiTheme="minorHAnsi" w:hAnsiTheme="minorHAnsi" w:cstheme="minorHAnsi"/>
          <w:sz w:val="18"/>
          <w:szCs w:val="18"/>
        </w:rPr>
        <w:t>digne de pitié ; pitoyable ; compatissant.</w:t>
      </w:r>
      <w:r w:rsidRPr="005C7734">
        <w:rPr>
          <w:rFonts w:asciiTheme="minorHAnsi" w:hAnsiTheme="minorHAnsi" w:cstheme="minorHAnsi"/>
          <w:sz w:val="18"/>
          <w:szCs w:val="18"/>
          <w:lang w:val="af-ZA"/>
        </w:rPr>
        <w:t xml:space="preserve">      </w:t>
      </w:r>
    </w:p>
  </w:footnote>
  <w:footnote w:id="328">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328.</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ὣς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ἔφατ᾽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εὐχόμενος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τοῦ</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ἔκλυε</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Παλλὰς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Ἀθήνη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b/>
          <w:sz w:val="18"/>
          <w:szCs w:val="18"/>
        </w:rPr>
        <w:br/>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Ὥ</w:t>
      </w:r>
      <w:r w:rsidRPr="005C7734">
        <w:rPr>
          <w:rFonts w:asciiTheme="minorHAnsi" w:hAnsiTheme="minorHAnsi" w:cstheme="minorHAnsi"/>
          <w:b/>
          <w:bCs/>
          <w:sz w:val="18"/>
          <w:szCs w:val="18"/>
        </w:rPr>
        <w:t xml:space="preserve">ς. </w:t>
      </w:r>
      <w:r w:rsidRPr="005C7734">
        <w:rPr>
          <w:rFonts w:asciiTheme="minorHAnsi" w:hAnsiTheme="minorHAnsi" w:cstheme="minorHAnsi"/>
          <w:i/>
          <w:iCs/>
          <w:sz w:val="18"/>
          <w:szCs w:val="18"/>
        </w:rPr>
        <w:t>adv</w:t>
      </w:r>
      <w:r w:rsidRPr="005C7734">
        <w:rPr>
          <w:rFonts w:asciiTheme="minorHAnsi" w:hAnsiTheme="minorHAnsi" w:cstheme="minorHAnsi"/>
          <w:i/>
          <w:iCs/>
          <w:color w:val="333333"/>
          <w:sz w:val="18"/>
          <w:szCs w:val="18"/>
        </w:rPr>
        <w:t xml:space="preserve">. </w:t>
      </w:r>
      <w:proofErr w:type="gramStart"/>
      <w:r w:rsidRPr="005C7734">
        <w:rPr>
          <w:rFonts w:asciiTheme="minorHAnsi" w:hAnsiTheme="minorHAnsi" w:cstheme="minorHAnsi"/>
          <w:i/>
          <w:iCs/>
          <w:color w:val="333333"/>
          <w:sz w:val="18"/>
          <w:szCs w:val="18"/>
        </w:rPr>
        <w:t>dém.</w:t>
      </w:r>
      <w:r w:rsidRPr="005C7734">
        <w:rPr>
          <w:rFonts w:asciiTheme="minorHAnsi" w:hAnsiTheme="minorHAnsi" w:cstheme="minorHAnsi"/>
          <w:color w:val="333333"/>
          <w:sz w:val="18"/>
          <w:szCs w:val="18"/>
        </w:rPr>
        <w:t> :</w:t>
      </w:r>
      <w:proofErr w:type="gramEnd"/>
      <w:r w:rsidRPr="005C7734">
        <w:rPr>
          <w:rFonts w:asciiTheme="minorHAnsi" w:hAnsiTheme="minorHAnsi" w:cstheme="minorHAnsi"/>
          <w:color w:val="333333"/>
          <w:sz w:val="18"/>
          <w:szCs w:val="18"/>
        </w:rPr>
        <w:t xml:space="preserve"> ainsi, de cette façon.     </w:t>
      </w:r>
      <w:r w:rsidRPr="005C7734">
        <w:rPr>
          <w:rFonts w:asciiTheme="minorHAnsi" w:hAnsiTheme="minorHAnsi" w:cstheme="minorHAnsi"/>
          <w:sz w:val="18"/>
          <w:szCs w:val="18"/>
        </w:rPr>
        <w:t xml:space="preserve"> </w:t>
      </w:r>
      <w:r w:rsidRPr="005C7734">
        <w:rPr>
          <w:rFonts w:asciiTheme="minorHAnsi" w:hAnsiTheme="minorHAnsi" w:cstheme="minorHAnsi"/>
          <w:b/>
          <w:color w:val="C00000"/>
          <w:sz w:val="18"/>
          <w:szCs w:val="18"/>
        </w:rPr>
        <w:t>Φ</w:t>
      </w:r>
      <w:r w:rsidRPr="005C7734">
        <w:rPr>
          <w:rFonts w:asciiTheme="minorHAnsi" w:hAnsiTheme="minorHAnsi" w:cstheme="minorHAnsi"/>
          <w:b/>
          <w:sz w:val="18"/>
          <w:szCs w:val="18"/>
        </w:rPr>
        <w:t>ημί</w:t>
      </w:r>
      <w:r w:rsidRPr="005C7734">
        <w:rPr>
          <w:rFonts w:asciiTheme="minorHAnsi" w:hAnsiTheme="minorHAnsi" w:cstheme="minorHAnsi"/>
          <w:sz w:val="18"/>
          <w:szCs w:val="18"/>
          <w:lang w:val="af-ZA"/>
        </w:rPr>
        <w:t xml:space="preserve"> (</w:t>
      </w:r>
      <w:r w:rsidRPr="005C7734">
        <w:rPr>
          <w:rFonts w:asciiTheme="minorHAnsi" w:hAnsiTheme="minorHAnsi" w:cstheme="minorHAnsi"/>
          <w:i/>
          <w:sz w:val="18"/>
          <w:szCs w:val="18"/>
          <w:lang w:val="af-ZA"/>
        </w:rPr>
        <w:t>inf</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φάναι</w:t>
      </w:r>
      <w:r w:rsidRPr="005C7734">
        <w:rPr>
          <w:rFonts w:asciiTheme="minorHAnsi" w:hAnsiTheme="minorHAnsi" w:cstheme="minorHAnsi"/>
          <w:sz w:val="18"/>
          <w:szCs w:val="18"/>
          <w:lang w:val="af-ZA"/>
        </w:rPr>
        <w:t xml:space="preserve">). Homère utilise l’imparfait moyen de </w:t>
      </w:r>
      <w:r w:rsidRPr="005C7734">
        <w:rPr>
          <w:rFonts w:asciiTheme="minorHAnsi" w:hAnsiTheme="minorHAnsi" w:cstheme="minorHAnsi"/>
          <w:sz w:val="18"/>
          <w:szCs w:val="18"/>
        </w:rPr>
        <w:t>φημί</w:t>
      </w:r>
      <w:r w:rsidRPr="005C7734">
        <w:rPr>
          <w:rFonts w:asciiTheme="minorHAnsi" w:hAnsiTheme="minorHAnsi" w:cstheme="minorHAnsi"/>
          <w:sz w:val="18"/>
          <w:szCs w:val="18"/>
          <w:lang w:val="af-ZA"/>
        </w:rPr>
        <w:t xml:space="preserve"> : </w:t>
      </w:r>
      <w:r w:rsidRPr="005C7734">
        <w:rPr>
          <w:rFonts w:asciiTheme="minorHAnsi" w:hAnsiTheme="minorHAnsi" w:cstheme="minorHAnsi"/>
          <w:sz w:val="18"/>
          <w:szCs w:val="18"/>
        </w:rPr>
        <w:t>ἐφάμην</w:t>
      </w:r>
      <w:r w:rsidRPr="005C7734">
        <w:rPr>
          <w:rFonts w:asciiTheme="minorHAnsi" w:hAnsiTheme="minorHAnsi" w:cstheme="minorHAnsi"/>
          <w:sz w:val="18"/>
          <w:szCs w:val="18"/>
          <w:lang w:val="af-ZA"/>
        </w:rPr>
        <w:t xml:space="preserve"> : je dis ; et </w:t>
      </w:r>
      <w:r w:rsidRPr="005C7734">
        <w:rPr>
          <w:rFonts w:asciiTheme="minorHAnsi" w:hAnsiTheme="minorHAnsi" w:cstheme="minorHAnsi"/>
          <w:sz w:val="18"/>
          <w:szCs w:val="18"/>
        </w:rPr>
        <w:t>ἔφατο</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rPr>
        <w:t>φάτο :</w:t>
      </w:r>
      <w:r w:rsidRPr="005C7734">
        <w:rPr>
          <w:rFonts w:asciiTheme="minorHAnsi" w:hAnsiTheme="minorHAnsi" w:cstheme="minorHAnsi"/>
          <w:sz w:val="18"/>
          <w:szCs w:val="18"/>
          <w:lang w:val="af-ZA"/>
        </w:rPr>
        <w:t xml:space="preserve"> il dit, </w:t>
      </w:r>
      <w:r w:rsidRPr="005C7734">
        <w:rPr>
          <w:rFonts w:asciiTheme="minorHAnsi" w:hAnsiTheme="minorHAnsi" w:cstheme="minorHAnsi"/>
          <w:i/>
          <w:sz w:val="18"/>
          <w:szCs w:val="18"/>
          <w:lang w:val="af-ZA"/>
        </w:rPr>
        <w:t xml:space="preserve"> généralement au sens d’un aoriste.      </w:t>
      </w:r>
      <w:r w:rsidRPr="005C7734">
        <w:rPr>
          <w:rFonts w:asciiTheme="minorHAnsi" w:hAnsiTheme="minorHAnsi" w:cstheme="minorHAnsi"/>
          <w:b/>
          <w:color w:val="C00000"/>
          <w:sz w:val="18"/>
          <w:szCs w:val="18"/>
          <w:lang w:val="el-GR"/>
        </w:rPr>
        <w:t>Ε</w:t>
      </w:r>
      <w:r w:rsidRPr="005C7734">
        <w:rPr>
          <w:rFonts w:asciiTheme="minorHAnsi" w:hAnsiTheme="minorHAnsi" w:cstheme="minorHAnsi"/>
          <w:b/>
          <w:sz w:val="18"/>
          <w:szCs w:val="18"/>
          <w:lang w:val="el-GR"/>
        </w:rPr>
        <w:t>ὔχομαι</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prier. </w:t>
      </w:r>
      <w:r w:rsidRPr="005C7734">
        <w:rPr>
          <w:rFonts w:asciiTheme="minorHAnsi" w:hAnsiTheme="minorHAnsi" w:cstheme="minorHAnsi"/>
          <w:b/>
          <w:sz w:val="18"/>
          <w:szCs w:val="18"/>
          <w:lang w:val="af-ZA"/>
        </w:rPr>
        <w:t xml:space="preserve">      </w:t>
      </w:r>
      <w:r w:rsidRPr="005C7734">
        <w:rPr>
          <w:rFonts w:asciiTheme="minorHAnsi" w:hAnsiTheme="minorHAnsi" w:cstheme="minorHAnsi"/>
          <w:b/>
          <w:caps/>
          <w:color w:val="C00000"/>
          <w:sz w:val="18"/>
          <w:szCs w:val="18"/>
          <w:lang w:val="el-GR"/>
        </w:rPr>
        <w:t>τ</w:t>
      </w:r>
      <w:r w:rsidRPr="005C7734">
        <w:rPr>
          <w:rFonts w:asciiTheme="minorHAnsi" w:hAnsiTheme="minorHAnsi" w:cstheme="minorHAnsi"/>
          <w:b/>
          <w:sz w:val="18"/>
          <w:szCs w:val="18"/>
          <w:lang w:val="el-GR"/>
        </w:rPr>
        <w:t>οῦ</w:t>
      </w:r>
      <w:r w:rsidRPr="005C7734">
        <w:rPr>
          <w:rFonts w:asciiTheme="minorHAnsi" w:hAnsiTheme="minorHAnsi" w:cstheme="minorHAnsi"/>
          <w:sz w:val="18"/>
          <w:szCs w:val="18"/>
          <w:lang w:val="af-ZA"/>
        </w:rPr>
        <w:t xml:space="preserve"> : art = dém. anaph.  ou emphatique.        </w:t>
      </w:r>
    </w:p>
  </w:footnote>
  <w:footnote w:id="329">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329.</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αὐτῷ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οὔ</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πω</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φαίνετ᾽</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ἐναντίη</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αἴδετο</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γάρ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ῥα</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  </w:t>
      </w:r>
      <w:r w:rsidRPr="005C7734">
        <w:rPr>
          <w:rFonts w:asciiTheme="minorHAnsi" w:hAnsiTheme="minorHAnsi" w:cstheme="minorHAnsi"/>
          <w:sz w:val="18"/>
          <w:szCs w:val="18"/>
          <w:lang w:val="af-ZA"/>
        </w:rPr>
        <w:br/>
      </w:r>
      <w:r w:rsidRPr="005C7734">
        <w:rPr>
          <w:rFonts w:asciiTheme="minorHAnsi" w:hAnsiTheme="minorHAnsi" w:cstheme="minorHAnsi"/>
          <w:b/>
          <w:caps/>
          <w:color w:val="C00000"/>
          <w:sz w:val="18"/>
          <w:szCs w:val="18"/>
          <w:lang w:val="el-GR"/>
        </w:rPr>
        <w:t>ο</w:t>
      </w:r>
      <w:r w:rsidRPr="005C7734">
        <w:rPr>
          <w:rFonts w:asciiTheme="minorHAnsi" w:hAnsiTheme="minorHAnsi" w:cstheme="minorHAnsi"/>
          <w:b/>
          <w:sz w:val="18"/>
          <w:szCs w:val="18"/>
          <w:lang w:val="el-GR"/>
        </w:rPr>
        <w:t>ὔ</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πω</w:t>
      </w:r>
      <w:r w:rsidRPr="005C7734">
        <w:rPr>
          <w:rFonts w:asciiTheme="minorHAnsi" w:hAnsiTheme="minorHAnsi" w:cstheme="minorHAnsi"/>
          <w:sz w:val="18"/>
          <w:szCs w:val="18"/>
          <w:lang w:val="af-ZA"/>
        </w:rPr>
        <w:t xml:space="preserve"> : ne pas encore.    </w:t>
      </w:r>
      <w:r w:rsidRPr="005C7734">
        <w:rPr>
          <w:rFonts w:asciiTheme="minorHAnsi" w:hAnsiTheme="minorHAnsi" w:cstheme="minorHAnsi"/>
          <w:b/>
          <w:caps/>
          <w:color w:val="C00000"/>
          <w:sz w:val="18"/>
          <w:szCs w:val="18"/>
          <w:lang w:val="el-GR"/>
        </w:rPr>
        <w:t>φ</w:t>
      </w:r>
      <w:r w:rsidRPr="005C7734">
        <w:rPr>
          <w:rFonts w:asciiTheme="minorHAnsi" w:hAnsiTheme="minorHAnsi" w:cstheme="minorHAnsi"/>
          <w:b/>
          <w:sz w:val="18"/>
          <w:szCs w:val="18"/>
          <w:lang w:val="el-GR"/>
        </w:rPr>
        <w:t>αίνετο</w:t>
      </w:r>
      <w:r w:rsidRPr="005C7734">
        <w:rPr>
          <w:rFonts w:asciiTheme="minorHAnsi" w:hAnsiTheme="minorHAnsi" w:cstheme="minorHAnsi"/>
          <w:sz w:val="18"/>
          <w:szCs w:val="18"/>
          <w:lang w:val="af-ZA"/>
        </w:rPr>
        <w:t xml:space="preserve">, sans augt. </w:t>
      </w:r>
      <w:r w:rsidRPr="005C7734">
        <w:rPr>
          <w:rFonts w:asciiTheme="minorHAnsi" w:hAnsiTheme="minorHAnsi" w:cstheme="minorHAnsi"/>
          <w:color w:val="C00000"/>
          <w:sz w:val="18"/>
          <w:szCs w:val="18"/>
          <w:lang w:val="el-GR"/>
        </w:rPr>
        <w:t>Φ</w:t>
      </w:r>
      <w:r w:rsidRPr="005C7734">
        <w:rPr>
          <w:rFonts w:asciiTheme="minorHAnsi" w:hAnsiTheme="minorHAnsi" w:cstheme="minorHAnsi"/>
          <w:b/>
          <w:bCs/>
          <w:sz w:val="18"/>
          <w:szCs w:val="18"/>
          <w:lang w:val="el-GR"/>
        </w:rPr>
        <w:t>αίνομαι</w:t>
      </w:r>
      <w:r w:rsidRPr="005C7734">
        <w:rPr>
          <w:rFonts w:asciiTheme="minorHAnsi" w:hAnsiTheme="minorHAnsi" w:cstheme="minorHAnsi"/>
          <w:b/>
          <w:bCs/>
          <w:sz w:val="18"/>
          <w:szCs w:val="18"/>
          <w:lang w:val="af-ZA"/>
        </w:rPr>
        <w:t>-my —[</w:t>
      </w:r>
      <w:r w:rsidRPr="005C7734">
        <w:rPr>
          <w:rFonts w:asciiTheme="minorHAnsi" w:hAnsiTheme="minorHAnsi" w:cstheme="minorHAnsi"/>
          <w:b/>
          <w:bCs/>
          <w:i/>
          <w:sz w:val="18"/>
          <w:szCs w:val="18"/>
          <w:lang w:val="af-ZA"/>
        </w:rPr>
        <w:t>fut.</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φανοῦμαι</w:t>
      </w:r>
      <w:r w:rsidRPr="005C7734">
        <w:rPr>
          <w:rFonts w:asciiTheme="minorHAnsi" w:hAnsiTheme="minorHAnsi" w:cstheme="minorHAnsi"/>
          <w:b/>
          <w:bCs/>
          <w:sz w:val="18"/>
          <w:szCs w:val="18"/>
          <w:lang w:val="af-ZA"/>
        </w:rPr>
        <w:t xml:space="preserve"> / </w:t>
      </w:r>
      <w:r w:rsidRPr="005C7734">
        <w:rPr>
          <w:rFonts w:asciiTheme="minorHAnsi" w:hAnsiTheme="minorHAnsi" w:cstheme="minorHAnsi"/>
          <w:b/>
          <w:bCs/>
          <w:sz w:val="18"/>
          <w:szCs w:val="18"/>
          <w:lang w:val="el-GR"/>
        </w:rPr>
        <w:t>φανήσομαι</w:t>
      </w:r>
      <w:r w:rsidRPr="005C7734">
        <w:rPr>
          <w:rFonts w:asciiTheme="minorHAnsi" w:hAnsiTheme="minorHAnsi" w:cstheme="minorHAnsi"/>
          <w:b/>
          <w:bCs/>
          <w:sz w:val="18"/>
          <w:szCs w:val="18"/>
          <w:lang w:val="af-ZA"/>
        </w:rPr>
        <w:t xml:space="preserve"> ; </w:t>
      </w:r>
      <w:r w:rsidRPr="005C7734">
        <w:rPr>
          <w:rFonts w:asciiTheme="minorHAnsi" w:hAnsiTheme="minorHAnsi" w:cstheme="minorHAnsi"/>
          <w:b/>
          <w:bCs/>
          <w:i/>
          <w:sz w:val="18"/>
          <w:szCs w:val="18"/>
          <w:lang w:val="af-ZA"/>
        </w:rPr>
        <w:t>aor-2.</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έφάνην</w:t>
      </w:r>
      <w:r w:rsidRPr="005C7734">
        <w:rPr>
          <w:rFonts w:asciiTheme="minorHAnsi" w:hAnsiTheme="minorHAnsi" w:cstheme="minorHAnsi"/>
          <w:b/>
          <w:bCs/>
          <w:sz w:val="18"/>
          <w:szCs w:val="18"/>
          <w:lang w:val="af-ZA"/>
        </w:rPr>
        <w:t xml:space="preserve"> ; </w:t>
      </w:r>
      <w:r w:rsidRPr="005C7734">
        <w:rPr>
          <w:rFonts w:asciiTheme="minorHAnsi" w:hAnsiTheme="minorHAnsi" w:cstheme="minorHAnsi"/>
          <w:b/>
          <w:bCs/>
          <w:i/>
          <w:sz w:val="18"/>
          <w:szCs w:val="18"/>
          <w:lang w:val="af-ZA"/>
        </w:rPr>
        <w:t>pft</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lang w:val="el-GR"/>
        </w:rPr>
        <w:t>πέφασμαι</w:t>
      </w:r>
      <w:r w:rsidRPr="005C7734">
        <w:rPr>
          <w:rFonts w:asciiTheme="minorHAnsi" w:hAnsiTheme="minorHAnsi" w:cstheme="minorHAnsi"/>
          <w:b/>
          <w:bCs/>
          <w:sz w:val="18"/>
          <w:szCs w:val="18"/>
          <w:lang w:val="af-ZA"/>
        </w:rPr>
        <w:t xml:space="preserve"> / </w:t>
      </w:r>
      <w:r w:rsidRPr="005C7734">
        <w:rPr>
          <w:rFonts w:asciiTheme="minorHAnsi" w:hAnsiTheme="minorHAnsi" w:cstheme="minorHAnsi"/>
          <w:b/>
          <w:bCs/>
          <w:sz w:val="18"/>
          <w:szCs w:val="18"/>
          <w:lang w:val="el-GR"/>
        </w:rPr>
        <w:t>πέφηνα</w:t>
      </w:r>
      <w:r w:rsidRPr="005C7734">
        <w:rPr>
          <w:rFonts w:asciiTheme="minorHAnsi" w:hAnsiTheme="minorHAnsi" w:cstheme="minorHAnsi"/>
          <w:b/>
          <w:bCs/>
          <w:sz w:val="18"/>
          <w:szCs w:val="18"/>
          <w:lang w:val="af-ZA"/>
        </w:rPr>
        <w:t xml:space="preserve"> ]—: </w:t>
      </w:r>
      <w:r w:rsidRPr="005C7734">
        <w:rPr>
          <w:rFonts w:asciiTheme="minorHAnsi" w:hAnsiTheme="minorHAnsi" w:cstheme="minorHAnsi"/>
          <w:bCs/>
          <w:sz w:val="18"/>
          <w:szCs w:val="18"/>
          <w:lang w:val="af-ZA"/>
        </w:rPr>
        <w:t xml:space="preserve">paraître, se montrer.   </w:t>
      </w:r>
      <w:r w:rsidRPr="005C7734">
        <w:rPr>
          <w:rFonts w:asciiTheme="minorHAnsi" w:hAnsiTheme="minorHAnsi" w:cstheme="minorHAnsi"/>
          <w:b/>
          <w:color w:val="C00000"/>
          <w:sz w:val="18"/>
          <w:szCs w:val="18"/>
        </w:rPr>
        <w:t>Ἐ</w:t>
      </w:r>
      <w:r w:rsidRPr="005C7734">
        <w:rPr>
          <w:rFonts w:asciiTheme="minorHAnsi" w:hAnsiTheme="minorHAnsi" w:cstheme="minorHAnsi"/>
          <w:b/>
          <w:sz w:val="18"/>
          <w:szCs w:val="18"/>
        </w:rPr>
        <w:t>ναντίος, α, ον :</w:t>
      </w:r>
      <w:r w:rsidRPr="005C7734">
        <w:rPr>
          <w:rFonts w:asciiTheme="minorHAnsi" w:hAnsiTheme="minorHAnsi" w:cstheme="minorHAnsi"/>
          <w:sz w:val="18"/>
          <w:szCs w:val="18"/>
        </w:rPr>
        <w:t xml:space="preserve"> qui est en face de, en faisant face à (dat), qui s’offre aux regards de (dat) ;  […] ;  (dat) ; ennemi,  opposé à, contraire à (gén. ou dat.).   </w:t>
      </w:r>
      <w:r w:rsidRPr="005C7734">
        <w:rPr>
          <w:rFonts w:asciiTheme="minorHAnsi" w:hAnsiTheme="minorHAnsi" w:cstheme="minorHAnsi"/>
          <w:b/>
          <w:bCs/>
          <w:color w:val="C00000"/>
          <w:sz w:val="18"/>
          <w:szCs w:val="18"/>
        </w:rPr>
        <w:t>Α</w:t>
      </w:r>
      <w:r w:rsidRPr="005C7734">
        <w:rPr>
          <w:rFonts w:asciiTheme="minorHAnsi" w:hAnsiTheme="minorHAnsi" w:cstheme="minorHAnsi"/>
          <w:b/>
          <w:bCs/>
          <w:sz w:val="18"/>
          <w:szCs w:val="18"/>
        </w:rPr>
        <w:t xml:space="preserve">ἰδέομαι  –[ αἰδεῖσθαι ; </w:t>
      </w:r>
      <w:r w:rsidRPr="005C7734">
        <w:rPr>
          <w:rFonts w:asciiTheme="minorHAnsi" w:hAnsiTheme="minorHAnsi" w:cstheme="minorHAnsi"/>
          <w:b/>
          <w:i/>
          <w:sz w:val="18"/>
          <w:szCs w:val="18"/>
        </w:rPr>
        <w:t>fut.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ἀιδέσομαι ; </w:t>
      </w:r>
      <w:r w:rsidRPr="005C7734">
        <w:rPr>
          <w:rFonts w:asciiTheme="minorHAnsi" w:hAnsiTheme="minorHAnsi" w:cstheme="minorHAnsi"/>
          <w:i/>
          <w:sz w:val="18"/>
          <w:szCs w:val="18"/>
        </w:rPr>
        <w:t>aor.</w:t>
      </w:r>
      <w:r w:rsidRPr="005C7734">
        <w:rPr>
          <w:rFonts w:asciiTheme="minorHAnsi" w:hAnsiTheme="minorHAnsi" w:cstheme="minorHAnsi"/>
          <w:sz w:val="18"/>
          <w:szCs w:val="18"/>
        </w:rPr>
        <w:t xml:space="preserve">:  ᾐδησάμην ou  ᾐδέσθην ; </w:t>
      </w:r>
      <w:r w:rsidRPr="005C7734">
        <w:rPr>
          <w:rFonts w:asciiTheme="minorHAnsi" w:hAnsiTheme="minorHAnsi" w:cstheme="minorHAnsi"/>
          <w:i/>
          <w:sz w:val="18"/>
          <w:szCs w:val="18"/>
        </w:rPr>
        <w:t>pft</w:t>
      </w:r>
      <w:r w:rsidRPr="005C7734">
        <w:rPr>
          <w:rFonts w:asciiTheme="minorHAnsi" w:hAnsiTheme="minorHAnsi" w:cstheme="minorHAnsi"/>
          <w:sz w:val="18"/>
          <w:szCs w:val="18"/>
        </w:rPr>
        <w:t xml:space="preserve">.: ᾔδεσμαι </w:t>
      </w:r>
      <w:r w:rsidRPr="005C7734">
        <w:rPr>
          <w:rFonts w:asciiTheme="minorHAnsi" w:hAnsiTheme="minorHAnsi" w:cstheme="minorHAnsi"/>
          <w:b/>
          <w:sz w:val="18"/>
          <w:szCs w:val="18"/>
        </w:rPr>
        <w:t xml:space="preserve"> ]– : </w:t>
      </w:r>
      <w:r w:rsidRPr="005C7734">
        <w:rPr>
          <w:rFonts w:asciiTheme="minorHAnsi" w:hAnsiTheme="minorHAnsi" w:cstheme="minorHAnsi"/>
          <w:sz w:val="18"/>
          <w:szCs w:val="18"/>
        </w:rPr>
        <w:t xml:space="preserve">avoir de pudeur, de la honte ; (avec acc.) :  craindre, révérer, respecter […].   </w:t>
      </w:r>
      <w:r w:rsidRPr="005C7734">
        <w:rPr>
          <w:rFonts w:asciiTheme="minorHAnsi" w:hAnsiTheme="minorHAnsi" w:cstheme="minorHAnsi"/>
          <w:b/>
          <w:color w:val="C00000"/>
          <w:sz w:val="18"/>
          <w:szCs w:val="18"/>
        </w:rPr>
        <w:t>Ἄ</w:t>
      </w:r>
      <w:r w:rsidRPr="005C7734">
        <w:rPr>
          <w:rFonts w:asciiTheme="minorHAnsi" w:hAnsiTheme="minorHAnsi" w:cstheme="minorHAnsi"/>
          <w:b/>
          <w:sz w:val="18"/>
          <w:szCs w:val="18"/>
        </w:rPr>
        <w:t xml:space="preserve">ρα : ῥ’ = ῥα = ἅρ = ἄρα, </w:t>
      </w:r>
      <w:r w:rsidRPr="005C7734">
        <w:rPr>
          <w:rFonts w:asciiTheme="minorHAnsi" w:hAnsiTheme="minorHAnsi" w:cstheme="minorHAnsi"/>
          <w:i/>
          <w:sz w:val="18"/>
          <w:szCs w:val="18"/>
        </w:rPr>
        <w:t>adv</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tjs placé après un mot</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 ainsi, donc, en effet, alors, puis ; </w:t>
      </w:r>
      <w:r w:rsidRPr="005C7734">
        <w:rPr>
          <w:rFonts w:asciiTheme="minorHAnsi" w:hAnsiTheme="minorHAnsi" w:cstheme="minorHAnsi"/>
          <w:b/>
          <w:sz w:val="18"/>
          <w:szCs w:val="18"/>
        </w:rPr>
        <w:t xml:space="preserve">ἂρα </w:t>
      </w:r>
      <w:r w:rsidRPr="005C7734">
        <w:rPr>
          <w:rFonts w:asciiTheme="minorHAnsi" w:hAnsiTheme="minorHAnsi" w:cstheme="minorHAnsi"/>
          <w:sz w:val="18"/>
          <w:szCs w:val="18"/>
        </w:rPr>
        <w:t>marque</w:t>
      </w:r>
      <w:r w:rsidRPr="005C7734">
        <w:rPr>
          <w:rFonts w:asciiTheme="minorHAnsi" w:hAnsiTheme="minorHAnsi" w:cstheme="minorHAnsi"/>
          <w:b/>
          <w:sz w:val="18"/>
          <w:szCs w:val="18"/>
        </w:rPr>
        <w:t xml:space="preserve"> </w:t>
      </w:r>
      <w:r w:rsidRPr="005C7734">
        <w:rPr>
          <w:rFonts w:asciiTheme="minorHAnsi" w:hAnsiTheme="minorHAnsi" w:cstheme="minorHAnsi"/>
          <w:i/>
          <w:sz w:val="18"/>
          <w:szCs w:val="18"/>
        </w:rPr>
        <w:t xml:space="preserve"> transition  ou conséquence ; une explication </w:t>
      </w:r>
      <w:proofErr w:type="gramStart"/>
      <w:r w:rsidRPr="005C7734">
        <w:rPr>
          <w:rFonts w:asciiTheme="minorHAnsi" w:hAnsiTheme="minorHAnsi" w:cstheme="minorHAnsi"/>
          <w:i/>
          <w:sz w:val="18"/>
          <w:szCs w:val="18"/>
        </w:rPr>
        <w:t>( en</w:t>
      </w:r>
      <w:proofErr w:type="gramEnd"/>
      <w:r w:rsidRPr="005C7734">
        <w:rPr>
          <w:rFonts w:asciiTheme="minorHAnsi" w:hAnsiTheme="minorHAnsi" w:cstheme="minorHAnsi"/>
          <w:i/>
          <w:sz w:val="18"/>
          <w:szCs w:val="18"/>
        </w:rPr>
        <w:t xml:space="preserve"> effet) ; souligne  un vif intérêt, un étonnement  une explication « comme on le sait » ;  « à ce que je vois ». </w:t>
      </w:r>
      <w:r w:rsidRPr="005C7734">
        <w:rPr>
          <w:rFonts w:asciiTheme="minorHAnsi" w:hAnsiTheme="minorHAnsi" w:cstheme="minorHAnsi"/>
          <w:sz w:val="18"/>
          <w:szCs w:val="18"/>
          <w:lang w:val="af-ZA"/>
        </w:rPr>
        <w:t xml:space="preserve">     </w:t>
      </w:r>
    </w:p>
  </w:footnote>
  <w:footnote w:id="330">
    <w:p w:rsidR="00636625" w:rsidRPr="005C7734" w:rsidRDefault="00636625" w:rsidP="005C7734">
      <w:pPr>
        <w:pStyle w:val="Notedebasdepage"/>
        <w:spacing w:after="120"/>
        <w:ind w:firstLine="425"/>
        <w:rPr>
          <w:rFonts w:asciiTheme="minorHAnsi" w:hAnsiTheme="minorHAnsi" w:cstheme="minorHAnsi"/>
          <w:sz w:val="18"/>
          <w:szCs w:val="18"/>
          <w:lang w:val="af-ZA"/>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330.</w:t>
      </w:r>
      <w:r w:rsidRPr="005C7734">
        <w:rPr>
          <w:rFonts w:asciiTheme="minorHAnsi" w:hAnsiTheme="minorHAnsi" w:cstheme="minorHAnsi"/>
          <w:sz w:val="18"/>
          <w:szCs w:val="18"/>
          <w:lang w:val="af-ZA"/>
        </w:rPr>
        <w:t xml:space="preserve"> —  </w:t>
      </w:r>
      <w:r w:rsidRPr="005C7734">
        <w:rPr>
          <w:rFonts w:asciiTheme="minorHAnsi" w:hAnsiTheme="minorHAnsi" w:cstheme="minorHAnsi"/>
          <w:b/>
          <w:sz w:val="18"/>
          <w:szCs w:val="18"/>
          <w:lang w:val="el-GR"/>
        </w:rPr>
        <w:t>πατροκασίγνητον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el-GR"/>
        </w:rPr>
        <w:t>ὁ</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ἐπιζαφελῶς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μενέαινεν</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Π</w:t>
      </w:r>
      <w:r w:rsidRPr="005C7734">
        <w:rPr>
          <w:rFonts w:asciiTheme="minorHAnsi" w:hAnsiTheme="minorHAnsi" w:cstheme="minorHAnsi"/>
          <w:b/>
          <w:bCs/>
          <w:sz w:val="18"/>
          <w:szCs w:val="18"/>
        </w:rPr>
        <w:t>ατροκασίγνητος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ου</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ὁ</w:t>
      </w:r>
      <w:r w:rsidRPr="005C7734">
        <w:rPr>
          <w:rFonts w:asciiTheme="minorHAnsi" w:hAnsiTheme="minorHAnsi" w:cstheme="minorHAnsi"/>
          <w:b/>
          <w:sz w:val="18"/>
          <w:szCs w:val="18"/>
          <w:lang w:val="af-ZA"/>
        </w:rPr>
        <w:t>) [</w:t>
      </w:r>
      <w:r w:rsidRPr="005C7734">
        <w:rPr>
          <w:rFonts w:asciiTheme="minorHAnsi" w:hAnsiTheme="minorHAnsi" w:cstheme="minorHAnsi"/>
          <w:b/>
          <w:sz w:val="18"/>
          <w:szCs w:val="18"/>
        </w:rPr>
        <w:t>κᾰ</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oncle paternel  (</w:t>
      </w:r>
      <w:r w:rsidRPr="005C7734">
        <w:rPr>
          <w:rFonts w:asciiTheme="minorHAnsi" w:hAnsiTheme="minorHAnsi" w:cstheme="minorHAnsi"/>
          <w:bCs/>
          <w:smallCaps/>
          <w:sz w:val="18"/>
          <w:szCs w:val="18"/>
          <w:lang w:val="af-ZA"/>
        </w:rPr>
        <w:t>Hom</w:t>
      </w:r>
      <w:r w:rsidRPr="005C7734">
        <w:rPr>
          <w:rFonts w:asciiTheme="minorHAnsi" w:hAnsiTheme="minorHAnsi" w:cstheme="minorHAnsi"/>
          <w:bCs/>
          <w:sz w:val="18"/>
          <w:szCs w:val="18"/>
          <w:lang w:val="af-ZA"/>
        </w:rPr>
        <w:t xml:space="preserve">.  </w:t>
      </w:r>
      <w:r w:rsidRPr="005C7734">
        <w:rPr>
          <w:rFonts w:asciiTheme="minorHAnsi" w:hAnsiTheme="minorHAnsi" w:cstheme="minorHAnsi"/>
          <w:sz w:val="18"/>
          <w:szCs w:val="18"/>
          <w:lang w:val="af-ZA"/>
        </w:rPr>
        <w:t xml:space="preserve">  </w:t>
      </w:r>
      <w:r w:rsidRPr="005C7734">
        <w:rPr>
          <w:rFonts w:asciiTheme="minorHAnsi" w:hAnsiTheme="minorHAnsi" w:cstheme="minorHAnsi"/>
          <w:smallCaps/>
          <w:sz w:val="18"/>
          <w:szCs w:val="18"/>
          <w:lang w:val="af-ZA"/>
        </w:rPr>
        <w:t>Hes</w:t>
      </w:r>
      <w:r w:rsidRPr="005C7734">
        <w:rPr>
          <w:rFonts w:asciiTheme="minorHAnsi" w:hAnsiTheme="minorHAnsi" w:cstheme="minorHAnsi"/>
          <w:sz w:val="18"/>
          <w:szCs w:val="18"/>
          <w:lang w:val="af-ZA"/>
        </w:rPr>
        <w:t xml:space="preserve">.).    </w:t>
      </w:r>
      <w:r w:rsidRPr="005C7734">
        <w:rPr>
          <w:rFonts w:asciiTheme="minorHAnsi" w:hAnsiTheme="minorHAnsi" w:cstheme="minorHAnsi"/>
          <w:b/>
          <w:bCs/>
          <w:color w:val="C00000"/>
          <w:sz w:val="18"/>
          <w:szCs w:val="18"/>
          <w:lang w:val="af-ZA"/>
        </w:rPr>
        <w:t xml:space="preserve">     </w:t>
      </w:r>
      <w:r w:rsidRPr="005C7734">
        <w:rPr>
          <w:rFonts w:asciiTheme="minorHAnsi" w:hAnsiTheme="minorHAnsi" w:cstheme="minorHAnsi"/>
          <w:b/>
          <w:caps/>
          <w:color w:val="C00000"/>
          <w:sz w:val="18"/>
          <w:szCs w:val="18"/>
          <w:lang w:val="el-GR"/>
        </w:rPr>
        <w:t>Ὁ</w:t>
      </w:r>
      <w:r w:rsidRPr="005C7734">
        <w:rPr>
          <w:rFonts w:asciiTheme="minorHAnsi" w:hAnsiTheme="minorHAnsi" w:cstheme="minorHAnsi"/>
          <w:b/>
          <w:caps/>
          <w:color w:val="C00000"/>
          <w:sz w:val="18"/>
          <w:szCs w:val="18"/>
          <w:lang w:val="af-ZA"/>
        </w:rPr>
        <w:t xml:space="preserve"> </w:t>
      </w:r>
      <w:r w:rsidRPr="005C7734">
        <w:rPr>
          <w:rFonts w:asciiTheme="minorHAnsi" w:hAnsiTheme="minorHAnsi" w:cstheme="minorHAnsi"/>
          <w:b/>
          <w:sz w:val="18"/>
          <w:szCs w:val="18"/>
          <w:lang w:val="el-GR"/>
        </w:rPr>
        <w:t>δ</w:t>
      </w:r>
      <w:r w:rsidRPr="005C7734">
        <w:rPr>
          <w:rFonts w:asciiTheme="minorHAnsi" w:hAnsiTheme="minorHAnsi" w:cstheme="minorHAnsi"/>
          <w:b/>
          <w:sz w:val="18"/>
          <w:szCs w:val="18"/>
          <w:lang w:val="af-ZA"/>
        </w:rPr>
        <w:t>’ :</w:t>
      </w:r>
      <w:r w:rsidRPr="005C7734">
        <w:rPr>
          <w:rFonts w:asciiTheme="minorHAnsi" w:hAnsiTheme="minorHAnsi" w:cstheme="minorHAnsi"/>
          <w:sz w:val="18"/>
          <w:szCs w:val="18"/>
          <w:lang w:val="af-ZA"/>
        </w:rPr>
        <w:t xml:space="preserve"> art = dém. anaph. ou emphatique.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πιζάφελος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ος</w:t>
      </w:r>
      <w:r w:rsidRPr="005C7734">
        <w:rPr>
          <w:rFonts w:asciiTheme="minorHAnsi" w:hAnsiTheme="minorHAnsi" w:cstheme="minorHAnsi"/>
          <w:b/>
          <w:bCs/>
          <w:sz w:val="18"/>
          <w:szCs w:val="18"/>
          <w:lang w:val="af-ZA"/>
        </w:rPr>
        <w:t xml:space="preserve">, </w:t>
      </w:r>
      <w:r w:rsidRPr="005C7734">
        <w:rPr>
          <w:rFonts w:asciiTheme="minorHAnsi" w:hAnsiTheme="minorHAnsi" w:cstheme="minorHAnsi"/>
          <w:b/>
          <w:bCs/>
          <w:sz w:val="18"/>
          <w:szCs w:val="18"/>
        </w:rPr>
        <w:t>ον</w:t>
      </w:r>
      <w:r w:rsidRPr="005C7734">
        <w:rPr>
          <w:rFonts w:asciiTheme="minorHAnsi" w:hAnsiTheme="minorHAnsi" w:cstheme="minorHAnsi"/>
          <w:sz w:val="18"/>
          <w:szCs w:val="18"/>
          <w:lang w:val="af-ZA"/>
        </w:rPr>
        <w:t xml:space="preserve"> violent ;  </w:t>
      </w:r>
      <w:r w:rsidRPr="005C7734">
        <w:rPr>
          <w:rFonts w:asciiTheme="minorHAnsi" w:hAnsiTheme="minorHAnsi" w:cstheme="minorHAnsi"/>
          <w:b/>
          <w:bCs/>
          <w:color w:val="C00000"/>
          <w:sz w:val="18"/>
          <w:szCs w:val="18"/>
        </w:rPr>
        <w:t>Ἐ</w:t>
      </w:r>
      <w:r w:rsidRPr="005C7734">
        <w:rPr>
          <w:rFonts w:asciiTheme="minorHAnsi" w:hAnsiTheme="minorHAnsi" w:cstheme="minorHAnsi"/>
          <w:b/>
          <w:bCs/>
          <w:sz w:val="18"/>
          <w:szCs w:val="18"/>
        </w:rPr>
        <w:t>πιζαφελῶς</w:t>
      </w:r>
      <w:r w:rsidRPr="005C7734">
        <w:rPr>
          <w:rFonts w:asciiTheme="minorHAnsi" w:hAnsiTheme="minorHAnsi" w:cstheme="minorHAnsi"/>
          <w:sz w:val="18"/>
          <w:szCs w:val="18"/>
          <w:lang w:val="af-ZA"/>
        </w:rPr>
        <w:t xml:space="preserve"> </w:t>
      </w:r>
      <w:r w:rsidRPr="005C7734">
        <w:rPr>
          <w:rFonts w:asciiTheme="minorHAnsi" w:hAnsiTheme="minorHAnsi" w:cstheme="minorHAnsi"/>
          <w:i/>
          <w:iCs/>
          <w:sz w:val="18"/>
          <w:szCs w:val="18"/>
          <w:lang w:val="af-ZA"/>
        </w:rPr>
        <w:t>adv.</w:t>
      </w:r>
      <w:r w:rsidRPr="005C7734">
        <w:rPr>
          <w:rFonts w:asciiTheme="minorHAnsi" w:hAnsiTheme="minorHAnsi" w:cstheme="minorHAnsi"/>
          <w:sz w:val="18"/>
          <w:szCs w:val="18"/>
          <w:lang w:val="af-ZA"/>
        </w:rPr>
        <w:t xml:space="preserve"> : violemment.   </w:t>
      </w:r>
      <w:r w:rsidRPr="005C7734">
        <w:rPr>
          <w:rFonts w:asciiTheme="minorHAnsi" w:hAnsiTheme="minorHAnsi" w:cstheme="minorHAnsi"/>
          <w:b/>
          <w:caps/>
          <w:color w:val="C00000"/>
          <w:sz w:val="18"/>
          <w:szCs w:val="18"/>
        </w:rPr>
        <w:t>μ</w:t>
      </w:r>
      <w:r w:rsidRPr="005C7734">
        <w:rPr>
          <w:rFonts w:asciiTheme="minorHAnsi" w:hAnsiTheme="minorHAnsi" w:cstheme="minorHAnsi"/>
          <w:b/>
          <w:sz w:val="18"/>
          <w:szCs w:val="18"/>
        </w:rPr>
        <w:t>ενέαινεν</w:t>
      </w:r>
      <w:r w:rsidRPr="005C7734">
        <w:rPr>
          <w:rFonts w:asciiTheme="minorHAnsi" w:hAnsiTheme="minorHAnsi" w:cstheme="minorHAnsi"/>
          <w:b/>
          <w:sz w:val="18"/>
          <w:szCs w:val="18"/>
          <w:lang w:val="af-ZA"/>
        </w:rPr>
        <w:t xml:space="preserve">, </w:t>
      </w:r>
      <w:r w:rsidRPr="005C7734">
        <w:rPr>
          <w:rFonts w:asciiTheme="minorHAnsi" w:hAnsiTheme="minorHAnsi" w:cstheme="minorHAnsi"/>
          <w:i/>
          <w:sz w:val="18"/>
          <w:szCs w:val="18"/>
          <w:lang w:val="af-ZA"/>
        </w:rPr>
        <w:t>i</w:t>
      </w:r>
      <w:r w:rsidRPr="005C7734">
        <w:rPr>
          <w:rFonts w:asciiTheme="minorHAnsi" w:hAnsiTheme="minorHAnsi" w:cstheme="minorHAnsi"/>
          <w:i/>
          <w:iCs/>
          <w:sz w:val="18"/>
          <w:szCs w:val="18"/>
          <w:lang w:val="af-ZA"/>
        </w:rPr>
        <w:t xml:space="preserve">mpf. poét. 3 sg. de </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Μ</w:t>
      </w:r>
      <w:r w:rsidRPr="005C7734">
        <w:rPr>
          <w:rFonts w:asciiTheme="minorHAnsi" w:hAnsiTheme="minorHAnsi" w:cstheme="minorHAnsi"/>
          <w:b/>
          <w:sz w:val="18"/>
          <w:szCs w:val="18"/>
        </w:rPr>
        <w:t>ενεαίνω</w:t>
      </w:r>
      <w:r w:rsidRPr="005C7734">
        <w:rPr>
          <w:rFonts w:asciiTheme="minorHAnsi" w:hAnsiTheme="minorHAnsi" w:cstheme="minorHAnsi"/>
          <w:b/>
          <w:sz w:val="18"/>
          <w:szCs w:val="18"/>
          <w:lang w:val="af-ZA"/>
        </w:rPr>
        <w:t> (</w:t>
      </w:r>
      <w:r w:rsidRPr="005C7734">
        <w:rPr>
          <w:rFonts w:asciiTheme="minorHAnsi" w:hAnsiTheme="minorHAnsi" w:cstheme="minorHAnsi"/>
          <w:sz w:val="18"/>
          <w:szCs w:val="18"/>
        </w:rPr>
        <w:t>μενέηνα</w:t>
      </w:r>
      <w:r w:rsidRPr="005C7734">
        <w:rPr>
          <w:rFonts w:asciiTheme="minorHAnsi" w:hAnsiTheme="minorHAnsi" w:cstheme="minorHAnsi"/>
          <w:sz w:val="18"/>
          <w:szCs w:val="18"/>
          <w:lang w:val="af-ZA"/>
        </w:rPr>
        <w:t xml:space="preserve">) : désirer ardemment (+ gén) ; […]  </w:t>
      </w:r>
      <w:r w:rsidRPr="005C7734">
        <w:rPr>
          <w:rFonts w:asciiTheme="minorHAnsi" w:hAnsiTheme="minorHAnsi" w:cstheme="minorHAnsi"/>
          <w:sz w:val="18"/>
          <w:szCs w:val="18"/>
        </w:rPr>
        <w:t xml:space="preserve">méditer, machiner ; être irrité, furieux (contre : dat.). </w:t>
      </w:r>
      <w:r w:rsidRPr="005C7734">
        <w:rPr>
          <w:rFonts w:asciiTheme="minorHAnsi" w:hAnsiTheme="minorHAnsi" w:cstheme="minorHAnsi"/>
          <w:sz w:val="18"/>
          <w:szCs w:val="18"/>
          <w:lang w:val="af-ZA"/>
        </w:rPr>
        <w:t xml:space="preserve">     </w:t>
      </w:r>
    </w:p>
  </w:footnote>
  <w:footnote w:id="331">
    <w:p w:rsidR="00636625" w:rsidRPr="005C7734" w:rsidRDefault="00636625" w:rsidP="005C7734">
      <w:pPr>
        <w:pStyle w:val="Notedebasdepage"/>
        <w:spacing w:after="120"/>
        <w:ind w:firstLine="425"/>
        <w:rPr>
          <w:rFonts w:asciiTheme="minorHAnsi" w:hAnsiTheme="minorHAnsi" w:cstheme="minorHAnsi"/>
          <w:sz w:val="18"/>
          <w:szCs w:val="18"/>
        </w:rPr>
      </w:pPr>
      <w:r w:rsidRPr="005C7734">
        <w:rPr>
          <w:rStyle w:val="Appelnotedebasdep"/>
          <w:rFonts w:asciiTheme="minorHAnsi" w:hAnsiTheme="minorHAnsi" w:cstheme="minorHAnsi"/>
          <w:b/>
          <w:color w:val="C00000"/>
          <w:sz w:val="18"/>
          <w:szCs w:val="18"/>
          <w:vertAlign w:val="baseline"/>
        </w:rPr>
        <w:footnoteRef/>
      </w:r>
      <w:r w:rsidRPr="005C7734">
        <w:rPr>
          <w:rFonts w:asciiTheme="minorHAnsi" w:hAnsiTheme="minorHAnsi" w:cstheme="minorHAnsi"/>
          <w:b/>
          <w:color w:val="C00000"/>
          <w:sz w:val="18"/>
          <w:szCs w:val="18"/>
          <w:lang w:val="af-ZA"/>
        </w:rPr>
        <w:t>. V. 331.</w:t>
      </w:r>
      <w:r w:rsidRPr="005C7734">
        <w:rPr>
          <w:rFonts w:asciiTheme="minorHAnsi" w:hAnsiTheme="minorHAnsi" w:cstheme="minorHAnsi"/>
          <w:sz w:val="18"/>
          <w:szCs w:val="18"/>
          <w:lang w:val="af-ZA"/>
        </w:rPr>
        <w:t xml:space="preserve"> —</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ἀντιθέῳ</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Ὀδυσῆι</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πάρος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ἣν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γαῖαν</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lang w:val="el-GR"/>
        </w:rPr>
        <w:t>ἱκέσθαι</w:t>
      </w:r>
      <w:r w:rsidRPr="005C7734">
        <w:rPr>
          <w:rFonts w:asciiTheme="minorHAnsi" w:hAnsiTheme="minorHAnsi" w:cstheme="minorHAnsi"/>
          <w:b/>
          <w:sz w:val="18"/>
          <w:szCs w:val="18"/>
          <w:lang w:val="af-ZA"/>
        </w:rPr>
        <w:t xml:space="preserve">.  —  </w:t>
      </w:r>
      <w:r w:rsidRPr="005C7734">
        <w:rPr>
          <w:rFonts w:asciiTheme="minorHAnsi" w:hAnsiTheme="minorHAnsi" w:cstheme="minorHAnsi"/>
          <w:b/>
          <w:sz w:val="18"/>
          <w:szCs w:val="18"/>
          <w:lang w:val="af-ZA"/>
        </w:rPr>
        <w:br/>
      </w:r>
      <w:r w:rsidRPr="005C7734">
        <w:rPr>
          <w:rFonts w:asciiTheme="minorHAnsi" w:hAnsiTheme="minorHAnsi" w:cstheme="minorHAnsi"/>
          <w:b/>
          <w:color w:val="C00000"/>
          <w:sz w:val="18"/>
          <w:szCs w:val="18"/>
        </w:rPr>
        <w:t>Ἀ</w:t>
      </w:r>
      <w:r w:rsidRPr="005C7734">
        <w:rPr>
          <w:rFonts w:asciiTheme="minorHAnsi" w:hAnsiTheme="minorHAnsi" w:cstheme="minorHAnsi"/>
          <w:b/>
          <w:sz w:val="18"/>
          <w:szCs w:val="18"/>
        </w:rPr>
        <w:t>ντίθεος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ος</w:t>
      </w:r>
      <w:r w:rsidRPr="005C7734">
        <w:rPr>
          <w:rFonts w:asciiTheme="minorHAnsi" w:hAnsiTheme="minorHAnsi" w:cstheme="minorHAnsi"/>
          <w:b/>
          <w:sz w:val="18"/>
          <w:szCs w:val="18"/>
          <w:lang w:val="af-ZA"/>
        </w:rPr>
        <w:t xml:space="preserve">, </w:t>
      </w:r>
      <w:r w:rsidRPr="005C7734">
        <w:rPr>
          <w:rFonts w:asciiTheme="minorHAnsi" w:hAnsiTheme="minorHAnsi" w:cstheme="minorHAnsi"/>
          <w:b/>
          <w:sz w:val="18"/>
          <w:szCs w:val="18"/>
        </w:rPr>
        <w:t>ον</w:t>
      </w:r>
      <w:r w:rsidRPr="005C7734">
        <w:rPr>
          <w:rFonts w:asciiTheme="minorHAnsi" w:hAnsiTheme="minorHAnsi" w:cstheme="minorHAnsi"/>
          <w:b/>
          <w:sz w:val="18"/>
          <w:szCs w:val="18"/>
          <w:lang w:val="af-ZA"/>
        </w:rPr>
        <w:t xml:space="preserve"> : </w:t>
      </w:r>
      <w:r w:rsidRPr="005C7734">
        <w:rPr>
          <w:rFonts w:asciiTheme="minorHAnsi" w:hAnsiTheme="minorHAnsi" w:cstheme="minorHAnsi"/>
          <w:sz w:val="18"/>
          <w:szCs w:val="18"/>
          <w:lang w:val="af-ZA"/>
        </w:rPr>
        <w:t xml:space="preserve">semblable à un dieu ; dieu contraire ou ennemi </w:t>
      </w:r>
      <w:r w:rsidRPr="005C7734">
        <w:rPr>
          <w:rFonts w:asciiTheme="minorHAnsi" w:hAnsiTheme="minorHAnsi" w:cstheme="minorHAnsi"/>
          <w:sz w:val="18"/>
          <w:szCs w:val="18"/>
        </w:rPr>
        <w:t>ἀντί</w:t>
      </w:r>
      <w:r w:rsidRPr="005C7734">
        <w:rPr>
          <w:rFonts w:asciiTheme="minorHAnsi" w:hAnsiTheme="minorHAnsi" w:cstheme="minorHAnsi"/>
          <w:sz w:val="18"/>
          <w:szCs w:val="18"/>
          <w:lang w:val="el-GR"/>
        </w:rPr>
        <w:t>θ</w:t>
      </w:r>
      <w:r w:rsidRPr="005C7734">
        <w:rPr>
          <w:rFonts w:asciiTheme="minorHAnsi" w:hAnsiTheme="minorHAnsi" w:cstheme="minorHAnsi"/>
          <w:sz w:val="18"/>
          <w:szCs w:val="18"/>
        </w:rPr>
        <w:t>εός</w:t>
      </w:r>
      <w:r w:rsidRPr="005C7734">
        <w:rPr>
          <w:rFonts w:asciiTheme="minorHAnsi" w:hAnsiTheme="minorHAnsi" w:cstheme="minorHAnsi"/>
          <w:sz w:val="18"/>
          <w:szCs w:val="18"/>
          <w:lang w:val="af-ZA"/>
        </w:rPr>
        <w:t xml:space="preserve">.      </w:t>
      </w:r>
      <w:r w:rsidRPr="005C7734">
        <w:rPr>
          <w:rFonts w:asciiTheme="minorHAnsi" w:hAnsiTheme="minorHAnsi" w:cstheme="minorHAnsi"/>
          <w:b/>
          <w:color w:val="C00000"/>
          <w:sz w:val="18"/>
          <w:szCs w:val="18"/>
        </w:rPr>
        <w:t>Π</w:t>
      </w:r>
      <w:r w:rsidRPr="005C7734">
        <w:rPr>
          <w:rFonts w:asciiTheme="minorHAnsi" w:hAnsiTheme="minorHAnsi" w:cstheme="minorHAnsi"/>
          <w:b/>
          <w:sz w:val="18"/>
          <w:szCs w:val="18"/>
        </w:rPr>
        <w:t xml:space="preserve">άρος, </w:t>
      </w:r>
      <w:r w:rsidRPr="005C7734">
        <w:rPr>
          <w:rFonts w:asciiTheme="minorHAnsi" w:hAnsiTheme="minorHAnsi" w:cstheme="minorHAnsi"/>
          <w:i/>
          <w:sz w:val="18"/>
          <w:szCs w:val="18"/>
        </w:rPr>
        <w:t>adv</w:t>
      </w:r>
      <w:r w:rsidRPr="005C7734">
        <w:rPr>
          <w:rFonts w:asciiTheme="minorHAnsi" w:hAnsiTheme="minorHAnsi" w:cstheme="minorHAnsi"/>
          <w:sz w:val="18"/>
          <w:szCs w:val="18"/>
        </w:rPr>
        <w:t xml:space="preserve"> : avant, devant ; auparavant ; cj.sub. (+ </w:t>
      </w:r>
      <w:proofErr w:type="gramStart"/>
      <w:r w:rsidRPr="005C7734">
        <w:rPr>
          <w:rFonts w:asciiTheme="minorHAnsi" w:hAnsiTheme="minorHAnsi" w:cstheme="minorHAnsi"/>
          <w:sz w:val="18"/>
          <w:szCs w:val="18"/>
        </w:rPr>
        <w:t>inf</w:t>
      </w:r>
      <w:proofErr w:type="gramEnd"/>
      <w:r w:rsidRPr="005C7734">
        <w:rPr>
          <w:rFonts w:asciiTheme="minorHAnsi" w:hAnsiTheme="minorHAnsi" w:cstheme="minorHAnsi"/>
          <w:sz w:val="18"/>
          <w:szCs w:val="18"/>
        </w:rPr>
        <w:t xml:space="preserve">.) : </w:t>
      </w:r>
      <w:proofErr w:type="gramStart"/>
      <w:r w:rsidRPr="005C7734">
        <w:rPr>
          <w:rFonts w:asciiTheme="minorHAnsi" w:hAnsiTheme="minorHAnsi" w:cstheme="minorHAnsi"/>
          <w:sz w:val="18"/>
          <w:szCs w:val="18"/>
        </w:rPr>
        <w:t>avant</w:t>
      </w:r>
      <w:proofErr w:type="gramEnd"/>
      <w:r w:rsidRPr="005C7734">
        <w:rPr>
          <w:rFonts w:asciiTheme="minorHAnsi" w:hAnsiTheme="minorHAnsi" w:cstheme="minorHAnsi"/>
          <w:sz w:val="18"/>
          <w:szCs w:val="18"/>
        </w:rPr>
        <w:t xml:space="preserve"> que.  </w:t>
      </w:r>
      <w:r w:rsidRPr="005C7734">
        <w:rPr>
          <w:rFonts w:asciiTheme="minorHAnsi" w:hAnsiTheme="minorHAnsi" w:cstheme="minorHAnsi"/>
          <w:b/>
          <w:color w:val="C00000"/>
          <w:sz w:val="18"/>
          <w:szCs w:val="18"/>
        </w:rPr>
        <w:t>Ὅ</w:t>
      </w:r>
      <w:r w:rsidRPr="005C7734">
        <w:rPr>
          <w:rFonts w:asciiTheme="minorHAnsi" w:hAnsiTheme="minorHAnsi" w:cstheme="minorHAnsi"/>
          <w:b/>
          <w:sz w:val="18"/>
          <w:szCs w:val="18"/>
        </w:rPr>
        <w:t>ς,  ἥ, ὅν</w:t>
      </w:r>
      <w:r w:rsidRPr="005C7734">
        <w:rPr>
          <w:rFonts w:asciiTheme="minorHAnsi" w:hAnsiTheme="minorHAnsi" w:cstheme="minorHAnsi"/>
          <w:sz w:val="18"/>
          <w:szCs w:val="18"/>
        </w:rPr>
        <w:t xml:space="preserve"> : possessif de la 3° pers. correspond  au pr. </w:t>
      </w:r>
      <w:r w:rsidRPr="005C7734">
        <w:rPr>
          <w:rFonts w:asciiTheme="minorHAnsi" w:hAnsiTheme="minorHAnsi" w:cstheme="minorHAnsi"/>
          <w:b/>
          <w:sz w:val="18"/>
          <w:szCs w:val="18"/>
        </w:rPr>
        <w:t>ἕ</w:t>
      </w:r>
      <w:r w:rsidRPr="005C7734">
        <w:rPr>
          <w:rFonts w:asciiTheme="minorHAnsi" w:hAnsiTheme="minorHAnsi" w:cstheme="minorHAnsi"/>
          <w:sz w:val="18"/>
          <w:szCs w:val="18"/>
        </w:rPr>
        <w:t xml:space="preserve">  (réfléchi)  =  </w:t>
      </w:r>
      <w:r w:rsidRPr="005C7734">
        <w:rPr>
          <w:rFonts w:asciiTheme="minorHAnsi" w:hAnsiTheme="minorHAnsi" w:cstheme="minorHAnsi"/>
          <w:b/>
          <w:sz w:val="18"/>
          <w:szCs w:val="18"/>
        </w:rPr>
        <w:t>ἑός  ἑή ἑόν</w:t>
      </w:r>
      <w:r w:rsidRPr="005C7734">
        <w:rPr>
          <w:rFonts w:asciiTheme="minorHAnsi" w:hAnsiTheme="minorHAnsi" w:cstheme="minorHAnsi"/>
          <w:sz w:val="18"/>
          <w:szCs w:val="18"/>
        </w:rPr>
        <w:t xml:space="preserve"> possessif de la 3° personne correspond à au pr. </w:t>
      </w:r>
      <w:r w:rsidRPr="005C7734">
        <w:rPr>
          <w:rFonts w:asciiTheme="minorHAnsi" w:hAnsiTheme="minorHAnsi" w:cstheme="minorHAnsi"/>
          <w:b/>
          <w:sz w:val="18"/>
          <w:szCs w:val="18"/>
        </w:rPr>
        <w:t>ἑέ</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 xml:space="preserve"> (</w:t>
      </w:r>
      <w:r w:rsidRPr="005C7734">
        <w:rPr>
          <w:rFonts w:asciiTheme="minorHAnsi" w:hAnsiTheme="minorHAnsi" w:cstheme="minorHAnsi"/>
          <w:sz w:val="18"/>
          <w:szCs w:val="18"/>
        </w:rPr>
        <w:t xml:space="preserve">réfléchi) (lat. suus).  </w:t>
      </w:r>
      <w:r w:rsidRPr="005C7734">
        <w:rPr>
          <w:rFonts w:asciiTheme="minorHAnsi" w:hAnsiTheme="minorHAnsi" w:cstheme="minorHAnsi"/>
          <w:b/>
          <w:color w:val="C00000"/>
          <w:sz w:val="18"/>
          <w:szCs w:val="18"/>
        </w:rPr>
        <w:t>Ἱ</w:t>
      </w:r>
      <w:r w:rsidRPr="005C7734">
        <w:rPr>
          <w:rFonts w:asciiTheme="minorHAnsi" w:hAnsiTheme="minorHAnsi" w:cstheme="minorHAnsi"/>
          <w:b/>
          <w:sz w:val="18"/>
          <w:szCs w:val="18"/>
        </w:rPr>
        <w:t>κνέομαι,</w:t>
      </w:r>
      <w:r w:rsidRPr="005C7734">
        <w:rPr>
          <w:rFonts w:asciiTheme="minorHAnsi" w:hAnsiTheme="minorHAnsi" w:cstheme="minorHAnsi"/>
          <w:sz w:val="18"/>
          <w:szCs w:val="18"/>
        </w:rPr>
        <w:t xml:space="preserve"> </w:t>
      </w:r>
      <w:r w:rsidRPr="005C7734">
        <w:rPr>
          <w:rFonts w:asciiTheme="minorHAnsi" w:hAnsiTheme="minorHAnsi" w:cstheme="minorHAnsi"/>
          <w:b/>
          <w:bCs/>
          <w:sz w:val="18"/>
          <w:szCs w:val="18"/>
        </w:rPr>
        <w:t>-οῦμαι</w:t>
      </w:r>
      <w:r w:rsidRPr="005C7734">
        <w:rPr>
          <w:rFonts w:asciiTheme="minorHAnsi" w:hAnsiTheme="minorHAnsi" w:cstheme="minorHAnsi"/>
          <w:sz w:val="18"/>
          <w:szCs w:val="18"/>
        </w:rPr>
        <w:t xml:space="preserve">  </w:t>
      </w:r>
      <w:r w:rsidRPr="005C7734">
        <w:rPr>
          <w:rFonts w:asciiTheme="minorHAnsi" w:hAnsiTheme="minorHAnsi" w:cstheme="minorHAnsi"/>
          <w:b/>
          <w:sz w:val="18"/>
          <w:szCs w:val="18"/>
        </w:rPr>
        <w:t>—[</w:t>
      </w:r>
      <w:r w:rsidRPr="005C7734">
        <w:rPr>
          <w:rFonts w:asciiTheme="minorHAnsi" w:hAnsiTheme="minorHAnsi" w:cstheme="minorHAnsi"/>
          <w:i/>
          <w:iCs/>
          <w:sz w:val="18"/>
          <w:szCs w:val="18"/>
        </w:rPr>
        <w:t>impf.</w:t>
      </w:r>
      <w:r w:rsidRPr="005C7734">
        <w:rPr>
          <w:rFonts w:asciiTheme="minorHAnsi" w:hAnsiTheme="minorHAnsi" w:cstheme="minorHAnsi"/>
          <w:sz w:val="18"/>
          <w:szCs w:val="18"/>
        </w:rPr>
        <w:t xml:space="preserve"> ἱκνούμην, </w:t>
      </w:r>
      <w:r w:rsidRPr="005C7734">
        <w:rPr>
          <w:rFonts w:asciiTheme="minorHAnsi" w:hAnsiTheme="minorHAnsi" w:cstheme="minorHAnsi"/>
          <w:i/>
          <w:iCs/>
          <w:sz w:val="18"/>
          <w:szCs w:val="18"/>
        </w:rPr>
        <w:t xml:space="preserve">fut.: </w:t>
      </w:r>
      <w:r w:rsidRPr="005C7734">
        <w:rPr>
          <w:rFonts w:asciiTheme="minorHAnsi" w:hAnsiTheme="minorHAnsi" w:cstheme="minorHAnsi"/>
          <w:sz w:val="18"/>
          <w:szCs w:val="18"/>
        </w:rPr>
        <w:t xml:space="preserve"> ἵξομαι ;  </w:t>
      </w:r>
      <w:r w:rsidRPr="005C7734">
        <w:rPr>
          <w:rFonts w:asciiTheme="minorHAnsi" w:hAnsiTheme="minorHAnsi" w:cstheme="minorHAnsi"/>
          <w:i/>
          <w:iCs/>
          <w:sz w:val="18"/>
          <w:szCs w:val="18"/>
        </w:rPr>
        <w:t>aor-2</w:t>
      </w:r>
      <w:r w:rsidRPr="005C7734">
        <w:rPr>
          <w:rFonts w:asciiTheme="minorHAnsi" w:hAnsiTheme="minorHAnsi" w:cstheme="minorHAnsi"/>
          <w:sz w:val="18"/>
          <w:szCs w:val="18"/>
        </w:rPr>
        <w:t xml:space="preserve"> : ἱκόμην, </w:t>
      </w:r>
      <w:r w:rsidRPr="005C7734">
        <w:rPr>
          <w:rFonts w:asciiTheme="minorHAnsi" w:hAnsiTheme="minorHAnsi" w:cstheme="minorHAnsi"/>
          <w:i/>
          <w:iCs/>
          <w:sz w:val="18"/>
          <w:szCs w:val="18"/>
        </w:rPr>
        <w:t xml:space="preserve">pft.: </w:t>
      </w:r>
      <w:r w:rsidRPr="005C7734">
        <w:rPr>
          <w:rFonts w:asciiTheme="minorHAnsi" w:hAnsiTheme="minorHAnsi" w:cstheme="minorHAnsi"/>
          <w:sz w:val="18"/>
          <w:szCs w:val="18"/>
        </w:rPr>
        <w:t xml:space="preserve"> ἷγμαι </w:t>
      </w:r>
      <w:r w:rsidRPr="005C7734">
        <w:rPr>
          <w:rFonts w:asciiTheme="minorHAnsi" w:hAnsiTheme="minorHAnsi" w:cstheme="minorHAnsi"/>
          <w:b/>
          <w:sz w:val="18"/>
          <w:szCs w:val="18"/>
        </w:rPr>
        <w:t>]—:</w:t>
      </w:r>
      <w:r w:rsidRPr="005C7734">
        <w:rPr>
          <w:rFonts w:asciiTheme="minorHAnsi" w:hAnsiTheme="minorHAnsi" w:cstheme="minorHAnsi"/>
          <w:sz w:val="18"/>
          <w:szCs w:val="18"/>
        </w:rPr>
        <w:t xml:space="preserve"> venir, aller (vers : + acc. avec ou sans prép.) ; arriver jusqu’à, atteindre, gagner.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25" w:rsidRPr="00D10A78" w:rsidRDefault="00636625" w:rsidP="00625828">
    <w:pPr>
      <w:pStyle w:val="En-tte"/>
      <w:tabs>
        <w:tab w:val="left" w:pos="4708"/>
        <w:tab w:val="right" w:pos="15250"/>
      </w:tabs>
      <w:rPr>
        <w:sz w:val="12"/>
        <w:szCs w:val="22"/>
      </w:rPr>
    </w:pPr>
    <w:r>
      <w:t xml:space="preserve">                                         </w:t>
    </w:r>
    <w:r w:rsidRPr="00762382">
      <w:rPr>
        <w:sz w:val="22"/>
        <w:szCs w:val="22"/>
      </w:rPr>
      <w:t xml:space="preserve">Homère, </w:t>
    </w:r>
    <w:r>
      <w:rPr>
        <w:sz w:val="22"/>
        <w:szCs w:val="22"/>
        <w:u w:val="single"/>
      </w:rPr>
      <w:t>Odyssée</w:t>
    </w:r>
    <w:r w:rsidRPr="00762382">
      <w:rPr>
        <w:sz w:val="22"/>
        <w:szCs w:val="22"/>
      </w:rPr>
      <w:t>, Chant</w:t>
    </w:r>
    <w:r>
      <w:rPr>
        <w:sz w:val="22"/>
        <w:szCs w:val="22"/>
      </w:rPr>
      <w:t xml:space="preserve"> VI. </w:t>
    </w:r>
    <w:r w:rsidRPr="00762382">
      <w:rPr>
        <w:sz w:val="22"/>
        <w:szCs w:val="22"/>
      </w:rPr>
      <w:t xml:space="preserve">Texte </w:t>
    </w:r>
    <w:r>
      <w:rPr>
        <w:sz w:val="22"/>
        <w:szCs w:val="22"/>
      </w:rPr>
      <w:t>grec</w:t>
    </w:r>
    <w:r w:rsidRPr="00762382">
      <w:rPr>
        <w:sz w:val="22"/>
        <w:szCs w:val="22"/>
      </w:rPr>
      <w:t xml:space="preserve">, assorti de vocabulaire et de notes grammaticales                         </w:t>
    </w:r>
    <w:r>
      <w:rPr>
        <w:sz w:val="22"/>
        <w:szCs w:val="22"/>
      </w:rPr>
      <w:t xml:space="preserve">    </w:t>
    </w:r>
    <w:r w:rsidRPr="00762382">
      <w:rPr>
        <w:sz w:val="22"/>
        <w:szCs w:val="22"/>
      </w:rPr>
      <w:fldChar w:fldCharType="begin"/>
    </w:r>
    <w:r w:rsidRPr="00762382">
      <w:rPr>
        <w:sz w:val="22"/>
        <w:szCs w:val="22"/>
      </w:rPr>
      <w:instrText>PAGE   \* MERGEFORMAT</w:instrText>
    </w:r>
    <w:r w:rsidRPr="00762382">
      <w:rPr>
        <w:sz w:val="22"/>
        <w:szCs w:val="22"/>
      </w:rPr>
      <w:fldChar w:fldCharType="separate"/>
    </w:r>
    <w:r w:rsidR="00E82438">
      <w:rPr>
        <w:noProof/>
        <w:sz w:val="22"/>
        <w:szCs w:val="22"/>
      </w:rPr>
      <w:t>- 4 -</w:t>
    </w:r>
    <w:r w:rsidRPr="00762382">
      <w:rPr>
        <w:sz w:val="22"/>
        <w:szCs w:val="22"/>
      </w:rPr>
      <w:fldChar w:fldCharType="end"/>
    </w:r>
  </w:p>
  <w:p w:rsidR="00636625" w:rsidRPr="00D10A78" w:rsidRDefault="00636625">
    <w:pPr>
      <w:pStyle w:val="En-tte"/>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CC43CF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F6DAAAA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37A7C47"/>
    <w:multiLevelType w:val="multilevel"/>
    <w:tmpl w:val="F670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E7607C"/>
    <w:multiLevelType w:val="multilevel"/>
    <w:tmpl w:val="84A641A2"/>
    <w:styleLink w:val="Tiret"/>
    <w:lvl w:ilvl="0">
      <w:numFmt w:val="bullet"/>
      <w:lvlText w:val="-"/>
      <w:lvlJc w:val="left"/>
      <w:pPr>
        <w:tabs>
          <w:tab w:val="num" w:pos="262"/>
        </w:tabs>
        <w:ind w:left="262" w:hanging="262"/>
      </w:pPr>
      <w:rPr>
        <w:position w:val="4"/>
        <w:sz w:val="26"/>
        <w:szCs w:val="26"/>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start w:val="1"/>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abstractNum w:abstractNumId="4">
    <w:nsid w:val="093847E0"/>
    <w:multiLevelType w:val="multilevel"/>
    <w:tmpl w:val="4A9A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893AC3"/>
    <w:multiLevelType w:val="multilevel"/>
    <w:tmpl w:val="277A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0107A"/>
    <w:multiLevelType w:val="multilevel"/>
    <w:tmpl w:val="7B7E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5220E"/>
    <w:multiLevelType w:val="multilevel"/>
    <w:tmpl w:val="3920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3D0C86"/>
    <w:multiLevelType w:val="multilevel"/>
    <w:tmpl w:val="3A0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E205F1"/>
    <w:multiLevelType w:val="multilevel"/>
    <w:tmpl w:val="310A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1E0EF2"/>
    <w:multiLevelType w:val="multilevel"/>
    <w:tmpl w:val="0890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D4313C"/>
    <w:multiLevelType w:val="multilevel"/>
    <w:tmpl w:val="0D18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AD7C42"/>
    <w:multiLevelType w:val="multilevel"/>
    <w:tmpl w:val="8716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3734EC"/>
    <w:multiLevelType w:val="multilevel"/>
    <w:tmpl w:val="220E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970586"/>
    <w:multiLevelType w:val="multilevel"/>
    <w:tmpl w:val="239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75EED"/>
    <w:multiLevelType w:val="multilevel"/>
    <w:tmpl w:val="CF2E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06851"/>
    <w:multiLevelType w:val="multilevel"/>
    <w:tmpl w:val="63C2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B8540A"/>
    <w:multiLevelType w:val="multilevel"/>
    <w:tmpl w:val="70F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AA3538"/>
    <w:multiLevelType w:val="multilevel"/>
    <w:tmpl w:val="E5DE2E7A"/>
    <w:styleLink w:val="List0"/>
    <w:lvl w:ilvl="0">
      <w:numFmt w:val="bullet"/>
      <w:lvlText w:val="-"/>
      <w:lvlJc w:val="left"/>
      <w:pPr>
        <w:tabs>
          <w:tab w:val="num" w:pos="327"/>
        </w:tabs>
        <w:ind w:left="327" w:hanging="327"/>
      </w:pPr>
      <w:rPr>
        <w:rFonts w:ascii="Times Roman" w:eastAsia="Times Roman" w:hAnsi="Times Roman" w:cs="Times Roman"/>
        <w:color w:val="00F900"/>
        <w:position w:val="4"/>
        <w:sz w:val="22"/>
        <w:szCs w:val="22"/>
        <w:rtl w:val="0"/>
      </w:rPr>
    </w:lvl>
    <w:lvl w:ilvl="1">
      <w:start w:val="1"/>
      <w:numFmt w:val="bullet"/>
      <w:lvlText w:val="-"/>
      <w:lvlJc w:val="left"/>
      <w:pPr>
        <w:tabs>
          <w:tab w:val="num" w:pos="436"/>
        </w:tabs>
        <w:ind w:left="436" w:hanging="196"/>
      </w:pPr>
      <w:rPr>
        <w:rFonts w:ascii="Times Roman" w:eastAsia="Times Roman" w:hAnsi="Times Roman" w:cs="Times Roman"/>
        <w:color w:val="00F900"/>
        <w:position w:val="4"/>
        <w:sz w:val="22"/>
        <w:szCs w:val="22"/>
        <w:rtl w:val="0"/>
      </w:rPr>
    </w:lvl>
    <w:lvl w:ilvl="2">
      <w:start w:val="1"/>
      <w:numFmt w:val="bullet"/>
      <w:lvlText w:val="-"/>
      <w:lvlJc w:val="left"/>
      <w:pPr>
        <w:tabs>
          <w:tab w:val="num" w:pos="676"/>
        </w:tabs>
        <w:ind w:left="676" w:hanging="196"/>
      </w:pPr>
      <w:rPr>
        <w:rFonts w:ascii="Times Roman" w:eastAsia="Times Roman" w:hAnsi="Times Roman" w:cs="Times Roman"/>
        <w:color w:val="00F900"/>
        <w:position w:val="4"/>
        <w:sz w:val="22"/>
        <w:szCs w:val="22"/>
        <w:rtl w:val="0"/>
      </w:rPr>
    </w:lvl>
    <w:lvl w:ilvl="3">
      <w:start w:val="1"/>
      <w:numFmt w:val="bullet"/>
      <w:lvlText w:val="-"/>
      <w:lvlJc w:val="left"/>
      <w:pPr>
        <w:tabs>
          <w:tab w:val="num" w:pos="916"/>
        </w:tabs>
        <w:ind w:left="916" w:hanging="196"/>
      </w:pPr>
      <w:rPr>
        <w:rFonts w:ascii="Times Roman" w:eastAsia="Times Roman" w:hAnsi="Times Roman" w:cs="Times Roman"/>
        <w:color w:val="00F900"/>
        <w:position w:val="4"/>
        <w:sz w:val="22"/>
        <w:szCs w:val="22"/>
        <w:rtl w:val="0"/>
      </w:rPr>
    </w:lvl>
    <w:lvl w:ilvl="4">
      <w:start w:val="1"/>
      <w:numFmt w:val="bullet"/>
      <w:lvlText w:val="-"/>
      <w:lvlJc w:val="left"/>
      <w:pPr>
        <w:tabs>
          <w:tab w:val="num" w:pos="1156"/>
        </w:tabs>
        <w:ind w:left="1156" w:hanging="196"/>
      </w:pPr>
      <w:rPr>
        <w:rFonts w:ascii="Times Roman" w:eastAsia="Times Roman" w:hAnsi="Times Roman" w:cs="Times Roman"/>
        <w:color w:val="00F900"/>
        <w:position w:val="4"/>
        <w:sz w:val="22"/>
        <w:szCs w:val="22"/>
        <w:rtl w:val="0"/>
      </w:rPr>
    </w:lvl>
    <w:lvl w:ilvl="5">
      <w:start w:val="1"/>
      <w:numFmt w:val="bullet"/>
      <w:lvlText w:val="-"/>
      <w:lvlJc w:val="left"/>
      <w:pPr>
        <w:tabs>
          <w:tab w:val="num" w:pos="1396"/>
        </w:tabs>
        <w:ind w:left="1396" w:hanging="196"/>
      </w:pPr>
      <w:rPr>
        <w:rFonts w:ascii="Times Roman" w:eastAsia="Times Roman" w:hAnsi="Times Roman" w:cs="Times Roman"/>
        <w:color w:val="00F900"/>
        <w:position w:val="4"/>
        <w:sz w:val="22"/>
        <w:szCs w:val="22"/>
        <w:rtl w:val="0"/>
      </w:rPr>
    </w:lvl>
    <w:lvl w:ilvl="6">
      <w:start w:val="1"/>
      <w:numFmt w:val="bullet"/>
      <w:lvlText w:val="-"/>
      <w:lvlJc w:val="left"/>
      <w:pPr>
        <w:tabs>
          <w:tab w:val="num" w:pos="1636"/>
        </w:tabs>
        <w:ind w:left="1636" w:hanging="196"/>
      </w:pPr>
      <w:rPr>
        <w:rFonts w:ascii="Times Roman" w:eastAsia="Times Roman" w:hAnsi="Times Roman" w:cs="Times Roman"/>
        <w:color w:val="00F900"/>
        <w:position w:val="4"/>
        <w:sz w:val="22"/>
        <w:szCs w:val="22"/>
        <w:rtl w:val="0"/>
      </w:rPr>
    </w:lvl>
    <w:lvl w:ilvl="7">
      <w:start w:val="1"/>
      <w:numFmt w:val="bullet"/>
      <w:lvlText w:val="-"/>
      <w:lvlJc w:val="left"/>
      <w:pPr>
        <w:tabs>
          <w:tab w:val="num" w:pos="1876"/>
        </w:tabs>
        <w:ind w:left="1876" w:hanging="196"/>
      </w:pPr>
      <w:rPr>
        <w:rFonts w:ascii="Times Roman" w:eastAsia="Times Roman" w:hAnsi="Times Roman" w:cs="Times Roman"/>
        <w:color w:val="00F900"/>
        <w:position w:val="4"/>
        <w:sz w:val="22"/>
        <w:szCs w:val="22"/>
        <w:rtl w:val="0"/>
      </w:rPr>
    </w:lvl>
    <w:lvl w:ilvl="8">
      <w:start w:val="1"/>
      <w:numFmt w:val="bullet"/>
      <w:lvlText w:val="-"/>
      <w:lvlJc w:val="left"/>
      <w:pPr>
        <w:tabs>
          <w:tab w:val="num" w:pos="2116"/>
        </w:tabs>
        <w:ind w:left="2116" w:hanging="196"/>
      </w:pPr>
      <w:rPr>
        <w:rFonts w:ascii="Times Roman" w:eastAsia="Times Roman" w:hAnsi="Times Roman" w:cs="Times Roman"/>
        <w:color w:val="00F900"/>
        <w:position w:val="4"/>
        <w:sz w:val="22"/>
        <w:szCs w:val="22"/>
        <w:rtl w:val="0"/>
      </w:rPr>
    </w:lvl>
  </w:abstractNum>
  <w:abstractNum w:abstractNumId="19">
    <w:nsid w:val="330F739F"/>
    <w:multiLevelType w:val="multilevel"/>
    <w:tmpl w:val="BF7C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0D23B7"/>
    <w:multiLevelType w:val="multilevel"/>
    <w:tmpl w:val="9A30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3B2BA3"/>
    <w:multiLevelType w:val="multilevel"/>
    <w:tmpl w:val="8270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20595D"/>
    <w:multiLevelType w:val="multilevel"/>
    <w:tmpl w:val="F904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6E5E5B"/>
    <w:multiLevelType w:val="multilevel"/>
    <w:tmpl w:val="3A3C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C253D5"/>
    <w:multiLevelType w:val="multilevel"/>
    <w:tmpl w:val="B2A2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C37D83"/>
    <w:multiLevelType w:val="multilevel"/>
    <w:tmpl w:val="C9D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F13CF3"/>
    <w:multiLevelType w:val="multilevel"/>
    <w:tmpl w:val="ED48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5B4EEA"/>
    <w:multiLevelType w:val="multilevel"/>
    <w:tmpl w:val="5F0A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90988"/>
    <w:multiLevelType w:val="multilevel"/>
    <w:tmpl w:val="C99A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C91D00"/>
    <w:multiLevelType w:val="multilevel"/>
    <w:tmpl w:val="64B0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1E795E"/>
    <w:multiLevelType w:val="multilevel"/>
    <w:tmpl w:val="D9F2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BA231B"/>
    <w:multiLevelType w:val="multilevel"/>
    <w:tmpl w:val="F514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F0649"/>
    <w:multiLevelType w:val="multilevel"/>
    <w:tmpl w:val="BD74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4D6907"/>
    <w:multiLevelType w:val="multilevel"/>
    <w:tmpl w:val="F9A6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EA1346"/>
    <w:multiLevelType w:val="multilevel"/>
    <w:tmpl w:val="285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890C81"/>
    <w:multiLevelType w:val="multilevel"/>
    <w:tmpl w:val="ADE8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902364"/>
    <w:multiLevelType w:val="multilevel"/>
    <w:tmpl w:val="D1A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446B52"/>
    <w:multiLevelType w:val="multilevel"/>
    <w:tmpl w:val="F5A8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283F22"/>
    <w:multiLevelType w:val="multilevel"/>
    <w:tmpl w:val="60AC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A3412F"/>
    <w:multiLevelType w:val="multilevel"/>
    <w:tmpl w:val="E91A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3D4829"/>
    <w:multiLevelType w:val="multilevel"/>
    <w:tmpl w:val="1CC0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BF4292"/>
    <w:multiLevelType w:val="multilevel"/>
    <w:tmpl w:val="16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2A3FEF"/>
    <w:multiLevelType w:val="multilevel"/>
    <w:tmpl w:val="FF16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7A4E7B"/>
    <w:multiLevelType w:val="multilevel"/>
    <w:tmpl w:val="FC98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A6521D"/>
    <w:multiLevelType w:val="multilevel"/>
    <w:tmpl w:val="B93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18"/>
  </w:num>
  <w:num w:numId="5">
    <w:abstractNumId w:val="12"/>
  </w:num>
  <w:num w:numId="6">
    <w:abstractNumId w:val="19"/>
  </w:num>
  <w:num w:numId="7">
    <w:abstractNumId w:val="39"/>
  </w:num>
  <w:num w:numId="8">
    <w:abstractNumId w:val="43"/>
  </w:num>
  <w:num w:numId="9">
    <w:abstractNumId w:val="9"/>
  </w:num>
  <w:num w:numId="10">
    <w:abstractNumId w:val="36"/>
  </w:num>
  <w:num w:numId="11">
    <w:abstractNumId w:val="38"/>
  </w:num>
  <w:num w:numId="12">
    <w:abstractNumId w:val="2"/>
  </w:num>
  <w:num w:numId="13">
    <w:abstractNumId w:val="13"/>
  </w:num>
  <w:num w:numId="14">
    <w:abstractNumId w:val="10"/>
  </w:num>
  <w:num w:numId="15">
    <w:abstractNumId w:val="15"/>
  </w:num>
  <w:num w:numId="16">
    <w:abstractNumId w:val="11"/>
  </w:num>
  <w:num w:numId="17">
    <w:abstractNumId w:val="40"/>
  </w:num>
  <w:num w:numId="18">
    <w:abstractNumId w:val="17"/>
  </w:num>
  <w:num w:numId="19">
    <w:abstractNumId w:val="21"/>
  </w:num>
  <w:num w:numId="20">
    <w:abstractNumId w:val="27"/>
  </w:num>
  <w:num w:numId="21">
    <w:abstractNumId w:val="4"/>
  </w:num>
  <w:num w:numId="22">
    <w:abstractNumId w:val="5"/>
  </w:num>
  <w:num w:numId="23">
    <w:abstractNumId w:val="28"/>
  </w:num>
  <w:num w:numId="24">
    <w:abstractNumId w:val="34"/>
  </w:num>
  <w:num w:numId="25">
    <w:abstractNumId w:val="20"/>
  </w:num>
  <w:num w:numId="26">
    <w:abstractNumId w:val="25"/>
  </w:num>
  <w:num w:numId="27">
    <w:abstractNumId w:val="35"/>
  </w:num>
  <w:num w:numId="28">
    <w:abstractNumId w:val="31"/>
  </w:num>
  <w:num w:numId="29">
    <w:abstractNumId w:val="30"/>
  </w:num>
  <w:num w:numId="30">
    <w:abstractNumId w:val="22"/>
  </w:num>
  <w:num w:numId="31">
    <w:abstractNumId w:val="6"/>
  </w:num>
  <w:num w:numId="32">
    <w:abstractNumId w:val="26"/>
  </w:num>
  <w:num w:numId="33">
    <w:abstractNumId w:val="41"/>
  </w:num>
  <w:num w:numId="34">
    <w:abstractNumId w:val="33"/>
  </w:num>
  <w:num w:numId="35">
    <w:abstractNumId w:val="32"/>
  </w:num>
  <w:num w:numId="36">
    <w:abstractNumId w:val="8"/>
  </w:num>
  <w:num w:numId="37">
    <w:abstractNumId w:val="7"/>
  </w:num>
  <w:num w:numId="38">
    <w:abstractNumId w:val="24"/>
  </w:num>
  <w:num w:numId="39">
    <w:abstractNumId w:val="37"/>
  </w:num>
  <w:num w:numId="40">
    <w:abstractNumId w:val="44"/>
  </w:num>
  <w:num w:numId="41">
    <w:abstractNumId w:val="14"/>
  </w:num>
  <w:num w:numId="42">
    <w:abstractNumId w:val="16"/>
  </w:num>
  <w:num w:numId="43">
    <w:abstractNumId w:val="42"/>
  </w:num>
  <w:num w:numId="44">
    <w:abstractNumId w:val="2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63"/>
    <w:rsid w:val="0000729D"/>
    <w:rsid w:val="00015875"/>
    <w:rsid w:val="00022A16"/>
    <w:rsid w:val="000240B9"/>
    <w:rsid w:val="00025406"/>
    <w:rsid w:val="00027D63"/>
    <w:rsid w:val="0003287F"/>
    <w:rsid w:val="00033AFB"/>
    <w:rsid w:val="000354BA"/>
    <w:rsid w:val="00037B92"/>
    <w:rsid w:val="000431DF"/>
    <w:rsid w:val="00043AC6"/>
    <w:rsid w:val="0004629A"/>
    <w:rsid w:val="00047388"/>
    <w:rsid w:val="00053684"/>
    <w:rsid w:val="0005593B"/>
    <w:rsid w:val="00057ED2"/>
    <w:rsid w:val="0006121B"/>
    <w:rsid w:val="00061DA6"/>
    <w:rsid w:val="00062F51"/>
    <w:rsid w:val="000703DD"/>
    <w:rsid w:val="0007470B"/>
    <w:rsid w:val="00077507"/>
    <w:rsid w:val="00077FAE"/>
    <w:rsid w:val="0008052E"/>
    <w:rsid w:val="00081355"/>
    <w:rsid w:val="00082DC9"/>
    <w:rsid w:val="00090713"/>
    <w:rsid w:val="000924C5"/>
    <w:rsid w:val="00093064"/>
    <w:rsid w:val="000938E6"/>
    <w:rsid w:val="000963BE"/>
    <w:rsid w:val="000A0732"/>
    <w:rsid w:val="000A147B"/>
    <w:rsid w:val="000A4AFF"/>
    <w:rsid w:val="000A7358"/>
    <w:rsid w:val="000B1A66"/>
    <w:rsid w:val="000B2A60"/>
    <w:rsid w:val="000B34A2"/>
    <w:rsid w:val="000B44B2"/>
    <w:rsid w:val="000B4E72"/>
    <w:rsid w:val="000B6EFD"/>
    <w:rsid w:val="000B7A35"/>
    <w:rsid w:val="000C1280"/>
    <w:rsid w:val="000C20F0"/>
    <w:rsid w:val="000C674C"/>
    <w:rsid w:val="000D03C5"/>
    <w:rsid w:val="000D05C4"/>
    <w:rsid w:val="000D195E"/>
    <w:rsid w:val="000D3B7B"/>
    <w:rsid w:val="000D3E22"/>
    <w:rsid w:val="000D64D1"/>
    <w:rsid w:val="000D71D2"/>
    <w:rsid w:val="000E04C4"/>
    <w:rsid w:val="000E4B34"/>
    <w:rsid w:val="000F42A4"/>
    <w:rsid w:val="000F4D97"/>
    <w:rsid w:val="000F6A15"/>
    <w:rsid w:val="00100E8D"/>
    <w:rsid w:val="00101C37"/>
    <w:rsid w:val="00104000"/>
    <w:rsid w:val="00104B45"/>
    <w:rsid w:val="00110EDD"/>
    <w:rsid w:val="001112C5"/>
    <w:rsid w:val="001129F9"/>
    <w:rsid w:val="00112D81"/>
    <w:rsid w:val="00114373"/>
    <w:rsid w:val="00114D2A"/>
    <w:rsid w:val="00116201"/>
    <w:rsid w:val="00120115"/>
    <w:rsid w:val="00121552"/>
    <w:rsid w:val="00122B41"/>
    <w:rsid w:val="0012473F"/>
    <w:rsid w:val="00131AF4"/>
    <w:rsid w:val="0013452A"/>
    <w:rsid w:val="00134EB6"/>
    <w:rsid w:val="00136A8C"/>
    <w:rsid w:val="00137C21"/>
    <w:rsid w:val="00137FF3"/>
    <w:rsid w:val="001402C2"/>
    <w:rsid w:val="00142337"/>
    <w:rsid w:val="001433CC"/>
    <w:rsid w:val="00144427"/>
    <w:rsid w:val="001463CB"/>
    <w:rsid w:val="00147F32"/>
    <w:rsid w:val="001512BB"/>
    <w:rsid w:val="001535BD"/>
    <w:rsid w:val="001559DB"/>
    <w:rsid w:val="0015650A"/>
    <w:rsid w:val="001566DA"/>
    <w:rsid w:val="00161123"/>
    <w:rsid w:val="00162C41"/>
    <w:rsid w:val="00164C3B"/>
    <w:rsid w:val="0016556C"/>
    <w:rsid w:val="001672A3"/>
    <w:rsid w:val="001704C5"/>
    <w:rsid w:val="00172873"/>
    <w:rsid w:val="0017486A"/>
    <w:rsid w:val="00174CA5"/>
    <w:rsid w:val="00174F7C"/>
    <w:rsid w:val="00183122"/>
    <w:rsid w:val="0018633A"/>
    <w:rsid w:val="00186D5C"/>
    <w:rsid w:val="001879E8"/>
    <w:rsid w:val="00190826"/>
    <w:rsid w:val="001914D1"/>
    <w:rsid w:val="00194719"/>
    <w:rsid w:val="001A188B"/>
    <w:rsid w:val="001A5016"/>
    <w:rsid w:val="001A5F23"/>
    <w:rsid w:val="001B0895"/>
    <w:rsid w:val="001B17DE"/>
    <w:rsid w:val="001B2B7D"/>
    <w:rsid w:val="001B317E"/>
    <w:rsid w:val="001B5F23"/>
    <w:rsid w:val="001B62C2"/>
    <w:rsid w:val="001C4F2C"/>
    <w:rsid w:val="001C4FA5"/>
    <w:rsid w:val="001C7590"/>
    <w:rsid w:val="001C76D5"/>
    <w:rsid w:val="001D1DFA"/>
    <w:rsid w:val="001D3452"/>
    <w:rsid w:val="001D3D63"/>
    <w:rsid w:val="001D520A"/>
    <w:rsid w:val="001D6569"/>
    <w:rsid w:val="001E317F"/>
    <w:rsid w:val="001E65F0"/>
    <w:rsid w:val="001E7478"/>
    <w:rsid w:val="001F1A36"/>
    <w:rsid w:val="001F1F2C"/>
    <w:rsid w:val="001F2747"/>
    <w:rsid w:val="001F3E43"/>
    <w:rsid w:val="001F4C0E"/>
    <w:rsid w:val="001F79DE"/>
    <w:rsid w:val="00200852"/>
    <w:rsid w:val="00201C1E"/>
    <w:rsid w:val="00203076"/>
    <w:rsid w:val="0020522C"/>
    <w:rsid w:val="002061D2"/>
    <w:rsid w:val="0020622B"/>
    <w:rsid w:val="00206FB5"/>
    <w:rsid w:val="00212A8D"/>
    <w:rsid w:val="00213C78"/>
    <w:rsid w:val="00214707"/>
    <w:rsid w:val="00220767"/>
    <w:rsid w:val="00224DEF"/>
    <w:rsid w:val="002271D1"/>
    <w:rsid w:val="0022765A"/>
    <w:rsid w:val="002319E6"/>
    <w:rsid w:val="0023581F"/>
    <w:rsid w:val="0023766A"/>
    <w:rsid w:val="0024418F"/>
    <w:rsid w:val="00245127"/>
    <w:rsid w:val="0024549D"/>
    <w:rsid w:val="00247062"/>
    <w:rsid w:val="002479F8"/>
    <w:rsid w:val="00252537"/>
    <w:rsid w:val="00253F05"/>
    <w:rsid w:val="002551E3"/>
    <w:rsid w:val="002601E3"/>
    <w:rsid w:val="00261BDD"/>
    <w:rsid w:val="00265AE5"/>
    <w:rsid w:val="00266835"/>
    <w:rsid w:val="00270F4A"/>
    <w:rsid w:val="00273067"/>
    <w:rsid w:val="002839AE"/>
    <w:rsid w:val="00283D95"/>
    <w:rsid w:val="0028574E"/>
    <w:rsid w:val="0029004C"/>
    <w:rsid w:val="00292C9C"/>
    <w:rsid w:val="00294328"/>
    <w:rsid w:val="00294E72"/>
    <w:rsid w:val="00296616"/>
    <w:rsid w:val="002A10D1"/>
    <w:rsid w:val="002A2565"/>
    <w:rsid w:val="002A799F"/>
    <w:rsid w:val="002A7CDA"/>
    <w:rsid w:val="002B49B4"/>
    <w:rsid w:val="002B4EB9"/>
    <w:rsid w:val="002B5B11"/>
    <w:rsid w:val="002C0552"/>
    <w:rsid w:val="002C0E3F"/>
    <w:rsid w:val="002C2926"/>
    <w:rsid w:val="002C425E"/>
    <w:rsid w:val="002C4F76"/>
    <w:rsid w:val="002C6371"/>
    <w:rsid w:val="002C6F42"/>
    <w:rsid w:val="002C74AA"/>
    <w:rsid w:val="002D7261"/>
    <w:rsid w:val="002D7300"/>
    <w:rsid w:val="002E135C"/>
    <w:rsid w:val="002E385C"/>
    <w:rsid w:val="002E3B1D"/>
    <w:rsid w:val="002F04CC"/>
    <w:rsid w:val="002F0E6E"/>
    <w:rsid w:val="002F182C"/>
    <w:rsid w:val="002F276D"/>
    <w:rsid w:val="002F56E9"/>
    <w:rsid w:val="00304338"/>
    <w:rsid w:val="00310B2A"/>
    <w:rsid w:val="003172E5"/>
    <w:rsid w:val="00317692"/>
    <w:rsid w:val="0032141A"/>
    <w:rsid w:val="00323D04"/>
    <w:rsid w:val="00324477"/>
    <w:rsid w:val="003368B4"/>
    <w:rsid w:val="00343DE2"/>
    <w:rsid w:val="00346E81"/>
    <w:rsid w:val="003472B1"/>
    <w:rsid w:val="003522AD"/>
    <w:rsid w:val="00356C62"/>
    <w:rsid w:val="0036027F"/>
    <w:rsid w:val="00360739"/>
    <w:rsid w:val="003641BC"/>
    <w:rsid w:val="003642E1"/>
    <w:rsid w:val="00364FBB"/>
    <w:rsid w:val="00365A01"/>
    <w:rsid w:val="00367106"/>
    <w:rsid w:val="0037058C"/>
    <w:rsid w:val="003714CB"/>
    <w:rsid w:val="00372D32"/>
    <w:rsid w:val="00375B77"/>
    <w:rsid w:val="0038077F"/>
    <w:rsid w:val="0038246A"/>
    <w:rsid w:val="00382764"/>
    <w:rsid w:val="00382DC8"/>
    <w:rsid w:val="003925A2"/>
    <w:rsid w:val="00394398"/>
    <w:rsid w:val="00394E25"/>
    <w:rsid w:val="003A004D"/>
    <w:rsid w:val="003A0253"/>
    <w:rsid w:val="003A199B"/>
    <w:rsid w:val="003A229E"/>
    <w:rsid w:val="003A4E72"/>
    <w:rsid w:val="003A6C84"/>
    <w:rsid w:val="003B1E85"/>
    <w:rsid w:val="003B3477"/>
    <w:rsid w:val="003C1962"/>
    <w:rsid w:val="003C2E46"/>
    <w:rsid w:val="003C4A28"/>
    <w:rsid w:val="003C4F4A"/>
    <w:rsid w:val="003C724F"/>
    <w:rsid w:val="003D5676"/>
    <w:rsid w:val="003E7627"/>
    <w:rsid w:val="003F18BA"/>
    <w:rsid w:val="003F393D"/>
    <w:rsid w:val="00402240"/>
    <w:rsid w:val="0040670E"/>
    <w:rsid w:val="004107D4"/>
    <w:rsid w:val="00411C7D"/>
    <w:rsid w:val="0041274F"/>
    <w:rsid w:val="0041281F"/>
    <w:rsid w:val="0041345B"/>
    <w:rsid w:val="00414107"/>
    <w:rsid w:val="00416696"/>
    <w:rsid w:val="00417B55"/>
    <w:rsid w:val="0042054A"/>
    <w:rsid w:val="004214F6"/>
    <w:rsid w:val="00422782"/>
    <w:rsid w:val="00425936"/>
    <w:rsid w:val="00426F85"/>
    <w:rsid w:val="00433292"/>
    <w:rsid w:val="00433A5F"/>
    <w:rsid w:val="00434029"/>
    <w:rsid w:val="00437EC4"/>
    <w:rsid w:val="00441087"/>
    <w:rsid w:val="00442D3C"/>
    <w:rsid w:val="004451F6"/>
    <w:rsid w:val="004457E0"/>
    <w:rsid w:val="004504B8"/>
    <w:rsid w:val="00456934"/>
    <w:rsid w:val="004572BC"/>
    <w:rsid w:val="00464C3F"/>
    <w:rsid w:val="0046510C"/>
    <w:rsid w:val="00465AA6"/>
    <w:rsid w:val="00470095"/>
    <w:rsid w:val="00470C51"/>
    <w:rsid w:val="00483CBA"/>
    <w:rsid w:val="00484A25"/>
    <w:rsid w:val="00490112"/>
    <w:rsid w:val="0049111E"/>
    <w:rsid w:val="00491ED5"/>
    <w:rsid w:val="00496213"/>
    <w:rsid w:val="00496B6D"/>
    <w:rsid w:val="0049788E"/>
    <w:rsid w:val="00497DE8"/>
    <w:rsid w:val="004A00F0"/>
    <w:rsid w:val="004A07F7"/>
    <w:rsid w:val="004B098D"/>
    <w:rsid w:val="004B1C8C"/>
    <w:rsid w:val="004B7992"/>
    <w:rsid w:val="004C029A"/>
    <w:rsid w:val="004C11AD"/>
    <w:rsid w:val="004C4441"/>
    <w:rsid w:val="004C451D"/>
    <w:rsid w:val="004C756C"/>
    <w:rsid w:val="004D0660"/>
    <w:rsid w:val="004D3071"/>
    <w:rsid w:val="004E173E"/>
    <w:rsid w:val="004E17DF"/>
    <w:rsid w:val="004E5B4B"/>
    <w:rsid w:val="004E7DE5"/>
    <w:rsid w:val="004F45E4"/>
    <w:rsid w:val="00500A3C"/>
    <w:rsid w:val="00505C26"/>
    <w:rsid w:val="00506644"/>
    <w:rsid w:val="005101AF"/>
    <w:rsid w:val="00512ADD"/>
    <w:rsid w:val="005132F2"/>
    <w:rsid w:val="00513E92"/>
    <w:rsid w:val="00514027"/>
    <w:rsid w:val="00515235"/>
    <w:rsid w:val="0052134F"/>
    <w:rsid w:val="00521591"/>
    <w:rsid w:val="00522F9D"/>
    <w:rsid w:val="00524DCB"/>
    <w:rsid w:val="00530930"/>
    <w:rsid w:val="005311C0"/>
    <w:rsid w:val="0054033F"/>
    <w:rsid w:val="00544AA9"/>
    <w:rsid w:val="00547FBA"/>
    <w:rsid w:val="00550A9D"/>
    <w:rsid w:val="0055170B"/>
    <w:rsid w:val="00551F48"/>
    <w:rsid w:val="00554108"/>
    <w:rsid w:val="00555A60"/>
    <w:rsid w:val="005600EF"/>
    <w:rsid w:val="00562380"/>
    <w:rsid w:val="005623F7"/>
    <w:rsid w:val="00562839"/>
    <w:rsid w:val="00563265"/>
    <w:rsid w:val="00564243"/>
    <w:rsid w:val="00566A68"/>
    <w:rsid w:val="005744A8"/>
    <w:rsid w:val="00574B95"/>
    <w:rsid w:val="005753B9"/>
    <w:rsid w:val="005809EA"/>
    <w:rsid w:val="005825E6"/>
    <w:rsid w:val="005828A6"/>
    <w:rsid w:val="00582D4C"/>
    <w:rsid w:val="0058460F"/>
    <w:rsid w:val="00585676"/>
    <w:rsid w:val="00590010"/>
    <w:rsid w:val="00591809"/>
    <w:rsid w:val="00593139"/>
    <w:rsid w:val="005951D0"/>
    <w:rsid w:val="00597A6F"/>
    <w:rsid w:val="005A076B"/>
    <w:rsid w:val="005A0B83"/>
    <w:rsid w:val="005A1B69"/>
    <w:rsid w:val="005A24C8"/>
    <w:rsid w:val="005A54CE"/>
    <w:rsid w:val="005A5B6B"/>
    <w:rsid w:val="005A6C1C"/>
    <w:rsid w:val="005B1084"/>
    <w:rsid w:val="005B10FB"/>
    <w:rsid w:val="005B3A9C"/>
    <w:rsid w:val="005B3E19"/>
    <w:rsid w:val="005C6D4A"/>
    <w:rsid w:val="005C7734"/>
    <w:rsid w:val="005C7C74"/>
    <w:rsid w:val="005D0529"/>
    <w:rsid w:val="005D1D2B"/>
    <w:rsid w:val="005D2BE8"/>
    <w:rsid w:val="005D5D6B"/>
    <w:rsid w:val="005E0466"/>
    <w:rsid w:val="005E343D"/>
    <w:rsid w:val="005E3929"/>
    <w:rsid w:val="005E4ADC"/>
    <w:rsid w:val="005E5BCF"/>
    <w:rsid w:val="005E6443"/>
    <w:rsid w:val="005E6FBE"/>
    <w:rsid w:val="005E76FE"/>
    <w:rsid w:val="005E77C1"/>
    <w:rsid w:val="005F1ACF"/>
    <w:rsid w:val="005F2926"/>
    <w:rsid w:val="005F295E"/>
    <w:rsid w:val="005F5846"/>
    <w:rsid w:val="005F66CC"/>
    <w:rsid w:val="005F7437"/>
    <w:rsid w:val="00600566"/>
    <w:rsid w:val="006102B8"/>
    <w:rsid w:val="0061124F"/>
    <w:rsid w:val="006131D3"/>
    <w:rsid w:val="00613D9D"/>
    <w:rsid w:val="00614623"/>
    <w:rsid w:val="006159C2"/>
    <w:rsid w:val="0061687D"/>
    <w:rsid w:val="00620351"/>
    <w:rsid w:val="00620958"/>
    <w:rsid w:val="0062116D"/>
    <w:rsid w:val="0062202B"/>
    <w:rsid w:val="00624871"/>
    <w:rsid w:val="00624DC5"/>
    <w:rsid w:val="00625828"/>
    <w:rsid w:val="0062595F"/>
    <w:rsid w:val="00626667"/>
    <w:rsid w:val="006271F1"/>
    <w:rsid w:val="00627B9E"/>
    <w:rsid w:val="00630D1E"/>
    <w:rsid w:val="006317E8"/>
    <w:rsid w:val="006333A0"/>
    <w:rsid w:val="00634587"/>
    <w:rsid w:val="00636625"/>
    <w:rsid w:val="00637286"/>
    <w:rsid w:val="00643CBC"/>
    <w:rsid w:val="00645544"/>
    <w:rsid w:val="00646780"/>
    <w:rsid w:val="00646A54"/>
    <w:rsid w:val="00647408"/>
    <w:rsid w:val="0064748B"/>
    <w:rsid w:val="0065290C"/>
    <w:rsid w:val="00654566"/>
    <w:rsid w:val="006561B7"/>
    <w:rsid w:val="00656962"/>
    <w:rsid w:val="00657412"/>
    <w:rsid w:val="0066244C"/>
    <w:rsid w:val="006626F6"/>
    <w:rsid w:val="00664171"/>
    <w:rsid w:val="006669AF"/>
    <w:rsid w:val="00666F62"/>
    <w:rsid w:val="00677686"/>
    <w:rsid w:val="00690101"/>
    <w:rsid w:val="006903AC"/>
    <w:rsid w:val="006923A8"/>
    <w:rsid w:val="0069349B"/>
    <w:rsid w:val="00694508"/>
    <w:rsid w:val="006A2FBF"/>
    <w:rsid w:val="006A55FE"/>
    <w:rsid w:val="006A70DF"/>
    <w:rsid w:val="006B0A6D"/>
    <w:rsid w:val="006B0D1D"/>
    <w:rsid w:val="006B149F"/>
    <w:rsid w:val="006B173D"/>
    <w:rsid w:val="006B793D"/>
    <w:rsid w:val="006B7B33"/>
    <w:rsid w:val="006C1AAE"/>
    <w:rsid w:val="006C3C97"/>
    <w:rsid w:val="006C6669"/>
    <w:rsid w:val="006D222A"/>
    <w:rsid w:val="006D3AC8"/>
    <w:rsid w:val="006D420E"/>
    <w:rsid w:val="006D596A"/>
    <w:rsid w:val="006E1287"/>
    <w:rsid w:val="006E6BE4"/>
    <w:rsid w:val="006E7930"/>
    <w:rsid w:val="006F06E9"/>
    <w:rsid w:val="006F1F37"/>
    <w:rsid w:val="006F4448"/>
    <w:rsid w:val="006F46B5"/>
    <w:rsid w:val="006F5B2A"/>
    <w:rsid w:val="006F6AF0"/>
    <w:rsid w:val="006F79F3"/>
    <w:rsid w:val="007108BF"/>
    <w:rsid w:val="007136BA"/>
    <w:rsid w:val="00714393"/>
    <w:rsid w:val="0071799F"/>
    <w:rsid w:val="00721BB0"/>
    <w:rsid w:val="0072358E"/>
    <w:rsid w:val="00724823"/>
    <w:rsid w:val="00726EB0"/>
    <w:rsid w:val="00727F46"/>
    <w:rsid w:val="0073033F"/>
    <w:rsid w:val="00734445"/>
    <w:rsid w:val="0073481D"/>
    <w:rsid w:val="00743BAF"/>
    <w:rsid w:val="00745095"/>
    <w:rsid w:val="00745BF1"/>
    <w:rsid w:val="007510E9"/>
    <w:rsid w:val="007511BA"/>
    <w:rsid w:val="0075267F"/>
    <w:rsid w:val="007533A1"/>
    <w:rsid w:val="00755835"/>
    <w:rsid w:val="00755874"/>
    <w:rsid w:val="00755CF9"/>
    <w:rsid w:val="00755D26"/>
    <w:rsid w:val="00755E70"/>
    <w:rsid w:val="00762C2E"/>
    <w:rsid w:val="00766799"/>
    <w:rsid w:val="00766FB3"/>
    <w:rsid w:val="00773C43"/>
    <w:rsid w:val="00777300"/>
    <w:rsid w:val="0077735F"/>
    <w:rsid w:val="00793C9D"/>
    <w:rsid w:val="007A0E74"/>
    <w:rsid w:val="007A37FE"/>
    <w:rsid w:val="007A53CC"/>
    <w:rsid w:val="007A5962"/>
    <w:rsid w:val="007A5DEB"/>
    <w:rsid w:val="007A61F2"/>
    <w:rsid w:val="007B27BA"/>
    <w:rsid w:val="007C24FE"/>
    <w:rsid w:val="007C30E9"/>
    <w:rsid w:val="007D236B"/>
    <w:rsid w:val="007D6979"/>
    <w:rsid w:val="007E3489"/>
    <w:rsid w:val="007E761D"/>
    <w:rsid w:val="007F4127"/>
    <w:rsid w:val="007F42E2"/>
    <w:rsid w:val="007F7839"/>
    <w:rsid w:val="00801456"/>
    <w:rsid w:val="00802AD1"/>
    <w:rsid w:val="00812FE1"/>
    <w:rsid w:val="00813D89"/>
    <w:rsid w:val="00815596"/>
    <w:rsid w:val="00820093"/>
    <w:rsid w:val="008201C3"/>
    <w:rsid w:val="00823C64"/>
    <w:rsid w:val="00824CCC"/>
    <w:rsid w:val="00826D51"/>
    <w:rsid w:val="00827612"/>
    <w:rsid w:val="00832439"/>
    <w:rsid w:val="0083324C"/>
    <w:rsid w:val="00833408"/>
    <w:rsid w:val="00833D09"/>
    <w:rsid w:val="00837D09"/>
    <w:rsid w:val="00841407"/>
    <w:rsid w:val="00846461"/>
    <w:rsid w:val="00847681"/>
    <w:rsid w:val="00852808"/>
    <w:rsid w:val="00855456"/>
    <w:rsid w:val="00856BBD"/>
    <w:rsid w:val="00856C65"/>
    <w:rsid w:val="0085711D"/>
    <w:rsid w:val="00860638"/>
    <w:rsid w:val="00860982"/>
    <w:rsid w:val="00862543"/>
    <w:rsid w:val="00862C34"/>
    <w:rsid w:val="00863CE4"/>
    <w:rsid w:val="008678C7"/>
    <w:rsid w:val="00872094"/>
    <w:rsid w:val="0087264E"/>
    <w:rsid w:val="008727CB"/>
    <w:rsid w:val="00873BEC"/>
    <w:rsid w:val="0087494C"/>
    <w:rsid w:val="00882E98"/>
    <w:rsid w:val="00883FE4"/>
    <w:rsid w:val="00885906"/>
    <w:rsid w:val="00887F07"/>
    <w:rsid w:val="008A3F0E"/>
    <w:rsid w:val="008A4A1C"/>
    <w:rsid w:val="008A514C"/>
    <w:rsid w:val="008A5A21"/>
    <w:rsid w:val="008A75EE"/>
    <w:rsid w:val="008B01FE"/>
    <w:rsid w:val="008B2791"/>
    <w:rsid w:val="008B2E59"/>
    <w:rsid w:val="008B411E"/>
    <w:rsid w:val="008B679B"/>
    <w:rsid w:val="008C2D92"/>
    <w:rsid w:val="008C6714"/>
    <w:rsid w:val="008C7E99"/>
    <w:rsid w:val="008D3BB7"/>
    <w:rsid w:val="008D7CA9"/>
    <w:rsid w:val="008E03E7"/>
    <w:rsid w:val="008E0AC8"/>
    <w:rsid w:val="008E0F18"/>
    <w:rsid w:val="008E1591"/>
    <w:rsid w:val="008E2C15"/>
    <w:rsid w:val="008E3034"/>
    <w:rsid w:val="008E364A"/>
    <w:rsid w:val="008E5282"/>
    <w:rsid w:val="008E5D14"/>
    <w:rsid w:val="008F21AB"/>
    <w:rsid w:val="008F396D"/>
    <w:rsid w:val="008F422C"/>
    <w:rsid w:val="008F528E"/>
    <w:rsid w:val="00903583"/>
    <w:rsid w:val="00905059"/>
    <w:rsid w:val="009059B6"/>
    <w:rsid w:val="00914C30"/>
    <w:rsid w:val="00920F27"/>
    <w:rsid w:val="0092221D"/>
    <w:rsid w:val="00926980"/>
    <w:rsid w:val="00932DB1"/>
    <w:rsid w:val="00933753"/>
    <w:rsid w:val="009349D0"/>
    <w:rsid w:val="0094098F"/>
    <w:rsid w:val="00941203"/>
    <w:rsid w:val="00941869"/>
    <w:rsid w:val="00946D30"/>
    <w:rsid w:val="00947F02"/>
    <w:rsid w:val="009501BB"/>
    <w:rsid w:val="00951D98"/>
    <w:rsid w:val="009530C7"/>
    <w:rsid w:val="00953D8E"/>
    <w:rsid w:val="0095408E"/>
    <w:rsid w:val="00960C86"/>
    <w:rsid w:val="00960E5A"/>
    <w:rsid w:val="0096325D"/>
    <w:rsid w:val="00964F83"/>
    <w:rsid w:val="00971E96"/>
    <w:rsid w:val="00972173"/>
    <w:rsid w:val="00972707"/>
    <w:rsid w:val="00973A49"/>
    <w:rsid w:val="00976133"/>
    <w:rsid w:val="0097633C"/>
    <w:rsid w:val="00977141"/>
    <w:rsid w:val="00977A33"/>
    <w:rsid w:val="00992ACA"/>
    <w:rsid w:val="0099751F"/>
    <w:rsid w:val="009A4467"/>
    <w:rsid w:val="009A4D33"/>
    <w:rsid w:val="009A5290"/>
    <w:rsid w:val="009A6071"/>
    <w:rsid w:val="009A7E93"/>
    <w:rsid w:val="009B2BF1"/>
    <w:rsid w:val="009B5FC4"/>
    <w:rsid w:val="009B6056"/>
    <w:rsid w:val="009C6A70"/>
    <w:rsid w:val="009D1963"/>
    <w:rsid w:val="009D6B65"/>
    <w:rsid w:val="009D6D0A"/>
    <w:rsid w:val="009E2E97"/>
    <w:rsid w:val="009E457D"/>
    <w:rsid w:val="009E7B49"/>
    <w:rsid w:val="009F54CA"/>
    <w:rsid w:val="00A01F0A"/>
    <w:rsid w:val="00A02F21"/>
    <w:rsid w:val="00A03FB2"/>
    <w:rsid w:val="00A1104A"/>
    <w:rsid w:val="00A11845"/>
    <w:rsid w:val="00A13D24"/>
    <w:rsid w:val="00A168F0"/>
    <w:rsid w:val="00A16B06"/>
    <w:rsid w:val="00A30D6A"/>
    <w:rsid w:val="00A32026"/>
    <w:rsid w:val="00A32558"/>
    <w:rsid w:val="00A36383"/>
    <w:rsid w:val="00A42F3A"/>
    <w:rsid w:val="00A43C83"/>
    <w:rsid w:val="00A46B79"/>
    <w:rsid w:val="00A47020"/>
    <w:rsid w:val="00A502B7"/>
    <w:rsid w:val="00A55756"/>
    <w:rsid w:val="00A60B66"/>
    <w:rsid w:val="00A632E4"/>
    <w:rsid w:val="00A65FBD"/>
    <w:rsid w:val="00A677F2"/>
    <w:rsid w:val="00A739BC"/>
    <w:rsid w:val="00A74739"/>
    <w:rsid w:val="00A8192B"/>
    <w:rsid w:val="00A819C7"/>
    <w:rsid w:val="00A82DAD"/>
    <w:rsid w:val="00A83226"/>
    <w:rsid w:val="00A857AA"/>
    <w:rsid w:val="00A928C2"/>
    <w:rsid w:val="00A93857"/>
    <w:rsid w:val="00A94ABE"/>
    <w:rsid w:val="00A957EE"/>
    <w:rsid w:val="00A9758D"/>
    <w:rsid w:val="00A97FF3"/>
    <w:rsid w:val="00AA0A65"/>
    <w:rsid w:val="00AA2532"/>
    <w:rsid w:val="00AA2578"/>
    <w:rsid w:val="00AA2CE1"/>
    <w:rsid w:val="00AA4A13"/>
    <w:rsid w:val="00AA6216"/>
    <w:rsid w:val="00AA687A"/>
    <w:rsid w:val="00AA7DE6"/>
    <w:rsid w:val="00AB1DC5"/>
    <w:rsid w:val="00AC2C1D"/>
    <w:rsid w:val="00AC79CA"/>
    <w:rsid w:val="00AD24F1"/>
    <w:rsid w:val="00AD2C45"/>
    <w:rsid w:val="00AD2CCB"/>
    <w:rsid w:val="00AD61B2"/>
    <w:rsid w:val="00AD6F7D"/>
    <w:rsid w:val="00AE02C8"/>
    <w:rsid w:val="00AE12BB"/>
    <w:rsid w:val="00AE21B6"/>
    <w:rsid w:val="00AE4361"/>
    <w:rsid w:val="00AE611D"/>
    <w:rsid w:val="00AE62E1"/>
    <w:rsid w:val="00AF0154"/>
    <w:rsid w:val="00AF2C7C"/>
    <w:rsid w:val="00AF33A9"/>
    <w:rsid w:val="00AF6138"/>
    <w:rsid w:val="00AF6344"/>
    <w:rsid w:val="00AF6A6A"/>
    <w:rsid w:val="00AF77B6"/>
    <w:rsid w:val="00B00C1D"/>
    <w:rsid w:val="00B00CE3"/>
    <w:rsid w:val="00B10E9D"/>
    <w:rsid w:val="00B112D7"/>
    <w:rsid w:val="00B12E4A"/>
    <w:rsid w:val="00B131C6"/>
    <w:rsid w:val="00B17724"/>
    <w:rsid w:val="00B17E7B"/>
    <w:rsid w:val="00B17F66"/>
    <w:rsid w:val="00B236F2"/>
    <w:rsid w:val="00B27F85"/>
    <w:rsid w:val="00B32F0D"/>
    <w:rsid w:val="00B3427B"/>
    <w:rsid w:val="00B35A38"/>
    <w:rsid w:val="00B41AAA"/>
    <w:rsid w:val="00B41FCA"/>
    <w:rsid w:val="00B437DE"/>
    <w:rsid w:val="00B45772"/>
    <w:rsid w:val="00B51F1B"/>
    <w:rsid w:val="00B52A12"/>
    <w:rsid w:val="00B53EDA"/>
    <w:rsid w:val="00B54408"/>
    <w:rsid w:val="00B551E0"/>
    <w:rsid w:val="00B55DBF"/>
    <w:rsid w:val="00B56416"/>
    <w:rsid w:val="00B5689C"/>
    <w:rsid w:val="00B56A43"/>
    <w:rsid w:val="00B610EE"/>
    <w:rsid w:val="00B620FC"/>
    <w:rsid w:val="00B649D4"/>
    <w:rsid w:val="00B66216"/>
    <w:rsid w:val="00B757CF"/>
    <w:rsid w:val="00B77CC4"/>
    <w:rsid w:val="00B80669"/>
    <w:rsid w:val="00B817E0"/>
    <w:rsid w:val="00B85E25"/>
    <w:rsid w:val="00B87B98"/>
    <w:rsid w:val="00B90EC2"/>
    <w:rsid w:val="00B930A1"/>
    <w:rsid w:val="00B96F05"/>
    <w:rsid w:val="00B97342"/>
    <w:rsid w:val="00BA56D2"/>
    <w:rsid w:val="00BA5A8D"/>
    <w:rsid w:val="00BA659E"/>
    <w:rsid w:val="00BB1305"/>
    <w:rsid w:val="00BB3DA2"/>
    <w:rsid w:val="00BB4BBD"/>
    <w:rsid w:val="00BB5950"/>
    <w:rsid w:val="00BB7170"/>
    <w:rsid w:val="00BB7349"/>
    <w:rsid w:val="00BC0CDA"/>
    <w:rsid w:val="00BC285C"/>
    <w:rsid w:val="00BC30A4"/>
    <w:rsid w:val="00BD0A67"/>
    <w:rsid w:val="00BD45BF"/>
    <w:rsid w:val="00BD629F"/>
    <w:rsid w:val="00BE34A6"/>
    <w:rsid w:val="00BF0342"/>
    <w:rsid w:val="00BF0975"/>
    <w:rsid w:val="00BF0978"/>
    <w:rsid w:val="00BF4A75"/>
    <w:rsid w:val="00BF4AAD"/>
    <w:rsid w:val="00BF5C5F"/>
    <w:rsid w:val="00BF63BA"/>
    <w:rsid w:val="00C028D3"/>
    <w:rsid w:val="00C04F0B"/>
    <w:rsid w:val="00C10A51"/>
    <w:rsid w:val="00C10F5C"/>
    <w:rsid w:val="00C12341"/>
    <w:rsid w:val="00C13940"/>
    <w:rsid w:val="00C14924"/>
    <w:rsid w:val="00C14C41"/>
    <w:rsid w:val="00C15399"/>
    <w:rsid w:val="00C15618"/>
    <w:rsid w:val="00C15A64"/>
    <w:rsid w:val="00C16E97"/>
    <w:rsid w:val="00C17CF9"/>
    <w:rsid w:val="00C17EF5"/>
    <w:rsid w:val="00C215DC"/>
    <w:rsid w:val="00C221DE"/>
    <w:rsid w:val="00C23D56"/>
    <w:rsid w:val="00C25F6C"/>
    <w:rsid w:val="00C2767A"/>
    <w:rsid w:val="00C3157A"/>
    <w:rsid w:val="00C32378"/>
    <w:rsid w:val="00C348C2"/>
    <w:rsid w:val="00C35935"/>
    <w:rsid w:val="00C35EC8"/>
    <w:rsid w:val="00C36EDD"/>
    <w:rsid w:val="00C42D34"/>
    <w:rsid w:val="00C46A30"/>
    <w:rsid w:val="00C50257"/>
    <w:rsid w:val="00C56BE1"/>
    <w:rsid w:val="00C6050B"/>
    <w:rsid w:val="00C60A1F"/>
    <w:rsid w:val="00C612E1"/>
    <w:rsid w:val="00C632F5"/>
    <w:rsid w:val="00C64617"/>
    <w:rsid w:val="00C64B6D"/>
    <w:rsid w:val="00C64DE1"/>
    <w:rsid w:val="00C65FB2"/>
    <w:rsid w:val="00C67317"/>
    <w:rsid w:val="00C70D64"/>
    <w:rsid w:val="00C71D33"/>
    <w:rsid w:val="00C722C0"/>
    <w:rsid w:val="00C72740"/>
    <w:rsid w:val="00C73509"/>
    <w:rsid w:val="00C737A1"/>
    <w:rsid w:val="00C73F82"/>
    <w:rsid w:val="00C768AA"/>
    <w:rsid w:val="00C77700"/>
    <w:rsid w:val="00C81A2A"/>
    <w:rsid w:val="00C82F07"/>
    <w:rsid w:val="00C83B3D"/>
    <w:rsid w:val="00C85FBC"/>
    <w:rsid w:val="00C9057D"/>
    <w:rsid w:val="00C9360F"/>
    <w:rsid w:val="00C950BC"/>
    <w:rsid w:val="00C952EB"/>
    <w:rsid w:val="00CA0773"/>
    <w:rsid w:val="00CA0C7E"/>
    <w:rsid w:val="00CA0DA0"/>
    <w:rsid w:val="00CA1163"/>
    <w:rsid w:val="00CA7CD2"/>
    <w:rsid w:val="00CB1BE7"/>
    <w:rsid w:val="00CB4BB5"/>
    <w:rsid w:val="00CB6D64"/>
    <w:rsid w:val="00CC1912"/>
    <w:rsid w:val="00CC28FF"/>
    <w:rsid w:val="00CC390C"/>
    <w:rsid w:val="00CC445E"/>
    <w:rsid w:val="00CC64AA"/>
    <w:rsid w:val="00CD2AC8"/>
    <w:rsid w:val="00CE2F64"/>
    <w:rsid w:val="00CE43B1"/>
    <w:rsid w:val="00CE470B"/>
    <w:rsid w:val="00CE645C"/>
    <w:rsid w:val="00CE7E0A"/>
    <w:rsid w:val="00CF29F7"/>
    <w:rsid w:val="00CF3295"/>
    <w:rsid w:val="00CF75C6"/>
    <w:rsid w:val="00D02AA7"/>
    <w:rsid w:val="00D032CD"/>
    <w:rsid w:val="00D049AA"/>
    <w:rsid w:val="00D075E2"/>
    <w:rsid w:val="00D10A78"/>
    <w:rsid w:val="00D11535"/>
    <w:rsid w:val="00D11CA5"/>
    <w:rsid w:val="00D14E0F"/>
    <w:rsid w:val="00D20780"/>
    <w:rsid w:val="00D22A61"/>
    <w:rsid w:val="00D25B95"/>
    <w:rsid w:val="00D3140C"/>
    <w:rsid w:val="00D3166B"/>
    <w:rsid w:val="00D33C3C"/>
    <w:rsid w:val="00D34464"/>
    <w:rsid w:val="00D34A59"/>
    <w:rsid w:val="00D35A29"/>
    <w:rsid w:val="00D42A9E"/>
    <w:rsid w:val="00D42E23"/>
    <w:rsid w:val="00D43BB5"/>
    <w:rsid w:val="00D44BA6"/>
    <w:rsid w:val="00D473F1"/>
    <w:rsid w:val="00D514D3"/>
    <w:rsid w:val="00D52BF9"/>
    <w:rsid w:val="00D53050"/>
    <w:rsid w:val="00D53D14"/>
    <w:rsid w:val="00D566F1"/>
    <w:rsid w:val="00D627DF"/>
    <w:rsid w:val="00D63CB2"/>
    <w:rsid w:val="00D70B52"/>
    <w:rsid w:val="00D72D85"/>
    <w:rsid w:val="00D75029"/>
    <w:rsid w:val="00D757E1"/>
    <w:rsid w:val="00D77D21"/>
    <w:rsid w:val="00D8208B"/>
    <w:rsid w:val="00D82FAE"/>
    <w:rsid w:val="00D852C7"/>
    <w:rsid w:val="00D85AB0"/>
    <w:rsid w:val="00D86938"/>
    <w:rsid w:val="00D869F6"/>
    <w:rsid w:val="00D90309"/>
    <w:rsid w:val="00D911E5"/>
    <w:rsid w:val="00D91292"/>
    <w:rsid w:val="00D91C1C"/>
    <w:rsid w:val="00D94503"/>
    <w:rsid w:val="00D96B9B"/>
    <w:rsid w:val="00D97B28"/>
    <w:rsid w:val="00DA6764"/>
    <w:rsid w:val="00DB26B8"/>
    <w:rsid w:val="00DB3A4A"/>
    <w:rsid w:val="00DB77F6"/>
    <w:rsid w:val="00DC19D8"/>
    <w:rsid w:val="00DC21E8"/>
    <w:rsid w:val="00DC226A"/>
    <w:rsid w:val="00DC2B53"/>
    <w:rsid w:val="00DC4A6E"/>
    <w:rsid w:val="00DC59CA"/>
    <w:rsid w:val="00DD02D8"/>
    <w:rsid w:val="00DD6D4A"/>
    <w:rsid w:val="00DE05F0"/>
    <w:rsid w:val="00DE189D"/>
    <w:rsid w:val="00DE4EA7"/>
    <w:rsid w:val="00DE5B2E"/>
    <w:rsid w:val="00DF1C55"/>
    <w:rsid w:val="00DF295C"/>
    <w:rsid w:val="00DF5E7D"/>
    <w:rsid w:val="00DF61FB"/>
    <w:rsid w:val="00DF62B0"/>
    <w:rsid w:val="00DF6306"/>
    <w:rsid w:val="00E03D06"/>
    <w:rsid w:val="00E03E44"/>
    <w:rsid w:val="00E046AC"/>
    <w:rsid w:val="00E057FA"/>
    <w:rsid w:val="00E05C95"/>
    <w:rsid w:val="00E07B92"/>
    <w:rsid w:val="00E14411"/>
    <w:rsid w:val="00E240EF"/>
    <w:rsid w:val="00E242A7"/>
    <w:rsid w:val="00E24AB2"/>
    <w:rsid w:val="00E308E1"/>
    <w:rsid w:val="00E31869"/>
    <w:rsid w:val="00E368FD"/>
    <w:rsid w:val="00E4032B"/>
    <w:rsid w:val="00E43B9C"/>
    <w:rsid w:val="00E45E1A"/>
    <w:rsid w:val="00E501D5"/>
    <w:rsid w:val="00E50E58"/>
    <w:rsid w:val="00E55F04"/>
    <w:rsid w:val="00E56206"/>
    <w:rsid w:val="00E577E3"/>
    <w:rsid w:val="00E660C7"/>
    <w:rsid w:val="00E673C5"/>
    <w:rsid w:val="00E67405"/>
    <w:rsid w:val="00E70AD3"/>
    <w:rsid w:val="00E72B39"/>
    <w:rsid w:val="00E73ECE"/>
    <w:rsid w:val="00E8202C"/>
    <w:rsid w:val="00E82438"/>
    <w:rsid w:val="00E84124"/>
    <w:rsid w:val="00E85926"/>
    <w:rsid w:val="00E85CB2"/>
    <w:rsid w:val="00E91D35"/>
    <w:rsid w:val="00E94180"/>
    <w:rsid w:val="00E97A03"/>
    <w:rsid w:val="00E97D80"/>
    <w:rsid w:val="00EA2F05"/>
    <w:rsid w:val="00EA3F6B"/>
    <w:rsid w:val="00EA47BF"/>
    <w:rsid w:val="00EA5256"/>
    <w:rsid w:val="00EA6AE1"/>
    <w:rsid w:val="00EB122F"/>
    <w:rsid w:val="00EB3FC5"/>
    <w:rsid w:val="00EB40AB"/>
    <w:rsid w:val="00EB4AA7"/>
    <w:rsid w:val="00EB51F7"/>
    <w:rsid w:val="00EC06F9"/>
    <w:rsid w:val="00EC0D3E"/>
    <w:rsid w:val="00EC1116"/>
    <w:rsid w:val="00EC215B"/>
    <w:rsid w:val="00EC5E1E"/>
    <w:rsid w:val="00EC6A0A"/>
    <w:rsid w:val="00EC7BEC"/>
    <w:rsid w:val="00ED3C51"/>
    <w:rsid w:val="00ED4F36"/>
    <w:rsid w:val="00ED51E7"/>
    <w:rsid w:val="00ED7CB4"/>
    <w:rsid w:val="00EE16B4"/>
    <w:rsid w:val="00EE1AD9"/>
    <w:rsid w:val="00EE1B6E"/>
    <w:rsid w:val="00EF085F"/>
    <w:rsid w:val="00EF1C14"/>
    <w:rsid w:val="00EF33F1"/>
    <w:rsid w:val="00EF3999"/>
    <w:rsid w:val="00F01302"/>
    <w:rsid w:val="00F06345"/>
    <w:rsid w:val="00F074B2"/>
    <w:rsid w:val="00F1140A"/>
    <w:rsid w:val="00F11F9B"/>
    <w:rsid w:val="00F12B90"/>
    <w:rsid w:val="00F1390E"/>
    <w:rsid w:val="00F13B29"/>
    <w:rsid w:val="00F14D56"/>
    <w:rsid w:val="00F15CEB"/>
    <w:rsid w:val="00F30A4C"/>
    <w:rsid w:val="00F3493B"/>
    <w:rsid w:val="00F34F66"/>
    <w:rsid w:val="00F41FAD"/>
    <w:rsid w:val="00F46246"/>
    <w:rsid w:val="00F53874"/>
    <w:rsid w:val="00F60624"/>
    <w:rsid w:val="00F61EB8"/>
    <w:rsid w:val="00F64A9F"/>
    <w:rsid w:val="00F64C61"/>
    <w:rsid w:val="00F66546"/>
    <w:rsid w:val="00F67A30"/>
    <w:rsid w:val="00F70488"/>
    <w:rsid w:val="00F715F2"/>
    <w:rsid w:val="00F769A0"/>
    <w:rsid w:val="00F776CE"/>
    <w:rsid w:val="00F80220"/>
    <w:rsid w:val="00F826AD"/>
    <w:rsid w:val="00F82742"/>
    <w:rsid w:val="00F87645"/>
    <w:rsid w:val="00F952B6"/>
    <w:rsid w:val="00F95BED"/>
    <w:rsid w:val="00F967C2"/>
    <w:rsid w:val="00F96949"/>
    <w:rsid w:val="00FA1A7C"/>
    <w:rsid w:val="00FB3D1B"/>
    <w:rsid w:val="00FC06F3"/>
    <w:rsid w:val="00FC17D8"/>
    <w:rsid w:val="00FC31B9"/>
    <w:rsid w:val="00FD0588"/>
    <w:rsid w:val="00FD0626"/>
    <w:rsid w:val="00FD07F7"/>
    <w:rsid w:val="00FD5A93"/>
    <w:rsid w:val="00FD6452"/>
    <w:rsid w:val="00FD7349"/>
    <w:rsid w:val="00FD7C4D"/>
    <w:rsid w:val="00FE27CD"/>
    <w:rsid w:val="00FE696C"/>
    <w:rsid w:val="00FF01A7"/>
    <w:rsid w:val="00FF2917"/>
    <w:rsid w:val="00FF49BC"/>
    <w:rsid w:val="00FF6E97"/>
    <w:rsid w:val="00FF7F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D6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726EB0"/>
    <w:pPr>
      <w:keepNext/>
      <w:spacing w:before="240" w:after="60" w:line="240" w:lineRule="auto"/>
      <w:outlineLvl w:val="0"/>
    </w:pPr>
    <w:rPr>
      <w:rFonts w:ascii="Cambria" w:eastAsiaTheme="minorHAnsi" w:hAnsi="Cambria" w:cstheme="minorBidi"/>
      <w:b/>
      <w:bCs/>
      <w:kern w:val="32"/>
      <w:sz w:val="32"/>
      <w:szCs w:val="32"/>
    </w:rPr>
  </w:style>
  <w:style w:type="paragraph" w:styleId="Titre2">
    <w:name w:val="heading 2"/>
    <w:basedOn w:val="Normal"/>
    <w:next w:val="Normal"/>
    <w:link w:val="Titre2Car"/>
    <w:uiPriority w:val="9"/>
    <w:unhideWhenUsed/>
    <w:qFormat/>
    <w:rsid w:val="00A97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924C5"/>
    <w:pPr>
      <w:keepNext/>
      <w:spacing w:before="240" w:after="60" w:line="240" w:lineRule="auto"/>
      <w:outlineLvl w:val="2"/>
    </w:pPr>
    <w:rPr>
      <w:rFonts w:ascii="Cambria" w:eastAsiaTheme="minorHAnsi" w:hAnsi="Cambria" w:cstheme="minorBidi"/>
      <w:b/>
      <w:bCs/>
      <w:sz w:val="26"/>
      <w:szCs w:val="26"/>
    </w:rPr>
  </w:style>
  <w:style w:type="paragraph" w:styleId="Titre4">
    <w:name w:val="heading 4"/>
    <w:basedOn w:val="Normal"/>
    <w:next w:val="Normal"/>
    <w:link w:val="Titre4Car"/>
    <w:uiPriority w:val="9"/>
    <w:unhideWhenUsed/>
    <w:qFormat/>
    <w:rsid w:val="000924C5"/>
    <w:pPr>
      <w:keepNext/>
      <w:spacing w:before="240" w:after="60" w:line="240" w:lineRule="auto"/>
      <w:outlineLvl w:val="3"/>
    </w:pPr>
    <w:rPr>
      <w:rFonts w:ascii="Palatino Linotype" w:eastAsiaTheme="minorHAnsi" w:hAnsi="Palatino Linotype" w:cstheme="minorBidi"/>
      <w:b/>
      <w:bCs/>
      <w:sz w:val="28"/>
      <w:szCs w:val="28"/>
    </w:rPr>
  </w:style>
  <w:style w:type="paragraph" w:styleId="Titre5">
    <w:name w:val="heading 5"/>
    <w:basedOn w:val="Normal"/>
    <w:next w:val="Normal"/>
    <w:link w:val="Titre5Car"/>
    <w:uiPriority w:val="9"/>
    <w:unhideWhenUsed/>
    <w:qFormat/>
    <w:rsid w:val="000924C5"/>
    <w:pPr>
      <w:spacing w:before="240" w:after="60" w:line="240" w:lineRule="auto"/>
      <w:outlineLvl w:val="4"/>
    </w:pPr>
    <w:rPr>
      <w:rFonts w:ascii="Palatino Linotype" w:eastAsiaTheme="minorHAnsi" w:hAnsi="Palatino Linotype" w:cstheme="minorBidi"/>
      <w:b/>
      <w:bCs/>
      <w:i/>
      <w:iCs/>
      <w:sz w:val="26"/>
      <w:szCs w:val="26"/>
    </w:rPr>
  </w:style>
  <w:style w:type="paragraph" w:styleId="Titre6">
    <w:name w:val="heading 6"/>
    <w:basedOn w:val="Normal"/>
    <w:next w:val="Normal"/>
    <w:link w:val="Titre6Car"/>
    <w:uiPriority w:val="9"/>
    <w:unhideWhenUsed/>
    <w:qFormat/>
    <w:rsid w:val="000924C5"/>
    <w:pPr>
      <w:spacing w:before="240" w:after="60" w:line="240" w:lineRule="auto"/>
      <w:outlineLvl w:val="5"/>
    </w:pPr>
    <w:rPr>
      <w:rFonts w:ascii="Palatino Linotype" w:eastAsiaTheme="minorHAnsi" w:hAnsi="Palatino Linotype" w:cstheme="minorBidi"/>
      <w:b/>
      <w:bCs/>
    </w:rPr>
  </w:style>
  <w:style w:type="paragraph" w:styleId="Titre7">
    <w:name w:val="heading 7"/>
    <w:basedOn w:val="Normal"/>
    <w:next w:val="Normal"/>
    <w:link w:val="Titre7Car"/>
    <w:uiPriority w:val="9"/>
    <w:unhideWhenUsed/>
    <w:qFormat/>
    <w:rsid w:val="000924C5"/>
    <w:pPr>
      <w:spacing w:before="240" w:after="60" w:line="240" w:lineRule="auto"/>
      <w:outlineLvl w:val="6"/>
    </w:pPr>
    <w:rPr>
      <w:rFonts w:ascii="Palatino Linotype" w:eastAsiaTheme="minorHAnsi" w:hAnsi="Palatino Linotype" w:cstheme="minorBidi"/>
    </w:rPr>
  </w:style>
  <w:style w:type="paragraph" w:styleId="Titre8">
    <w:name w:val="heading 8"/>
    <w:basedOn w:val="Normal"/>
    <w:next w:val="Normal"/>
    <w:link w:val="Titre8Car"/>
    <w:uiPriority w:val="9"/>
    <w:semiHidden/>
    <w:unhideWhenUsed/>
    <w:qFormat/>
    <w:rsid w:val="000924C5"/>
    <w:pPr>
      <w:spacing w:before="240" w:after="60" w:line="240" w:lineRule="auto"/>
      <w:outlineLvl w:val="7"/>
    </w:pPr>
    <w:rPr>
      <w:rFonts w:ascii="Palatino Linotype" w:eastAsiaTheme="minorHAnsi" w:hAnsi="Palatino Linotype" w:cstheme="minorBidi"/>
      <w:i/>
      <w:iCs/>
    </w:rPr>
  </w:style>
  <w:style w:type="paragraph" w:styleId="Titre9">
    <w:name w:val="heading 9"/>
    <w:basedOn w:val="Normal"/>
    <w:next w:val="Normal"/>
    <w:link w:val="Titre9Car"/>
    <w:uiPriority w:val="9"/>
    <w:semiHidden/>
    <w:unhideWhenUsed/>
    <w:qFormat/>
    <w:rsid w:val="000924C5"/>
    <w:pPr>
      <w:spacing w:before="240" w:after="60" w:line="240" w:lineRule="auto"/>
      <w:outlineLvl w:val="8"/>
    </w:pPr>
    <w:rPr>
      <w:rFonts w:ascii="Cambria" w:eastAsia="Times New Roman" w:hAnsi="Cambr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6EB0"/>
    <w:rPr>
      <w:rFonts w:ascii="Cambria" w:hAnsi="Cambria"/>
      <w:b/>
      <w:bCs/>
      <w:kern w:val="32"/>
      <w:sz w:val="32"/>
      <w:szCs w:val="32"/>
    </w:rPr>
  </w:style>
  <w:style w:type="paragraph" w:styleId="Notedebasdepage">
    <w:name w:val="footnote text"/>
    <w:basedOn w:val="Normal"/>
    <w:link w:val="NotedebasdepageCar"/>
    <w:rsid w:val="00027D63"/>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027D63"/>
    <w:rPr>
      <w:rFonts w:ascii="Times New Roman" w:eastAsia="Times New Roman" w:hAnsi="Times New Roman" w:cs="Times New Roman"/>
      <w:sz w:val="20"/>
      <w:szCs w:val="20"/>
      <w:lang w:eastAsia="fr-FR"/>
    </w:rPr>
  </w:style>
  <w:style w:type="character" w:styleId="Appelnotedebasdep">
    <w:name w:val="footnote reference"/>
    <w:semiHidden/>
    <w:rsid w:val="00027D63"/>
    <w:rPr>
      <w:vertAlign w:val="superscript"/>
    </w:rPr>
  </w:style>
  <w:style w:type="paragraph" w:styleId="Sansinterligne">
    <w:name w:val="No Spacing"/>
    <w:basedOn w:val="Normal"/>
    <w:link w:val="SansinterligneCar"/>
    <w:uiPriority w:val="1"/>
    <w:qFormat/>
    <w:rsid w:val="00027D63"/>
    <w:pPr>
      <w:spacing w:after="0" w:line="240" w:lineRule="auto"/>
    </w:pPr>
    <w:rPr>
      <w:rFonts w:eastAsia="Times New Roman"/>
      <w:sz w:val="24"/>
      <w:szCs w:val="32"/>
      <w:lang w:eastAsia="fr-FR"/>
    </w:rPr>
  </w:style>
  <w:style w:type="character" w:customStyle="1" w:styleId="SansinterligneCar">
    <w:name w:val="Sans interligne Car"/>
    <w:link w:val="Sansinterligne"/>
    <w:uiPriority w:val="1"/>
    <w:rsid w:val="00027D63"/>
    <w:rPr>
      <w:rFonts w:ascii="Calibri" w:eastAsia="Times New Roman" w:hAnsi="Calibri" w:cs="Times New Roman"/>
      <w:sz w:val="24"/>
      <w:szCs w:val="32"/>
      <w:lang w:eastAsia="fr-FR"/>
    </w:rPr>
  </w:style>
  <w:style w:type="paragraph" w:styleId="En-tte">
    <w:name w:val="header"/>
    <w:basedOn w:val="Normal"/>
    <w:link w:val="En-tteCar"/>
    <w:uiPriority w:val="99"/>
    <w:unhideWhenUsed/>
    <w:rsid w:val="00027D63"/>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uiPriority w:val="99"/>
    <w:rsid w:val="00027D63"/>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027D63"/>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027D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D63"/>
    <w:rPr>
      <w:rFonts w:ascii="Tahoma" w:eastAsia="Calibri" w:hAnsi="Tahoma" w:cs="Tahoma"/>
      <w:sz w:val="16"/>
      <w:szCs w:val="16"/>
    </w:rPr>
  </w:style>
  <w:style w:type="character" w:customStyle="1" w:styleId="greek3">
    <w:name w:val="greek3"/>
    <w:rsid w:val="00F66546"/>
    <w:rPr>
      <w:rFonts w:ascii="Palatino Linotype" w:hAnsi="Palatino Linotype" w:hint="default"/>
    </w:rPr>
  </w:style>
  <w:style w:type="table" w:styleId="Grilledutableau">
    <w:name w:val="Table Grid"/>
    <w:basedOn w:val="TableauNormal"/>
    <w:uiPriority w:val="59"/>
    <w:rsid w:val="00F66546"/>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F66546"/>
    <w:rPr>
      <w:rFonts w:ascii="Calibri" w:hAnsi="Calibri"/>
      <w:b/>
      <w:i/>
      <w:iCs/>
    </w:rPr>
  </w:style>
  <w:style w:type="character" w:customStyle="1" w:styleId="greek">
    <w:name w:val="greek"/>
    <w:basedOn w:val="Policepardfaut"/>
    <w:rsid w:val="00BF0975"/>
  </w:style>
  <w:style w:type="character" w:customStyle="1" w:styleId="en">
    <w:name w:val="en"/>
    <w:basedOn w:val="Policepardfaut"/>
    <w:rsid w:val="00BF0975"/>
  </w:style>
  <w:style w:type="character" w:customStyle="1" w:styleId="mw-mmv-title">
    <w:name w:val="mw-mmv-title"/>
    <w:basedOn w:val="Policepardfaut"/>
    <w:rsid w:val="00172873"/>
  </w:style>
  <w:style w:type="character" w:customStyle="1" w:styleId="mw-mmv-source-author">
    <w:name w:val="mw-mmv-source-author"/>
    <w:basedOn w:val="Policepardfaut"/>
    <w:rsid w:val="00172873"/>
  </w:style>
  <w:style w:type="character" w:customStyle="1" w:styleId="mw-mmv-source">
    <w:name w:val="mw-mmv-source"/>
    <w:basedOn w:val="Policepardfaut"/>
    <w:rsid w:val="00172873"/>
  </w:style>
  <w:style w:type="character" w:styleId="Lienhypertexte">
    <w:name w:val="Hyperlink"/>
    <w:basedOn w:val="Policepardfaut"/>
    <w:uiPriority w:val="99"/>
    <w:unhideWhenUsed/>
    <w:rsid w:val="00172873"/>
    <w:rPr>
      <w:color w:val="0000FF"/>
      <w:u w:val="single"/>
    </w:rPr>
  </w:style>
  <w:style w:type="character" w:customStyle="1" w:styleId="lsresitem1">
    <w:name w:val="ls_resitem1"/>
    <w:rsid w:val="001C76D5"/>
    <w:rPr>
      <w:vanish w:val="0"/>
      <w:webHidden w:val="0"/>
      <w:specVanish w:val="0"/>
    </w:rPr>
  </w:style>
  <w:style w:type="paragraph" w:styleId="Pieddepage">
    <w:name w:val="footer"/>
    <w:basedOn w:val="Normal"/>
    <w:link w:val="PieddepageCar"/>
    <w:uiPriority w:val="99"/>
    <w:unhideWhenUsed/>
    <w:rsid w:val="00DF29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95C"/>
    <w:rPr>
      <w:rFonts w:ascii="Calibri" w:eastAsia="Calibri" w:hAnsi="Calibri" w:cs="Times New Roman"/>
    </w:rPr>
  </w:style>
  <w:style w:type="character" w:customStyle="1" w:styleId="english">
    <w:name w:val="english"/>
    <w:basedOn w:val="Policepardfaut"/>
    <w:rsid w:val="001B5F23"/>
  </w:style>
  <w:style w:type="character" w:customStyle="1" w:styleId="Titre2Car">
    <w:name w:val="Titre 2 Car"/>
    <w:basedOn w:val="Policepardfaut"/>
    <w:link w:val="Titre2"/>
    <w:uiPriority w:val="9"/>
    <w:rsid w:val="00A97FF3"/>
    <w:rPr>
      <w:rFonts w:asciiTheme="majorHAnsi" w:eastAsiaTheme="majorEastAsia" w:hAnsiTheme="majorHAnsi" w:cstheme="majorBidi"/>
      <w:b/>
      <w:bCs/>
      <w:color w:val="4F81BD" w:themeColor="accent1"/>
      <w:sz w:val="26"/>
      <w:szCs w:val="26"/>
    </w:rPr>
  </w:style>
  <w:style w:type="character" w:customStyle="1" w:styleId="palatinolarger1">
    <w:name w:val="palatinolarger1"/>
    <w:rsid w:val="00A168F0"/>
    <w:rPr>
      <w:rFonts w:ascii="Palatino Linotype" w:hAnsi="Palatino Linotype" w:hint="default"/>
      <w:b/>
      <w:bCs/>
      <w:color w:val="CC0000"/>
      <w:sz w:val="24"/>
      <w:szCs w:val="24"/>
    </w:rPr>
  </w:style>
  <w:style w:type="character" w:customStyle="1" w:styleId="greek2">
    <w:name w:val="greek2"/>
    <w:rsid w:val="00DC226A"/>
    <w:rPr>
      <w:rFonts w:ascii="Palatino Linotype" w:hAnsi="Palatino Linotype" w:hint="default"/>
    </w:rPr>
  </w:style>
  <w:style w:type="character" w:customStyle="1" w:styleId="la">
    <w:name w:val="la"/>
    <w:rsid w:val="002F0E6E"/>
  </w:style>
  <w:style w:type="character" w:customStyle="1" w:styleId="info-lemme">
    <w:name w:val="info-lemme"/>
    <w:basedOn w:val="Policepardfaut"/>
    <w:rsid w:val="007C30E9"/>
  </w:style>
  <w:style w:type="character" w:customStyle="1" w:styleId="reference-text">
    <w:name w:val="reference-text"/>
    <w:basedOn w:val="Policepardfaut"/>
    <w:rsid w:val="009B6056"/>
  </w:style>
  <w:style w:type="character" w:customStyle="1" w:styleId="Titre3Car">
    <w:name w:val="Titre 3 Car"/>
    <w:basedOn w:val="Policepardfaut"/>
    <w:link w:val="Titre3"/>
    <w:uiPriority w:val="9"/>
    <w:rsid w:val="000924C5"/>
    <w:rPr>
      <w:rFonts w:ascii="Cambria" w:hAnsi="Cambria"/>
      <w:b/>
      <w:bCs/>
      <w:sz w:val="26"/>
      <w:szCs w:val="26"/>
    </w:rPr>
  </w:style>
  <w:style w:type="character" w:customStyle="1" w:styleId="Titre4Car">
    <w:name w:val="Titre 4 Car"/>
    <w:basedOn w:val="Policepardfaut"/>
    <w:link w:val="Titre4"/>
    <w:uiPriority w:val="9"/>
    <w:rsid w:val="000924C5"/>
    <w:rPr>
      <w:rFonts w:ascii="Palatino Linotype" w:hAnsi="Palatino Linotype"/>
      <w:b/>
      <w:bCs/>
      <w:sz w:val="28"/>
      <w:szCs w:val="28"/>
    </w:rPr>
  </w:style>
  <w:style w:type="character" w:customStyle="1" w:styleId="Titre5Car">
    <w:name w:val="Titre 5 Car"/>
    <w:basedOn w:val="Policepardfaut"/>
    <w:link w:val="Titre5"/>
    <w:uiPriority w:val="9"/>
    <w:rsid w:val="000924C5"/>
    <w:rPr>
      <w:rFonts w:ascii="Palatino Linotype" w:hAnsi="Palatino Linotype"/>
      <w:b/>
      <w:bCs/>
      <w:i/>
      <w:iCs/>
      <w:sz w:val="26"/>
      <w:szCs w:val="26"/>
    </w:rPr>
  </w:style>
  <w:style w:type="character" w:customStyle="1" w:styleId="Titre6Car">
    <w:name w:val="Titre 6 Car"/>
    <w:basedOn w:val="Policepardfaut"/>
    <w:link w:val="Titre6"/>
    <w:uiPriority w:val="9"/>
    <w:rsid w:val="000924C5"/>
    <w:rPr>
      <w:rFonts w:ascii="Palatino Linotype" w:hAnsi="Palatino Linotype"/>
      <w:b/>
      <w:bCs/>
    </w:rPr>
  </w:style>
  <w:style w:type="character" w:customStyle="1" w:styleId="Titre7Car">
    <w:name w:val="Titre 7 Car"/>
    <w:basedOn w:val="Policepardfaut"/>
    <w:link w:val="Titre7"/>
    <w:uiPriority w:val="9"/>
    <w:rsid w:val="000924C5"/>
    <w:rPr>
      <w:rFonts w:ascii="Palatino Linotype" w:hAnsi="Palatino Linotype"/>
    </w:rPr>
  </w:style>
  <w:style w:type="character" w:customStyle="1" w:styleId="Titre8Car">
    <w:name w:val="Titre 8 Car"/>
    <w:basedOn w:val="Policepardfaut"/>
    <w:link w:val="Titre8"/>
    <w:uiPriority w:val="9"/>
    <w:semiHidden/>
    <w:rsid w:val="000924C5"/>
    <w:rPr>
      <w:rFonts w:ascii="Palatino Linotype" w:hAnsi="Palatino Linotype"/>
      <w:i/>
      <w:iCs/>
    </w:rPr>
  </w:style>
  <w:style w:type="character" w:customStyle="1" w:styleId="Titre9Car">
    <w:name w:val="Titre 9 Car"/>
    <w:basedOn w:val="Policepardfaut"/>
    <w:link w:val="Titre9"/>
    <w:uiPriority w:val="9"/>
    <w:semiHidden/>
    <w:rsid w:val="000924C5"/>
    <w:rPr>
      <w:rFonts w:ascii="Cambria" w:eastAsia="Times New Roman" w:hAnsi="Cambria" w:cs="Times New Roman"/>
      <w:sz w:val="24"/>
      <w:szCs w:val="24"/>
      <w:lang w:eastAsia="fr-FR"/>
    </w:rPr>
  </w:style>
  <w:style w:type="paragraph" w:customStyle="1" w:styleId="newwindowlink1">
    <w:name w:val="new_window_link1"/>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Titre43">
    <w:name w:val="Titre 43"/>
    <w:basedOn w:val="Normal"/>
    <w:rsid w:val="000924C5"/>
    <w:pPr>
      <w:spacing w:after="0" w:line="240" w:lineRule="auto"/>
      <w:outlineLvl w:val="4"/>
    </w:pPr>
    <w:rPr>
      <w:rFonts w:ascii="Palatino Linotype" w:eastAsiaTheme="minorHAnsi" w:hAnsi="Palatino Linotype" w:cstheme="minorBidi"/>
      <w:b/>
      <w:bCs/>
    </w:rPr>
  </w:style>
  <w:style w:type="paragraph" w:styleId="Notedefin">
    <w:name w:val="endnote text"/>
    <w:basedOn w:val="Normal"/>
    <w:link w:val="NotedefinCar"/>
    <w:semiHidden/>
    <w:rsid w:val="000924C5"/>
    <w:pPr>
      <w:spacing w:after="0" w:line="240" w:lineRule="auto"/>
    </w:pPr>
    <w:rPr>
      <w:rFonts w:ascii="Times New Roman" w:eastAsia="Times New Roman" w:hAnsi="Times New Roman"/>
      <w:sz w:val="24"/>
      <w:szCs w:val="24"/>
      <w:lang w:eastAsia="fr-FR"/>
    </w:rPr>
  </w:style>
  <w:style w:type="character" w:customStyle="1" w:styleId="NotedefinCar">
    <w:name w:val="Note de fin Car"/>
    <w:basedOn w:val="Policepardfaut"/>
    <w:link w:val="Notedefin"/>
    <w:semiHidden/>
    <w:rsid w:val="000924C5"/>
    <w:rPr>
      <w:rFonts w:ascii="Times New Roman" w:eastAsia="Times New Roman" w:hAnsi="Times New Roman" w:cs="Times New Roman"/>
      <w:sz w:val="24"/>
      <w:szCs w:val="24"/>
      <w:lang w:eastAsia="fr-FR"/>
    </w:rPr>
  </w:style>
  <w:style w:type="character" w:styleId="Appeldenotedefin">
    <w:name w:val="endnote reference"/>
    <w:semiHidden/>
    <w:rsid w:val="000924C5"/>
    <w:rPr>
      <w:vertAlign w:val="superscript"/>
    </w:rPr>
  </w:style>
  <w:style w:type="paragraph" w:styleId="Listepuces">
    <w:name w:val="List Bullet"/>
    <w:basedOn w:val="Normal"/>
    <w:uiPriority w:val="99"/>
    <w:unhideWhenUsed/>
    <w:rsid w:val="000924C5"/>
    <w:pPr>
      <w:numPr>
        <w:numId w:val="1"/>
      </w:numPr>
      <w:spacing w:after="0" w:line="240" w:lineRule="auto"/>
      <w:contextualSpacing/>
    </w:pPr>
    <w:rPr>
      <w:rFonts w:ascii="Palatino Linotype" w:eastAsiaTheme="minorHAnsi" w:hAnsi="Palatino Linotype" w:cstheme="minorBidi"/>
    </w:rPr>
  </w:style>
  <w:style w:type="paragraph" w:styleId="Titre">
    <w:name w:val="Title"/>
    <w:basedOn w:val="Normal"/>
    <w:next w:val="Normal"/>
    <w:link w:val="TitreCar"/>
    <w:uiPriority w:val="10"/>
    <w:qFormat/>
    <w:rsid w:val="000924C5"/>
    <w:pPr>
      <w:spacing w:before="240" w:after="60" w:line="240" w:lineRule="auto"/>
      <w:jc w:val="center"/>
      <w:outlineLvl w:val="0"/>
    </w:pPr>
    <w:rPr>
      <w:rFonts w:ascii="Cambria" w:eastAsiaTheme="minorHAnsi" w:hAnsi="Cambria" w:cstheme="minorBidi"/>
      <w:b/>
      <w:bCs/>
      <w:kern w:val="28"/>
      <w:sz w:val="32"/>
      <w:szCs w:val="32"/>
    </w:rPr>
  </w:style>
  <w:style w:type="character" w:customStyle="1" w:styleId="TitreCar">
    <w:name w:val="Titre Car"/>
    <w:basedOn w:val="Policepardfaut"/>
    <w:link w:val="Titre"/>
    <w:uiPriority w:val="10"/>
    <w:rsid w:val="000924C5"/>
    <w:rPr>
      <w:rFonts w:ascii="Cambria" w:hAnsi="Cambria"/>
      <w:b/>
      <w:bCs/>
      <w:kern w:val="28"/>
      <w:sz w:val="32"/>
      <w:szCs w:val="32"/>
    </w:rPr>
  </w:style>
  <w:style w:type="paragraph" w:styleId="Sous-titre">
    <w:name w:val="Subtitle"/>
    <w:basedOn w:val="Normal"/>
    <w:next w:val="Normal"/>
    <w:link w:val="Sous-titreCar"/>
    <w:uiPriority w:val="11"/>
    <w:qFormat/>
    <w:rsid w:val="000924C5"/>
    <w:pPr>
      <w:spacing w:after="60" w:line="240" w:lineRule="auto"/>
      <w:jc w:val="center"/>
      <w:outlineLvl w:val="1"/>
    </w:pPr>
    <w:rPr>
      <w:rFonts w:ascii="Cambria" w:eastAsiaTheme="minorHAnsi" w:hAnsi="Cambria" w:cstheme="minorBidi"/>
    </w:rPr>
  </w:style>
  <w:style w:type="character" w:customStyle="1" w:styleId="Sous-titreCar">
    <w:name w:val="Sous-titre Car"/>
    <w:basedOn w:val="Policepardfaut"/>
    <w:link w:val="Sous-titre"/>
    <w:uiPriority w:val="11"/>
    <w:rsid w:val="000924C5"/>
    <w:rPr>
      <w:rFonts w:ascii="Cambria" w:hAnsi="Cambria"/>
    </w:rPr>
  </w:style>
  <w:style w:type="character" w:styleId="lev">
    <w:name w:val="Strong"/>
    <w:uiPriority w:val="22"/>
    <w:qFormat/>
    <w:rsid w:val="000924C5"/>
    <w:rPr>
      <w:b/>
      <w:bCs/>
    </w:rPr>
  </w:style>
  <w:style w:type="paragraph" w:styleId="Paragraphedeliste">
    <w:name w:val="List Paragraph"/>
    <w:basedOn w:val="Normal"/>
    <w:uiPriority w:val="34"/>
    <w:qFormat/>
    <w:rsid w:val="000924C5"/>
    <w:pPr>
      <w:spacing w:after="0" w:line="240" w:lineRule="auto"/>
      <w:ind w:left="720"/>
      <w:contextualSpacing/>
    </w:pPr>
    <w:rPr>
      <w:rFonts w:ascii="Palatino Linotype" w:eastAsiaTheme="minorHAnsi" w:hAnsi="Palatino Linotype" w:cstheme="minorBidi"/>
    </w:rPr>
  </w:style>
  <w:style w:type="paragraph" w:styleId="Citation">
    <w:name w:val="Quote"/>
    <w:basedOn w:val="Normal"/>
    <w:next w:val="Normal"/>
    <w:link w:val="CitationCar"/>
    <w:uiPriority w:val="29"/>
    <w:qFormat/>
    <w:rsid w:val="000924C5"/>
    <w:pPr>
      <w:spacing w:after="0" w:line="240" w:lineRule="auto"/>
    </w:pPr>
    <w:rPr>
      <w:rFonts w:ascii="Palatino Linotype" w:eastAsiaTheme="minorHAnsi" w:hAnsi="Palatino Linotype" w:cstheme="minorBidi"/>
      <w:i/>
    </w:rPr>
  </w:style>
  <w:style w:type="character" w:customStyle="1" w:styleId="CitationCar">
    <w:name w:val="Citation Car"/>
    <w:basedOn w:val="Policepardfaut"/>
    <w:link w:val="Citation"/>
    <w:uiPriority w:val="29"/>
    <w:rsid w:val="000924C5"/>
    <w:rPr>
      <w:rFonts w:ascii="Palatino Linotype" w:hAnsi="Palatino Linotype"/>
      <w:i/>
    </w:rPr>
  </w:style>
  <w:style w:type="paragraph" w:styleId="Citationintense">
    <w:name w:val="Intense Quote"/>
    <w:basedOn w:val="Normal"/>
    <w:next w:val="Normal"/>
    <w:link w:val="CitationintenseCar"/>
    <w:uiPriority w:val="30"/>
    <w:qFormat/>
    <w:rsid w:val="000924C5"/>
    <w:pPr>
      <w:spacing w:after="0" w:line="240" w:lineRule="auto"/>
      <w:ind w:left="720" w:right="720"/>
    </w:pPr>
    <w:rPr>
      <w:rFonts w:ascii="Palatino Linotype" w:eastAsiaTheme="minorHAnsi" w:hAnsi="Palatino Linotype" w:cstheme="minorBidi"/>
      <w:b/>
      <w:i/>
    </w:rPr>
  </w:style>
  <w:style w:type="character" w:customStyle="1" w:styleId="CitationintenseCar">
    <w:name w:val="Citation intense Car"/>
    <w:basedOn w:val="Policepardfaut"/>
    <w:link w:val="Citationintense"/>
    <w:uiPriority w:val="30"/>
    <w:rsid w:val="000924C5"/>
    <w:rPr>
      <w:rFonts w:ascii="Palatino Linotype" w:hAnsi="Palatino Linotype"/>
      <w:b/>
      <w:i/>
    </w:rPr>
  </w:style>
  <w:style w:type="character" w:styleId="Emphaseple">
    <w:name w:val="Subtle Emphasis"/>
    <w:uiPriority w:val="19"/>
    <w:qFormat/>
    <w:rsid w:val="000924C5"/>
    <w:rPr>
      <w:i/>
      <w:color w:val="5A5A5A"/>
    </w:rPr>
  </w:style>
  <w:style w:type="character" w:styleId="Emphaseintense">
    <w:name w:val="Intense Emphasis"/>
    <w:uiPriority w:val="21"/>
    <w:qFormat/>
    <w:rsid w:val="000924C5"/>
    <w:rPr>
      <w:b/>
      <w:i/>
      <w:sz w:val="24"/>
      <w:szCs w:val="24"/>
      <w:u w:val="single"/>
    </w:rPr>
  </w:style>
  <w:style w:type="character" w:styleId="Rfrenceple">
    <w:name w:val="Subtle Reference"/>
    <w:uiPriority w:val="31"/>
    <w:qFormat/>
    <w:rsid w:val="000924C5"/>
    <w:rPr>
      <w:sz w:val="24"/>
      <w:szCs w:val="24"/>
      <w:u w:val="single"/>
    </w:rPr>
  </w:style>
  <w:style w:type="character" w:styleId="Rfrenceintense">
    <w:name w:val="Intense Reference"/>
    <w:uiPriority w:val="32"/>
    <w:qFormat/>
    <w:rsid w:val="000924C5"/>
    <w:rPr>
      <w:b/>
      <w:sz w:val="24"/>
      <w:u w:val="single"/>
    </w:rPr>
  </w:style>
  <w:style w:type="character" w:styleId="Titredulivre">
    <w:name w:val="Book Title"/>
    <w:uiPriority w:val="33"/>
    <w:qFormat/>
    <w:rsid w:val="000924C5"/>
    <w:rPr>
      <w:rFonts w:ascii="Cambria" w:eastAsia="Times New Roman" w:hAnsi="Cambria"/>
      <w:b/>
      <w:i/>
      <w:sz w:val="24"/>
      <w:szCs w:val="24"/>
    </w:rPr>
  </w:style>
  <w:style w:type="paragraph" w:styleId="En-ttedetabledesmatires">
    <w:name w:val="TOC Heading"/>
    <w:basedOn w:val="Titre1"/>
    <w:next w:val="Normal"/>
    <w:uiPriority w:val="39"/>
    <w:semiHidden/>
    <w:unhideWhenUsed/>
    <w:qFormat/>
    <w:rsid w:val="000924C5"/>
    <w:pPr>
      <w:outlineLvl w:val="9"/>
    </w:pPr>
  </w:style>
  <w:style w:type="character" w:styleId="Numrodepage">
    <w:name w:val="page number"/>
    <w:uiPriority w:val="99"/>
    <w:semiHidden/>
    <w:unhideWhenUsed/>
    <w:rsid w:val="000924C5"/>
  </w:style>
  <w:style w:type="character" w:styleId="Lienhypertextesuivivisit">
    <w:name w:val="FollowedHyperlink"/>
    <w:uiPriority w:val="99"/>
    <w:semiHidden/>
    <w:unhideWhenUsed/>
    <w:rsid w:val="000924C5"/>
    <w:rPr>
      <w:color w:val="800080"/>
      <w:u w:val="single"/>
    </w:rPr>
  </w:style>
  <w:style w:type="character" w:styleId="Marquedecommentaire">
    <w:name w:val="annotation reference"/>
    <w:uiPriority w:val="99"/>
    <w:semiHidden/>
    <w:unhideWhenUsed/>
    <w:rsid w:val="000924C5"/>
    <w:rPr>
      <w:sz w:val="16"/>
      <w:szCs w:val="16"/>
    </w:rPr>
  </w:style>
  <w:style w:type="paragraph" w:styleId="Commentaire">
    <w:name w:val="annotation text"/>
    <w:basedOn w:val="Normal"/>
    <w:link w:val="CommentaireCar"/>
    <w:uiPriority w:val="99"/>
    <w:semiHidden/>
    <w:unhideWhenUsed/>
    <w:rsid w:val="000924C5"/>
    <w:pPr>
      <w:spacing w:after="0" w:line="240" w:lineRule="auto"/>
    </w:pPr>
    <w:rPr>
      <w:rFonts w:ascii="Times New Roman" w:eastAsia="Times New Roman" w:hAnsi="Times New Roman"/>
      <w:sz w:val="24"/>
      <w:szCs w:val="24"/>
      <w:lang w:eastAsia="fr-FR"/>
    </w:rPr>
  </w:style>
  <w:style w:type="character" w:customStyle="1" w:styleId="CommentaireCar">
    <w:name w:val="Commentaire Car"/>
    <w:basedOn w:val="Policepardfaut"/>
    <w:link w:val="Commentaire"/>
    <w:uiPriority w:val="99"/>
    <w:semiHidden/>
    <w:rsid w:val="000924C5"/>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0924C5"/>
    <w:rPr>
      <w:b/>
      <w:bCs/>
    </w:rPr>
  </w:style>
  <w:style w:type="character" w:customStyle="1" w:styleId="ObjetducommentaireCar">
    <w:name w:val="Objet du commentaire Car"/>
    <w:basedOn w:val="CommentaireCar"/>
    <w:link w:val="Objetducommentaire"/>
    <w:uiPriority w:val="99"/>
    <w:semiHidden/>
    <w:rsid w:val="000924C5"/>
    <w:rPr>
      <w:rFonts w:ascii="Times New Roman" w:eastAsia="Times New Roman" w:hAnsi="Times New Roman" w:cs="Times New Roman"/>
      <w:b/>
      <w:bCs/>
      <w:sz w:val="24"/>
      <w:szCs w:val="24"/>
      <w:lang w:eastAsia="fr-FR"/>
    </w:rPr>
  </w:style>
  <w:style w:type="character" w:customStyle="1" w:styleId="num-ratings">
    <w:name w:val="num-ratings"/>
    <w:rsid w:val="000924C5"/>
  </w:style>
  <w:style w:type="paragraph" w:styleId="Liste">
    <w:name w:val="List"/>
    <w:basedOn w:val="Normal"/>
    <w:uiPriority w:val="99"/>
    <w:unhideWhenUsed/>
    <w:rsid w:val="000924C5"/>
    <w:pPr>
      <w:spacing w:after="0" w:line="240" w:lineRule="auto"/>
      <w:ind w:left="283" w:hanging="283"/>
      <w:contextualSpacing/>
    </w:pPr>
    <w:rPr>
      <w:rFonts w:ascii="Palatino Linotype" w:eastAsiaTheme="minorHAnsi" w:hAnsi="Palatino Linotype" w:cstheme="minorBidi"/>
    </w:rPr>
  </w:style>
  <w:style w:type="paragraph" w:styleId="Liste2">
    <w:name w:val="List 2"/>
    <w:basedOn w:val="Normal"/>
    <w:uiPriority w:val="99"/>
    <w:unhideWhenUsed/>
    <w:rsid w:val="000924C5"/>
    <w:pPr>
      <w:spacing w:after="0" w:line="240" w:lineRule="auto"/>
      <w:ind w:left="566" w:hanging="283"/>
      <w:contextualSpacing/>
    </w:pPr>
    <w:rPr>
      <w:rFonts w:ascii="Palatino Linotype" w:eastAsiaTheme="minorHAnsi" w:hAnsi="Palatino Linotype" w:cstheme="minorBidi"/>
    </w:rPr>
  </w:style>
  <w:style w:type="paragraph" w:styleId="Listepuces2">
    <w:name w:val="List Bullet 2"/>
    <w:basedOn w:val="Normal"/>
    <w:uiPriority w:val="99"/>
    <w:unhideWhenUsed/>
    <w:rsid w:val="000924C5"/>
    <w:pPr>
      <w:numPr>
        <w:numId w:val="2"/>
      </w:numPr>
      <w:spacing w:after="0" w:line="240" w:lineRule="auto"/>
      <w:contextualSpacing/>
    </w:pPr>
    <w:rPr>
      <w:rFonts w:ascii="Palatino Linotype" w:eastAsiaTheme="minorHAnsi" w:hAnsi="Palatino Linotype" w:cstheme="minorBidi"/>
    </w:rPr>
  </w:style>
  <w:style w:type="paragraph" w:styleId="Corpsdetexte">
    <w:name w:val="Body Text"/>
    <w:basedOn w:val="Normal"/>
    <w:link w:val="CorpsdetexteCar"/>
    <w:uiPriority w:val="99"/>
    <w:unhideWhenUsed/>
    <w:rsid w:val="000924C5"/>
    <w:pPr>
      <w:spacing w:after="120" w:line="240" w:lineRule="auto"/>
    </w:pPr>
    <w:rPr>
      <w:rFonts w:ascii="Palatino Linotype" w:eastAsiaTheme="minorHAnsi" w:hAnsi="Palatino Linotype" w:cstheme="minorBidi"/>
    </w:rPr>
  </w:style>
  <w:style w:type="character" w:customStyle="1" w:styleId="CorpsdetexteCar">
    <w:name w:val="Corps de texte Car"/>
    <w:basedOn w:val="Policepardfaut"/>
    <w:link w:val="Corpsdetexte"/>
    <w:uiPriority w:val="99"/>
    <w:rsid w:val="000924C5"/>
    <w:rPr>
      <w:rFonts w:ascii="Palatino Linotype" w:hAnsi="Palatino Linotype"/>
    </w:rPr>
  </w:style>
  <w:style w:type="paragraph" w:styleId="Retraitcorpsdetexte">
    <w:name w:val="Body Text Indent"/>
    <w:basedOn w:val="Normal"/>
    <w:link w:val="RetraitcorpsdetexteCar"/>
    <w:uiPriority w:val="99"/>
    <w:unhideWhenUsed/>
    <w:rsid w:val="000924C5"/>
    <w:pPr>
      <w:spacing w:after="120" w:line="240" w:lineRule="auto"/>
      <w:ind w:left="283"/>
    </w:pPr>
    <w:rPr>
      <w:rFonts w:ascii="Palatino Linotype" w:eastAsiaTheme="minorHAnsi" w:hAnsi="Palatino Linotype" w:cstheme="minorBidi"/>
    </w:rPr>
  </w:style>
  <w:style w:type="character" w:customStyle="1" w:styleId="RetraitcorpsdetexteCar">
    <w:name w:val="Retrait corps de texte Car"/>
    <w:basedOn w:val="Policepardfaut"/>
    <w:link w:val="Retraitcorpsdetexte"/>
    <w:uiPriority w:val="99"/>
    <w:rsid w:val="000924C5"/>
    <w:rPr>
      <w:rFonts w:ascii="Palatino Linotype" w:hAnsi="Palatino Linotype"/>
    </w:rPr>
  </w:style>
  <w:style w:type="paragraph" w:styleId="Retrait1religne">
    <w:name w:val="Body Text First Indent"/>
    <w:basedOn w:val="Corpsdetexte"/>
    <w:link w:val="Retrait1religneCar"/>
    <w:uiPriority w:val="99"/>
    <w:unhideWhenUsed/>
    <w:rsid w:val="000924C5"/>
    <w:pPr>
      <w:ind w:firstLine="210"/>
    </w:pPr>
  </w:style>
  <w:style w:type="character" w:customStyle="1" w:styleId="Retrait1religneCar">
    <w:name w:val="Retrait 1re ligne Car"/>
    <w:basedOn w:val="CorpsdetexteCar"/>
    <w:link w:val="Retrait1religne"/>
    <w:uiPriority w:val="99"/>
    <w:rsid w:val="000924C5"/>
    <w:rPr>
      <w:rFonts w:ascii="Palatino Linotype" w:hAnsi="Palatino Linotype"/>
    </w:rPr>
  </w:style>
  <w:style w:type="paragraph" w:styleId="Retraitcorpset1relig">
    <w:name w:val="Body Text First Indent 2"/>
    <w:basedOn w:val="Retraitcorpsdetexte"/>
    <w:link w:val="Retraitcorpset1religCar"/>
    <w:uiPriority w:val="99"/>
    <w:unhideWhenUsed/>
    <w:rsid w:val="000924C5"/>
    <w:pPr>
      <w:ind w:firstLine="210"/>
    </w:pPr>
  </w:style>
  <w:style w:type="character" w:customStyle="1" w:styleId="Retraitcorpset1religCar">
    <w:name w:val="Retrait corps et 1re lig. Car"/>
    <w:basedOn w:val="RetraitcorpsdetexteCar"/>
    <w:link w:val="Retraitcorpset1relig"/>
    <w:uiPriority w:val="99"/>
    <w:rsid w:val="000924C5"/>
    <w:rPr>
      <w:rFonts w:ascii="Palatino Linotype" w:hAnsi="Palatino Linotype"/>
    </w:rPr>
  </w:style>
  <w:style w:type="character" w:customStyle="1" w:styleId="Titre10">
    <w:name w:val="Titre1"/>
    <w:rsid w:val="000924C5"/>
  </w:style>
  <w:style w:type="character" w:customStyle="1" w:styleId="small1">
    <w:name w:val="small1"/>
    <w:rsid w:val="000924C5"/>
    <w:rPr>
      <w:sz w:val="19"/>
      <w:szCs w:val="19"/>
    </w:rPr>
  </w:style>
  <w:style w:type="character" w:customStyle="1" w:styleId="r">
    <w:name w:val="r"/>
    <w:rsid w:val="000924C5"/>
  </w:style>
  <w:style w:type="character" w:customStyle="1" w:styleId="tilde5">
    <w:name w:val="tilde5"/>
    <w:rsid w:val="000924C5"/>
  </w:style>
  <w:style w:type="character" w:customStyle="1" w:styleId="non1">
    <w:name w:val="non1"/>
    <w:rsid w:val="000924C5"/>
    <w:rPr>
      <w:rFonts w:ascii="Georgia" w:hAnsi="Georgia" w:hint="default"/>
    </w:rPr>
  </w:style>
  <w:style w:type="character" w:customStyle="1" w:styleId="gloss">
    <w:name w:val="gloss"/>
    <w:rsid w:val="000924C5"/>
  </w:style>
  <w:style w:type="paragraph" w:styleId="Salutations">
    <w:name w:val="Salutation"/>
    <w:basedOn w:val="Normal"/>
    <w:next w:val="Normal"/>
    <w:link w:val="SalutationsCar"/>
    <w:uiPriority w:val="99"/>
    <w:unhideWhenUsed/>
    <w:rsid w:val="000924C5"/>
    <w:pPr>
      <w:spacing w:after="0" w:line="240" w:lineRule="auto"/>
    </w:pPr>
    <w:rPr>
      <w:rFonts w:ascii="Palatino Linotype" w:eastAsiaTheme="minorHAnsi" w:hAnsi="Palatino Linotype" w:cstheme="minorBidi"/>
    </w:rPr>
  </w:style>
  <w:style w:type="character" w:customStyle="1" w:styleId="SalutationsCar">
    <w:name w:val="Salutations Car"/>
    <w:basedOn w:val="Policepardfaut"/>
    <w:link w:val="Salutations"/>
    <w:uiPriority w:val="99"/>
    <w:rsid w:val="000924C5"/>
    <w:rPr>
      <w:rFonts w:ascii="Palatino Linotype" w:hAnsi="Palatino Linotype"/>
    </w:rPr>
  </w:style>
  <w:style w:type="paragraph" w:styleId="Formuledepolitesse">
    <w:name w:val="Closing"/>
    <w:basedOn w:val="Normal"/>
    <w:link w:val="FormuledepolitesseCar"/>
    <w:uiPriority w:val="99"/>
    <w:unhideWhenUsed/>
    <w:rsid w:val="000924C5"/>
    <w:pPr>
      <w:spacing w:after="0" w:line="240" w:lineRule="auto"/>
      <w:ind w:left="4252"/>
    </w:pPr>
    <w:rPr>
      <w:rFonts w:ascii="Palatino Linotype" w:eastAsiaTheme="minorHAnsi" w:hAnsi="Palatino Linotype" w:cstheme="minorBidi"/>
    </w:rPr>
  </w:style>
  <w:style w:type="character" w:customStyle="1" w:styleId="FormuledepolitesseCar">
    <w:name w:val="Formule de politesse Car"/>
    <w:basedOn w:val="Policepardfaut"/>
    <w:link w:val="Formuledepolitesse"/>
    <w:uiPriority w:val="99"/>
    <w:rsid w:val="000924C5"/>
    <w:rPr>
      <w:rFonts w:ascii="Palatino Linotype" w:hAnsi="Palatino Linotype"/>
    </w:rPr>
  </w:style>
  <w:style w:type="paragraph" w:styleId="Signature">
    <w:name w:val="Signature"/>
    <w:basedOn w:val="Normal"/>
    <w:link w:val="SignatureCar"/>
    <w:uiPriority w:val="99"/>
    <w:unhideWhenUsed/>
    <w:rsid w:val="000924C5"/>
    <w:pPr>
      <w:spacing w:after="0" w:line="240" w:lineRule="auto"/>
      <w:ind w:left="4252"/>
    </w:pPr>
    <w:rPr>
      <w:rFonts w:ascii="Palatino Linotype" w:eastAsiaTheme="minorHAnsi" w:hAnsi="Palatino Linotype" w:cstheme="minorBidi"/>
    </w:rPr>
  </w:style>
  <w:style w:type="character" w:customStyle="1" w:styleId="SignatureCar">
    <w:name w:val="Signature Car"/>
    <w:basedOn w:val="Policepardfaut"/>
    <w:link w:val="Signature"/>
    <w:uiPriority w:val="99"/>
    <w:rsid w:val="000924C5"/>
    <w:rPr>
      <w:rFonts w:ascii="Palatino Linotype" w:hAnsi="Palatino Linotype"/>
    </w:rPr>
  </w:style>
  <w:style w:type="paragraph" w:styleId="Retraitnormal">
    <w:name w:val="Normal Indent"/>
    <w:basedOn w:val="Normal"/>
    <w:uiPriority w:val="99"/>
    <w:unhideWhenUsed/>
    <w:rsid w:val="000924C5"/>
    <w:pPr>
      <w:spacing w:after="0" w:line="240" w:lineRule="auto"/>
      <w:ind w:left="708"/>
    </w:pPr>
    <w:rPr>
      <w:rFonts w:ascii="Palatino Linotype" w:eastAsiaTheme="minorHAnsi" w:hAnsi="Palatino Linotype" w:cstheme="minorBidi"/>
    </w:rPr>
  </w:style>
  <w:style w:type="character" w:customStyle="1" w:styleId="adjust">
    <w:name w:val="adjust"/>
    <w:rsid w:val="000924C5"/>
  </w:style>
  <w:style w:type="character" w:customStyle="1" w:styleId="lemmadefinition2">
    <w:name w:val="lemma_definition2"/>
    <w:rsid w:val="000924C5"/>
    <w:rPr>
      <w:b w:val="0"/>
      <w:bCs w:val="0"/>
      <w:sz w:val="24"/>
      <w:szCs w:val="24"/>
    </w:rPr>
  </w:style>
  <w:style w:type="paragraph" w:customStyle="1" w:styleId="Lignedobjet">
    <w:name w:val="Ligne d'objet"/>
    <w:basedOn w:val="Normal"/>
    <w:rsid w:val="000924C5"/>
    <w:pPr>
      <w:spacing w:after="0" w:line="240" w:lineRule="auto"/>
    </w:pPr>
    <w:rPr>
      <w:rFonts w:ascii="Palatino Linotype" w:eastAsiaTheme="minorHAnsi" w:hAnsi="Palatino Linotype" w:cstheme="minorBidi"/>
    </w:rPr>
  </w:style>
  <w:style w:type="numbering" w:customStyle="1" w:styleId="Aucuneliste1">
    <w:name w:val="Aucune liste1"/>
    <w:next w:val="Aucuneliste"/>
    <w:uiPriority w:val="99"/>
    <w:semiHidden/>
    <w:unhideWhenUsed/>
    <w:rsid w:val="000924C5"/>
  </w:style>
  <w:style w:type="paragraph" w:styleId="Rvision">
    <w:name w:val="Revision"/>
    <w:hidden/>
    <w:uiPriority w:val="99"/>
    <w:semiHidden/>
    <w:rsid w:val="000924C5"/>
    <w:rPr>
      <w:rFonts w:ascii="Times New Roman" w:eastAsia="Times New Roman" w:hAnsi="Times New Roman" w:cs="Times New Roman"/>
      <w:sz w:val="24"/>
      <w:szCs w:val="24"/>
      <w:lang w:eastAsia="fr-FR"/>
    </w:rPr>
  </w:style>
  <w:style w:type="character" w:customStyle="1" w:styleId="palatinolarger">
    <w:name w:val="palatinolarger"/>
    <w:rsid w:val="000924C5"/>
  </w:style>
  <w:style w:type="character" w:customStyle="1" w:styleId="apple-converted-space">
    <w:name w:val="apple-converted-space"/>
    <w:rsid w:val="000924C5"/>
  </w:style>
  <w:style w:type="character" w:customStyle="1" w:styleId="st1">
    <w:name w:val="st1"/>
    <w:rsid w:val="000924C5"/>
  </w:style>
  <w:style w:type="numbering" w:customStyle="1" w:styleId="Aucuneliste2">
    <w:name w:val="Aucune liste2"/>
    <w:next w:val="Aucuneliste"/>
    <w:uiPriority w:val="99"/>
    <w:semiHidden/>
    <w:unhideWhenUsed/>
    <w:rsid w:val="000924C5"/>
  </w:style>
  <w:style w:type="numbering" w:customStyle="1" w:styleId="Aucuneliste11">
    <w:name w:val="Aucune liste11"/>
    <w:next w:val="Aucuneliste"/>
    <w:semiHidden/>
    <w:unhideWhenUsed/>
    <w:rsid w:val="000924C5"/>
  </w:style>
  <w:style w:type="table" w:customStyle="1" w:styleId="Grilledutableau1">
    <w:name w:val="Grille du tableau1"/>
    <w:basedOn w:val="TableauNormal"/>
    <w:next w:val="Grilledutableau"/>
    <w:rsid w:val="000924C5"/>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0924C5"/>
  </w:style>
  <w:style w:type="character" w:customStyle="1" w:styleId="palatino1">
    <w:name w:val="palatino1"/>
    <w:rsid w:val="000924C5"/>
    <w:rPr>
      <w:rFonts w:ascii="Palatino Linotype" w:hAnsi="Palatino Linotype" w:hint="default"/>
      <w:color w:val="CC0000"/>
      <w:sz w:val="21"/>
      <w:szCs w:val="21"/>
    </w:rPr>
  </w:style>
  <w:style w:type="paragraph" w:customStyle="1" w:styleId="helpnote">
    <w:name w:val="help_note"/>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sense">
    <w:name w:val="sense"/>
    <w:rsid w:val="000924C5"/>
    <w:rPr>
      <w:vanish w:val="0"/>
      <w:webHidden w:val="0"/>
      <w:specVanish w:val="0"/>
    </w:rPr>
  </w:style>
  <w:style w:type="character" w:customStyle="1" w:styleId="addmd1">
    <w:name w:val="addmd1"/>
    <w:rsid w:val="000924C5"/>
    <w:rPr>
      <w:sz w:val="20"/>
      <w:szCs w:val="20"/>
    </w:rPr>
  </w:style>
  <w:style w:type="paragraph" w:styleId="z-Hautduformulaire">
    <w:name w:val="HTML Top of Form"/>
    <w:basedOn w:val="Normal"/>
    <w:next w:val="Normal"/>
    <w:link w:val="z-HautduformulaireCar"/>
    <w:hidden/>
    <w:uiPriority w:val="99"/>
    <w:semiHidden/>
    <w:unhideWhenUsed/>
    <w:rsid w:val="000924C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924C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924C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924C5"/>
    <w:rPr>
      <w:rFonts w:ascii="Arial" w:eastAsia="Times New Roman" w:hAnsi="Arial" w:cs="Arial"/>
      <w:vanish/>
      <w:sz w:val="16"/>
      <w:szCs w:val="16"/>
      <w:lang w:eastAsia="fr-FR"/>
    </w:rPr>
  </w:style>
  <w:style w:type="character" w:customStyle="1" w:styleId="efxr">
    <w:name w:val="ef_xr"/>
    <w:rsid w:val="000924C5"/>
  </w:style>
  <w:style w:type="character" w:customStyle="1" w:styleId="efref">
    <w:name w:val="ef_ref"/>
    <w:rsid w:val="000924C5"/>
  </w:style>
  <w:style w:type="character" w:customStyle="1" w:styleId="efentryfree">
    <w:name w:val="ef_entryfree"/>
    <w:rsid w:val="000924C5"/>
  </w:style>
  <w:style w:type="character" w:customStyle="1" w:styleId="efforeign">
    <w:name w:val="ef_foreign"/>
    <w:rsid w:val="000924C5"/>
  </w:style>
  <w:style w:type="character" w:customStyle="1" w:styleId="efauthor">
    <w:name w:val="ef_author"/>
    <w:rsid w:val="000924C5"/>
  </w:style>
  <w:style w:type="character" w:customStyle="1" w:styleId="eftr1">
    <w:name w:val="ef_tr1"/>
    <w:rsid w:val="000924C5"/>
    <w:rPr>
      <w:i/>
      <w:iCs/>
    </w:rPr>
  </w:style>
  <w:style w:type="character" w:customStyle="1" w:styleId="efcit">
    <w:name w:val="ef_cit"/>
    <w:rsid w:val="000924C5"/>
  </w:style>
  <w:style w:type="character" w:customStyle="1" w:styleId="efquote">
    <w:name w:val="ef_quote"/>
    <w:rsid w:val="000924C5"/>
  </w:style>
  <w:style w:type="character" w:customStyle="1" w:styleId="eftitle1">
    <w:name w:val="ef_title1"/>
    <w:rsid w:val="000924C5"/>
    <w:rPr>
      <w:i/>
      <w:iCs/>
    </w:rPr>
  </w:style>
  <w:style w:type="character" w:customStyle="1" w:styleId="efbiblscope">
    <w:name w:val="ef_biblscope"/>
    <w:rsid w:val="000924C5"/>
  </w:style>
  <w:style w:type="character" w:customStyle="1" w:styleId="eforth1">
    <w:name w:val="ef_orth1"/>
    <w:rsid w:val="000924C5"/>
    <w:rPr>
      <w:b/>
      <w:bCs/>
    </w:rPr>
  </w:style>
  <w:style w:type="character" w:customStyle="1" w:styleId="efitype">
    <w:name w:val="ef_itype"/>
    <w:rsid w:val="000924C5"/>
  </w:style>
  <w:style w:type="character" w:customStyle="1" w:styleId="eflbl">
    <w:name w:val="ef_lbl"/>
    <w:rsid w:val="000924C5"/>
  </w:style>
  <w:style w:type="character" w:customStyle="1" w:styleId="efgen">
    <w:name w:val="ef_gen"/>
    <w:rsid w:val="000924C5"/>
  </w:style>
  <w:style w:type="character" w:customStyle="1" w:styleId="efgram">
    <w:name w:val="ef_gram"/>
    <w:rsid w:val="000924C5"/>
  </w:style>
  <w:style w:type="character" w:customStyle="1" w:styleId="efbibltrunc">
    <w:name w:val="ef_bibl_trunc"/>
    <w:rsid w:val="000924C5"/>
  </w:style>
  <w:style w:type="character" w:customStyle="1" w:styleId="efdate">
    <w:name w:val="ef_date"/>
    <w:rsid w:val="000924C5"/>
  </w:style>
  <w:style w:type="character" w:customStyle="1" w:styleId="efbibl">
    <w:name w:val="ef_bibl"/>
    <w:rsid w:val="000924C5"/>
  </w:style>
  <w:style w:type="character" w:customStyle="1" w:styleId="efetym">
    <w:name w:val="ef_etym"/>
    <w:rsid w:val="000924C5"/>
  </w:style>
  <w:style w:type="character" w:customStyle="1" w:styleId="efabbr">
    <w:name w:val="ef_abbr"/>
    <w:rsid w:val="000924C5"/>
  </w:style>
  <w:style w:type="character" w:customStyle="1" w:styleId="efplacename">
    <w:name w:val="ef_placename"/>
    <w:rsid w:val="000924C5"/>
  </w:style>
  <w:style w:type="character" w:customStyle="1" w:styleId="efsense1">
    <w:name w:val="ef_sense1"/>
    <w:rsid w:val="000924C5"/>
    <w:rPr>
      <w:vanish w:val="0"/>
      <w:webHidden w:val="0"/>
      <w:specVanish w:val="0"/>
    </w:rPr>
  </w:style>
  <w:style w:type="character" w:customStyle="1" w:styleId="efsensenum1">
    <w:name w:val="ef_sensenum1"/>
    <w:rsid w:val="000924C5"/>
    <w:rPr>
      <w:b/>
      <w:bCs/>
      <w:sz w:val="25"/>
      <w:szCs w:val="25"/>
    </w:rPr>
  </w:style>
  <w:style w:type="character" w:customStyle="1" w:styleId="efpos">
    <w:name w:val="ef_pos"/>
    <w:rsid w:val="000924C5"/>
  </w:style>
  <w:style w:type="character" w:customStyle="1" w:styleId="efper">
    <w:name w:val="ef_per"/>
    <w:rsid w:val="000924C5"/>
  </w:style>
  <w:style w:type="character" w:customStyle="1" w:styleId="efnumber">
    <w:name w:val="ef_number"/>
    <w:rsid w:val="000924C5"/>
  </w:style>
  <w:style w:type="character" w:customStyle="1" w:styleId="eftns">
    <w:name w:val="ef_tns"/>
    <w:rsid w:val="000924C5"/>
  </w:style>
  <w:style w:type="character" w:customStyle="1" w:styleId="efmood">
    <w:name w:val="ef_mood"/>
    <w:rsid w:val="000924C5"/>
  </w:style>
  <w:style w:type="paragraph" w:customStyle="1" w:styleId="wordfreq">
    <w:name w:val="word_freq"/>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efsup1">
    <w:name w:val="ef_sup1"/>
    <w:rsid w:val="000924C5"/>
    <w:rPr>
      <w:sz w:val="24"/>
      <w:szCs w:val="24"/>
    </w:rPr>
  </w:style>
  <w:style w:type="character" w:customStyle="1" w:styleId="efpron">
    <w:name w:val="ef_pron"/>
    <w:rsid w:val="000924C5"/>
  </w:style>
  <w:style w:type="character" w:customStyle="1" w:styleId="efplaacename">
    <w:name w:val="ef_plaacename"/>
    <w:rsid w:val="000924C5"/>
  </w:style>
  <w:style w:type="paragraph" w:customStyle="1" w:styleId="Default">
    <w:name w:val="Default"/>
    <w:rsid w:val="000924C5"/>
    <w:pPr>
      <w:autoSpaceDE w:val="0"/>
      <w:autoSpaceDN w:val="0"/>
      <w:adjustRightInd w:val="0"/>
    </w:pPr>
    <w:rPr>
      <w:rFonts w:ascii="Palatino Linotype" w:eastAsia="Calibri" w:hAnsi="Palatino Linotype" w:cs="Palatino Linotype"/>
      <w:color w:val="000000"/>
      <w:sz w:val="24"/>
      <w:szCs w:val="24"/>
    </w:rPr>
  </w:style>
  <w:style w:type="paragraph" w:customStyle="1" w:styleId="loading">
    <w:name w:val="loading"/>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hi4">
    <w:name w:val="hi4"/>
    <w:rsid w:val="000924C5"/>
  </w:style>
  <w:style w:type="character" w:customStyle="1" w:styleId="line1">
    <w:name w:val="line1"/>
    <w:rsid w:val="000924C5"/>
    <w:rPr>
      <w:vanish w:val="0"/>
      <w:webHidden w:val="0"/>
      <w:specVanish w:val="0"/>
    </w:rPr>
  </w:style>
  <w:style w:type="paragraph" w:customStyle="1" w:styleId="Grec">
    <w:name w:val="Grec"/>
    <w:basedOn w:val="Normal"/>
    <w:link w:val="GrecCar"/>
    <w:qFormat/>
    <w:rsid w:val="000924C5"/>
    <w:pPr>
      <w:spacing w:after="0" w:line="240" w:lineRule="auto"/>
    </w:pPr>
    <w:rPr>
      <w:rFonts w:ascii="Palatino Linotype" w:eastAsiaTheme="minorHAnsi" w:hAnsi="Palatino Linotype" w:cstheme="minorBidi"/>
      <w:color w:val="000000"/>
      <w:lang w:val="el-GR"/>
    </w:rPr>
  </w:style>
  <w:style w:type="character" w:customStyle="1" w:styleId="GrecCar">
    <w:name w:val="Grec Car"/>
    <w:link w:val="Grec"/>
    <w:rsid w:val="000924C5"/>
    <w:rPr>
      <w:rFonts w:ascii="Palatino Linotype" w:hAnsi="Palatino Linotype"/>
      <w:color w:val="000000"/>
      <w:lang w:val="el-GR"/>
    </w:rPr>
  </w:style>
  <w:style w:type="character" w:customStyle="1" w:styleId="st">
    <w:name w:val="st"/>
    <w:basedOn w:val="Policepardfaut"/>
    <w:rsid w:val="000924C5"/>
  </w:style>
  <w:style w:type="character" w:customStyle="1" w:styleId="efentryfree0">
    <w:name w:val="efentryfree"/>
    <w:basedOn w:val="Policepardfaut"/>
    <w:rsid w:val="000924C5"/>
  </w:style>
  <w:style w:type="character" w:customStyle="1" w:styleId="rg">
    <w:name w:val="rg"/>
    <w:basedOn w:val="Policepardfaut"/>
    <w:rsid w:val="000924C5"/>
  </w:style>
  <w:style w:type="character" w:customStyle="1" w:styleId="pc">
    <w:name w:val="pc"/>
    <w:basedOn w:val="Policepardfaut"/>
    <w:rsid w:val="000924C5"/>
  </w:style>
  <w:style w:type="character" w:customStyle="1" w:styleId="titresub">
    <w:name w:val="titre_sub"/>
    <w:basedOn w:val="Policepardfaut"/>
    <w:rsid w:val="000924C5"/>
  </w:style>
  <w:style w:type="character" w:customStyle="1" w:styleId="foreign">
    <w:name w:val="foreign"/>
    <w:basedOn w:val="Policepardfaut"/>
    <w:rsid w:val="000924C5"/>
  </w:style>
  <w:style w:type="character" w:customStyle="1" w:styleId="bibl">
    <w:name w:val="bibl"/>
    <w:basedOn w:val="Policepardfaut"/>
    <w:rsid w:val="000924C5"/>
  </w:style>
  <w:style w:type="character" w:customStyle="1" w:styleId="head">
    <w:name w:val="head"/>
    <w:basedOn w:val="Policepardfaut"/>
    <w:rsid w:val="000924C5"/>
  </w:style>
  <w:style w:type="character" w:customStyle="1" w:styleId="Titre20">
    <w:name w:val="Titre2"/>
    <w:basedOn w:val="Policepardfaut"/>
    <w:rsid w:val="000924C5"/>
  </w:style>
  <w:style w:type="character" w:customStyle="1" w:styleId="place">
    <w:name w:val="place"/>
    <w:basedOn w:val="Policepardfaut"/>
    <w:rsid w:val="000924C5"/>
  </w:style>
  <w:style w:type="character" w:customStyle="1" w:styleId="lemmadefinition">
    <w:name w:val="lemma_definition"/>
    <w:basedOn w:val="Policepardfaut"/>
    <w:rsid w:val="000924C5"/>
  </w:style>
  <w:style w:type="character" w:customStyle="1" w:styleId="Titre30">
    <w:name w:val="Titre3"/>
    <w:basedOn w:val="Policepardfaut"/>
    <w:rsid w:val="000924C5"/>
  </w:style>
  <w:style w:type="character" w:customStyle="1" w:styleId="Titre40">
    <w:name w:val="Titre4"/>
    <w:basedOn w:val="Policepardfaut"/>
    <w:rsid w:val="000924C5"/>
  </w:style>
  <w:style w:type="character" w:customStyle="1" w:styleId="mw-headline">
    <w:name w:val="mw-headline"/>
    <w:basedOn w:val="Policepardfaut"/>
    <w:rsid w:val="000924C5"/>
  </w:style>
  <w:style w:type="character" w:customStyle="1" w:styleId="section">
    <w:name w:val="section"/>
    <w:basedOn w:val="Policepardfaut"/>
    <w:rsid w:val="000924C5"/>
  </w:style>
  <w:style w:type="character" w:customStyle="1" w:styleId="Titre50">
    <w:name w:val="Titre5"/>
    <w:basedOn w:val="Policepardfaut"/>
    <w:rsid w:val="000924C5"/>
  </w:style>
  <w:style w:type="character" w:customStyle="1" w:styleId="mstonen">
    <w:name w:val="mstonen"/>
    <w:basedOn w:val="Policepardfaut"/>
    <w:rsid w:val="000924C5"/>
  </w:style>
  <w:style w:type="character" w:customStyle="1" w:styleId="Titre60">
    <w:name w:val="Titre6"/>
    <w:basedOn w:val="Policepardfaut"/>
    <w:rsid w:val="000924C5"/>
  </w:style>
  <w:style w:type="paragraph" w:customStyle="1" w:styleId="Pardfaut">
    <w:name w:val="Par défaut"/>
    <w:rsid w:val="000924C5"/>
    <w:pPr>
      <w:pBdr>
        <w:top w:val="nil"/>
        <w:left w:val="nil"/>
        <w:bottom w:val="nil"/>
        <w:right w:val="nil"/>
        <w:between w:val="nil"/>
        <w:bar w:val="nil"/>
      </w:pBdr>
    </w:pPr>
    <w:rPr>
      <w:rFonts w:ascii="Helvetica" w:eastAsia="Arial Unicode MS" w:hAnsi="Arial Unicode MS" w:cs="Arial Unicode MS"/>
      <w:color w:val="000000"/>
      <w:bdr w:val="nil"/>
      <w:lang w:val="en-US" w:eastAsia="fr-FR"/>
    </w:rPr>
  </w:style>
  <w:style w:type="character" w:customStyle="1" w:styleId="Hyperlink0">
    <w:name w:val="Hyperlink.0"/>
    <w:basedOn w:val="Lienhypertexte"/>
    <w:rsid w:val="000924C5"/>
    <w:rPr>
      <w:strike w:val="0"/>
      <w:dstrike w:val="0"/>
      <w:color w:val="0000FF"/>
      <w:u w:val="single"/>
      <w:effect w:val="none"/>
    </w:rPr>
  </w:style>
  <w:style w:type="character" w:customStyle="1" w:styleId="Hyperlink1">
    <w:name w:val="Hyperlink.1"/>
    <w:basedOn w:val="Hyperlink0"/>
    <w:rsid w:val="000924C5"/>
    <w:rPr>
      <w:strike w:val="0"/>
      <w:dstrike w:val="0"/>
      <w:color w:val="0096FF"/>
      <w:u w:val="single"/>
      <w:effect w:val="none"/>
    </w:rPr>
  </w:style>
  <w:style w:type="character" w:customStyle="1" w:styleId="Hyperlink2">
    <w:name w:val="Hyperlink.2"/>
    <w:basedOn w:val="Hyperlink0"/>
    <w:rsid w:val="000924C5"/>
    <w:rPr>
      <w:b/>
      <w:bCs/>
      <w:strike w:val="0"/>
      <w:dstrike w:val="0"/>
      <w:color w:val="000000"/>
      <w:u w:val="single"/>
      <w:effect w:val="none"/>
    </w:rPr>
  </w:style>
  <w:style w:type="character" w:customStyle="1" w:styleId="Hyperlink3">
    <w:name w:val="Hyperlink.3"/>
    <w:basedOn w:val="Hyperlink0"/>
    <w:rsid w:val="000924C5"/>
    <w:rPr>
      <w:strike w:val="0"/>
      <w:dstrike w:val="0"/>
      <w:color w:val="000000"/>
      <w:u w:val="single"/>
      <w:effect w:val="none"/>
    </w:rPr>
  </w:style>
  <w:style w:type="character" w:customStyle="1" w:styleId="encycheading">
    <w:name w:val="encycheading"/>
    <w:basedOn w:val="Policepardfaut"/>
    <w:rsid w:val="000924C5"/>
  </w:style>
  <w:style w:type="character" w:customStyle="1" w:styleId="grktitle">
    <w:name w:val="grktitle"/>
    <w:basedOn w:val="Policepardfaut"/>
    <w:rsid w:val="000924C5"/>
  </w:style>
  <w:style w:type="character" w:customStyle="1" w:styleId="lexref">
    <w:name w:val="lexref"/>
    <w:basedOn w:val="Policepardfaut"/>
    <w:rsid w:val="000924C5"/>
  </w:style>
  <w:style w:type="character" w:customStyle="1" w:styleId="abbreviation">
    <w:name w:val="abbreviation"/>
    <w:basedOn w:val="Policepardfaut"/>
    <w:rsid w:val="000924C5"/>
  </w:style>
  <w:style w:type="character" w:customStyle="1" w:styleId="manuref">
    <w:name w:val="manuref"/>
    <w:basedOn w:val="Policepardfaut"/>
    <w:rsid w:val="000924C5"/>
  </w:style>
  <w:style w:type="character" w:customStyle="1" w:styleId="hebrew">
    <w:name w:val="hebrew"/>
    <w:basedOn w:val="Policepardfaut"/>
    <w:rsid w:val="000924C5"/>
  </w:style>
  <w:style w:type="character" w:customStyle="1" w:styleId="textheading">
    <w:name w:val="textheading"/>
    <w:basedOn w:val="Policepardfaut"/>
    <w:rsid w:val="000924C5"/>
  </w:style>
  <w:style w:type="character" w:customStyle="1" w:styleId="emphasized">
    <w:name w:val="emphasized"/>
    <w:basedOn w:val="Policepardfaut"/>
    <w:rsid w:val="000924C5"/>
  </w:style>
  <w:style w:type="character" w:customStyle="1" w:styleId="accented">
    <w:name w:val="accented"/>
    <w:basedOn w:val="Policepardfaut"/>
    <w:rsid w:val="000924C5"/>
  </w:style>
  <w:style w:type="character" w:customStyle="1" w:styleId="latin">
    <w:name w:val="latin"/>
    <w:basedOn w:val="Policepardfaut"/>
    <w:rsid w:val="000924C5"/>
  </w:style>
  <w:style w:type="character" w:customStyle="1" w:styleId="lexsuper">
    <w:name w:val="lexsuper"/>
    <w:basedOn w:val="Policepardfaut"/>
    <w:rsid w:val="000924C5"/>
  </w:style>
  <w:style w:type="paragraph" w:customStyle="1" w:styleId="Corps">
    <w:name w:val="Corps"/>
    <w:rsid w:val="000924C5"/>
    <w:pPr>
      <w:pBdr>
        <w:top w:val="nil"/>
        <w:left w:val="nil"/>
        <w:bottom w:val="nil"/>
        <w:right w:val="nil"/>
        <w:between w:val="nil"/>
        <w:bar w:val="nil"/>
      </w:pBdr>
    </w:pPr>
    <w:rPr>
      <w:rFonts w:ascii="Arial Unicode MS" w:eastAsia="Arial Unicode MS" w:hAnsi="Helvetica" w:cs="Arial Unicode MS"/>
      <w:color w:val="000000"/>
      <w:bdr w:val="nil"/>
      <w:lang w:eastAsia="fr-FR"/>
    </w:rPr>
  </w:style>
  <w:style w:type="character" w:styleId="CitationHTML">
    <w:name w:val="HTML Cite"/>
    <w:basedOn w:val="Policepardfaut"/>
    <w:uiPriority w:val="99"/>
    <w:semiHidden/>
    <w:unhideWhenUsed/>
    <w:rsid w:val="000924C5"/>
    <w:rPr>
      <w:i/>
      <w:iCs/>
    </w:rPr>
  </w:style>
  <w:style w:type="paragraph" w:customStyle="1" w:styleId="CorpsA">
    <w:name w:val="Corps A"/>
    <w:rsid w:val="000924C5"/>
    <w:pPr>
      <w:pBdr>
        <w:top w:val="nil"/>
        <w:left w:val="nil"/>
        <w:bottom w:val="nil"/>
        <w:right w:val="nil"/>
        <w:between w:val="nil"/>
        <w:bar w:val="nil"/>
      </w:pBdr>
    </w:pPr>
    <w:rPr>
      <w:rFonts w:ascii="Cambria" w:eastAsia="Cambria" w:hAnsi="Cambria" w:cs="Cambria"/>
      <w:color w:val="000000"/>
      <w:sz w:val="24"/>
      <w:szCs w:val="24"/>
      <w:u w:color="000000"/>
      <w:bdr w:val="nil"/>
      <w:lang w:eastAsia="fr-FR"/>
    </w:rPr>
  </w:style>
  <w:style w:type="paragraph" w:customStyle="1" w:styleId="CorpsAA">
    <w:name w:val="Corps A A"/>
    <w:rsid w:val="000924C5"/>
    <w:rPr>
      <w:rFonts w:ascii="Cambria" w:eastAsia="Cambria" w:hAnsi="Cambria" w:cs="Cambria"/>
      <w:color w:val="000000"/>
      <w:sz w:val="24"/>
      <w:szCs w:val="24"/>
      <w:u w:color="000000"/>
      <w:lang w:eastAsia="fr-FR"/>
    </w:rPr>
  </w:style>
  <w:style w:type="character" w:customStyle="1" w:styleId="fn">
    <w:name w:val="fn"/>
    <w:basedOn w:val="Policepardfaut"/>
    <w:rsid w:val="000924C5"/>
  </w:style>
  <w:style w:type="character" w:customStyle="1" w:styleId="Sous-titre1">
    <w:name w:val="Sous-titre1"/>
    <w:basedOn w:val="Policepardfaut"/>
    <w:rsid w:val="000924C5"/>
  </w:style>
  <w:style w:type="numbering" w:customStyle="1" w:styleId="Tiret">
    <w:name w:val="Tiret"/>
    <w:rsid w:val="000924C5"/>
    <w:pPr>
      <w:numPr>
        <w:numId w:val="3"/>
      </w:numPr>
    </w:pPr>
  </w:style>
  <w:style w:type="numbering" w:customStyle="1" w:styleId="List0">
    <w:name w:val="List 0"/>
    <w:basedOn w:val="Tiret"/>
    <w:rsid w:val="000924C5"/>
    <w:pPr>
      <w:numPr>
        <w:numId w:val="4"/>
      </w:numPr>
    </w:pPr>
  </w:style>
  <w:style w:type="character" w:customStyle="1" w:styleId="addmd">
    <w:name w:val="addmd"/>
    <w:basedOn w:val="Policepardfaut"/>
    <w:rsid w:val="000924C5"/>
  </w:style>
  <w:style w:type="character" w:customStyle="1" w:styleId="Hyperlink58">
    <w:name w:val="Hyperlink.58"/>
    <w:basedOn w:val="Lienhypertexte"/>
    <w:rsid w:val="000924C5"/>
    <w:rPr>
      <w:strike w:val="0"/>
      <w:dstrike w:val="0"/>
      <w:color w:val="0000FF" w:themeColor="hyperlink"/>
      <w:u w:val="single"/>
      <w:effect w:val="none"/>
    </w:rPr>
  </w:style>
  <w:style w:type="character" w:customStyle="1" w:styleId="Hyperlink59">
    <w:name w:val="Hyperlink.59"/>
    <w:basedOn w:val="Lienhypertexte"/>
    <w:rsid w:val="000924C5"/>
    <w:rPr>
      <w:strike w:val="0"/>
      <w:dstrike w:val="0"/>
      <w:color w:val="0000FF" w:themeColor="hyperlink"/>
      <w:u w:val="single"/>
      <w:effect w:val="none"/>
    </w:rPr>
  </w:style>
  <w:style w:type="character" w:customStyle="1" w:styleId="Hyperlink60">
    <w:name w:val="Hyperlink.60"/>
    <w:basedOn w:val="Lienhypertexte"/>
    <w:rsid w:val="000924C5"/>
    <w:rPr>
      <w:strike w:val="0"/>
      <w:dstrike w:val="0"/>
      <w:color w:val="0000FF" w:themeColor="hyperlink"/>
      <w:u w:val="single"/>
      <w:effect w:val="none"/>
    </w:rPr>
  </w:style>
  <w:style w:type="character" w:customStyle="1" w:styleId="Hyperlink61">
    <w:name w:val="Hyperlink.61"/>
    <w:basedOn w:val="Lienhypertexte"/>
    <w:rsid w:val="000924C5"/>
    <w:rPr>
      <w:strike w:val="0"/>
      <w:dstrike w:val="0"/>
      <w:color w:val="0000FF" w:themeColor="hyperlink"/>
      <w:u w:val="single"/>
      <w:effect w:val="none"/>
    </w:rPr>
  </w:style>
  <w:style w:type="character" w:customStyle="1" w:styleId="Hyperlink62">
    <w:name w:val="Hyperlink.62"/>
    <w:basedOn w:val="Lienhypertexte"/>
    <w:rsid w:val="000924C5"/>
    <w:rPr>
      <w:strike w:val="0"/>
      <w:dstrike w:val="0"/>
      <w:color w:val="0000FF" w:themeColor="hyperlink"/>
      <w:u w:val="single"/>
      <w:effect w:val="none"/>
    </w:rPr>
  </w:style>
  <w:style w:type="character" w:customStyle="1" w:styleId="Hyperlink63">
    <w:name w:val="Hyperlink.63"/>
    <w:basedOn w:val="Lienhypertexte"/>
    <w:rsid w:val="000924C5"/>
    <w:rPr>
      <w:strike w:val="0"/>
      <w:dstrike w:val="0"/>
      <w:color w:val="0000FF" w:themeColor="hyperlink"/>
      <w:u w:val="single"/>
      <w:effect w:val="none"/>
    </w:rPr>
  </w:style>
  <w:style w:type="character" w:customStyle="1" w:styleId="Hyperlink64">
    <w:name w:val="Hyperlink.64"/>
    <w:basedOn w:val="Lienhypertexte"/>
    <w:rsid w:val="000924C5"/>
    <w:rPr>
      <w:strike w:val="0"/>
      <w:dstrike w:val="0"/>
      <w:color w:val="0000FF" w:themeColor="hyperlink"/>
      <w:u w:val="single"/>
      <w:effect w:val="none"/>
    </w:rPr>
  </w:style>
  <w:style w:type="character" w:customStyle="1" w:styleId="Hyperlink65">
    <w:name w:val="Hyperlink.65"/>
    <w:basedOn w:val="Lienhypertexte"/>
    <w:rsid w:val="000924C5"/>
    <w:rPr>
      <w:strike w:val="0"/>
      <w:dstrike w:val="0"/>
      <w:color w:val="0000FF" w:themeColor="hyperlink"/>
      <w:u w:val="single"/>
      <w:effect w:val="none"/>
    </w:rPr>
  </w:style>
  <w:style w:type="character" w:customStyle="1" w:styleId="Hyperlink66">
    <w:name w:val="Hyperlink.66"/>
    <w:basedOn w:val="Lienhypertexte"/>
    <w:rsid w:val="000924C5"/>
    <w:rPr>
      <w:strike w:val="0"/>
      <w:dstrike w:val="0"/>
      <w:color w:val="0000FF" w:themeColor="hyperlink"/>
      <w:u w:val="single"/>
      <w:effect w:val="none"/>
    </w:rPr>
  </w:style>
  <w:style w:type="character" w:customStyle="1" w:styleId="Hyperlink67">
    <w:name w:val="Hyperlink.67"/>
    <w:basedOn w:val="Lienhypertexte"/>
    <w:rsid w:val="000924C5"/>
    <w:rPr>
      <w:strike w:val="0"/>
      <w:dstrike w:val="0"/>
      <w:color w:val="0000FF" w:themeColor="hyperlink"/>
      <w:u w:val="single"/>
      <w:effect w:val="none"/>
    </w:rPr>
  </w:style>
  <w:style w:type="character" w:customStyle="1" w:styleId="Hyperlink68">
    <w:name w:val="Hyperlink.68"/>
    <w:basedOn w:val="Lienhypertexte"/>
    <w:rsid w:val="000924C5"/>
    <w:rPr>
      <w:strike w:val="0"/>
      <w:dstrike w:val="0"/>
      <w:color w:val="0000FF" w:themeColor="hyperlink"/>
      <w:u w:val="single"/>
      <w:effect w:val="none"/>
    </w:rPr>
  </w:style>
  <w:style w:type="character" w:customStyle="1" w:styleId="Hyperlink69">
    <w:name w:val="Hyperlink.69"/>
    <w:basedOn w:val="Lienhypertexte"/>
    <w:rsid w:val="000924C5"/>
    <w:rPr>
      <w:strike w:val="0"/>
      <w:dstrike w:val="0"/>
      <w:color w:val="0000FF" w:themeColor="hyperlink"/>
      <w:u w:val="single"/>
      <w:effect w:val="none"/>
    </w:rPr>
  </w:style>
  <w:style w:type="character" w:customStyle="1" w:styleId="Hyperlink70">
    <w:name w:val="Hyperlink.70"/>
    <w:basedOn w:val="Lienhypertexte"/>
    <w:rsid w:val="000924C5"/>
    <w:rPr>
      <w:strike w:val="0"/>
      <w:dstrike w:val="0"/>
      <w:color w:val="0000FF" w:themeColor="hyperlink"/>
      <w:u w:val="single"/>
      <w:effect w:val="none"/>
    </w:rPr>
  </w:style>
  <w:style w:type="character" w:customStyle="1" w:styleId="Hyperlink71">
    <w:name w:val="Hyperlink.71"/>
    <w:basedOn w:val="Lienhypertexte"/>
    <w:rsid w:val="000924C5"/>
    <w:rPr>
      <w:strike w:val="0"/>
      <w:dstrike w:val="0"/>
      <w:color w:val="0000FF" w:themeColor="hyperlink"/>
      <w:u w:val="single"/>
      <w:effect w:val="none"/>
    </w:rPr>
  </w:style>
  <w:style w:type="character" w:customStyle="1" w:styleId="Hyperlink72">
    <w:name w:val="Hyperlink.72"/>
    <w:basedOn w:val="Lienhypertexte"/>
    <w:rsid w:val="000924C5"/>
    <w:rPr>
      <w:strike w:val="0"/>
      <w:dstrike w:val="0"/>
      <w:color w:val="0000FF" w:themeColor="hyperlink"/>
      <w:u w:val="single"/>
      <w:effect w:val="none"/>
    </w:rPr>
  </w:style>
  <w:style w:type="character" w:customStyle="1" w:styleId="Hyperlink73">
    <w:name w:val="Hyperlink.73"/>
    <w:basedOn w:val="Lienhypertexte"/>
    <w:rsid w:val="000924C5"/>
    <w:rPr>
      <w:strike w:val="0"/>
      <w:dstrike w:val="0"/>
      <w:color w:val="0000FF" w:themeColor="hyperlink"/>
      <w:u w:val="single"/>
      <w:effect w:val="none"/>
    </w:rPr>
  </w:style>
  <w:style w:type="character" w:customStyle="1" w:styleId="Hyperlink74">
    <w:name w:val="Hyperlink.74"/>
    <w:basedOn w:val="Lienhypertexte"/>
    <w:rsid w:val="000924C5"/>
    <w:rPr>
      <w:strike w:val="0"/>
      <w:dstrike w:val="0"/>
      <w:color w:val="0000FF" w:themeColor="hyperlink"/>
      <w:u w:val="single"/>
      <w:effect w:val="none"/>
    </w:rPr>
  </w:style>
  <w:style w:type="character" w:customStyle="1" w:styleId="Hyperlink75">
    <w:name w:val="Hyperlink.75"/>
    <w:basedOn w:val="Lienhypertexte"/>
    <w:rsid w:val="000924C5"/>
    <w:rPr>
      <w:strike w:val="0"/>
      <w:dstrike w:val="0"/>
      <w:color w:val="0000FF" w:themeColor="hyperlink"/>
      <w:u w:val="single"/>
      <w:effect w:val="none"/>
    </w:rPr>
  </w:style>
  <w:style w:type="character" w:customStyle="1" w:styleId="Hyperlink76">
    <w:name w:val="Hyperlink.76"/>
    <w:basedOn w:val="Lienhypertexte"/>
    <w:rsid w:val="000924C5"/>
    <w:rPr>
      <w:strike w:val="0"/>
      <w:dstrike w:val="0"/>
      <w:color w:val="0000FF" w:themeColor="hyperlink"/>
      <w:u w:val="single"/>
      <w:effect w:val="none"/>
    </w:rPr>
  </w:style>
  <w:style w:type="character" w:customStyle="1" w:styleId="Hyperlink77">
    <w:name w:val="Hyperlink.77"/>
    <w:basedOn w:val="Lienhypertexte"/>
    <w:rsid w:val="000924C5"/>
    <w:rPr>
      <w:strike w:val="0"/>
      <w:dstrike w:val="0"/>
      <w:color w:val="0000FF" w:themeColor="hyperlink"/>
      <w:u w:val="single"/>
      <w:effect w:val="none"/>
    </w:rPr>
  </w:style>
  <w:style w:type="character" w:customStyle="1" w:styleId="Hyperlink78">
    <w:name w:val="Hyperlink.78"/>
    <w:basedOn w:val="Lienhypertexte"/>
    <w:rsid w:val="000924C5"/>
    <w:rPr>
      <w:strike w:val="0"/>
      <w:dstrike w:val="0"/>
      <w:color w:val="0000FF" w:themeColor="hyperlink"/>
      <w:u w:val="single"/>
      <w:effect w:val="none"/>
    </w:rPr>
  </w:style>
  <w:style w:type="character" w:customStyle="1" w:styleId="Hyperlink79">
    <w:name w:val="Hyperlink.79"/>
    <w:basedOn w:val="Lienhypertexte"/>
    <w:rsid w:val="000924C5"/>
    <w:rPr>
      <w:strike w:val="0"/>
      <w:dstrike w:val="0"/>
      <w:color w:val="0000FF" w:themeColor="hyperlink"/>
      <w:u w:val="single"/>
      <w:effect w:val="none"/>
    </w:rPr>
  </w:style>
  <w:style w:type="character" w:customStyle="1" w:styleId="Hyperlink80">
    <w:name w:val="Hyperlink.80"/>
    <w:basedOn w:val="Lienhypertexte"/>
    <w:rsid w:val="000924C5"/>
    <w:rPr>
      <w:strike w:val="0"/>
      <w:dstrike w:val="0"/>
      <w:color w:val="0000FF" w:themeColor="hyperlink"/>
      <w:u w:val="single"/>
      <w:effect w:val="none"/>
    </w:rPr>
  </w:style>
  <w:style w:type="character" w:customStyle="1" w:styleId="Hyperlink81">
    <w:name w:val="Hyperlink.81"/>
    <w:basedOn w:val="Lienhypertexte"/>
    <w:rsid w:val="000924C5"/>
    <w:rPr>
      <w:strike w:val="0"/>
      <w:dstrike w:val="0"/>
      <w:color w:val="0000FF" w:themeColor="hyperlink"/>
      <w:u w:val="single"/>
      <w:effect w:val="none"/>
    </w:rPr>
  </w:style>
  <w:style w:type="character" w:customStyle="1" w:styleId="Hyperlink82">
    <w:name w:val="Hyperlink.82"/>
    <w:basedOn w:val="Lienhypertexte"/>
    <w:rsid w:val="000924C5"/>
    <w:rPr>
      <w:strike w:val="0"/>
      <w:dstrike w:val="0"/>
      <w:color w:val="0000FF" w:themeColor="hyperlink"/>
      <w:u w:val="single"/>
      <w:effect w:val="none"/>
    </w:rPr>
  </w:style>
  <w:style w:type="character" w:customStyle="1" w:styleId="Hyperlink83">
    <w:name w:val="Hyperlink.83"/>
    <w:basedOn w:val="Lienhypertexte"/>
    <w:rsid w:val="000924C5"/>
    <w:rPr>
      <w:strike w:val="0"/>
      <w:dstrike w:val="0"/>
      <w:color w:val="0000FF" w:themeColor="hyperlink"/>
      <w:u w:val="single"/>
      <w:effect w:val="none"/>
    </w:rPr>
  </w:style>
  <w:style w:type="character" w:customStyle="1" w:styleId="Hyperlink84">
    <w:name w:val="Hyperlink.84"/>
    <w:basedOn w:val="Lienhypertexte"/>
    <w:rsid w:val="000924C5"/>
    <w:rPr>
      <w:strike w:val="0"/>
      <w:dstrike w:val="0"/>
      <w:color w:val="0000FF" w:themeColor="hyperlink"/>
      <w:u w:val="single"/>
      <w:effect w:val="none"/>
    </w:rPr>
  </w:style>
  <w:style w:type="character" w:customStyle="1" w:styleId="Hyperlink85">
    <w:name w:val="Hyperlink.85"/>
    <w:basedOn w:val="Lienhypertexte"/>
    <w:rsid w:val="000924C5"/>
    <w:rPr>
      <w:strike w:val="0"/>
      <w:dstrike w:val="0"/>
      <w:color w:val="0000FF" w:themeColor="hyperlink"/>
      <w:u w:val="single"/>
      <w:effect w:val="none"/>
    </w:rPr>
  </w:style>
  <w:style w:type="character" w:customStyle="1" w:styleId="Hyperlink86">
    <w:name w:val="Hyperlink.86"/>
    <w:basedOn w:val="Lienhypertexte"/>
    <w:rsid w:val="000924C5"/>
    <w:rPr>
      <w:strike w:val="0"/>
      <w:dstrike w:val="0"/>
      <w:color w:val="0000FF" w:themeColor="hyperlink"/>
      <w:u w:val="single"/>
      <w:effect w:val="none"/>
    </w:rPr>
  </w:style>
  <w:style w:type="character" w:customStyle="1" w:styleId="Hyperlink87">
    <w:name w:val="Hyperlink.87"/>
    <w:basedOn w:val="Lienhypertexte"/>
    <w:rsid w:val="000924C5"/>
    <w:rPr>
      <w:strike w:val="0"/>
      <w:dstrike w:val="0"/>
      <w:color w:val="0000FF" w:themeColor="hyperlink"/>
      <w:u w:val="single"/>
      <w:effect w:val="none"/>
    </w:rPr>
  </w:style>
  <w:style w:type="character" w:customStyle="1" w:styleId="Hyperlink88">
    <w:name w:val="Hyperlink.88"/>
    <w:basedOn w:val="Lienhypertexte"/>
    <w:rsid w:val="000924C5"/>
    <w:rPr>
      <w:strike w:val="0"/>
      <w:dstrike w:val="0"/>
      <w:color w:val="0000FF" w:themeColor="hyperlink"/>
      <w:u w:val="single"/>
      <w:effect w:val="none"/>
    </w:rPr>
  </w:style>
  <w:style w:type="character" w:customStyle="1" w:styleId="Hyperlink89">
    <w:name w:val="Hyperlink.89"/>
    <w:basedOn w:val="Lienhypertexte"/>
    <w:rsid w:val="000924C5"/>
    <w:rPr>
      <w:strike w:val="0"/>
      <w:dstrike w:val="0"/>
      <w:color w:val="0000FF" w:themeColor="hyperlink"/>
      <w:u w:val="single"/>
      <w:effect w:val="none"/>
    </w:rPr>
  </w:style>
  <w:style w:type="character" w:customStyle="1" w:styleId="Hyperlink90">
    <w:name w:val="Hyperlink.90"/>
    <w:basedOn w:val="Lienhypertexte"/>
    <w:rsid w:val="000924C5"/>
    <w:rPr>
      <w:strike w:val="0"/>
      <w:dstrike w:val="0"/>
      <w:color w:val="0000FF" w:themeColor="hyperlink"/>
      <w:u w:val="single"/>
      <w:effect w:val="none"/>
    </w:rPr>
  </w:style>
  <w:style w:type="character" w:customStyle="1" w:styleId="Hyperlink91">
    <w:name w:val="Hyperlink.91"/>
    <w:basedOn w:val="Lienhypertexte"/>
    <w:rsid w:val="000924C5"/>
    <w:rPr>
      <w:strike w:val="0"/>
      <w:dstrike w:val="0"/>
      <w:color w:val="0000FF" w:themeColor="hyperlink"/>
      <w:u w:val="single"/>
      <w:effect w:val="none"/>
    </w:rPr>
  </w:style>
  <w:style w:type="character" w:customStyle="1" w:styleId="Hyperlink92">
    <w:name w:val="Hyperlink.92"/>
    <w:basedOn w:val="Lienhypertexte"/>
    <w:rsid w:val="000924C5"/>
    <w:rPr>
      <w:strike w:val="0"/>
      <w:dstrike w:val="0"/>
      <w:color w:val="0000FF"/>
      <w:u w:val="single"/>
      <w:effect w:val="none"/>
    </w:rPr>
  </w:style>
  <w:style w:type="character" w:customStyle="1" w:styleId="Hyperlink93">
    <w:name w:val="Hyperlink.93"/>
    <w:basedOn w:val="Lienhypertexte"/>
    <w:rsid w:val="000924C5"/>
    <w:rPr>
      <w:strike w:val="0"/>
      <w:dstrike w:val="0"/>
      <w:color w:val="0000FF"/>
      <w:u w:val="single"/>
      <w:effect w:val="none"/>
    </w:rPr>
  </w:style>
  <w:style w:type="character" w:customStyle="1" w:styleId="Hyperlink94">
    <w:name w:val="Hyperlink.94"/>
    <w:basedOn w:val="Lienhypertexte"/>
    <w:rsid w:val="000924C5"/>
    <w:rPr>
      <w:strike w:val="0"/>
      <w:dstrike w:val="0"/>
      <w:color w:val="0000FF"/>
      <w:u w:val="single"/>
      <w:effect w:val="none"/>
    </w:rPr>
  </w:style>
  <w:style w:type="character" w:customStyle="1" w:styleId="Hyperlink95">
    <w:name w:val="Hyperlink.95"/>
    <w:basedOn w:val="Lienhypertexte"/>
    <w:rsid w:val="000924C5"/>
    <w:rPr>
      <w:strike w:val="0"/>
      <w:dstrike w:val="0"/>
      <w:color w:val="0000FF"/>
      <w:u w:val="single"/>
      <w:effect w:val="none"/>
    </w:rPr>
  </w:style>
  <w:style w:type="character" w:customStyle="1" w:styleId="Hyperlink96">
    <w:name w:val="Hyperlink.96"/>
    <w:basedOn w:val="Lienhypertexte"/>
    <w:rsid w:val="000924C5"/>
    <w:rPr>
      <w:strike w:val="0"/>
      <w:dstrike w:val="0"/>
      <w:color w:val="0000FF"/>
      <w:u w:val="single"/>
      <w:effect w:val="none"/>
    </w:rPr>
  </w:style>
  <w:style w:type="character" w:customStyle="1" w:styleId="Hyperlink97">
    <w:name w:val="Hyperlink.97"/>
    <w:basedOn w:val="Lienhypertexte"/>
    <w:rsid w:val="000924C5"/>
    <w:rPr>
      <w:strike w:val="0"/>
      <w:dstrike w:val="0"/>
      <w:color w:val="0000FF"/>
      <w:u w:val="single"/>
      <w:effect w:val="none"/>
    </w:rPr>
  </w:style>
  <w:style w:type="character" w:customStyle="1" w:styleId="Hyperlink98">
    <w:name w:val="Hyperlink.98"/>
    <w:basedOn w:val="Lienhypertexte"/>
    <w:rsid w:val="000924C5"/>
    <w:rPr>
      <w:strike w:val="0"/>
      <w:dstrike w:val="0"/>
      <w:color w:val="0000FF"/>
      <w:u w:val="single"/>
      <w:effect w:val="none"/>
    </w:rPr>
  </w:style>
  <w:style w:type="character" w:customStyle="1" w:styleId="Hyperlink99">
    <w:name w:val="Hyperlink.99"/>
    <w:basedOn w:val="Lienhypertexte"/>
    <w:rsid w:val="000924C5"/>
    <w:rPr>
      <w:strike w:val="0"/>
      <w:dstrike w:val="0"/>
      <w:color w:val="0000FF"/>
      <w:u w:val="single"/>
      <w:effect w:val="none"/>
    </w:rPr>
  </w:style>
  <w:style w:type="character" w:customStyle="1" w:styleId="Hyperlink100">
    <w:name w:val="Hyperlink.100"/>
    <w:basedOn w:val="Lienhypertexte"/>
    <w:rsid w:val="000924C5"/>
    <w:rPr>
      <w:strike w:val="0"/>
      <w:dstrike w:val="0"/>
      <w:color w:val="0000FF"/>
      <w:u w:val="single"/>
      <w:effect w:val="none"/>
    </w:rPr>
  </w:style>
  <w:style w:type="character" w:customStyle="1" w:styleId="Hyperlink101">
    <w:name w:val="Hyperlink.101"/>
    <w:basedOn w:val="Lienhypertexte"/>
    <w:rsid w:val="000924C5"/>
    <w:rPr>
      <w:strike w:val="0"/>
      <w:dstrike w:val="0"/>
      <w:color w:val="0000FF"/>
      <w:u w:val="single"/>
      <w:effect w:val="none"/>
    </w:rPr>
  </w:style>
  <w:style w:type="character" w:customStyle="1" w:styleId="Hyperlink102">
    <w:name w:val="Hyperlink.102"/>
    <w:basedOn w:val="Lienhypertexte"/>
    <w:rsid w:val="000924C5"/>
    <w:rPr>
      <w:strike w:val="0"/>
      <w:dstrike w:val="0"/>
      <w:color w:val="0000FF"/>
      <w:u w:val="single"/>
      <w:effect w:val="none"/>
    </w:rPr>
  </w:style>
  <w:style w:type="character" w:customStyle="1" w:styleId="Hyperlink103">
    <w:name w:val="Hyperlink.103"/>
    <w:basedOn w:val="Lienhypertexte"/>
    <w:rsid w:val="000924C5"/>
    <w:rPr>
      <w:strike w:val="0"/>
      <w:dstrike w:val="0"/>
      <w:color w:val="0000FF"/>
      <w:u w:val="single"/>
      <w:effect w:val="none"/>
    </w:rPr>
  </w:style>
  <w:style w:type="character" w:customStyle="1" w:styleId="Hyperlink104">
    <w:name w:val="Hyperlink.104"/>
    <w:basedOn w:val="Lienhypertexte"/>
    <w:rsid w:val="000924C5"/>
    <w:rPr>
      <w:strike w:val="0"/>
      <w:dstrike w:val="0"/>
      <w:color w:val="0000FF"/>
      <w:u w:val="single"/>
      <w:effect w:val="none"/>
    </w:rPr>
  </w:style>
  <w:style w:type="character" w:customStyle="1" w:styleId="Hyperlink105">
    <w:name w:val="Hyperlink.105"/>
    <w:basedOn w:val="Lienhypertexte"/>
    <w:rsid w:val="000924C5"/>
    <w:rPr>
      <w:strike w:val="0"/>
      <w:dstrike w:val="0"/>
      <w:color w:val="0000FF"/>
      <w:u w:val="single"/>
      <w:effect w:val="none"/>
    </w:rPr>
  </w:style>
  <w:style w:type="character" w:customStyle="1" w:styleId="Hyperlink106">
    <w:name w:val="Hyperlink.106"/>
    <w:basedOn w:val="Lienhypertexte"/>
    <w:rsid w:val="000924C5"/>
    <w:rPr>
      <w:strike w:val="0"/>
      <w:dstrike w:val="0"/>
      <w:color w:val="0000FF"/>
      <w:u w:val="single"/>
      <w:effect w:val="none"/>
    </w:rPr>
  </w:style>
  <w:style w:type="character" w:customStyle="1" w:styleId="Hyperlink107">
    <w:name w:val="Hyperlink.107"/>
    <w:basedOn w:val="Lienhypertexte"/>
    <w:rsid w:val="000924C5"/>
    <w:rPr>
      <w:strike w:val="0"/>
      <w:dstrike w:val="0"/>
      <w:color w:val="0000FF"/>
      <w:u w:val="single"/>
      <w:effect w:val="none"/>
    </w:rPr>
  </w:style>
  <w:style w:type="character" w:customStyle="1" w:styleId="Hyperlink108">
    <w:name w:val="Hyperlink.108"/>
    <w:basedOn w:val="Lienhypertexte"/>
    <w:rsid w:val="000924C5"/>
    <w:rPr>
      <w:strike w:val="0"/>
      <w:dstrike w:val="0"/>
      <w:color w:val="0000FF"/>
      <w:u w:val="single"/>
      <w:effect w:val="none"/>
    </w:rPr>
  </w:style>
  <w:style w:type="character" w:customStyle="1" w:styleId="Hyperlink109">
    <w:name w:val="Hyperlink.109"/>
    <w:basedOn w:val="Lienhypertexte"/>
    <w:rsid w:val="000924C5"/>
    <w:rPr>
      <w:strike w:val="0"/>
      <w:dstrike w:val="0"/>
      <w:color w:val="0000FF"/>
      <w:u w:val="single"/>
      <w:effect w:val="none"/>
    </w:rPr>
  </w:style>
  <w:style w:type="character" w:customStyle="1" w:styleId="Hyperlink110">
    <w:name w:val="Hyperlink.110"/>
    <w:basedOn w:val="Lienhypertexte"/>
    <w:rsid w:val="000924C5"/>
    <w:rPr>
      <w:strike w:val="0"/>
      <w:dstrike w:val="0"/>
      <w:color w:val="0000FF"/>
      <w:u w:val="single"/>
      <w:effect w:val="none"/>
    </w:rPr>
  </w:style>
  <w:style w:type="character" w:customStyle="1" w:styleId="Hyperlink111">
    <w:name w:val="Hyperlink.111"/>
    <w:basedOn w:val="Lienhypertexte"/>
    <w:rsid w:val="000924C5"/>
    <w:rPr>
      <w:strike w:val="0"/>
      <w:dstrike w:val="0"/>
      <w:color w:val="0000FF"/>
      <w:u w:val="single"/>
      <w:effect w:val="none"/>
    </w:rPr>
  </w:style>
  <w:style w:type="character" w:customStyle="1" w:styleId="Hyperlink112">
    <w:name w:val="Hyperlink.112"/>
    <w:basedOn w:val="Lienhypertexte"/>
    <w:rsid w:val="000924C5"/>
    <w:rPr>
      <w:strike w:val="0"/>
      <w:dstrike w:val="0"/>
      <w:color w:val="0000FF"/>
      <w:u w:val="single"/>
      <w:effect w:val="none"/>
    </w:rPr>
  </w:style>
  <w:style w:type="character" w:customStyle="1" w:styleId="Hyperlink113">
    <w:name w:val="Hyperlink.113"/>
    <w:basedOn w:val="Lienhypertexte"/>
    <w:rsid w:val="000924C5"/>
    <w:rPr>
      <w:strike w:val="0"/>
      <w:dstrike w:val="0"/>
      <w:color w:val="0000FF"/>
      <w:u w:val="single"/>
      <w:effect w:val="none"/>
    </w:rPr>
  </w:style>
  <w:style w:type="character" w:customStyle="1" w:styleId="Hyperlink114">
    <w:name w:val="Hyperlink.114"/>
    <w:basedOn w:val="Lienhypertexte"/>
    <w:rsid w:val="000924C5"/>
    <w:rPr>
      <w:strike w:val="0"/>
      <w:dstrike w:val="0"/>
      <w:color w:val="0000FF"/>
      <w:u w:val="single"/>
      <w:effect w:val="none"/>
    </w:rPr>
  </w:style>
  <w:style w:type="character" w:customStyle="1" w:styleId="Hyperlink115">
    <w:name w:val="Hyperlink.115"/>
    <w:basedOn w:val="Lienhypertexte"/>
    <w:rsid w:val="000924C5"/>
    <w:rPr>
      <w:strike w:val="0"/>
      <w:dstrike w:val="0"/>
      <w:color w:val="0000FF"/>
      <w:u w:val="single"/>
      <w:effect w:val="none"/>
    </w:rPr>
  </w:style>
  <w:style w:type="character" w:customStyle="1" w:styleId="Hyperlink116">
    <w:name w:val="Hyperlink.116"/>
    <w:basedOn w:val="Lienhypertexte"/>
    <w:rsid w:val="000924C5"/>
    <w:rPr>
      <w:strike w:val="0"/>
      <w:dstrike w:val="0"/>
      <w:color w:val="0000FF"/>
      <w:u w:val="single"/>
      <w:effect w:val="none"/>
    </w:rPr>
  </w:style>
  <w:style w:type="character" w:customStyle="1" w:styleId="Hyperlink117">
    <w:name w:val="Hyperlink.117"/>
    <w:basedOn w:val="Lienhypertexte"/>
    <w:rsid w:val="000924C5"/>
    <w:rPr>
      <w:strike w:val="0"/>
      <w:dstrike w:val="0"/>
      <w:color w:val="0000FF"/>
      <w:u w:val="single"/>
      <w:effect w:val="none"/>
    </w:rPr>
  </w:style>
  <w:style w:type="character" w:customStyle="1" w:styleId="Hyperlink118">
    <w:name w:val="Hyperlink.118"/>
    <w:basedOn w:val="Lienhypertexte"/>
    <w:rsid w:val="000924C5"/>
    <w:rPr>
      <w:strike w:val="0"/>
      <w:dstrike w:val="0"/>
      <w:color w:val="0000FF"/>
      <w:u w:val="single"/>
      <w:effect w:val="none"/>
    </w:rPr>
  </w:style>
  <w:style w:type="character" w:customStyle="1" w:styleId="Hyperlink119">
    <w:name w:val="Hyperlink.119"/>
    <w:basedOn w:val="Lienhypertexte"/>
    <w:rsid w:val="000924C5"/>
    <w:rPr>
      <w:strike w:val="0"/>
      <w:dstrike w:val="0"/>
      <w:color w:val="0000FF"/>
      <w:u w:val="single"/>
      <w:effect w:val="none"/>
    </w:rPr>
  </w:style>
  <w:style w:type="character" w:customStyle="1" w:styleId="Hyperlink120">
    <w:name w:val="Hyperlink.120"/>
    <w:basedOn w:val="Lienhypertexte"/>
    <w:rsid w:val="000924C5"/>
    <w:rPr>
      <w:strike w:val="0"/>
      <w:dstrike w:val="0"/>
      <w:color w:val="0000FF"/>
      <w:u w:val="single"/>
      <w:effect w:val="none"/>
    </w:rPr>
  </w:style>
  <w:style w:type="character" w:customStyle="1" w:styleId="Hyperlink121">
    <w:name w:val="Hyperlink.121"/>
    <w:basedOn w:val="Lienhypertexte"/>
    <w:rsid w:val="000924C5"/>
    <w:rPr>
      <w:strike w:val="0"/>
      <w:dstrike w:val="0"/>
      <w:color w:val="0000FF"/>
      <w:u w:val="single"/>
      <w:effect w:val="none"/>
    </w:rPr>
  </w:style>
  <w:style w:type="character" w:customStyle="1" w:styleId="Hyperlink122">
    <w:name w:val="Hyperlink.122"/>
    <w:basedOn w:val="Lienhypertexte"/>
    <w:rsid w:val="000924C5"/>
    <w:rPr>
      <w:strike w:val="0"/>
      <w:dstrike w:val="0"/>
      <w:color w:val="0000FF"/>
      <w:u w:val="single"/>
      <w:effect w:val="none"/>
    </w:rPr>
  </w:style>
  <w:style w:type="character" w:customStyle="1" w:styleId="Hyperlink123">
    <w:name w:val="Hyperlink.123"/>
    <w:basedOn w:val="Lienhypertexte"/>
    <w:rsid w:val="000924C5"/>
    <w:rPr>
      <w:strike w:val="0"/>
      <w:dstrike w:val="0"/>
      <w:color w:val="0000FF"/>
      <w:u w:val="single"/>
      <w:effect w:val="none"/>
    </w:rPr>
  </w:style>
  <w:style w:type="character" w:customStyle="1" w:styleId="Hyperlink124">
    <w:name w:val="Hyperlink.124"/>
    <w:basedOn w:val="Lienhypertexte"/>
    <w:rsid w:val="000924C5"/>
    <w:rPr>
      <w:strike w:val="0"/>
      <w:dstrike w:val="0"/>
      <w:color w:val="0000FF"/>
      <w:u w:val="single"/>
      <w:effect w:val="none"/>
    </w:rPr>
  </w:style>
  <w:style w:type="character" w:customStyle="1" w:styleId="Hyperlink125">
    <w:name w:val="Hyperlink.125"/>
    <w:basedOn w:val="Lienhypertexte"/>
    <w:rsid w:val="000924C5"/>
    <w:rPr>
      <w:strike w:val="0"/>
      <w:dstrike w:val="0"/>
      <w:color w:val="0000FF" w:themeColor="hyperlink"/>
      <w:u w:val="single"/>
      <w:effect w:val="none"/>
    </w:rPr>
  </w:style>
  <w:style w:type="character" w:customStyle="1" w:styleId="Hyperlink126">
    <w:name w:val="Hyperlink.126"/>
    <w:basedOn w:val="Lienhypertexte"/>
    <w:rsid w:val="000924C5"/>
    <w:rPr>
      <w:strike w:val="0"/>
      <w:dstrike w:val="0"/>
      <w:color w:val="0000FF" w:themeColor="hyperlink"/>
      <w:u w:val="single"/>
      <w:effect w:val="none"/>
    </w:rPr>
  </w:style>
  <w:style w:type="character" w:customStyle="1" w:styleId="Hyperlink127">
    <w:name w:val="Hyperlink.127"/>
    <w:basedOn w:val="Lienhypertexte"/>
    <w:rsid w:val="000924C5"/>
    <w:rPr>
      <w:strike w:val="0"/>
      <w:dstrike w:val="0"/>
      <w:color w:val="0000FF" w:themeColor="hyperlink"/>
      <w:u w:val="single"/>
      <w:effect w:val="none"/>
    </w:rPr>
  </w:style>
  <w:style w:type="character" w:customStyle="1" w:styleId="Hyperlink128">
    <w:name w:val="Hyperlink.128"/>
    <w:basedOn w:val="Lienhypertexte"/>
    <w:rsid w:val="000924C5"/>
    <w:rPr>
      <w:strike w:val="0"/>
      <w:dstrike w:val="0"/>
      <w:color w:val="0000FF" w:themeColor="hyperlink"/>
      <w:u w:val="single"/>
      <w:effect w:val="none"/>
    </w:rPr>
  </w:style>
  <w:style w:type="character" w:customStyle="1" w:styleId="Hyperlink129">
    <w:name w:val="Hyperlink.129"/>
    <w:basedOn w:val="Lienhypertexte"/>
    <w:rsid w:val="000924C5"/>
    <w:rPr>
      <w:strike w:val="0"/>
      <w:dstrike w:val="0"/>
      <w:color w:val="0000FF" w:themeColor="hyperlink"/>
      <w:u w:val="single"/>
      <w:effect w:val="none"/>
    </w:rPr>
  </w:style>
  <w:style w:type="character" w:customStyle="1" w:styleId="Hyperlink130">
    <w:name w:val="Hyperlink.130"/>
    <w:basedOn w:val="Lienhypertexte"/>
    <w:rsid w:val="000924C5"/>
    <w:rPr>
      <w:strike w:val="0"/>
      <w:dstrike w:val="0"/>
      <w:color w:val="0000FF" w:themeColor="hyperlink"/>
      <w:u w:val="single"/>
      <w:effect w:val="none"/>
    </w:rPr>
  </w:style>
  <w:style w:type="character" w:customStyle="1" w:styleId="Hyperlink131">
    <w:name w:val="Hyperlink.131"/>
    <w:basedOn w:val="Lienhypertexte"/>
    <w:rsid w:val="000924C5"/>
    <w:rPr>
      <w:strike w:val="0"/>
      <w:dstrike w:val="0"/>
      <w:color w:val="0000FF" w:themeColor="hyperlink"/>
      <w:u w:val="single"/>
      <w:effect w:val="none"/>
    </w:rPr>
  </w:style>
  <w:style w:type="character" w:customStyle="1" w:styleId="Hyperlink132">
    <w:name w:val="Hyperlink.132"/>
    <w:basedOn w:val="Lienhypertexte"/>
    <w:rsid w:val="000924C5"/>
    <w:rPr>
      <w:strike w:val="0"/>
      <w:dstrike w:val="0"/>
      <w:color w:val="0000FF" w:themeColor="hyperlink"/>
      <w:u w:val="single"/>
      <w:effect w:val="none"/>
    </w:rPr>
  </w:style>
  <w:style w:type="character" w:customStyle="1" w:styleId="Hyperlink133">
    <w:name w:val="Hyperlink.133"/>
    <w:basedOn w:val="Lienhypertexte"/>
    <w:rsid w:val="000924C5"/>
    <w:rPr>
      <w:strike w:val="0"/>
      <w:dstrike w:val="0"/>
      <w:color w:val="0000FF" w:themeColor="hyperlink"/>
      <w:u w:val="single"/>
      <w:effect w:val="none"/>
    </w:rPr>
  </w:style>
  <w:style w:type="character" w:customStyle="1" w:styleId="Hyperlink134">
    <w:name w:val="Hyperlink.134"/>
    <w:basedOn w:val="Lienhypertexte"/>
    <w:rsid w:val="000924C5"/>
    <w:rPr>
      <w:strike w:val="0"/>
      <w:dstrike w:val="0"/>
      <w:color w:val="0000FF" w:themeColor="hyperlink"/>
      <w:u w:val="single"/>
      <w:effect w:val="none"/>
    </w:rPr>
  </w:style>
  <w:style w:type="character" w:customStyle="1" w:styleId="Hyperlink135">
    <w:name w:val="Hyperlink.135"/>
    <w:basedOn w:val="Lienhypertexte"/>
    <w:rsid w:val="000924C5"/>
    <w:rPr>
      <w:strike w:val="0"/>
      <w:dstrike w:val="0"/>
      <w:color w:val="0000FF" w:themeColor="hyperlink"/>
      <w:u w:val="single"/>
      <w:effect w:val="none"/>
    </w:rPr>
  </w:style>
  <w:style w:type="character" w:customStyle="1" w:styleId="Hyperlink136">
    <w:name w:val="Hyperlink.136"/>
    <w:basedOn w:val="Lienhypertexte"/>
    <w:rsid w:val="000924C5"/>
    <w:rPr>
      <w:strike w:val="0"/>
      <w:dstrike w:val="0"/>
      <w:color w:val="0000FF" w:themeColor="hyperlink"/>
      <w:u w:val="single"/>
      <w:effect w:val="none"/>
    </w:rPr>
  </w:style>
  <w:style w:type="character" w:customStyle="1" w:styleId="Hyperlink137">
    <w:name w:val="Hyperlink.137"/>
    <w:basedOn w:val="Lienhypertexte"/>
    <w:rsid w:val="000924C5"/>
    <w:rPr>
      <w:strike w:val="0"/>
      <w:dstrike w:val="0"/>
      <w:color w:val="0000FF" w:themeColor="hyperlink"/>
      <w:u w:val="single"/>
      <w:effect w:val="none"/>
    </w:rPr>
  </w:style>
  <w:style w:type="character" w:customStyle="1" w:styleId="Hyperlink138">
    <w:name w:val="Hyperlink.138"/>
    <w:basedOn w:val="Lienhypertexte"/>
    <w:rsid w:val="000924C5"/>
    <w:rPr>
      <w:strike w:val="0"/>
      <w:dstrike w:val="0"/>
      <w:color w:val="0000FF" w:themeColor="hyperlink"/>
      <w:u w:val="single"/>
      <w:effect w:val="none"/>
    </w:rPr>
  </w:style>
  <w:style w:type="character" w:customStyle="1" w:styleId="Hyperlink139">
    <w:name w:val="Hyperlink.139"/>
    <w:basedOn w:val="Lienhypertexte"/>
    <w:rsid w:val="000924C5"/>
    <w:rPr>
      <w:strike w:val="0"/>
      <w:dstrike w:val="0"/>
      <w:color w:val="0000FF" w:themeColor="hyperlink"/>
      <w:u w:val="single"/>
      <w:effect w:val="none"/>
    </w:rPr>
  </w:style>
  <w:style w:type="character" w:customStyle="1" w:styleId="Hyperlink140">
    <w:name w:val="Hyperlink.140"/>
    <w:basedOn w:val="Lienhypertexte"/>
    <w:rsid w:val="000924C5"/>
    <w:rPr>
      <w:strike w:val="0"/>
      <w:dstrike w:val="0"/>
      <w:color w:val="0000FF" w:themeColor="hyperlink"/>
      <w:u w:val="single"/>
      <w:effect w:val="none"/>
    </w:rPr>
  </w:style>
  <w:style w:type="character" w:customStyle="1" w:styleId="Hyperlink141">
    <w:name w:val="Hyperlink.141"/>
    <w:basedOn w:val="Lienhypertexte"/>
    <w:rsid w:val="000924C5"/>
    <w:rPr>
      <w:strike w:val="0"/>
      <w:dstrike w:val="0"/>
      <w:color w:val="0000FF" w:themeColor="hyperlink"/>
      <w:u w:val="single"/>
      <w:effect w:val="none"/>
    </w:rPr>
  </w:style>
  <w:style w:type="character" w:customStyle="1" w:styleId="Hyperlink142">
    <w:name w:val="Hyperlink.142"/>
    <w:basedOn w:val="Lienhypertexte"/>
    <w:rsid w:val="000924C5"/>
    <w:rPr>
      <w:strike w:val="0"/>
      <w:dstrike w:val="0"/>
      <w:color w:val="0000FF" w:themeColor="hyperlink"/>
      <w:u w:val="single"/>
      <w:effect w:val="none"/>
    </w:rPr>
  </w:style>
  <w:style w:type="character" w:customStyle="1" w:styleId="Hyperlink143">
    <w:name w:val="Hyperlink.143"/>
    <w:basedOn w:val="Lienhypertexte"/>
    <w:rsid w:val="000924C5"/>
    <w:rPr>
      <w:strike w:val="0"/>
      <w:dstrike w:val="0"/>
      <w:color w:val="0000FF" w:themeColor="hyperlink"/>
      <w:u w:val="single"/>
      <w:effect w:val="none"/>
    </w:rPr>
  </w:style>
  <w:style w:type="character" w:customStyle="1" w:styleId="Hyperlink144">
    <w:name w:val="Hyperlink.144"/>
    <w:basedOn w:val="Lienhypertexte"/>
    <w:rsid w:val="000924C5"/>
    <w:rPr>
      <w:strike w:val="0"/>
      <w:dstrike w:val="0"/>
      <w:color w:val="0000FF" w:themeColor="hyperlink"/>
      <w:u w:val="single"/>
      <w:effect w:val="none"/>
    </w:rPr>
  </w:style>
  <w:style w:type="character" w:customStyle="1" w:styleId="Hyperlink145">
    <w:name w:val="Hyperlink.145"/>
    <w:basedOn w:val="Lienhypertexte"/>
    <w:rsid w:val="000924C5"/>
    <w:rPr>
      <w:strike w:val="0"/>
      <w:dstrike w:val="0"/>
      <w:color w:val="0000FF" w:themeColor="hyperlink"/>
      <w:u w:val="single"/>
      <w:effect w:val="none"/>
    </w:rPr>
  </w:style>
  <w:style w:type="character" w:customStyle="1" w:styleId="Hyperlink146">
    <w:name w:val="Hyperlink.146"/>
    <w:basedOn w:val="Lienhypertexte"/>
    <w:rsid w:val="000924C5"/>
    <w:rPr>
      <w:strike w:val="0"/>
      <w:dstrike w:val="0"/>
      <w:color w:val="0000FF" w:themeColor="hyperlink"/>
      <w:u w:val="single"/>
      <w:effect w:val="none"/>
    </w:rPr>
  </w:style>
  <w:style w:type="character" w:customStyle="1" w:styleId="Hyperlink147">
    <w:name w:val="Hyperlink.147"/>
    <w:basedOn w:val="Lienhypertexte"/>
    <w:rsid w:val="000924C5"/>
    <w:rPr>
      <w:strike w:val="0"/>
      <w:dstrike w:val="0"/>
      <w:color w:val="0000FF" w:themeColor="hyperlink"/>
      <w:u w:val="single"/>
      <w:effect w:val="none"/>
    </w:rPr>
  </w:style>
  <w:style w:type="character" w:customStyle="1" w:styleId="Hyperlink148">
    <w:name w:val="Hyperlink.148"/>
    <w:basedOn w:val="Lienhypertexte"/>
    <w:rsid w:val="000924C5"/>
    <w:rPr>
      <w:strike w:val="0"/>
      <w:dstrike w:val="0"/>
      <w:color w:val="0000FF" w:themeColor="hyperlink"/>
      <w:u w:val="single"/>
      <w:effect w:val="none"/>
    </w:rPr>
  </w:style>
  <w:style w:type="character" w:customStyle="1" w:styleId="Hyperlink149">
    <w:name w:val="Hyperlink.149"/>
    <w:basedOn w:val="Lienhypertexte"/>
    <w:rsid w:val="000924C5"/>
    <w:rPr>
      <w:strike w:val="0"/>
      <w:dstrike w:val="0"/>
      <w:color w:val="0000FF" w:themeColor="hyperlink"/>
      <w:u w:val="single"/>
      <w:effect w:val="none"/>
    </w:rPr>
  </w:style>
  <w:style w:type="character" w:customStyle="1" w:styleId="Hyperlink150">
    <w:name w:val="Hyperlink.150"/>
    <w:basedOn w:val="Lienhypertexte"/>
    <w:rsid w:val="000924C5"/>
    <w:rPr>
      <w:strike w:val="0"/>
      <w:dstrike w:val="0"/>
      <w:color w:val="0000FF" w:themeColor="hyperlink"/>
      <w:u w:val="single"/>
      <w:effect w:val="none"/>
    </w:rPr>
  </w:style>
  <w:style w:type="character" w:customStyle="1" w:styleId="Hyperlink151">
    <w:name w:val="Hyperlink.151"/>
    <w:basedOn w:val="Lienhypertexte"/>
    <w:rsid w:val="000924C5"/>
    <w:rPr>
      <w:strike w:val="0"/>
      <w:dstrike w:val="0"/>
      <w:color w:val="0000FF" w:themeColor="hyperlink"/>
      <w:u w:val="single"/>
      <w:effect w:val="none"/>
    </w:rPr>
  </w:style>
  <w:style w:type="character" w:customStyle="1" w:styleId="Hyperlink152">
    <w:name w:val="Hyperlink.152"/>
    <w:basedOn w:val="Lienhypertexte"/>
    <w:rsid w:val="000924C5"/>
    <w:rPr>
      <w:strike w:val="0"/>
      <w:dstrike w:val="0"/>
      <w:color w:val="0000FF" w:themeColor="hyperlink"/>
      <w:u w:val="single"/>
      <w:effect w:val="none"/>
    </w:rPr>
  </w:style>
  <w:style w:type="character" w:customStyle="1" w:styleId="Hyperlink153">
    <w:name w:val="Hyperlink.153"/>
    <w:basedOn w:val="Lienhypertexte"/>
    <w:rsid w:val="000924C5"/>
    <w:rPr>
      <w:strike w:val="0"/>
      <w:dstrike w:val="0"/>
      <w:color w:val="0000FF" w:themeColor="hyperlink"/>
      <w:u w:val="single"/>
      <w:effect w:val="none"/>
    </w:rPr>
  </w:style>
  <w:style w:type="character" w:customStyle="1" w:styleId="Hyperlink154">
    <w:name w:val="Hyperlink.154"/>
    <w:basedOn w:val="Lienhypertexte"/>
    <w:rsid w:val="000924C5"/>
    <w:rPr>
      <w:strike w:val="0"/>
      <w:dstrike w:val="0"/>
      <w:color w:val="0000FF" w:themeColor="hyperlink"/>
      <w:u w:val="single"/>
      <w:effect w:val="none"/>
    </w:rPr>
  </w:style>
  <w:style w:type="character" w:customStyle="1" w:styleId="Hyperlink155">
    <w:name w:val="Hyperlink.155"/>
    <w:basedOn w:val="Lienhypertexte"/>
    <w:rsid w:val="000924C5"/>
    <w:rPr>
      <w:strike w:val="0"/>
      <w:dstrike w:val="0"/>
      <w:color w:val="0000FF" w:themeColor="hyperlink"/>
      <w:u w:val="single"/>
      <w:effect w:val="none"/>
    </w:rPr>
  </w:style>
  <w:style w:type="character" w:customStyle="1" w:styleId="Hyperlink156">
    <w:name w:val="Hyperlink.156"/>
    <w:basedOn w:val="Lienhypertexte"/>
    <w:rsid w:val="000924C5"/>
    <w:rPr>
      <w:strike w:val="0"/>
      <w:dstrike w:val="0"/>
      <w:color w:val="0000FF" w:themeColor="hyperlink"/>
      <w:u w:val="single"/>
      <w:effect w:val="none"/>
    </w:rPr>
  </w:style>
  <w:style w:type="character" w:customStyle="1" w:styleId="Hyperlink157">
    <w:name w:val="Hyperlink.157"/>
    <w:basedOn w:val="Lienhypertexte"/>
    <w:rsid w:val="000924C5"/>
    <w:rPr>
      <w:strike w:val="0"/>
      <w:dstrike w:val="0"/>
      <w:color w:val="0000FF" w:themeColor="hyperlink"/>
      <w:u w:val="single"/>
      <w:effect w:val="none"/>
    </w:rPr>
  </w:style>
  <w:style w:type="character" w:customStyle="1" w:styleId="Hyperlink158">
    <w:name w:val="Hyperlink.158"/>
    <w:basedOn w:val="Lienhypertexte"/>
    <w:rsid w:val="000924C5"/>
    <w:rPr>
      <w:strike w:val="0"/>
      <w:dstrike w:val="0"/>
      <w:color w:val="0000FF" w:themeColor="hyperlink"/>
      <w:u w:val="single"/>
      <w:effect w:val="none"/>
    </w:rPr>
  </w:style>
  <w:style w:type="character" w:customStyle="1" w:styleId="Hyperlink159">
    <w:name w:val="Hyperlink.159"/>
    <w:basedOn w:val="Lienhypertexte"/>
    <w:rsid w:val="000924C5"/>
    <w:rPr>
      <w:strike w:val="0"/>
      <w:dstrike w:val="0"/>
      <w:color w:val="0000FF" w:themeColor="hyperlink"/>
      <w:u w:val="single"/>
      <w:effect w:val="none"/>
    </w:rPr>
  </w:style>
  <w:style w:type="character" w:customStyle="1" w:styleId="Hyperlink160">
    <w:name w:val="Hyperlink.160"/>
    <w:basedOn w:val="Lienhypertexte"/>
    <w:rsid w:val="000924C5"/>
    <w:rPr>
      <w:strike w:val="0"/>
      <w:dstrike w:val="0"/>
      <w:color w:val="0000FF" w:themeColor="hyperlink"/>
      <w:u w:val="single"/>
      <w:effect w:val="none"/>
    </w:rPr>
  </w:style>
  <w:style w:type="character" w:customStyle="1" w:styleId="Hyperlink161">
    <w:name w:val="Hyperlink.161"/>
    <w:basedOn w:val="Lienhypertexte"/>
    <w:rsid w:val="000924C5"/>
    <w:rPr>
      <w:strike w:val="0"/>
      <w:dstrike w:val="0"/>
      <w:color w:val="0000FF" w:themeColor="hyperlink"/>
      <w:u w:val="single"/>
      <w:effect w:val="none"/>
    </w:rPr>
  </w:style>
  <w:style w:type="character" w:customStyle="1" w:styleId="Hyperlink162">
    <w:name w:val="Hyperlink.162"/>
    <w:basedOn w:val="Lienhypertexte"/>
    <w:rsid w:val="000924C5"/>
    <w:rPr>
      <w:strike w:val="0"/>
      <w:dstrike w:val="0"/>
      <w:color w:val="0000FF" w:themeColor="hyperlink"/>
      <w:u w:val="single"/>
      <w:effect w:val="none"/>
    </w:rPr>
  </w:style>
  <w:style w:type="character" w:customStyle="1" w:styleId="Hyperlink163">
    <w:name w:val="Hyperlink.163"/>
    <w:basedOn w:val="Lienhypertexte"/>
    <w:rsid w:val="000924C5"/>
    <w:rPr>
      <w:strike w:val="0"/>
      <w:dstrike w:val="0"/>
      <w:color w:val="0000FF" w:themeColor="hyperlink"/>
      <w:u w:val="single"/>
      <w:effect w:val="none"/>
    </w:rPr>
  </w:style>
  <w:style w:type="character" w:customStyle="1" w:styleId="Hyperlink164">
    <w:name w:val="Hyperlink.164"/>
    <w:basedOn w:val="Lienhypertexte"/>
    <w:rsid w:val="000924C5"/>
    <w:rPr>
      <w:strike w:val="0"/>
      <w:dstrike w:val="0"/>
      <w:color w:val="0000FF" w:themeColor="hyperlink"/>
      <w:u w:val="single"/>
      <w:effect w:val="none"/>
    </w:rPr>
  </w:style>
  <w:style w:type="character" w:customStyle="1" w:styleId="Hyperlink165">
    <w:name w:val="Hyperlink.165"/>
    <w:basedOn w:val="Lienhypertexte"/>
    <w:rsid w:val="000924C5"/>
    <w:rPr>
      <w:strike w:val="0"/>
      <w:dstrike w:val="0"/>
      <w:color w:val="0000FF" w:themeColor="hyperlink"/>
      <w:u w:val="single"/>
      <w:effect w:val="none"/>
    </w:rPr>
  </w:style>
  <w:style w:type="character" w:customStyle="1" w:styleId="Hyperlink166">
    <w:name w:val="Hyperlink.166"/>
    <w:basedOn w:val="Lienhypertexte"/>
    <w:rsid w:val="000924C5"/>
    <w:rPr>
      <w:strike w:val="0"/>
      <w:dstrike w:val="0"/>
      <w:color w:val="0000FF" w:themeColor="hyperlink"/>
      <w:u w:val="single"/>
      <w:effect w:val="none"/>
    </w:rPr>
  </w:style>
  <w:style w:type="character" w:customStyle="1" w:styleId="Hyperlink167">
    <w:name w:val="Hyperlink.167"/>
    <w:basedOn w:val="Lienhypertexte"/>
    <w:rsid w:val="000924C5"/>
    <w:rPr>
      <w:strike w:val="0"/>
      <w:dstrike w:val="0"/>
      <w:color w:val="0000FF" w:themeColor="hyperlink"/>
      <w:u w:val="single"/>
      <w:effect w:val="none"/>
    </w:rPr>
  </w:style>
  <w:style w:type="character" w:customStyle="1" w:styleId="Hyperlink168">
    <w:name w:val="Hyperlink.168"/>
    <w:basedOn w:val="Lienhypertexte"/>
    <w:rsid w:val="000924C5"/>
    <w:rPr>
      <w:strike w:val="0"/>
      <w:dstrike w:val="0"/>
      <w:color w:val="0000FF" w:themeColor="hyperlink"/>
      <w:u w:val="single"/>
      <w:effect w:val="none"/>
    </w:rPr>
  </w:style>
  <w:style w:type="character" w:customStyle="1" w:styleId="Hyperlink169">
    <w:name w:val="Hyperlink.169"/>
    <w:basedOn w:val="Lienhypertexte"/>
    <w:rsid w:val="000924C5"/>
    <w:rPr>
      <w:strike w:val="0"/>
      <w:dstrike w:val="0"/>
      <w:color w:val="0000FF" w:themeColor="hyperlink"/>
      <w:u w:val="single"/>
      <w:effect w:val="none"/>
    </w:rPr>
  </w:style>
  <w:style w:type="character" w:customStyle="1" w:styleId="Hyperlink170">
    <w:name w:val="Hyperlink.170"/>
    <w:basedOn w:val="Lienhypertexte"/>
    <w:rsid w:val="000924C5"/>
    <w:rPr>
      <w:strike w:val="0"/>
      <w:dstrike w:val="0"/>
      <w:color w:val="0000FF" w:themeColor="hyperlink"/>
      <w:u w:val="single"/>
      <w:effect w:val="none"/>
    </w:rPr>
  </w:style>
  <w:style w:type="character" w:customStyle="1" w:styleId="Hyperlink171">
    <w:name w:val="Hyperlink.171"/>
    <w:basedOn w:val="Lienhypertexte"/>
    <w:rsid w:val="000924C5"/>
    <w:rPr>
      <w:strike w:val="0"/>
      <w:dstrike w:val="0"/>
      <w:color w:val="0000FF" w:themeColor="hyperlink"/>
      <w:u w:val="single"/>
      <w:effect w:val="none"/>
    </w:rPr>
  </w:style>
  <w:style w:type="character" w:customStyle="1" w:styleId="Hyperlink172">
    <w:name w:val="Hyperlink.172"/>
    <w:basedOn w:val="Lienhypertexte"/>
    <w:rsid w:val="000924C5"/>
    <w:rPr>
      <w:strike w:val="0"/>
      <w:dstrike w:val="0"/>
      <w:color w:val="0000FF" w:themeColor="hyperlink"/>
      <w:u w:val="single"/>
      <w:effect w:val="none"/>
    </w:rPr>
  </w:style>
  <w:style w:type="character" w:customStyle="1" w:styleId="Hyperlink173">
    <w:name w:val="Hyperlink.173"/>
    <w:basedOn w:val="Lienhypertexte"/>
    <w:rsid w:val="000924C5"/>
    <w:rPr>
      <w:strike w:val="0"/>
      <w:dstrike w:val="0"/>
      <w:color w:val="0000FF" w:themeColor="hyperlink"/>
      <w:u w:val="single"/>
      <w:effect w:val="none"/>
    </w:rPr>
  </w:style>
  <w:style w:type="character" w:customStyle="1" w:styleId="Hyperlink174">
    <w:name w:val="Hyperlink.174"/>
    <w:basedOn w:val="Lienhypertexte"/>
    <w:rsid w:val="000924C5"/>
    <w:rPr>
      <w:strike w:val="0"/>
      <w:dstrike w:val="0"/>
      <w:color w:val="0000FF" w:themeColor="hyperlink"/>
      <w:u w:val="single"/>
      <w:effect w:val="none"/>
    </w:rPr>
  </w:style>
  <w:style w:type="character" w:customStyle="1" w:styleId="Hyperlink175">
    <w:name w:val="Hyperlink.175"/>
    <w:basedOn w:val="Lienhypertexte"/>
    <w:rsid w:val="000924C5"/>
    <w:rPr>
      <w:strike w:val="0"/>
      <w:dstrike w:val="0"/>
      <w:color w:val="0000FF" w:themeColor="hyperlink"/>
      <w:u w:val="single"/>
      <w:effect w:val="none"/>
    </w:rPr>
  </w:style>
  <w:style w:type="character" w:customStyle="1" w:styleId="Hyperlink176">
    <w:name w:val="Hyperlink.176"/>
    <w:basedOn w:val="Lienhypertexte"/>
    <w:rsid w:val="000924C5"/>
    <w:rPr>
      <w:strike w:val="0"/>
      <w:dstrike w:val="0"/>
      <w:color w:val="0000FF" w:themeColor="hyperlink"/>
      <w:u w:val="single"/>
      <w:effect w:val="none"/>
    </w:rPr>
  </w:style>
  <w:style w:type="character" w:customStyle="1" w:styleId="Hyperlink177">
    <w:name w:val="Hyperlink.177"/>
    <w:basedOn w:val="Lienhypertexte"/>
    <w:rsid w:val="000924C5"/>
    <w:rPr>
      <w:strike w:val="0"/>
      <w:dstrike w:val="0"/>
      <w:color w:val="0000FF" w:themeColor="hyperlink"/>
      <w:u w:val="single"/>
      <w:effect w:val="none"/>
    </w:rPr>
  </w:style>
  <w:style w:type="character" w:customStyle="1" w:styleId="Hyperlink178">
    <w:name w:val="Hyperlink.178"/>
    <w:basedOn w:val="Lienhypertexte"/>
    <w:rsid w:val="000924C5"/>
    <w:rPr>
      <w:strike w:val="0"/>
      <w:dstrike w:val="0"/>
      <w:color w:val="0000FF" w:themeColor="hyperlink"/>
      <w:u w:val="single"/>
      <w:effect w:val="none"/>
    </w:rPr>
  </w:style>
  <w:style w:type="character" w:customStyle="1" w:styleId="Hyperlink179">
    <w:name w:val="Hyperlink.179"/>
    <w:basedOn w:val="Lienhypertexte"/>
    <w:rsid w:val="000924C5"/>
    <w:rPr>
      <w:strike w:val="0"/>
      <w:dstrike w:val="0"/>
      <w:color w:val="0000FF" w:themeColor="hyperlink"/>
      <w:u w:val="single"/>
      <w:effect w:val="none"/>
    </w:rPr>
  </w:style>
  <w:style w:type="character" w:customStyle="1" w:styleId="Hyperlink180">
    <w:name w:val="Hyperlink.180"/>
    <w:basedOn w:val="Lienhypertexte"/>
    <w:rsid w:val="000924C5"/>
    <w:rPr>
      <w:strike w:val="0"/>
      <w:dstrike w:val="0"/>
      <w:color w:val="0000FF" w:themeColor="hyperlink"/>
      <w:u w:val="single"/>
      <w:effect w:val="none"/>
    </w:rPr>
  </w:style>
  <w:style w:type="character" w:customStyle="1" w:styleId="Hyperlink181">
    <w:name w:val="Hyperlink.181"/>
    <w:basedOn w:val="Lienhypertexte"/>
    <w:rsid w:val="000924C5"/>
    <w:rPr>
      <w:strike w:val="0"/>
      <w:dstrike w:val="0"/>
      <w:color w:val="0000FF" w:themeColor="hyperlink"/>
      <w:u w:val="single"/>
      <w:effect w:val="none"/>
    </w:rPr>
  </w:style>
  <w:style w:type="character" w:customStyle="1" w:styleId="Hyperlink182">
    <w:name w:val="Hyperlink.182"/>
    <w:basedOn w:val="Lienhypertexte"/>
    <w:rsid w:val="000924C5"/>
    <w:rPr>
      <w:strike w:val="0"/>
      <w:dstrike w:val="0"/>
      <w:color w:val="0000FF" w:themeColor="hyperlink"/>
      <w:u w:val="single"/>
      <w:effect w:val="none"/>
    </w:rPr>
  </w:style>
  <w:style w:type="character" w:customStyle="1" w:styleId="Hyperlink183">
    <w:name w:val="Hyperlink.183"/>
    <w:basedOn w:val="Lienhypertexte"/>
    <w:rsid w:val="000924C5"/>
    <w:rPr>
      <w:strike w:val="0"/>
      <w:dstrike w:val="0"/>
      <w:color w:val="0000FF" w:themeColor="hyperlink"/>
      <w:u w:val="single"/>
      <w:effect w:val="none"/>
    </w:rPr>
  </w:style>
  <w:style w:type="character" w:customStyle="1" w:styleId="Hyperlink184">
    <w:name w:val="Hyperlink.184"/>
    <w:basedOn w:val="Lienhypertexte"/>
    <w:rsid w:val="000924C5"/>
    <w:rPr>
      <w:strike w:val="0"/>
      <w:dstrike w:val="0"/>
      <w:color w:val="0000FF" w:themeColor="hyperlink"/>
      <w:u w:val="single"/>
      <w:effect w:val="none"/>
    </w:rPr>
  </w:style>
  <w:style w:type="character" w:customStyle="1" w:styleId="Hyperlink185">
    <w:name w:val="Hyperlink.185"/>
    <w:basedOn w:val="Lienhypertexte"/>
    <w:rsid w:val="000924C5"/>
    <w:rPr>
      <w:strike w:val="0"/>
      <w:dstrike w:val="0"/>
      <w:color w:val="0000FF" w:themeColor="hyperlink"/>
      <w:u w:val="single"/>
      <w:effect w:val="none"/>
    </w:rPr>
  </w:style>
  <w:style w:type="character" w:customStyle="1" w:styleId="Hyperlink186">
    <w:name w:val="Hyperlink.186"/>
    <w:basedOn w:val="Lienhypertexte"/>
    <w:rsid w:val="000924C5"/>
    <w:rPr>
      <w:strike w:val="0"/>
      <w:dstrike w:val="0"/>
      <w:color w:val="0000FF" w:themeColor="hyperlink"/>
      <w:u w:val="single"/>
      <w:effect w:val="none"/>
    </w:rPr>
  </w:style>
  <w:style w:type="character" w:customStyle="1" w:styleId="Hyperlink187">
    <w:name w:val="Hyperlink.187"/>
    <w:basedOn w:val="Lienhypertexte"/>
    <w:rsid w:val="000924C5"/>
    <w:rPr>
      <w:strike w:val="0"/>
      <w:dstrike w:val="0"/>
      <w:color w:val="0000FF" w:themeColor="hyperlink"/>
      <w:u w:val="single"/>
      <w:effect w:val="none"/>
    </w:rPr>
  </w:style>
  <w:style w:type="character" w:customStyle="1" w:styleId="Hyperlink188">
    <w:name w:val="Hyperlink.188"/>
    <w:basedOn w:val="Lienhypertexte"/>
    <w:rsid w:val="000924C5"/>
    <w:rPr>
      <w:strike w:val="0"/>
      <w:dstrike w:val="0"/>
      <w:color w:val="0000FF" w:themeColor="hyperlink"/>
      <w:u w:val="single"/>
      <w:effect w:val="none"/>
    </w:rPr>
  </w:style>
  <w:style w:type="character" w:customStyle="1" w:styleId="Hyperlink189">
    <w:name w:val="Hyperlink.189"/>
    <w:basedOn w:val="Lienhypertexte"/>
    <w:rsid w:val="000924C5"/>
    <w:rPr>
      <w:strike w:val="0"/>
      <w:dstrike w:val="0"/>
      <w:color w:val="0000FF" w:themeColor="hyperlink"/>
      <w:u w:val="single"/>
      <w:effect w:val="none"/>
    </w:rPr>
  </w:style>
  <w:style w:type="character" w:customStyle="1" w:styleId="Hyperlink190">
    <w:name w:val="Hyperlink.190"/>
    <w:basedOn w:val="Lienhypertexte"/>
    <w:rsid w:val="000924C5"/>
    <w:rPr>
      <w:strike w:val="0"/>
      <w:dstrike w:val="0"/>
      <w:color w:val="0000FF" w:themeColor="hyperlink"/>
      <w:u w:val="single"/>
      <w:effect w:val="none"/>
    </w:rPr>
  </w:style>
  <w:style w:type="character" w:customStyle="1" w:styleId="Hyperlink191">
    <w:name w:val="Hyperlink.191"/>
    <w:basedOn w:val="Lienhypertexte"/>
    <w:rsid w:val="000924C5"/>
    <w:rPr>
      <w:strike w:val="0"/>
      <w:dstrike w:val="0"/>
      <w:color w:val="0000FF" w:themeColor="hyperlink"/>
      <w:u w:val="single"/>
      <w:effect w:val="none"/>
    </w:rPr>
  </w:style>
  <w:style w:type="character" w:customStyle="1" w:styleId="Hyperlink192">
    <w:name w:val="Hyperlink.192"/>
    <w:basedOn w:val="Lienhypertexte"/>
    <w:rsid w:val="000924C5"/>
    <w:rPr>
      <w:strike w:val="0"/>
      <w:dstrike w:val="0"/>
      <w:color w:val="0000FF" w:themeColor="hyperlink"/>
      <w:u w:val="single"/>
      <w:effect w:val="none"/>
    </w:rPr>
  </w:style>
  <w:style w:type="character" w:customStyle="1" w:styleId="Hyperlink193">
    <w:name w:val="Hyperlink.193"/>
    <w:basedOn w:val="Lienhypertexte"/>
    <w:rsid w:val="000924C5"/>
    <w:rPr>
      <w:strike w:val="0"/>
      <w:dstrike w:val="0"/>
      <w:color w:val="0000FF" w:themeColor="hyperlink"/>
      <w:u w:val="single"/>
      <w:effect w:val="none"/>
    </w:rPr>
  </w:style>
  <w:style w:type="character" w:customStyle="1" w:styleId="Hyperlink194">
    <w:name w:val="Hyperlink.194"/>
    <w:basedOn w:val="Lienhypertexte"/>
    <w:rsid w:val="000924C5"/>
    <w:rPr>
      <w:strike w:val="0"/>
      <w:dstrike w:val="0"/>
      <w:color w:val="0000FF" w:themeColor="hyperlink"/>
      <w:u w:val="single"/>
      <w:effect w:val="none"/>
    </w:rPr>
  </w:style>
  <w:style w:type="character" w:customStyle="1" w:styleId="Hyperlink195">
    <w:name w:val="Hyperlink.195"/>
    <w:basedOn w:val="Lienhypertexte"/>
    <w:rsid w:val="000924C5"/>
    <w:rPr>
      <w:strike w:val="0"/>
      <w:dstrike w:val="0"/>
      <w:color w:val="0000FF" w:themeColor="hyperlink"/>
      <w:u w:val="single"/>
      <w:effect w:val="none"/>
    </w:rPr>
  </w:style>
  <w:style w:type="character" w:customStyle="1" w:styleId="Hyperlink196">
    <w:name w:val="Hyperlink.196"/>
    <w:basedOn w:val="Lienhypertexte"/>
    <w:rsid w:val="000924C5"/>
    <w:rPr>
      <w:strike w:val="0"/>
      <w:dstrike w:val="0"/>
      <w:color w:val="0000FF" w:themeColor="hyperlink"/>
      <w:u w:val="single"/>
      <w:effect w:val="none"/>
    </w:rPr>
  </w:style>
  <w:style w:type="character" w:customStyle="1" w:styleId="Hyperlink197">
    <w:name w:val="Hyperlink.197"/>
    <w:basedOn w:val="Lienhypertexte"/>
    <w:rsid w:val="000924C5"/>
    <w:rPr>
      <w:strike w:val="0"/>
      <w:dstrike w:val="0"/>
      <w:color w:val="0000FF" w:themeColor="hyperlink"/>
      <w:u w:val="single"/>
      <w:effect w:val="none"/>
    </w:rPr>
  </w:style>
  <w:style w:type="character" w:customStyle="1" w:styleId="Hyperlink198">
    <w:name w:val="Hyperlink.198"/>
    <w:basedOn w:val="Lienhypertexte"/>
    <w:rsid w:val="000924C5"/>
    <w:rPr>
      <w:strike w:val="0"/>
      <w:dstrike w:val="0"/>
      <w:color w:val="0000FF" w:themeColor="hyperlink"/>
      <w:u w:val="single"/>
      <w:effect w:val="none"/>
    </w:rPr>
  </w:style>
  <w:style w:type="character" w:customStyle="1" w:styleId="Hyperlink199">
    <w:name w:val="Hyperlink.199"/>
    <w:basedOn w:val="Lienhypertexte"/>
    <w:rsid w:val="000924C5"/>
    <w:rPr>
      <w:strike w:val="0"/>
      <w:dstrike w:val="0"/>
      <w:color w:val="0000FF" w:themeColor="hyperlink"/>
      <w:u w:val="single"/>
      <w:effect w:val="none"/>
    </w:rPr>
  </w:style>
  <w:style w:type="character" w:customStyle="1" w:styleId="Hyperlink200">
    <w:name w:val="Hyperlink.200"/>
    <w:basedOn w:val="Lienhypertexte"/>
    <w:rsid w:val="000924C5"/>
    <w:rPr>
      <w:strike w:val="0"/>
      <w:dstrike w:val="0"/>
      <w:color w:val="0000FF" w:themeColor="hyperlink"/>
      <w:u w:val="single"/>
      <w:effect w:val="none"/>
    </w:rPr>
  </w:style>
  <w:style w:type="character" w:customStyle="1" w:styleId="Hyperlink201">
    <w:name w:val="Hyperlink.201"/>
    <w:basedOn w:val="Lienhypertexte"/>
    <w:rsid w:val="000924C5"/>
    <w:rPr>
      <w:strike w:val="0"/>
      <w:dstrike w:val="0"/>
      <w:color w:val="0000FF" w:themeColor="hyperlink"/>
      <w:u w:val="single"/>
      <w:effect w:val="none"/>
    </w:rPr>
  </w:style>
  <w:style w:type="character" w:customStyle="1" w:styleId="Hyperlink202">
    <w:name w:val="Hyperlink.202"/>
    <w:basedOn w:val="Lienhypertexte"/>
    <w:rsid w:val="000924C5"/>
    <w:rPr>
      <w:strike w:val="0"/>
      <w:dstrike w:val="0"/>
      <w:color w:val="0000FF" w:themeColor="hyperlink"/>
      <w:u w:val="single"/>
      <w:effect w:val="none"/>
    </w:rPr>
  </w:style>
  <w:style w:type="character" w:customStyle="1" w:styleId="Hyperlink203">
    <w:name w:val="Hyperlink.203"/>
    <w:basedOn w:val="Lienhypertexte"/>
    <w:rsid w:val="000924C5"/>
    <w:rPr>
      <w:strike w:val="0"/>
      <w:dstrike w:val="0"/>
      <w:color w:val="0000FF" w:themeColor="hyperlink"/>
      <w:u w:val="single"/>
      <w:effect w:val="none"/>
    </w:rPr>
  </w:style>
  <w:style w:type="character" w:customStyle="1" w:styleId="Hyperlink204">
    <w:name w:val="Hyperlink.204"/>
    <w:basedOn w:val="Lienhypertexte"/>
    <w:rsid w:val="000924C5"/>
    <w:rPr>
      <w:strike w:val="0"/>
      <w:dstrike w:val="0"/>
      <w:color w:val="0000FF" w:themeColor="hyperlink"/>
      <w:u w:val="single"/>
      <w:effect w:val="none"/>
    </w:rPr>
  </w:style>
  <w:style w:type="character" w:customStyle="1" w:styleId="Hyperlink205">
    <w:name w:val="Hyperlink.205"/>
    <w:basedOn w:val="Lienhypertexte"/>
    <w:rsid w:val="000924C5"/>
    <w:rPr>
      <w:strike w:val="0"/>
      <w:dstrike w:val="0"/>
      <w:color w:val="0000FF" w:themeColor="hyperlink"/>
      <w:u w:val="single"/>
      <w:effect w:val="none"/>
    </w:rPr>
  </w:style>
  <w:style w:type="character" w:customStyle="1" w:styleId="Hyperlink206">
    <w:name w:val="Hyperlink.206"/>
    <w:basedOn w:val="Lienhypertexte"/>
    <w:rsid w:val="000924C5"/>
    <w:rPr>
      <w:strike w:val="0"/>
      <w:dstrike w:val="0"/>
      <w:color w:val="0000FF" w:themeColor="hyperlink"/>
      <w:u w:val="single"/>
      <w:effect w:val="none"/>
    </w:rPr>
  </w:style>
  <w:style w:type="character" w:customStyle="1" w:styleId="Hyperlink207">
    <w:name w:val="Hyperlink.207"/>
    <w:basedOn w:val="Lienhypertexte"/>
    <w:rsid w:val="000924C5"/>
    <w:rPr>
      <w:strike w:val="0"/>
      <w:dstrike w:val="0"/>
      <w:color w:val="0000FF" w:themeColor="hyperlink"/>
      <w:u w:val="single"/>
      <w:effect w:val="none"/>
    </w:rPr>
  </w:style>
  <w:style w:type="character" w:customStyle="1" w:styleId="Hyperlink208">
    <w:name w:val="Hyperlink.208"/>
    <w:basedOn w:val="Lienhypertexte"/>
    <w:rsid w:val="000924C5"/>
    <w:rPr>
      <w:strike w:val="0"/>
      <w:dstrike w:val="0"/>
      <w:color w:val="0000FF" w:themeColor="hyperlink"/>
      <w:u w:val="single"/>
      <w:effect w:val="none"/>
    </w:rPr>
  </w:style>
  <w:style w:type="character" w:customStyle="1" w:styleId="Hyperlink209">
    <w:name w:val="Hyperlink.209"/>
    <w:basedOn w:val="Lienhypertexte"/>
    <w:rsid w:val="000924C5"/>
    <w:rPr>
      <w:strike w:val="0"/>
      <w:dstrike w:val="0"/>
      <w:color w:val="0000FF" w:themeColor="hyperlink"/>
      <w:u w:val="single"/>
      <w:effect w:val="none"/>
    </w:rPr>
  </w:style>
  <w:style w:type="character" w:customStyle="1" w:styleId="Hyperlink210">
    <w:name w:val="Hyperlink.210"/>
    <w:basedOn w:val="Lienhypertexte"/>
    <w:rsid w:val="000924C5"/>
    <w:rPr>
      <w:strike w:val="0"/>
      <w:dstrike w:val="0"/>
      <w:color w:val="0000FF"/>
      <w:u w:val="single"/>
      <w:effect w:val="none"/>
    </w:rPr>
  </w:style>
  <w:style w:type="character" w:customStyle="1" w:styleId="Hyperlink211">
    <w:name w:val="Hyperlink.211"/>
    <w:basedOn w:val="Lienhypertexte"/>
    <w:rsid w:val="000924C5"/>
    <w:rPr>
      <w:strike w:val="0"/>
      <w:dstrike w:val="0"/>
      <w:color w:val="0000FF"/>
      <w:u w:val="single"/>
      <w:effect w:val="none"/>
    </w:rPr>
  </w:style>
  <w:style w:type="character" w:customStyle="1" w:styleId="Hyperlink212">
    <w:name w:val="Hyperlink.212"/>
    <w:basedOn w:val="Lienhypertexte"/>
    <w:rsid w:val="000924C5"/>
    <w:rPr>
      <w:strike w:val="0"/>
      <w:dstrike w:val="0"/>
      <w:color w:val="0000FF"/>
      <w:u w:val="single"/>
      <w:effect w:val="none"/>
    </w:rPr>
  </w:style>
  <w:style w:type="character" w:customStyle="1" w:styleId="Hyperlink213">
    <w:name w:val="Hyperlink.213"/>
    <w:basedOn w:val="Lienhypertexte"/>
    <w:rsid w:val="000924C5"/>
    <w:rPr>
      <w:strike w:val="0"/>
      <w:dstrike w:val="0"/>
      <w:color w:val="0000FF"/>
      <w:u w:val="single"/>
      <w:effect w:val="none"/>
    </w:rPr>
  </w:style>
  <w:style w:type="character" w:customStyle="1" w:styleId="Hyperlink214">
    <w:name w:val="Hyperlink.214"/>
    <w:basedOn w:val="Lienhypertexte"/>
    <w:rsid w:val="000924C5"/>
    <w:rPr>
      <w:strike w:val="0"/>
      <w:dstrike w:val="0"/>
      <w:color w:val="0000FF"/>
      <w:u w:val="single"/>
      <w:effect w:val="none"/>
    </w:rPr>
  </w:style>
  <w:style w:type="character" w:customStyle="1" w:styleId="Hyperlink215">
    <w:name w:val="Hyperlink.215"/>
    <w:basedOn w:val="Lienhypertexte"/>
    <w:rsid w:val="000924C5"/>
    <w:rPr>
      <w:strike w:val="0"/>
      <w:dstrike w:val="0"/>
      <w:color w:val="0000FF"/>
      <w:u w:val="single"/>
      <w:effect w:val="none"/>
    </w:rPr>
  </w:style>
  <w:style w:type="character" w:customStyle="1" w:styleId="Hyperlink216">
    <w:name w:val="Hyperlink.216"/>
    <w:basedOn w:val="Lienhypertexte"/>
    <w:rsid w:val="000924C5"/>
    <w:rPr>
      <w:strike w:val="0"/>
      <w:dstrike w:val="0"/>
      <w:color w:val="0000FF"/>
      <w:u w:val="single"/>
      <w:effect w:val="none"/>
    </w:rPr>
  </w:style>
  <w:style w:type="character" w:customStyle="1" w:styleId="Hyperlink217">
    <w:name w:val="Hyperlink.217"/>
    <w:basedOn w:val="Lienhypertexte"/>
    <w:rsid w:val="000924C5"/>
    <w:rPr>
      <w:strike w:val="0"/>
      <w:dstrike w:val="0"/>
      <w:color w:val="0000FF"/>
      <w:u w:val="single"/>
      <w:effect w:val="none"/>
    </w:rPr>
  </w:style>
  <w:style w:type="character" w:customStyle="1" w:styleId="Hyperlink218">
    <w:name w:val="Hyperlink.218"/>
    <w:basedOn w:val="Lienhypertexte"/>
    <w:rsid w:val="000924C5"/>
    <w:rPr>
      <w:strike w:val="0"/>
      <w:dstrike w:val="0"/>
      <w:color w:val="0000FF"/>
      <w:u w:val="single"/>
      <w:effect w:val="none"/>
    </w:rPr>
  </w:style>
  <w:style w:type="character" w:customStyle="1" w:styleId="Hyperlink219">
    <w:name w:val="Hyperlink.219"/>
    <w:basedOn w:val="Lienhypertexte"/>
    <w:rsid w:val="000924C5"/>
    <w:rPr>
      <w:strike w:val="0"/>
      <w:dstrike w:val="0"/>
      <w:color w:val="0000FF"/>
      <w:u w:val="single"/>
      <w:effect w:val="none"/>
    </w:rPr>
  </w:style>
  <w:style w:type="character" w:customStyle="1" w:styleId="Hyperlink220">
    <w:name w:val="Hyperlink.220"/>
    <w:basedOn w:val="Lienhypertexte"/>
    <w:rsid w:val="000924C5"/>
    <w:rPr>
      <w:strike w:val="0"/>
      <w:dstrike w:val="0"/>
      <w:color w:val="0000FF"/>
      <w:u w:val="single"/>
      <w:effect w:val="none"/>
    </w:rPr>
  </w:style>
  <w:style w:type="character" w:customStyle="1" w:styleId="Hyperlink221">
    <w:name w:val="Hyperlink.221"/>
    <w:basedOn w:val="Lienhypertexte"/>
    <w:rsid w:val="000924C5"/>
    <w:rPr>
      <w:strike w:val="0"/>
      <w:dstrike w:val="0"/>
      <w:color w:val="0000FF"/>
      <w:u w:val="single"/>
      <w:effect w:val="none"/>
    </w:rPr>
  </w:style>
  <w:style w:type="character" w:customStyle="1" w:styleId="Hyperlink222">
    <w:name w:val="Hyperlink.222"/>
    <w:basedOn w:val="Lienhypertexte"/>
    <w:rsid w:val="000924C5"/>
    <w:rPr>
      <w:strike w:val="0"/>
      <w:dstrike w:val="0"/>
      <w:color w:val="0000FF"/>
      <w:u w:val="single"/>
      <w:effect w:val="none"/>
    </w:rPr>
  </w:style>
  <w:style w:type="character" w:customStyle="1" w:styleId="Hyperlink223">
    <w:name w:val="Hyperlink.223"/>
    <w:basedOn w:val="Lienhypertexte"/>
    <w:rsid w:val="000924C5"/>
    <w:rPr>
      <w:strike w:val="0"/>
      <w:dstrike w:val="0"/>
      <w:color w:val="0000FF"/>
      <w:u w:val="single"/>
      <w:effect w:val="none"/>
    </w:rPr>
  </w:style>
  <w:style w:type="character" w:customStyle="1" w:styleId="Hyperlink224">
    <w:name w:val="Hyperlink.224"/>
    <w:basedOn w:val="Lienhypertexte"/>
    <w:rsid w:val="000924C5"/>
    <w:rPr>
      <w:strike w:val="0"/>
      <w:dstrike w:val="0"/>
      <w:color w:val="0000FF"/>
      <w:u w:val="single"/>
      <w:effect w:val="none"/>
    </w:rPr>
  </w:style>
  <w:style w:type="character" w:customStyle="1" w:styleId="Hyperlink225">
    <w:name w:val="Hyperlink.225"/>
    <w:basedOn w:val="Lienhypertexte"/>
    <w:rsid w:val="000924C5"/>
    <w:rPr>
      <w:strike w:val="0"/>
      <w:dstrike w:val="0"/>
      <w:color w:val="0000FF"/>
      <w:u w:val="single"/>
      <w:effect w:val="none"/>
    </w:rPr>
  </w:style>
  <w:style w:type="character" w:customStyle="1" w:styleId="Hyperlink226">
    <w:name w:val="Hyperlink.226"/>
    <w:basedOn w:val="Lienhypertexte"/>
    <w:rsid w:val="000924C5"/>
    <w:rPr>
      <w:strike w:val="0"/>
      <w:dstrike w:val="0"/>
      <w:color w:val="0000FF"/>
      <w:u w:val="single"/>
      <w:effect w:val="none"/>
    </w:rPr>
  </w:style>
  <w:style w:type="character" w:customStyle="1" w:styleId="Hyperlink227">
    <w:name w:val="Hyperlink.227"/>
    <w:basedOn w:val="Lienhypertexte"/>
    <w:rsid w:val="000924C5"/>
    <w:rPr>
      <w:strike w:val="0"/>
      <w:dstrike w:val="0"/>
      <w:color w:val="0000FF"/>
      <w:u w:val="single"/>
      <w:effect w:val="none"/>
    </w:rPr>
  </w:style>
  <w:style w:type="character" w:customStyle="1" w:styleId="Hyperlink228">
    <w:name w:val="Hyperlink.228"/>
    <w:basedOn w:val="Lienhypertexte"/>
    <w:rsid w:val="000924C5"/>
    <w:rPr>
      <w:strike w:val="0"/>
      <w:dstrike w:val="0"/>
      <w:color w:val="0000FF"/>
      <w:u w:val="single"/>
      <w:effect w:val="none"/>
    </w:rPr>
  </w:style>
  <w:style w:type="character" w:customStyle="1" w:styleId="Hyperlink229">
    <w:name w:val="Hyperlink.229"/>
    <w:basedOn w:val="Lienhypertexte"/>
    <w:rsid w:val="000924C5"/>
    <w:rPr>
      <w:strike w:val="0"/>
      <w:dstrike w:val="0"/>
      <w:color w:val="0000FF"/>
      <w:u w:val="single"/>
      <w:effect w:val="none"/>
    </w:rPr>
  </w:style>
  <w:style w:type="character" w:customStyle="1" w:styleId="Hyperlink230">
    <w:name w:val="Hyperlink.230"/>
    <w:basedOn w:val="Lienhypertexte"/>
    <w:rsid w:val="000924C5"/>
    <w:rPr>
      <w:strike w:val="0"/>
      <w:dstrike w:val="0"/>
      <w:color w:val="0000FF"/>
      <w:u w:val="single"/>
      <w:effect w:val="none"/>
    </w:rPr>
  </w:style>
  <w:style w:type="character" w:customStyle="1" w:styleId="Hyperlink231">
    <w:name w:val="Hyperlink.231"/>
    <w:basedOn w:val="Lienhypertexte"/>
    <w:rsid w:val="000924C5"/>
    <w:rPr>
      <w:strike w:val="0"/>
      <w:dstrike w:val="0"/>
      <w:color w:val="0000FF"/>
      <w:u w:val="single"/>
      <w:effect w:val="none"/>
    </w:rPr>
  </w:style>
  <w:style w:type="character" w:customStyle="1" w:styleId="Hyperlink232">
    <w:name w:val="Hyperlink.232"/>
    <w:basedOn w:val="Lienhypertexte"/>
    <w:rsid w:val="000924C5"/>
    <w:rPr>
      <w:strike w:val="0"/>
      <w:dstrike w:val="0"/>
      <w:color w:val="0000FF"/>
      <w:u w:val="single"/>
      <w:effect w:val="none"/>
    </w:rPr>
  </w:style>
  <w:style w:type="character" w:customStyle="1" w:styleId="Hyperlink233">
    <w:name w:val="Hyperlink.233"/>
    <w:basedOn w:val="Lienhypertexte"/>
    <w:rsid w:val="000924C5"/>
    <w:rPr>
      <w:strike w:val="0"/>
      <w:dstrike w:val="0"/>
      <w:color w:val="0000FF"/>
      <w:u w:val="single"/>
      <w:effect w:val="none"/>
    </w:rPr>
  </w:style>
  <w:style w:type="character" w:customStyle="1" w:styleId="Hyperlink234">
    <w:name w:val="Hyperlink.234"/>
    <w:basedOn w:val="Lienhypertexte"/>
    <w:rsid w:val="000924C5"/>
    <w:rPr>
      <w:strike w:val="0"/>
      <w:dstrike w:val="0"/>
      <w:color w:val="0000FF"/>
      <w:u w:val="single"/>
      <w:effect w:val="none"/>
    </w:rPr>
  </w:style>
  <w:style w:type="character" w:customStyle="1" w:styleId="Hyperlink235">
    <w:name w:val="Hyperlink.235"/>
    <w:basedOn w:val="Lienhypertexte"/>
    <w:rsid w:val="000924C5"/>
    <w:rPr>
      <w:strike w:val="0"/>
      <w:dstrike w:val="0"/>
      <w:color w:val="0000FF"/>
      <w:u w:val="single"/>
      <w:effect w:val="none"/>
    </w:rPr>
  </w:style>
  <w:style w:type="character" w:customStyle="1" w:styleId="Hyperlink236">
    <w:name w:val="Hyperlink.236"/>
    <w:basedOn w:val="Lienhypertexte"/>
    <w:rsid w:val="000924C5"/>
    <w:rPr>
      <w:strike w:val="0"/>
      <w:dstrike w:val="0"/>
      <w:color w:val="0000FF"/>
      <w:u w:val="single"/>
      <w:effect w:val="none"/>
    </w:rPr>
  </w:style>
  <w:style w:type="character" w:customStyle="1" w:styleId="Hyperlink237">
    <w:name w:val="Hyperlink.237"/>
    <w:basedOn w:val="Lienhypertexte"/>
    <w:rsid w:val="000924C5"/>
    <w:rPr>
      <w:strike w:val="0"/>
      <w:dstrike w:val="0"/>
      <w:color w:val="0000FF"/>
      <w:u w:val="single"/>
      <w:effect w:val="none"/>
    </w:rPr>
  </w:style>
  <w:style w:type="character" w:customStyle="1" w:styleId="Hyperlink238">
    <w:name w:val="Hyperlink.238"/>
    <w:basedOn w:val="Lienhypertexte"/>
    <w:rsid w:val="000924C5"/>
    <w:rPr>
      <w:strike w:val="0"/>
      <w:dstrike w:val="0"/>
      <w:color w:val="0000FF"/>
      <w:u w:val="single"/>
      <w:effect w:val="none"/>
    </w:rPr>
  </w:style>
  <w:style w:type="character" w:customStyle="1" w:styleId="Hyperlink239">
    <w:name w:val="Hyperlink.239"/>
    <w:basedOn w:val="Lienhypertexte"/>
    <w:rsid w:val="000924C5"/>
    <w:rPr>
      <w:strike w:val="0"/>
      <w:dstrike w:val="0"/>
      <w:color w:val="0000FF"/>
      <w:u w:val="single"/>
      <w:effect w:val="none"/>
    </w:rPr>
  </w:style>
  <w:style w:type="character" w:customStyle="1" w:styleId="Hyperlink240">
    <w:name w:val="Hyperlink.240"/>
    <w:basedOn w:val="Lienhypertexte"/>
    <w:rsid w:val="000924C5"/>
    <w:rPr>
      <w:strike w:val="0"/>
      <w:dstrike w:val="0"/>
      <w:color w:val="0000FF"/>
      <w:u w:val="single"/>
      <w:effect w:val="none"/>
    </w:rPr>
  </w:style>
  <w:style w:type="character" w:customStyle="1" w:styleId="Hyperlink241">
    <w:name w:val="Hyperlink.241"/>
    <w:basedOn w:val="Lienhypertexte"/>
    <w:rsid w:val="000924C5"/>
    <w:rPr>
      <w:strike w:val="0"/>
      <w:dstrike w:val="0"/>
      <w:color w:val="0000FF"/>
      <w:u w:val="single"/>
      <w:effect w:val="none"/>
    </w:rPr>
  </w:style>
  <w:style w:type="character" w:customStyle="1" w:styleId="Hyperlink242">
    <w:name w:val="Hyperlink.242"/>
    <w:basedOn w:val="Lienhypertexte"/>
    <w:rsid w:val="000924C5"/>
    <w:rPr>
      <w:strike w:val="0"/>
      <w:dstrike w:val="0"/>
      <w:color w:val="0000FF"/>
      <w:u w:val="single"/>
      <w:effect w:val="none"/>
    </w:rPr>
  </w:style>
  <w:style w:type="character" w:customStyle="1" w:styleId="Hyperlink243">
    <w:name w:val="Hyperlink.243"/>
    <w:basedOn w:val="Lienhypertexte"/>
    <w:rsid w:val="000924C5"/>
    <w:rPr>
      <w:strike w:val="0"/>
      <w:dstrike w:val="0"/>
      <w:color w:val="0000FF"/>
      <w:u w:val="single"/>
      <w:effect w:val="none"/>
    </w:rPr>
  </w:style>
  <w:style w:type="character" w:customStyle="1" w:styleId="Hyperlink244">
    <w:name w:val="Hyperlink.244"/>
    <w:basedOn w:val="Lienhypertexte"/>
    <w:rsid w:val="000924C5"/>
    <w:rPr>
      <w:strike w:val="0"/>
      <w:dstrike w:val="0"/>
      <w:color w:val="0000FF"/>
      <w:u w:val="single"/>
      <w:effect w:val="none"/>
    </w:rPr>
  </w:style>
  <w:style w:type="character" w:customStyle="1" w:styleId="Hyperlink245">
    <w:name w:val="Hyperlink.245"/>
    <w:basedOn w:val="Lienhypertexte"/>
    <w:rsid w:val="000924C5"/>
    <w:rPr>
      <w:strike w:val="0"/>
      <w:dstrike w:val="0"/>
      <w:color w:val="0000FF"/>
      <w:u w:val="single"/>
      <w:effect w:val="none"/>
    </w:rPr>
  </w:style>
  <w:style w:type="character" w:customStyle="1" w:styleId="Hyperlink246">
    <w:name w:val="Hyperlink.246"/>
    <w:basedOn w:val="Lienhypertexte"/>
    <w:rsid w:val="000924C5"/>
    <w:rPr>
      <w:strike w:val="0"/>
      <w:dstrike w:val="0"/>
      <w:color w:val="0000FF"/>
      <w:u w:val="single"/>
      <w:effect w:val="none"/>
    </w:rPr>
  </w:style>
  <w:style w:type="character" w:customStyle="1" w:styleId="Hyperlink247">
    <w:name w:val="Hyperlink.247"/>
    <w:basedOn w:val="Lienhypertexte"/>
    <w:rsid w:val="000924C5"/>
    <w:rPr>
      <w:strike w:val="0"/>
      <w:dstrike w:val="0"/>
      <w:color w:val="0000FF"/>
      <w:u w:val="single"/>
      <w:effect w:val="none"/>
    </w:rPr>
  </w:style>
  <w:style w:type="character" w:customStyle="1" w:styleId="Hyperlink248">
    <w:name w:val="Hyperlink.248"/>
    <w:basedOn w:val="Lienhypertexte"/>
    <w:rsid w:val="000924C5"/>
    <w:rPr>
      <w:strike w:val="0"/>
      <w:dstrike w:val="0"/>
      <w:color w:val="0000FF"/>
      <w:u w:val="single"/>
      <w:effect w:val="none"/>
    </w:rPr>
  </w:style>
  <w:style w:type="character" w:customStyle="1" w:styleId="Hyperlink249">
    <w:name w:val="Hyperlink.249"/>
    <w:basedOn w:val="Lienhypertexte"/>
    <w:rsid w:val="000924C5"/>
    <w:rPr>
      <w:strike w:val="0"/>
      <w:dstrike w:val="0"/>
      <w:color w:val="0000FF" w:themeColor="hyperlink"/>
      <w:u w:val="single"/>
      <w:effect w:val="none"/>
    </w:rPr>
  </w:style>
  <w:style w:type="character" w:customStyle="1" w:styleId="Hyperlink250">
    <w:name w:val="Hyperlink.250"/>
    <w:basedOn w:val="Lienhypertexte"/>
    <w:rsid w:val="000924C5"/>
    <w:rPr>
      <w:strike w:val="0"/>
      <w:dstrike w:val="0"/>
      <w:color w:val="0000FF" w:themeColor="hyperlink"/>
      <w:u w:val="single"/>
      <w:effect w:val="none"/>
    </w:rPr>
  </w:style>
  <w:style w:type="character" w:customStyle="1" w:styleId="Hyperlink251">
    <w:name w:val="Hyperlink.251"/>
    <w:basedOn w:val="Lienhypertexte"/>
    <w:rsid w:val="000924C5"/>
    <w:rPr>
      <w:strike w:val="0"/>
      <w:dstrike w:val="0"/>
      <w:color w:val="0000FF" w:themeColor="hyperlink"/>
      <w:u w:val="single"/>
      <w:effect w:val="none"/>
    </w:rPr>
  </w:style>
  <w:style w:type="character" w:customStyle="1" w:styleId="Hyperlink252">
    <w:name w:val="Hyperlink.252"/>
    <w:basedOn w:val="Lienhypertexte"/>
    <w:rsid w:val="000924C5"/>
    <w:rPr>
      <w:strike w:val="0"/>
      <w:dstrike w:val="0"/>
      <w:color w:val="0000FF" w:themeColor="hyperlink"/>
      <w:u w:val="single"/>
      <w:effect w:val="none"/>
    </w:rPr>
  </w:style>
  <w:style w:type="character" w:customStyle="1" w:styleId="Hyperlink253">
    <w:name w:val="Hyperlink.253"/>
    <w:basedOn w:val="Lienhypertexte"/>
    <w:rsid w:val="000924C5"/>
    <w:rPr>
      <w:strike w:val="0"/>
      <w:dstrike w:val="0"/>
      <w:color w:val="0000FF" w:themeColor="hyperlink"/>
      <w:u w:val="single"/>
      <w:effect w:val="none"/>
    </w:rPr>
  </w:style>
  <w:style w:type="character" w:customStyle="1" w:styleId="Hyperlink254">
    <w:name w:val="Hyperlink.254"/>
    <w:basedOn w:val="Lienhypertexte"/>
    <w:rsid w:val="000924C5"/>
    <w:rPr>
      <w:strike w:val="0"/>
      <w:dstrike w:val="0"/>
      <w:color w:val="0000FF" w:themeColor="hyperlink"/>
      <w:u w:val="single"/>
      <w:effect w:val="none"/>
    </w:rPr>
  </w:style>
  <w:style w:type="character" w:customStyle="1" w:styleId="Hyperlink255">
    <w:name w:val="Hyperlink.255"/>
    <w:basedOn w:val="Lienhypertexte"/>
    <w:rsid w:val="000924C5"/>
    <w:rPr>
      <w:strike w:val="0"/>
      <w:dstrike w:val="0"/>
      <w:color w:val="0000FF" w:themeColor="hyperlink"/>
      <w:u w:val="single"/>
      <w:effect w:val="none"/>
    </w:rPr>
  </w:style>
  <w:style w:type="character" w:customStyle="1" w:styleId="Hyperlink256">
    <w:name w:val="Hyperlink.256"/>
    <w:basedOn w:val="Lienhypertexte"/>
    <w:rsid w:val="000924C5"/>
    <w:rPr>
      <w:strike w:val="0"/>
      <w:dstrike w:val="0"/>
      <w:color w:val="0000FF" w:themeColor="hyperlink"/>
      <w:u w:val="single"/>
      <w:effect w:val="none"/>
    </w:rPr>
  </w:style>
  <w:style w:type="character" w:customStyle="1" w:styleId="Hyperlink257">
    <w:name w:val="Hyperlink.257"/>
    <w:basedOn w:val="Lienhypertexte"/>
    <w:rsid w:val="000924C5"/>
    <w:rPr>
      <w:strike w:val="0"/>
      <w:dstrike w:val="0"/>
      <w:color w:val="0000FF" w:themeColor="hyperlink"/>
      <w:u w:val="single"/>
      <w:effect w:val="none"/>
    </w:rPr>
  </w:style>
  <w:style w:type="character" w:customStyle="1" w:styleId="Hyperlink258">
    <w:name w:val="Hyperlink.258"/>
    <w:basedOn w:val="Lienhypertexte"/>
    <w:rsid w:val="000924C5"/>
    <w:rPr>
      <w:strike w:val="0"/>
      <w:dstrike w:val="0"/>
      <w:color w:val="0000FF" w:themeColor="hyperlink"/>
      <w:u w:val="single"/>
      <w:effect w:val="none"/>
    </w:rPr>
  </w:style>
  <w:style w:type="character" w:customStyle="1" w:styleId="Hyperlink259">
    <w:name w:val="Hyperlink.259"/>
    <w:basedOn w:val="Lienhypertexte"/>
    <w:rsid w:val="000924C5"/>
    <w:rPr>
      <w:strike w:val="0"/>
      <w:dstrike w:val="0"/>
      <w:color w:val="0000FF" w:themeColor="hyperlink"/>
      <w:u w:val="single"/>
      <w:effect w:val="none"/>
    </w:rPr>
  </w:style>
  <w:style w:type="character" w:customStyle="1" w:styleId="Hyperlink933">
    <w:name w:val="Hyperlink.933"/>
    <w:basedOn w:val="Lienhypertexte"/>
    <w:rsid w:val="000924C5"/>
    <w:rPr>
      <w:strike w:val="0"/>
      <w:dstrike w:val="0"/>
      <w:color w:val="0000FF" w:themeColor="hyperlink"/>
      <w:u w:val="single"/>
      <w:effect w:val="none"/>
    </w:rPr>
  </w:style>
  <w:style w:type="character" w:customStyle="1" w:styleId="Hyperlink934">
    <w:name w:val="Hyperlink.934"/>
    <w:basedOn w:val="Lienhypertexte"/>
    <w:rsid w:val="000924C5"/>
    <w:rPr>
      <w:strike w:val="0"/>
      <w:dstrike w:val="0"/>
      <w:color w:val="0000FF" w:themeColor="hyperlink"/>
      <w:u w:val="single"/>
      <w:effect w:val="none"/>
    </w:rPr>
  </w:style>
  <w:style w:type="character" w:customStyle="1" w:styleId="Hyperlink935">
    <w:name w:val="Hyperlink.935"/>
    <w:basedOn w:val="Lienhypertexte"/>
    <w:rsid w:val="000924C5"/>
    <w:rPr>
      <w:strike w:val="0"/>
      <w:dstrike w:val="0"/>
      <w:color w:val="0000FF" w:themeColor="hyperlink"/>
      <w:u w:val="single"/>
      <w:effect w:val="none"/>
    </w:rPr>
  </w:style>
  <w:style w:type="character" w:customStyle="1" w:styleId="Hyperlink936">
    <w:name w:val="Hyperlink.936"/>
    <w:basedOn w:val="Lienhypertexte"/>
    <w:rsid w:val="000924C5"/>
    <w:rPr>
      <w:strike w:val="0"/>
      <w:dstrike w:val="0"/>
      <w:color w:val="0000FF" w:themeColor="hyperlink"/>
      <w:u w:val="single"/>
      <w:effect w:val="none"/>
    </w:rPr>
  </w:style>
  <w:style w:type="character" w:customStyle="1" w:styleId="Hyperlink937">
    <w:name w:val="Hyperlink.937"/>
    <w:basedOn w:val="Lienhypertexte"/>
    <w:rsid w:val="000924C5"/>
    <w:rPr>
      <w:strike w:val="0"/>
      <w:dstrike w:val="0"/>
      <w:color w:val="0000FF" w:themeColor="hyperlink"/>
      <w:u w:val="single"/>
      <w:effect w:val="none"/>
    </w:rPr>
  </w:style>
  <w:style w:type="character" w:customStyle="1" w:styleId="Hyperlink938">
    <w:name w:val="Hyperlink.938"/>
    <w:basedOn w:val="Lienhypertexte"/>
    <w:rsid w:val="000924C5"/>
    <w:rPr>
      <w:strike w:val="0"/>
      <w:dstrike w:val="0"/>
      <w:color w:val="0000FF" w:themeColor="hyperlink"/>
      <w:u w:val="single"/>
      <w:effect w:val="none"/>
    </w:rPr>
  </w:style>
  <w:style w:type="character" w:customStyle="1" w:styleId="Hyperlink939">
    <w:name w:val="Hyperlink.939"/>
    <w:basedOn w:val="Lienhypertexte"/>
    <w:rsid w:val="000924C5"/>
    <w:rPr>
      <w:strike w:val="0"/>
      <w:dstrike w:val="0"/>
      <w:color w:val="0000FF" w:themeColor="hyperlink"/>
      <w:u w:val="single"/>
      <w:effect w:val="none"/>
    </w:rPr>
  </w:style>
  <w:style w:type="character" w:customStyle="1" w:styleId="Hyperlink940">
    <w:name w:val="Hyperlink.940"/>
    <w:basedOn w:val="Lienhypertexte"/>
    <w:rsid w:val="000924C5"/>
    <w:rPr>
      <w:strike w:val="0"/>
      <w:dstrike w:val="0"/>
      <w:color w:val="0000FF" w:themeColor="hyperlink"/>
      <w:u w:val="single"/>
      <w:effect w:val="none"/>
    </w:rPr>
  </w:style>
  <w:style w:type="character" w:customStyle="1" w:styleId="Hyperlink941">
    <w:name w:val="Hyperlink.941"/>
    <w:basedOn w:val="Lienhypertexte"/>
    <w:rsid w:val="000924C5"/>
    <w:rPr>
      <w:strike w:val="0"/>
      <w:dstrike w:val="0"/>
      <w:color w:val="0000FF" w:themeColor="hyperlink"/>
      <w:u w:val="single"/>
      <w:effect w:val="none"/>
    </w:rPr>
  </w:style>
  <w:style w:type="character" w:customStyle="1" w:styleId="Hyperlink942">
    <w:name w:val="Hyperlink.942"/>
    <w:basedOn w:val="Lienhypertexte"/>
    <w:rsid w:val="000924C5"/>
    <w:rPr>
      <w:strike w:val="0"/>
      <w:dstrike w:val="0"/>
      <w:color w:val="0000FF" w:themeColor="hyperlink"/>
      <w:u w:val="single"/>
      <w:effect w:val="none"/>
    </w:rPr>
  </w:style>
  <w:style w:type="character" w:customStyle="1" w:styleId="Hyperlink943">
    <w:name w:val="Hyperlink.943"/>
    <w:basedOn w:val="Lienhypertexte"/>
    <w:rsid w:val="000924C5"/>
    <w:rPr>
      <w:strike w:val="0"/>
      <w:dstrike w:val="0"/>
      <w:color w:val="0000FF" w:themeColor="hyperlink"/>
      <w:u w:val="single"/>
      <w:effect w:val="none"/>
    </w:rPr>
  </w:style>
  <w:style w:type="character" w:customStyle="1" w:styleId="Hyperlink944">
    <w:name w:val="Hyperlink.944"/>
    <w:basedOn w:val="Lienhypertexte"/>
    <w:rsid w:val="000924C5"/>
    <w:rPr>
      <w:strike w:val="0"/>
      <w:dstrike w:val="0"/>
      <w:color w:val="0000FF" w:themeColor="hyperlink"/>
      <w:u w:val="single"/>
      <w:effect w:val="none"/>
    </w:rPr>
  </w:style>
  <w:style w:type="character" w:customStyle="1" w:styleId="Hyperlink945">
    <w:name w:val="Hyperlink.945"/>
    <w:basedOn w:val="Lienhypertexte"/>
    <w:rsid w:val="000924C5"/>
    <w:rPr>
      <w:strike w:val="0"/>
      <w:dstrike w:val="0"/>
      <w:color w:val="0000FF" w:themeColor="hyperlink"/>
      <w:u w:val="single"/>
      <w:effect w:val="none"/>
    </w:rPr>
  </w:style>
  <w:style w:type="character" w:customStyle="1" w:styleId="Hyperlink946">
    <w:name w:val="Hyperlink.946"/>
    <w:basedOn w:val="Lienhypertexte"/>
    <w:rsid w:val="000924C5"/>
    <w:rPr>
      <w:strike w:val="0"/>
      <w:dstrike w:val="0"/>
      <w:color w:val="0000FF" w:themeColor="hyperlink"/>
      <w:u w:val="single"/>
      <w:effect w:val="none"/>
    </w:rPr>
  </w:style>
  <w:style w:type="character" w:customStyle="1" w:styleId="Hyperlink947">
    <w:name w:val="Hyperlink.947"/>
    <w:basedOn w:val="Lienhypertexte"/>
    <w:rsid w:val="000924C5"/>
    <w:rPr>
      <w:strike w:val="0"/>
      <w:dstrike w:val="0"/>
      <w:color w:val="0000FF" w:themeColor="hyperlink"/>
      <w:u w:val="single"/>
      <w:effect w:val="none"/>
    </w:rPr>
  </w:style>
  <w:style w:type="character" w:customStyle="1" w:styleId="Hyperlink948">
    <w:name w:val="Hyperlink.948"/>
    <w:basedOn w:val="Lienhypertexte"/>
    <w:rsid w:val="000924C5"/>
    <w:rPr>
      <w:strike w:val="0"/>
      <w:dstrike w:val="0"/>
      <w:color w:val="0000FF" w:themeColor="hyperlink"/>
      <w:u w:val="single"/>
      <w:effect w:val="none"/>
    </w:rPr>
  </w:style>
  <w:style w:type="character" w:customStyle="1" w:styleId="Hyperlink949">
    <w:name w:val="Hyperlink.949"/>
    <w:basedOn w:val="Lienhypertexte"/>
    <w:rsid w:val="000924C5"/>
    <w:rPr>
      <w:strike w:val="0"/>
      <w:dstrike w:val="0"/>
      <w:color w:val="0000FF" w:themeColor="hyperlink"/>
      <w:u w:val="single"/>
      <w:effect w:val="none"/>
    </w:rPr>
  </w:style>
  <w:style w:type="character" w:customStyle="1" w:styleId="Hyperlink950">
    <w:name w:val="Hyperlink.950"/>
    <w:basedOn w:val="Lienhypertexte"/>
    <w:rsid w:val="000924C5"/>
    <w:rPr>
      <w:strike w:val="0"/>
      <w:dstrike w:val="0"/>
      <w:color w:val="0000FF" w:themeColor="hyperlink"/>
      <w:u w:val="single"/>
      <w:effect w:val="none"/>
    </w:rPr>
  </w:style>
  <w:style w:type="character" w:customStyle="1" w:styleId="Hyperlink951">
    <w:name w:val="Hyperlink.951"/>
    <w:basedOn w:val="Lienhypertexte"/>
    <w:rsid w:val="000924C5"/>
    <w:rPr>
      <w:strike w:val="0"/>
      <w:dstrike w:val="0"/>
      <w:color w:val="0000FF" w:themeColor="hyperlink"/>
      <w:u w:val="single"/>
      <w:effect w:val="none"/>
    </w:rPr>
  </w:style>
  <w:style w:type="character" w:customStyle="1" w:styleId="Hyperlink952">
    <w:name w:val="Hyperlink.952"/>
    <w:basedOn w:val="Lienhypertexte"/>
    <w:rsid w:val="000924C5"/>
    <w:rPr>
      <w:strike w:val="0"/>
      <w:dstrike w:val="0"/>
      <w:color w:val="0000FF" w:themeColor="hyperlink"/>
      <w:u w:val="single"/>
      <w:effect w:val="none"/>
    </w:rPr>
  </w:style>
  <w:style w:type="character" w:customStyle="1" w:styleId="Hyperlink953">
    <w:name w:val="Hyperlink.953"/>
    <w:basedOn w:val="Lienhypertexte"/>
    <w:rsid w:val="000924C5"/>
    <w:rPr>
      <w:strike w:val="0"/>
      <w:dstrike w:val="0"/>
      <w:color w:val="0000FF" w:themeColor="hyperlink"/>
      <w:u w:val="single"/>
      <w:effect w:val="none"/>
    </w:rPr>
  </w:style>
  <w:style w:type="character" w:customStyle="1" w:styleId="Hyperlink954">
    <w:name w:val="Hyperlink.954"/>
    <w:basedOn w:val="Lienhypertexte"/>
    <w:rsid w:val="000924C5"/>
    <w:rPr>
      <w:strike w:val="0"/>
      <w:dstrike w:val="0"/>
      <w:color w:val="0000FF" w:themeColor="hyperlink"/>
      <w:u w:val="single"/>
      <w:effect w:val="none"/>
    </w:rPr>
  </w:style>
  <w:style w:type="character" w:customStyle="1" w:styleId="Hyperlink955">
    <w:name w:val="Hyperlink.955"/>
    <w:basedOn w:val="Lienhypertexte"/>
    <w:rsid w:val="000924C5"/>
    <w:rPr>
      <w:strike w:val="0"/>
      <w:dstrike w:val="0"/>
      <w:color w:val="0000FF" w:themeColor="hyperlink"/>
      <w:u w:val="single"/>
      <w:effect w:val="none"/>
    </w:rPr>
  </w:style>
  <w:style w:type="character" w:customStyle="1" w:styleId="Hyperlink956">
    <w:name w:val="Hyperlink.956"/>
    <w:basedOn w:val="Lienhypertexte"/>
    <w:rsid w:val="000924C5"/>
    <w:rPr>
      <w:strike w:val="0"/>
      <w:dstrike w:val="0"/>
      <w:color w:val="0000FF" w:themeColor="hyperlink"/>
      <w:u w:val="single"/>
      <w:effect w:val="none"/>
    </w:rPr>
  </w:style>
  <w:style w:type="character" w:customStyle="1" w:styleId="Hyperlink957">
    <w:name w:val="Hyperlink.957"/>
    <w:basedOn w:val="Lienhypertexte"/>
    <w:rsid w:val="000924C5"/>
    <w:rPr>
      <w:strike w:val="0"/>
      <w:dstrike w:val="0"/>
      <w:color w:val="0000FF" w:themeColor="hyperlink"/>
      <w:u w:val="single"/>
      <w:effect w:val="none"/>
    </w:rPr>
  </w:style>
  <w:style w:type="character" w:customStyle="1" w:styleId="Hyperlink958">
    <w:name w:val="Hyperlink.958"/>
    <w:basedOn w:val="Lienhypertexte"/>
    <w:rsid w:val="000924C5"/>
    <w:rPr>
      <w:strike w:val="0"/>
      <w:dstrike w:val="0"/>
      <w:color w:val="0000FF" w:themeColor="hyperlink"/>
      <w:u w:val="single"/>
      <w:effect w:val="none"/>
    </w:rPr>
  </w:style>
  <w:style w:type="character" w:customStyle="1" w:styleId="Hyperlink959">
    <w:name w:val="Hyperlink.959"/>
    <w:basedOn w:val="Lienhypertexte"/>
    <w:rsid w:val="000924C5"/>
    <w:rPr>
      <w:strike w:val="0"/>
      <w:dstrike w:val="0"/>
      <w:color w:val="0000FF" w:themeColor="hyperlink"/>
      <w:u w:val="single"/>
      <w:effect w:val="none"/>
    </w:rPr>
  </w:style>
  <w:style w:type="character" w:customStyle="1" w:styleId="Hyperlink960">
    <w:name w:val="Hyperlink.960"/>
    <w:basedOn w:val="Lienhypertexte"/>
    <w:rsid w:val="000924C5"/>
    <w:rPr>
      <w:strike w:val="0"/>
      <w:dstrike w:val="0"/>
      <w:color w:val="0000FF" w:themeColor="hyperlink"/>
      <w:u w:val="single"/>
      <w:effect w:val="none"/>
    </w:rPr>
  </w:style>
  <w:style w:type="character" w:customStyle="1" w:styleId="Hyperlink984">
    <w:name w:val="Hyperlink.984"/>
    <w:basedOn w:val="Lienhypertexte"/>
    <w:rsid w:val="000924C5"/>
    <w:rPr>
      <w:strike w:val="0"/>
      <w:dstrike w:val="0"/>
      <w:color w:val="0000FF" w:themeColor="hyperlink"/>
      <w:u w:val="single"/>
      <w:effect w:val="none"/>
    </w:rPr>
  </w:style>
  <w:style w:type="character" w:customStyle="1" w:styleId="Hyperlink370">
    <w:name w:val="Hyperlink.370"/>
    <w:basedOn w:val="Lienhypertexte"/>
    <w:rsid w:val="000924C5"/>
    <w:rPr>
      <w:strike w:val="0"/>
      <w:dstrike w:val="0"/>
      <w:color w:val="0000FF" w:themeColor="hyperlink"/>
      <w:u w:val="single"/>
      <w:effect w:val="none"/>
    </w:rPr>
  </w:style>
  <w:style w:type="character" w:customStyle="1" w:styleId="Hyperlink371">
    <w:name w:val="Hyperlink.371"/>
    <w:basedOn w:val="Lienhypertexte"/>
    <w:rsid w:val="000924C5"/>
    <w:rPr>
      <w:strike w:val="0"/>
      <w:dstrike w:val="0"/>
      <w:color w:val="0000FF" w:themeColor="hyperlink"/>
      <w:u w:val="single"/>
      <w:effect w:val="none"/>
    </w:rPr>
  </w:style>
  <w:style w:type="character" w:customStyle="1" w:styleId="Hyperlink372">
    <w:name w:val="Hyperlink.372"/>
    <w:basedOn w:val="Lienhypertexte"/>
    <w:rsid w:val="000924C5"/>
    <w:rPr>
      <w:strike w:val="0"/>
      <w:dstrike w:val="0"/>
      <w:color w:val="0000FF" w:themeColor="hyperlink"/>
      <w:u w:val="single"/>
      <w:effect w:val="none"/>
    </w:rPr>
  </w:style>
  <w:style w:type="character" w:customStyle="1" w:styleId="Hyperlink373">
    <w:name w:val="Hyperlink.373"/>
    <w:basedOn w:val="Lienhypertexte"/>
    <w:rsid w:val="000924C5"/>
    <w:rPr>
      <w:strike w:val="0"/>
      <w:dstrike w:val="0"/>
      <w:color w:val="0000FF" w:themeColor="hyperlink"/>
      <w:u w:val="single"/>
      <w:effect w:val="none"/>
    </w:rPr>
  </w:style>
  <w:style w:type="character" w:customStyle="1" w:styleId="Hyperlink374">
    <w:name w:val="Hyperlink.374"/>
    <w:basedOn w:val="Lienhypertexte"/>
    <w:rsid w:val="000924C5"/>
    <w:rPr>
      <w:strike w:val="0"/>
      <w:dstrike w:val="0"/>
      <w:color w:val="0000FF" w:themeColor="hyperlink"/>
      <w:u w:val="single"/>
      <w:effect w:val="none"/>
    </w:rPr>
  </w:style>
  <w:style w:type="character" w:customStyle="1" w:styleId="Hyperlink375">
    <w:name w:val="Hyperlink.375"/>
    <w:basedOn w:val="Lienhypertexte"/>
    <w:rsid w:val="000924C5"/>
    <w:rPr>
      <w:strike w:val="0"/>
      <w:dstrike w:val="0"/>
      <w:color w:val="0000FF" w:themeColor="hyperlink"/>
      <w:u w:val="single"/>
      <w:effect w:val="none"/>
    </w:rPr>
  </w:style>
  <w:style w:type="character" w:customStyle="1" w:styleId="Hyperlink376">
    <w:name w:val="Hyperlink.376"/>
    <w:basedOn w:val="Lienhypertexte"/>
    <w:rsid w:val="000924C5"/>
    <w:rPr>
      <w:strike w:val="0"/>
      <w:dstrike w:val="0"/>
      <w:color w:val="0000FF" w:themeColor="hyperlink"/>
      <w:u w:val="single"/>
      <w:effect w:val="none"/>
    </w:rPr>
  </w:style>
  <w:style w:type="character" w:customStyle="1" w:styleId="Hyperlink377">
    <w:name w:val="Hyperlink.377"/>
    <w:basedOn w:val="Lienhypertexte"/>
    <w:rsid w:val="000924C5"/>
    <w:rPr>
      <w:strike w:val="0"/>
      <w:dstrike w:val="0"/>
      <w:color w:val="0000FF" w:themeColor="hyperlink"/>
      <w:u w:val="single"/>
      <w:effect w:val="none"/>
    </w:rPr>
  </w:style>
  <w:style w:type="character" w:customStyle="1" w:styleId="Hyperlink378">
    <w:name w:val="Hyperlink.378"/>
    <w:basedOn w:val="Lienhypertexte"/>
    <w:rsid w:val="000924C5"/>
    <w:rPr>
      <w:strike w:val="0"/>
      <w:dstrike w:val="0"/>
      <w:color w:val="0000FF" w:themeColor="hyperlink"/>
      <w:u w:val="single"/>
      <w:effect w:val="none"/>
    </w:rPr>
  </w:style>
  <w:style w:type="character" w:customStyle="1" w:styleId="Hyperlink379">
    <w:name w:val="Hyperlink.379"/>
    <w:basedOn w:val="Lienhypertexte"/>
    <w:rsid w:val="000924C5"/>
    <w:rPr>
      <w:strike w:val="0"/>
      <w:dstrike w:val="0"/>
      <w:color w:val="0000FF" w:themeColor="hyperlink"/>
      <w:u w:val="single"/>
      <w:effect w:val="none"/>
    </w:rPr>
  </w:style>
  <w:style w:type="character" w:customStyle="1" w:styleId="Hyperlink380">
    <w:name w:val="Hyperlink.380"/>
    <w:basedOn w:val="Lienhypertexte"/>
    <w:rsid w:val="000924C5"/>
    <w:rPr>
      <w:strike w:val="0"/>
      <w:dstrike w:val="0"/>
      <w:color w:val="0000FF" w:themeColor="hyperlink"/>
      <w:u w:val="single"/>
      <w:effect w:val="none"/>
    </w:rPr>
  </w:style>
  <w:style w:type="character" w:customStyle="1" w:styleId="Hyperlink381">
    <w:name w:val="Hyperlink.381"/>
    <w:basedOn w:val="Lienhypertexte"/>
    <w:rsid w:val="000924C5"/>
    <w:rPr>
      <w:strike w:val="0"/>
      <w:dstrike w:val="0"/>
      <w:color w:val="0000FF" w:themeColor="hyperlink"/>
      <w:u w:val="single"/>
      <w:effect w:val="none"/>
    </w:rPr>
  </w:style>
  <w:style w:type="character" w:customStyle="1" w:styleId="Hyperlink382">
    <w:name w:val="Hyperlink.382"/>
    <w:basedOn w:val="Lienhypertexte"/>
    <w:rsid w:val="000924C5"/>
    <w:rPr>
      <w:strike w:val="0"/>
      <w:dstrike w:val="0"/>
      <w:color w:val="0000FF" w:themeColor="hyperlink"/>
      <w:u w:val="single"/>
      <w:effect w:val="none"/>
    </w:rPr>
  </w:style>
  <w:style w:type="character" w:customStyle="1" w:styleId="Hyperlink383">
    <w:name w:val="Hyperlink.383"/>
    <w:basedOn w:val="Lienhypertexte"/>
    <w:rsid w:val="000924C5"/>
    <w:rPr>
      <w:strike w:val="0"/>
      <w:dstrike w:val="0"/>
      <w:color w:val="0000FF" w:themeColor="hyperlink"/>
      <w:u w:val="single"/>
      <w:effect w:val="none"/>
    </w:rPr>
  </w:style>
  <w:style w:type="character" w:customStyle="1" w:styleId="Hyperlink265">
    <w:name w:val="Hyperlink.265"/>
    <w:basedOn w:val="Lienhypertexte"/>
    <w:rsid w:val="000924C5"/>
    <w:rPr>
      <w:strike w:val="0"/>
      <w:dstrike w:val="0"/>
      <w:color w:val="0000FF" w:themeColor="hyperlink"/>
      <w:u w:val="single"/>
      <w:effect w:val="none"/>
    </w:rPr>
  </w:style>
  <w:style w:type="character" w:customStyle="1" w:styleId="Hyperlink260">
    <w:name w:val="Hyperlink.260"/>
    <w:basedOn w:val="Lienhypertexte"/>
    <w:rsid w:val="000924C5"/>
    <w:rPr>
      <w:strike w:val="0"/>
      <w:dstrike w:val="0"/>
      <w:color w:val="0000FF"/>
      <w:u w:val="single"/>
      <w:effect w:val="none"/>
    </w:rPr>
  </w:style>
  <w:style w:type="character" w:customStyle="1" w:styleId="Hyperlink261">
    <w:name w:val="Hyperlink.261"/>
    <w:basedOn w:val="Lienhypertexte"/>
    <w:rsid w:val="000924C5"/>
    <w:rPr>
      <w:strike w:val="0"/>
      <w:dstrike w:val="0"/>
      <w:color w:val="0000FF"/>
      <w:u w:val="single"/>
      <w:effect w:val="none"/>
    </w:rPr>
  </w:style>
  <w:style w:type="character" w:customStyle="1" w:styleId="Hyperlink262">
    <w:name w:val="Hyperlink.262"/>
    <w:basedOn w:val="Lienhypertexte"/>
    <w:rsid w:val="000924C5"/>
    <w:rPr>
      <w:strike w:val="0"/>
      <w:dstrike w:val="0"/>
      <w:color w:val="0000FF"/>
      <w:u w:val="single"/>
      <w:effect w:val="none"/>
    </w:rPr>
  </w:style>
  <w:style w:type="character" w:customStyle="1" w:styleId="Hyperlink263">
    <w:name w:val="Hyperlink.263"/>
    <w:basedOn w:val="Lienhypertexte"/>
    <w:rsid w:val="000924C5"/>
    <w:rPr>
      <w:strike w:val="0"/>
      <w:dstrike w:val="0"/>
      <w:color w:val="0000FF"/>
      <w:u w:val="single"/>
      <w:effect w:val="none"/>
    </w:rPr>
  </w:style>
  <w:style w:type="character" w:customStyle="1" w:styleId="Hyperlink264">
    <w:name w:val="Hyperlink.264"/>
    <w:basedOn w:val="Lienhypertexte"/>
    <w:rsid w:val="000924C5"/>
    <w:rPr>
      <w:strike w:val="0"/>
      <w:dstrike w:val="0"/>
      <w:color w:val="0000FF"/>
      <w:u w:val="single"/>
      <w:effect w:val="none"/>
    </w:rPr>
  </w:style>
  <w:style w:type="character" w:customStyle="1" w:styleId="Hyperlink266">
    <w:name w:val="Hyperlink.266"/>
    <w:basedOn w:val="Lienhypertexte"/>
    <w:rsid w:val="000924C5"/>
    <w:rPr>
      <w:strike w:val="0"/>
      <w:dstrike w:val="0"/>
      <w:color w:val="0000FF"/>
      <w:u w:val="single"/>
      <w:effect w:val="none"/>
    </w:rPr>
  </w:style>
  <w:style w:type="character" w:customStyle="1" w:styleId="Hyperlink267">
    <w:name w:val="Hyperlink.267"/>
    <w:basedOn w:val="Lienhypertexte"/>
    <w:rsid w:val="000924C5"/>
    <w:rPr>
      <w:strike w:val="0"/>
      <w:dstrike w:val="0"/>
      <w:color w:val="0000FF"/>
      <w:u w:val="single"/>
      <w:effect w:val="none"/>
    </w:rPr>
  </w:style>
  <w:style w:type="character" w:customStyle="1" w:styleId="Hyperlink268">
    <w:name w:val="Hyperlink.268"/>
    <w:basedOn w:val="Lienhypertexte"/>
    <w:rsid w:val="000924C5"/>
    <w:rPr>
      <w:strike w:val="0"/>
      <w:dstrike w:val="0"/>
      <w:color w:val="0000FF"/>
      <w:u w:val="single"/>
      <w:effect w:val="none"/>
    </w:rPr>
  </w:style>
  <w:style w:type="character" w:customStyle="1" w:styleId="Hyperlink269">
    <w:name w:val="Hyperlink.269"/>
    <w:basedOn w:val="Lienhypertexte"/>
    <w:rsid w:val="000924C5"/>
    <w:rPr>
      <w:strike w:val="0"/>
      <w:dstrike w:val="0"/>
      <w:color w:val="0000FF"/>
      <w:u w:val="single"/>
      <w:effect w:val="none"/>
    </w:rPr>
  </w:style>
  <w:style w:type="character" w:customStyle="1" w:styleId="Hyperlink270">
    <w:name w:val="Hyperlink.270"/>
    <w:basedOn w:val="Lienhypertexte"/>
    <w:rsid w:val="000924C5"/>
    <w:rPr>
      <w:strike w:val="0"/>
      <w:dstrike w:val="0"/>
      <w:color w:val="0000FF"/>
      <w:u w:val="single"/>
      <w:effect w:val="none"/>
    </w:rPr>
  </w:style>
  <w:style w:type="character" w:customStyle="1" w:styleId="Hyperlink271">
    <w:name w:val="Hyperlink.271"/>
    <w:basedOn w:val="Lienhypertexte"/>
    <w:rsid w:val="000924C5"/>
    <w:rPr>
      <w:strike w:val="0"/>
      <w:dstrike w:val="0"/>
      <w:color w:val="0000FF"/>
      <w:u w:val="single"/>
      <w:effect w:val="none"/>
    </w:rPr>
  </w:style>
  <w:style w:type="character" w:customStyle="1" w:styleId="Hyperlink272">
    <w:name w:val="Hyperlink.272"/>
    <w:basedOn w:val="Lienhypertexte"/>
    <w:rsid w:val="000924C5"/>
    <w:rPr>
      <w:strike w:val="0"/>
      <w:dstrike w:val="0"/>
      <w:color w:val="0000FF"/>
      <w:u w:val="single"/>
      <w:effect w:val="none"/>
    </w:rPr>
  </w:style>
  <w:style w:type="character" w:customStyle="1" w:styleId="Hyperlink273">
    <w:name w:val="Hyperlink.273"/>
    <w:basedOn w:val="Lienhypertexte"/>
    <w:rsid w:val="000924C5"/>
    <w:rPr>
      <w:strike w:val="0"/>
      <w:dstrike w:val="0"/>
      <w:color w:val="0000FF"/>
      <w:u w:val="single"/>
      <w:effect w:val="none"/>
    </w:rPr>
  </w:style>
  <w:style w:type="character" w:customStyle="1" w:styleId="Hyperlink274">
    <w:name w:val="Hyperlink.274"/>
    <w:basedOn w:val="Lienhypertexte"/>
    <w:rsid w:val="000924C5"/>
    <w:rPr>
      <w:strike w:val="0"/>
      <w:dstrike w:val="0"/>
      <w:color w:val="0000FF" w:themeColor="hyperlink"/>
      <w:u w:val="single"/>
      <w:effect w:val="none"/>
    </w:rPr>
  </w:style>
  <w:style w:type="character" w:customStyle="1" w:styleId="Hyperlink275">
    <w:name w:val="Hyperlink.275"/>
    <w:basedOn w:val="Lienhypertexte"/>
    <w:rsid w:val="000924C5"/>
    <w:rPr>
      <w:strike w:val="0"/>
      <w:dstrike w:val="0"/>
      <w:color w:val="0000FF" w:themeColor="hyperlink"/>
      <w:u w:val="single"/>
      <w:effect w:val="none"/>
    </w:rPr>
  </w:style>
  <w:style w:type="character" w:customStyle="1" w:styleId="Hyperlink276">
    <w:name w:val="Hyperlink.276"/>
    <w:basedOn w:val="Lienhypertexte"/>
    <w:rsid w:val="000924C5"/>
    <w:rPr>
      <w:strike w:val="0"/>
      <w:dstrike w:val="0"/>
      <w:color w:val="0000FF" w:themeColor="hyperlink"/>
      <w:u w:val="single"/>
      <w:effect w:val="none"/>
    </w:rPr>
  </w:style>
  <w:style w:type="character" w:customStyle="1" w:styleId="Hyperlink277">
    <w:name w:val="Hyperlink.277"/>
    <w:basedOn w:val="Lienhypertexte"/>
    <w:rsid w:val="000924C5"/>
    <w:rPr>
      <w:strike w:val="0"/>
      <w:dstrike w:val="0"/>
      <w:color w:val="0000FF" w:themeColor="hyperlink"/>
      <w:u w:val="single"/>
      <w:effect w:val="none"/>
    </w:rPr>
  </w:style>
  <w:style w:type="character" w:customStyle="1" w:styleId="Hyperlink278">
    <w:name w:val="Hyperlink.278"/>
    <w:basedOn w:val="Lienhypertexte"/>
    <w:rsid w:val="000924C5"/>
    <w:rPr>
      <w:strike w:val="0"/>
      <w:dstrike w:val="0"/>
      <w:color w:val="0000FF" w:themeColor="hyperlink"/>
      <w:u w:val="single"/>
      <w:effect w:val="none"/>
    </w:rPr>
  </w:style>
  <w:style w:type="character" w:customStyle="1" w:styleId="Hyperlink279">
    <w:name w:val="Hyperlink.279"/>
    <w:basedOn w:val="Lienhypertexte"/>
    <w:rsid w:val="000924C5"/>
    <w:rPr>
      <w:strike w:val="0"/>
      <w:dstrike w:val="0"/>
      <w:color w:val="0000FF" w:themeColor="hyperlink"/>
      <w:u w:val="single"/>
      <w:effect w:val="none"/>
    </w:rPr>
  </w:style>
  <w:style w:type="character" w:customStyle="1" w:styleId="Hyperlink280">
    <w:name w:val="Hyperlink.280"/>
    <w:basedOn w:val="Lienhypertexte"/>
    <w:rsid w:val="000924C5"/>
    <w:rPr>
      <w:strike w:val="0"/>
      <w:dstrike w:val="0"/>
      <w:color w:val="0000FF" w:themeColor="hyperlink"/>
      <w:u w:val="single"/>
      <w:effect w:val="none"/>
    </w:rPr>
  </w:style>
  <w:style w:type="character" w:customStyle="1" w:styleId="Hyperlink281">
    <w:name w:val="Hyperlink.281"/>
    <w:basedOn w:val="Lienhypertexte"/>
    <w:rsid w:val="000924C5"/>
    <w:rPr>
      <w:strike w:val="0"/>
      <w:dstrike w:val="0"/>
      <w:color w:val="0000FF" w:themeColor="hyperlink"/>
      <w:u w:val="single"/>
      <w:effect w:val="none"/>
    </w:rPr>
  </w:style>
  <w:style w:type="character" w:customStyle="1" w:styleId="Hyperlink282">
    <w:name w:val="Hyperlink.282"/>
    <w:basedOn w:val="Lienhypertexte"/>
    <w:rsid w:val="000924C5"/>
    <w:rPr>
      <w:strike w:val="0"/>
      <w:dstrike w:val="0"/>
      <w:color w:val="0000FF" w:themeColor="hyperlink"/>
      <w:u w:val="single"/>
      <w:effect w:val="none"/>
    </w:rPr>
  </w:style>
  <w:style w:type="character" w:customStyle="1" w:styleId="Hyperlink283">
    <w:name w:val="Hyperlink.283"/>
    <w:basedOn w:val="Lienhypertexte"/>
    <w:rsid w:val="000924C5"/>
    <w:rPr>
      <w:strike w:val="0"/>
      <w:dstrike w:val="0"/>
      <w:color w:val="0000FF" w:themeColor="hyperlink"/>
      <w:u w:val="single"/>
      <w:effect w:val="none"/>
    </w:rPr>
  </w:style>
  <w:style w:type="character" w:customStyle="1" w:styleId="Hyperlink284">
    <w:name w:val="Hyperlink.284"/>
    <w:basedOn w:val="Lienhypertexte"/>
    <w:rsid w:val="000924C5"/>
    <w:rPr>
      <w:strike w:val="0"/>
      <w:dstrike w:val="0"/>
      <w:color w:val="0000FF" w:themeColor="hyperlink"/>
      <w:u w:val="single"/>
      <w:effect w:val="none"/>
    </w:rPr>
  </w:style>
  <w:style w:type="character" w:customStyle="1" w:styleId="Hyperlink285">
    <w:name w:val="Hyperlink.285"/>
    <w:basedOn w:val="Lienhypertexte"/>
    <w:rsid w:val="000924C5"/>
    <w:rPr>
      <w:strike w:val="0"/>
      <w:dstrike w:val="0"/>
      <w:color w:val="0000FF" w:themeColor="hyperlink"/>
      <w:u w:val="single"/>
      <w:effect w:val="none"/>
    </w:rPr>
  </w:style>
  <w:style w:type="character" w:customStyle="1" w:styleId="Hyperlink286">
    <w:name w:val="Hyperlink.286"/>
    <w:basedOn w:val="Lienhypertexte"/>
    <w:rsid w:val="000924C5"/>
    <w:rPr>
      <w:strike w:val="0"/>
      <w:dstrike w:val="0"/>
      <w:color w:val="0000FF" w:themeColor="hyperlink"/>
      <w:u w:val="single"/>
      <w:effect w:val="none"/>
    </w:rPr>
  </w:style>
  <w:style w:type="character" w:customStyle="1" w:styleId="Hyperlink287">
    <w:name w:val="Hyperlink.287"/>
    <w:basedOn w:val="Lienhypertexte"/>
    <w:rsid w:val="000924C5"/>
    <w:rPr>
      <w:strike w:val="0"/>
      <w:dstrike w:val="0"/>
      <w:color w:val="0000FF" w:themeColor="hyperlink"/>
      <w:u w:val="single"/>
      <w:effect w:val="none"/>
    </w:rPr>
  </w:style>
  <w:style w:type="character" w:customStyle="1" w:styleId="Hyperlink288">
    <w:name w:val="Hyperlink.288"/>
    <w:basedOn w:val="Lienhypertexte"/>
    <w:rsid w:val="000924C5"/>
    <w:rPr>
      <w:strike w:val="0"/>
      <w:dstrike w:val="0"/>
      <w:color w:val="0000FF" w:themeColor="hyperlink"/>
      <w:u w:val="single"/>
      <w:effect w:val="none"/>
    </w:rPr>
  </w:style>
  <w:style w:type="character" w:customStyle="1" w:styleId="Hyperlink289">
    <w:name w:val="Hyperlink.289"/>
    <w:basedOn w:val="Lienhypertexte"/>
    <w:rsid w:val="000924C5"/>
    <w:rPr>
      <w:strike w:val="0"/>
      <w:dstrike w:val="0"/>
      <w:color w:val="0000FF" w:themeColor="hyperlink"/>
      <w:u w:val="single"/>
      <w:effect w:val="none"/>
    </w:rPr>
  </w:style>
  <w:style w:type="character" w:customStyle="1" w:styleId="Hyperlink290">
    <w:name w:val="Hyperlink.290"/>
    <w:basedOn w:val="Lienhypertexte"/>
    <w:rsid w:val="000924C5"/>
    <w:rPr>
      <w:strike w:val="0"/>
      <w:dstrike w:val="0"/>
      <w:color w:val="0000FF" w:themeColor="hyperlink"/>
      <w:u w:val="single"/>
      <w:effect w:val="none"/>
    </w:rPr>
  </w:style>
  <w:style w:type="character" w:customStyle="1" w:styleId="Hyperlink291">
    <w:name w:val="Hyperlink.291"/>
    <w:basedOn w:val="Lienhypertexte"/>
    <w:rsid w:val="000924C5"/>
    <w:rPr>
      <w:strike w:val="0"/>
      <w:dstrike w:val="0"/>
      <w:color w:val="0000FF" w:themeColor="hyperlink"/>
      <w:u w:val="single"/>
      <w:effect w:val="none"/>
    </w:rPr>
  </w:style>
  <w:style w:type="character" w:customStyle="1" w:styleId="Hyperlink292">
    <w:name w:val="Hyperlink.292"/>
    <w:basedOn w:val="Lienhypertexte"/>
    <w:rsid w:val="000924C5"/>
    <w:rPr>
      <w:strike w:val="0"/>
      <w:dstrike w:val="0"/>
      <w:color w:val="0000FF" w:themeColor="hyperlink"/>
      <w:u w:val="single"/>
      <w:effect w:val="none"/>
    </w:rPr>
  </w:style>
  <w:style w:type="character" w:customStyle="1" w:styleId="Hyperlink293">
    <w:name w:val="Hyperlink.293"/>
    <w:basedOn w:val="Lienhypertexte"/>
    <w:rsid w:val="000924C5"/>
    <w:rPr>
      <w:strike w:val="0"/>
      <w:dstrike w:val="0"/>
      <w:color w:val="0000FF" w:themeColor="hyperlink"/>
      <w:u w:val="single"/>
      <w:effect w:val="none"/>
    </w:rPr>
  </w:style>
  <w:style w:type="character" w:customStyle="1" w:styleId="Hyperlink294">
    <w:name w:val="Hyperlink.294"/>
    <w:basedOn w:val="Lienhypertexte"/>
    <w:rsid w:val="000924C5"/>
    <w:rPr>
      <w:strike w:val="0"/>
      <w:dstrike w:val="0"/>
      <w:color w:val="0000FF" w:themeColor="hyperlink"/>
      <w:u w:val="single"/>
      <w:effect w:val="none"/>
    </w:rPr>
  </w:style>
  <w:style w:type="character" w:customStyle="1" w:styleId="Hyperlink295">
    <w:name w:val="Hyperlink.295"/>
    <w:basedOn w:val="Lienhypertexte"/>
    <w:rsid w:val="000924C5"/>
    <w:rPr>
      <w:strike w:val="0"/>
      <w:dstrike w:val="0"/>
      <w:color w:val="0000FF" w:themeColor="hyperlink"/>
      <w:u w:val="single"/>
      <w:effect w:val="none"/>
    </w:rPr>
  </w:style>
  <w:style w:type="character" w:customStyle="1" w:styleId="Hyperlink296">
    <w:name w:val="Hyperlink.296"/>
    <w:basedOn w:val="Lienhypertexte"/>
    <w:rsid w:val="000924C5"/>
    <w:rPr>
      <w:strike w:val="0"/>
      <w:dstrike w:val="0"/>
      <w:color w:val="0000FF" w:themeColor="hyperlink"/>
      <w:u w:val="single"/>
      <w:effect w:val="none"/>
    </w:rPr>
  </w:style>
  <w:style w:type="character" w:customStyle="1" w:styleId="Hyperlink297">
    <w:name w:val="Hyperlink.297"/>
    <w:basedOn w:val="Lienhypertexte"/>
    <w:rsid w:val="000924C5"/>
    <w:rPr>
      <w:strike w:val="0"/>
      <w:dstrike w:val="0"/>
      <w:color w:val="0000FF" w:themeColor="hyperlink"/>
      <w:u w:val="single"/>
      <w:effect w:val="none"/>
    </w:rPr>
  </w:style>
  <w:style w:type="character" w:customStyle="1" w:styleId="Hyperlink298">
    <w:name w:val="Hyperlink.298"/>
    <w:basedOn w:val="Lienhypertexte"/>
    <w:rsid w:val="000924C5"/>
    <w:rPr>
      <w:strike w:val="0"/>
      <w:dstrike w:val="0"/>
      <w:color w:val="0000FF" w:themeColor="hyperlink"/>
      <w:u w:val="single"/>
      <w:effect w:val="none"/>
    </w:rPr>
  </w:style>
  <w:style w:type="character" w:customStyle="1" w:styleId="Hyperlink299">
    <w:name w:val="Hyperlink.299"/>
    <w:basedOn w:val="Lienhypertexte"/>
    <w:rsid w:val="000924C5"/>
    <w:rPr>
      <w:strike w:val="0"/>
      <w:dstrike w:val="0"/>
      <w:color w:val="0000FF" w:themeColor="hyperlink"/>
      <w:u w:val="single"/>
      <w:effect w:val="none"/>
    </w:rPr>
  </w:style>
  <w:style w:type="character" w:customStyle="1" w:styleId="Hyperlink300">
    <w:name w:val="Hyperlink.300"/>
    <w:basedOn w:val="Lienhypertexte"/>
    <w:rsid w:val="000924C5"/>
    <w:rPr>
      <w:strike w:val="0"/>
      <w:dstrike w:val="0"/>
      <w:color w:val="0000FF" w:themeColor="hyperlink"/>
      <w:u w:val="single"/>
      <w:effect w:val="none"/>
    </w:rPr>
  </w:style>
  <w:style w:type="character" w:customStyle="1" w:styleId="Hyperlink301">
    <w:name w:val="Hyperlink.301"/>
    <w:basedOn w:val="Lienhypertexte"/>
    <w:rsid w:val="000924C5"/>
    <w:rPr>
      <w:strike w:val="0"/>
      <w:dstrike w:val="0"/>
      <w:color w:val="0000FF" w:themeColor="hyperlink"/>
      <w:u w:val="single"/>
      <w:effect w:val="none"/>
    </w:rPr>
  </w:style>
  <w:style w:type="character" w:customStyle="1" w:styleId="Hyperlink302">
    <w:name w:val="Hyperlink.302"/>
    <w:basedOn w:val="Lienhypertexte"/>
    <w:rsid w:val="000924C5"/>
    <w:rPr>
      <w:strike w:val="0"/>
      <w:dstrike w:val="0"/>
      <w:color w:val="0000FF" w:themeColor="hyperlink"/>
      <w:u w:val="single"/>
      <w:effect w:val="none"/>
    </w:rPr>
  </w:style>
  <w:style w:type="character" w:customStyle="1" w:styleId="Hyperlink303">
    <w:name w:val="Hyperlink.303"/>
    <w:basedOn w:val="Lienhypertexte"/>
    <w:rsid w:val="000924C5"/>
    <w:rPr>
      <w:strike w:val="0"/>
      <w:dstrike w:val="0"/>
      <w:color w:val="0000FF" w:themeColor="hyperlink"/>
      <w:u w:val="single"/>
      <w:effect w:val="none"/>
    </w:rPr>
  </w:style>
  <w:style w:type="character" w:customStyle="1" w:styleId="Hyperlink304">
    <w:name w:val="Hyperlink.304"/>
    <w:basedOn w:val="Lienhypertexte"/>
    <w:rsid w:val="000924C5"/>
    <w:rPr>
      <w:strike w:val="0"/>
      <w:dstrike w:val="0"/>
      <w:color w:val="0000FF" w:themeColor="hyperlink"/>
      <w:u w:val="single"/>
      <w:effect w:val="none"/>
    </w:rPr>
  </w:style>
  <w:style w:type="character" w:customStyle="1" w:styleId="Hyperlink305">
    <w:name w:val="Hyperlink.305"/>
    <w:basedOn w:val="Lienhypertexte"/>
    <w:rsid w:val="000924C5"/>
    <w:rPr>
      <w:strike w:val="0"/>
      <w:dstrike w:val="0"/>
      <w:color w:val="0000FF" w:themeColor="hyperlink"/>
      <w:u w:val="single"/>
      <w:effect w:val="none"/>
    </w:rPr>
  </w:style>
  <w:style w:type="character" w:customStyle="1" w:styleId="Hyperlink306">
    <w:name w:val="Hyperlink.306"/>
    <w:basedOn w:val="Lienhypertexte"/>
    <w:rsid w:val="000924C5"/>
    <w:rPr>
      <w:strike w:val="0"/>
      <w:dstrike w:val="0"/>
      <w:color w:val="0000FF" w:themeColor="hyperlink"/>
      <w:u w:val="single"/>
      <w:effect w:val="none"/>
    </w:rPr>
  </w:style>
  <w:style w:type="character" w:customStyle="1" w:styleId="Hyperlink307">
    <w:name w:val="Hyperlink.307"/>
    <w:basedOn w:val="Lienhypertexte"/>
    <w:rsid w:val="000924C5"/>
    <w:rPr>
      <w:strike w:val="0"/>
      <w:dstrike w:val="0"/>
      <w:color w:val="0000FF" w:themeColor="hyperlink"/>
      <w:u w:val="single"/>
      <w:effect w:val="none"/>
    </w:rPr>
  </w:style>
  <w:style w:type="character" w:customStyle="1" w:styleId="Hyperlink308">
    <w:name w:val="Hyperlink.308"/>
    <w:basedOn w:val="Lienhypertexte"/>
    <w:rsid w:val="000924C5"/>
    <w:rPr>
      <w:strike w:val="0"/>
      <w:dstrike w:val="0"/>
      <w:color w:val="0000FF" w:themeColor="hyperlink"/>
      <w:u w:val="single"/>
      <w:effect w:val="none"/>
    </w:rPr>
  </w:style>
  <w:style w:type="character" w:customStyle="1" w:styleId="Hyperlink309">
    <w:name w:val="Hyperlink.309"/>
    <w:basedOn w:val="Lienhypertexte"/>
    <w:rsid w:val="000924C5"/>
    <w:rPr>
      <w:strike w:val="0"/>
      <w:dstrike w:val="0"/>
      <w:color w:val="0000FF" w:themeColor="hyperlink"/>
      <w:u w:val="single"/>
      <w:effect w:val="none"/>
    </w:rPr>
  </w:style>
  <w:style w:type="character" w:customStyle="1" w:styleId="Hyperlink310">
    <w:name w:val="Hyperlink.310"/>
    <w:basedOn w:val="Lienhypertexte"/>
    <w:rsid w:val="000924C5"/>
    <w:rPr>
      <w:strike w:val="0"/>
      <w:dstrike w:val="0"/>
      <w:color w:val="0000FF" w:themeColor="hyperlink"/>
      <w:u w:val="single"/>
      <w:effect w:val="none"/>
    </w:rPr>
  </w:style>
  <w:style w:type="character" w:customStyle="1" w:styleId="Hyperlink311">
    <w:name w:val="Hyperlink.311"/>
    <w:basedOn w:val="Lienhypertexte"/>
    <w:rsid w:val="000924C5"/>
    <w:rPr>
      <w:strike w:val="0"/>
      <w:dstrike w:val="0"/>
      <w:color w:val="0000FF" w:themeColor="hyperlink"/>
      <w:u w:val="single"/>
      <w:effect w:val="none"/>
    </w:rPr>
  </w:style>
  <w:style w:type="character" w:customStyle="1" w:styleId="Hyperlink312">
    <w:name w:val="Hyperlink.312"/>
    <w:basedOn w:val="Lienhypertexte"/>
    <w:rsid w:val="000924C5"/>
    <w:rPr>
      <w:strike w:val="0"/>
      <w:dstrike w:val="0"/>
      <w:color w:val="0000FF" w:themeColor="hyperlink"/>
      <w:u w:val="single"/>
      <w:effect w:val="none"/>
    </w:rPr>
  </w:style>
  <w:style w:type="character" w:customStyle="1" w:styleId="Hyperlink313">
    <w:name w:val="Hyperlink.313"/>
    <w:basedOn w:val="Lienhypertexte"/>
    <w:rsid w:val="000924C5"/>
    <w:rPr>
      <w:strike w:val="0"/>
      <w:dstrike w:val="0"/>
      <w:color w:val="0000FF" w:themeColor="hyperlink"/>
      <w:u w:val="single"/>
      <w:effect w:val="none"/>
    </w:rPr>
  </w:style>
  <w:style w:type="character" w:customStyle="1" w:styleId="Hyperlink314">
    <w:name w:val="Hyperlink.314"/>
    <w:basedOn w:val="Lienhypertexte"/>
    <w:rsid w:val="000924C5"/>
    <w:rPr>
      <w:strike w:val="0"/>
      <w:dstrike w:val="0"/>
      <w:color w:val="0000FF" w:themeColor="hyperlink"/>
      <w:u w:val="single"/>
      <w:effect w:val="none"/>
    </w:rPr>
  </w:style>
  <w:style w:type="character" w:customStyle="1" w:styleId="Hyperlink315">
    <w:name w:val="Hyperlink.315"/>
    <w:basedOn w:val="Lienhypertexte"/>
    <w:rsid w:val="000924C5"/>
    <w:rPr>
      <w:strike w:val="0"/>
      <w:dstrike w:val="0"/>
      <w:color w:val="0000FF" w:themeColor="hyperlink"/>
      <w:u w:val="single"/>
      <w:effect w:val="none"/>
    </w:rPr>
  </w:style>
  <w:style w:type="character" w:customStyle="1" w:styleId="Hyperlink316">
    <w:name w:val="Hyperlink.316"/>
    <w:basedOn w:val="Lienhypertexte"/>
    <w:rsid w:val="000924C5"/>
    <w:rPr>
      <w:strike w:val="0"/>
      <w:dstrike w:val="0"/>
      <w:color w:val="0000FF" w:themeColor="hyperlink"/>
      <w:u w:val="single"/>
      <w:effect w:val="none"/>
    </w:rPr>
  </w:style>
  <w:style w:type="character" w:customStyle="1" w:styleId="Hyperlink317">
    <w:name w:val="Hyperlink.317"/>
    <w:basedOn w:val="Lienhypertexte"/>
    <w:rsid w:val="000924C5"/>
    <w:rPr>
      <w:strike w:val="0"/>
      <w:dstrike w:val="0"/>
      <w:color w:val="0000FF" w:themeColor="hyperlink"/>
      <w:u w:val="single"/>
      <w:effect w:val="none"/>
    </w:rPr>
  </w:style>
  <w:style w:type="character" w:customStyle="1" w:styleId="Hyperlink318">
    <w:name w:val="Hyperlink.318"/>
    <w:basedOn w:val="Lienhypertexte"/>
    <w:rsid w:val="000924C5"/>
    <w:rPr>
      <w:strike w:val="0"/>
      <w:dstrike w:val="0"/>
      <w:color w:val="0000FF" w:themeColor="hyperlink"/>
      <w:u w:val="single"/>
      <w:effect w:val="none"/>
    </w:rPr>
  </w:style>
  <w:style w:type="character" w:customStyle="1" w:styleId="Hyperlink319">
    <w:name w:val="Hyperlink.319"/>
    <w:basedOn w:val="Lienhypertexte"/>
    <w:rsid w:val="000924C5"/>
    <w:rPr>
      <w:strike w:val="0"/>
      <w:dstrike w:val="0"/>
      <w:color w:val="0000FF" w:themeColor="hyperlink"/>
      <w:u w:val="single"/>
      <w:effect w:val="none"/>
    </w:rPr>
  </w:style>
  <w:style w:type="character" w:customStyle="1" w:styleId="Hyperlink320">
    <w:name w:val="Hyperlink.320"/>
    <w:basedOn w:val="Lienhypertexte"/>
    <w:rsid w:val="000924C5"/>
    <w:rPr>
      <w:strike w:val="0"/>
      <w:dstrike w:val="0"/>
      <w:color w:val="0000FF" w:themeColor="hyperlink"/>
      <w:u w:val="single"/>
      <w:effect w:val="none"/>
    </w:rPr>
  </w:style>
  <w:style w:type="character" w:customStyle="1" w:styleId="Hyperlink321">
    <w:name w:val="Hyperlink.321"/>
    <w:basedOn w:val="Lienhypertexte"/>
    <w:rsid w:val="000924C5"/>
    <w:rPr>
      <w:strike w:val="0"/>
      <w:dstrike w:val="0"/>
      <w:color w:val="0000FF" w:themeColor="hyperlink"/>
      <w:u w:val="single"/>
      <w:effect w:val="none"/>
    </w:rPr>
  </w:style>
  <w:style w:type="character" w:customStyle="1" w:styleId="Hyperlink322">
    <w:name w:val="Hyperlink.322"/>
    <w:basedOn w:val="Lienhypertexte"/>
    <w:rsid w:val="000924C5"/>
    <w:rPr>
      <w:strike w:val="0"/>
      <w:dstrike w:val="0"/>
      <w:color w:val="0000FF" w:themeColor="hyperlink"/>
      <w:u w:val="single"/>
      <w:effect w:val="none"/>
    </w:rPr>
  </w:style>
  <w:style w:type="character" w:customStyle="1" w:styleId="Hyperlink323">
    <w:name w:val="Hyperlink.323"/>
    <w:basedOn w:val="Lienhypertexte"/>
    <w:rsid w:val="000924C5"/>
    <w:rPr>
      <w:strike w:val="0"/>
      <w:dstrike w:val="0"/>
      <w:color w:val="0000FF" w:themeColor="hyperlink"/>
      <w:u w:val="single"/>
      <w:effect w:val="none"/>
    </w:rPr>
  </w:style>
  <w:style w:type="character" w:customStyle="1" w:styleId="Hyperlink324">
    <w:name w:val="Hyperlink.324"/>
    <w:basedOn w:val="Lienhypertexte"/>
    <w:rsid w:val="000924C5"/>
    <w:rPr>
      <w:strike w:val="0"/>
      <w:dstrike w:val="0"/>
      <w:color w:val="0000FF" w:themeColor="hyperlink"/>
      <w:u w:val="single"/>
      <w:effect w:val="none"/>
    </w:rPr>
  </w:style>
  <w:style w:type="character" w:customStyle="1" w:styleId="Hyperlink325">
    <w:name w:val="Hyperlink.325"/>
    <w:basedOn w:val="Lienhypertexte"/>
    <w:rsid w:val="000924C5"/>
    <w:rPr>
      <w:strike w:val="0"/>
      <w:dstrike w:val="0"/>
      <w:color w:val="0000FF" w:themeColor="hyperlink"/>
      <w:u w:val="single"/>
      <w:effect w:val="none"/>
    </w:rPr>
  </w:style>
  <w:style w:type="character" w:customStyle="1" w:styleId="Hyperlink326">
    <w:name w:val="Hyperlink.326"/>
    <w:basedOn w:val="Lienhypertexte"/>
    <w:rsid w:val="000924C5"/>
    <w:rPr>
      <w:strike w:val="0"/>
      <w:dstrike w:val="0"/>
      <w:color w:val="0000FF"/>
      <w:u w:val="single"/>
      <w:effect w:val="none"/>
    </w:rPr>
  </w:style>
  <w:style w:type="character" w:customStyle="1" w:styleId="Hyperlink327">
    <w:name w:val="Hyperlink.327"/>
    <w:basedOn w:val="Lienhypertexte"/>
    <w:rsid w:val="000924C5"/>
    <w:rPr>
      <w:strike w:val="0"/>
      <w:dstrike w:val="0"/>
      <w:color w:val="0000FF"/>
      <w:u w:val="single"/>
      <w:effect w:val="none"/>
    </w:rPr>
  </w:style>
  <w:style w:type="character" w:customStyle="1" w:styleId="Hyperlink328">
    <w:name w:val="Hyperlink.328"/>
    <w:basedOn w:val="Lienhypertexte"/>
    <w:rsid w:val="000924C5"/>
    <w:rPr>
      <w:strike w:val="0"/>
      <w:dstrike w:val="0"/>
      <w:color w:val="0000FF"/>
      <w:u w:val="single"/>
      <w:effect w:val="none"/>
    </w:rPr>
  </w:style>
  <w:style w:type="character" w:customStyle="1" w:styleId="Hyperlink329">
    <w:name w:val="Hyperlink.329"/>
    <w:basedOn w:val="Lienhypertexte"/>
    <w:rsid w:val="000924C5"/>
    <w:rPr>
      <w:strike w:val="0"/>
      <w:dstrike w:val="0"/>
      <w:color w:val="0000FF"/>
      <w:u w:val="single"/>
      <w:effect w:val="none"/>
    </w:rPr>
  </w:style>
  <w:style w:type="character" w:customStyle="1" w:styleId="Hyperlink330">
    <w:name w:val="Hyperlink.330"/>
    <w:basedOn w:val="Lienhypertexte"/>
    <w:rsid w:val="000924C5"/>
    <w:rPr>
      <w:strike w:val="0"/>
      <w:dstrike w:val="0"/>
      <w:color w:val="0000FF"/>
      <w:u w:val="single"/>
      <w:effect w:val="none"/>
    </w:rPr>
  </w:style>
  <w:style w:type="character" w:customStyle="1" w:styleId="Hyperlink331">
    <w:name w:val="Hyperlink.331"/>
    <w:basedOn w:val="Lienhypertexte"/>
    <w:rsid w:val="000924C5"/>
    <w:rPr>
      <w:strike w:val="0"/>
      <w:dstrike w:val="0"/>
      <w:color w:val="0000FF"/>
      <w:u w:val="single"/>
      <w:effect w:val="none"/>
    </w:rPr>
  </w:style>
  <w:style w:type="character" w:customStyle="1" w:styleId="Hyperlink332">
    <w:name w:val="Hyperlink.332"/>
    <w:basedOn w:val="Lienhypertexte"/>
    <w:rsid w:val="000924C5"/>
    <w:rPr>
      <w:strike w:val="0"/>
      <w:dstrike w:val="0"/>
      <w:color w:val="0000FF"/>
      <w:u w:val="single"/>
      <w:effect w:val="none"/>
    </w:rPr>
  </w:style>
  <w:style w:type="character" w:customStyle="1" w:styleId="Hyperlink333">
    <w:name w:val="Hyperlink.333"/>
    <w:basedOn w:val="Lienhypertexte"/>
    <w:rsid w:val="000924C5"/>
    <w:rPr>
      <w:strike w:val="0"/>
      <w:dstrike w:val="0"/>
      <w:color w:val="0000FF"/>
      <w:u w:val="single"/>
      <w:effect w:val="none"/>
    </w:rPr>
  </w:style>
  <w:style w:type="character" w:customStyle="1" w:styleId="Hyperlink334">
    <w:name w:val="Hyperlink.334"/>
    <w:basedOn w:val="Lienhypertexte"/>
    <w:rsid w:val="000924C5"/>
    <w:rPr>
      <w:strike w:val="0"/>
      <w:dstrike w:val="0"/>
      <w:color w:val="0000FF"/>
      <w:u w:val="single"/>
      <w:effect w:val="none"/>
    </w:rPr>
  </w:style>
  <w:style w:type="character" w:customStyle="1" w:styleId="Hyperlink335">
    <w:name w:val="Hyperlink.335"/>
    <w:basedOn w:val="Lienhypertexte"/>
    <w:rsid w:val="000924C5"/>
    <w:rPr>
      <w:strike w:val="0"/>
      <w:dstrike w:val="0"/>
      <w:color w:val="0000FF"/>
      <w:u w:val="single"/>
      <w:effect w:val="none"/>
    </w:rPr>
  </w:style>
  <w:style w:type="character" w:customStyle="1" w:styleId="Hyperlink336">
    <w:name w:val="Hyperlink.336"/>
    <w:basedOn w:val="Lienhypertexte"/>
    <w:rsid w:val="000924C5"/>
    <w:rPr>
      <w:strike w:val="0"/>
      <w:dstrike w:val="0"/>
      <w:color w:val="0000FF"/>
      <w:u w:val="single"/>
      <w:effect w:val="none"/>
    </w:rPr>
  </w:style>
  <w:style w:type="character" w:customStyle="1" w:styleId="Hyperlink337">
    <w:name w:val="Hyperlink.337"/>
    <w:basedOn w:val="Lienhypertexte"/>
    <w:rsid w:val="000924C5"/>
    <w:rPr>
      <w:strike w:val="0"/>
      <w:dstrike w:val="0"/>
      <w:color w:val="0000FF"/>
      <w:u w:val="single"/>
      <w:effect w:val="none"/>
    </w:rPr>
  </w:style>
  <w:style w:type="character" w:customStyle="1" w:styleId="Hyperlink338">
    <w:name w:val="Hyperlink.338"/>
    <w:basedOn w:val="Lienhypertexte"/>
    <w:rsid w:val="000924C5"/>
    <w:rPr>
      <w:strike w:val="0"/>
      <w:dstrike w:val="0"/>
      <w:color w:val="0000FF"/>
      <w:u w:val="single"/>
      <w:effect w:val="none"/>
    </w:rPr>
  </w:style>
  <w:style w:type="character" w:customStyle="1" w:styleId="Hyperlink339">
    <w:name w:val="Hyperlink.339"/>
    <w:basedOn w:val="Lienhypertexte"/>
    <w:rsid w:val="000924C5"/>
    <w:rPr>
      <w:strike w:val="0"/>
      <w:dstrike w:val="0"/>
      <w:color w:val="0000FF"/>
      <w:u w:val="single"/>
      <w:effect w:val="none"/>
    </w:rPr>
  </w:style>
  <w:style w:type="character" w:customStyle="1" w:styleId="Hyperlink340">
    <w:name w:val="Hyperlink.340"/>
    <w:basedOn w:val="Lienhypertexte"/>
    <w:rsid w:val="000924C5"/>
    <w:rPr>
      <w:strike w:val="0"/>
      <w:dstrike w:val="0"/>
      <w:color w:val="0000FF"/>
      <w:u w:val="single"/>
      <w:effect w:val="none"/>
    </w:rPr>
  </w:style>
  <w:style w:type="character" w:customStyle="1" w:styleId="Hyperlink341">
    <w:name w:val="Hyperlink.341"/>
    <w:basedOn w:val="Lienhypertexte"/>
    <w:rsid w:val="000924C5"/>
    <w:rPr>
      <w:strike w:val="0"/>
      <w:dstrike w:val="0"/>
      <w:color w:val="0000FF"/>
      <w:u w:val="single"/>
      <w:effect w:val="none"/>
    </w:rPr>
  </w:style>
  <w:style w:type="character" w:customStyle="1" w:styleId="Hyperlink342">
    <w:name w:val="Hyperlink.342"/>
    <w:basedOn w:val="Lienhypertexte"/>
    <w:rsid w:val="000924C5"/>
    <w:rPr>
      <w:strike w:val="0"/>
      <w:dstrike w:val="0"/>
      <w:color w:val="0000FF"/>
      <w:u w:val="single"/>
      <w:effect w:val="none"/>
    </w:rPr>
  </w:style>
  <w:style w:type="character" w:customStyle="1" w:styleId="Hyperlink343">
    <w:name w:val="Hyperlink.343"/>
    <w:basedOn w:val="Lienhypertexte"/>
    <w:rsid w:val="000924C5"/>
    <w:rPr>
      <w:strike w:val="0"/>
      <w:dstrike w:val="0"/>
      <w:color w:val="0000FF"/>
      <w:u w:val="single"/>
      <w:effect w:val="none"/>
    </w:rPr>
  </w:style>
  <w:style w:type="character" w:customStyle="1" w:styleId="Hyperlink344">
    <w:name w:val="Hyperlink.344"/>
    <w:basedOn w:val="Lienhypertexte"/>
    <w:rsid w:val="000924C5"/>
    <w:rPr>
      <w:strike w:val="0"/>
      <w:dstrike w:val="0"/>
      <w:color w:val="0000FF"/>
      <w:u w:val="single"/>
      <w:effect w:val="none"/>
    </w:rPr>
  </w:style>
  <w:style w:type="character" w:customStyle="1" w:styleId="Hyperlink345">
    <w:name w:val="Hyperlink.345"/>
    <w:basedOn w:val="Lienhypertexte"/>
    <w:rsid w:val="000924C5"/>
    <w:rPr>
      <w:strike w:val="0"/>
      <w:dstrike w:val="0"/>
      <w:color w:val="0000FF"/>
      <w:u w:val="single"/>
      <w:effect w:val="none"/>
    </w:rPr>
  </w:style>
  <w:style w:type="character" w:customStyle="1" w:styleId="Hyperlink346">
    <w:name w:val="Hyperlink.346"/>
    <w:basedOn w:val="Lienhypertexte"/>
    <w:rsid w:val="000924C5"/>
    <w:rPr>
      <w:strike w:val="0"/>
      <w:dstrike w:val="0"/>
      <w:color w:val="0000FF"/>
      <w:u w:val="single"/>
      <w:effect w:val="none"/>
    </w:rPr>
  </w:style>
  <w:style w:type="character" w:customStyle="1" w:styleId="Hyperlink347">
    <w:name w:val="Hyperlink.347"/>
    <w:basedOn w:val="Lienhypertexte"/>
    <w:rsid w:val="000924C5"/>
    <w:rPr>
      <w:strike w:val="0"/>
      <w:dstrike w:val="0"/>
      <w:color w:val="0000FF"/>
      <w:u w:val="single"/>
      <w:effect w:val="none"/>
    </w:rPr>
  </w:style>
  <w:style w:type="character" w:customStyle="1" w:styleId="Hyperlink348">
    <w:name w:val="Hyperlink.348"/>
    <w:basedOn w:val="Lienhypertexte"/>
    <w:rsid w:val="000924C5"/>
    <w:rPr>
      <w:strike w:val="0"/>
      <w:dstrike w:val="0"/>
      <w:color w:val="0000FF"/>
      <w:u w:val="single"/>
      <w:effect w:val="none"/>
    </w:rPr>
  </w:style>
  <w:style w:type="character" w:customStyle="1" w:styleId="Hyperlink349">
    <w:name w:val="Hyperlink.349"/>
    <w:basedOn w:val="Lienhypertexte"/>
    <w:rsid w:val="000924C5"/>
    <w:rPr>
      <w:strike w:val="0"/>
      <w:dstrike w:val="0"/>
      <w:color w:val="0000FF"/>
      <w:u w:val="single"/>
      <w:effect w:val="none"/>
    </w:rPr>
  </w:style>
  <w:style w:type="character" w:customStyle="1" w:styleId="Hyperlink350">
    <w:name w:val="Hyperlink.350"/>
    <w:basedOn w:val="Lienhypertexte"/>
    <w:rsid w:val="000924C5"/>
    <w:rPr>
      <w:strike w:val="0"/>
      <w:dstrike w:val="0"/>
      <w:color w:val="0000FF"/>
      <w:u w:val="single"/>
      <w:effect w:val="none"/>
    </w:rPr>
  </w:style>
  <w:style w:type="character" w:customStyle="1" w:styleId="Hyperlink351">
    <w:name w:val="Hyperlink.351"/>
    <w:basedOn w:val="Lienhypertexte"/>
    <w:rsid w:val="000924C5"/>
    <w:rPr>
      <w:strike w:val="0"/>
      <w:dstrike w:val="0"/>
      <w:color w:val="0000FF"/>
      <w:u w:val="single"/>
      <w:effect w:val="none"/>
    </w:rPr>
  </w:style>
  <w:style w:type="character" w:customStyle="1" w:styleId="Hyperlink352">
    <w:name w:val="Hyperlink.352"/>
    <w:basedOn w:val="Lienhypertexte"/>
    <w:rsid w:val="000924C5"/>
    <w:rPr>
      <w:strike w:val="0"/>
      <w:dstrike w:val="0"/>
      <w:color w:val="0000FF"/>
      <w:u w:val="single"/>
      <w:effect w:val="none"/>
    </w:rPr>
  </w:style>
  <w:style w:type="character" w:customStyle="1" w:styleId="Hyperlink353">
    <w:name w:val="Hyperlink.353"/>
    <w:basedOn w:val="Lienhypertexte"/>
    <w:rsid w:val="000924C5"/>
    <w:rPr>
      <w:strike w:val="0"/>
      <w:dstrike w:val="0"/>
      <w:color w:val="0000FF"/>
      <w:u w:val="single"/>
      <w:effect w:val="none"/>
    </w:rPr>
  </w:style>
  <w:style w:type="character" w:customStyle="1" w:styleId="Hyperlink354">
    <w:name w:val="Hyperlink.354"/>
    <w:basedOn w:val="Lienhypertexte"/>
    <w:rsid w:val="000924C5"/>
    <w:rPr>
      <w:strike w:val="0"/>
      <w:dstrike w:val="0"/>
      <w:color w:val="0000FF"/>
      <w:u w:val="single"/>
      <w:effect w:val="none"/>
    </w:rPr>
  </w:style>
  <w:style w:type="character" w:customStyle="1" w:styleId="Hyperlink355">
    <w:name w:val="Hyperlink.355"/>
    <w:basedOn w:val="Lienhypertexte"/>
    <w:rsid w:val="000924C5"/>
    <w:rPr>
      <w:strike w:val="0"/>
      <w:dstrike w:val="0"/>
      <w:color w:val="0000FF"/>
      <w:u w:val="single"/>
      <w:effect w:val="none"/>
    </w:rPr>
  </w:style>
  <w:style w:type="character" w:customStyle="1" w:styleId="Hyperlink356">
    <w:name w:val="Hyperlink.356"/>
    <w:basedOn w:val="Lienhypertexte"/>
    <w:rsid w:val="000924C5"/>
    <w:rPr>
      <w:strike w:val="0"/>
      <w:dstrike w:val="0"/>
      <w:color w:val="0000FF"/>
      <w:u w:val="single"/>
      <w:effect w:val="none"/>
    </w:rPr>
  </w:style>
  <w:style w:type="character" w:customStyle="1" w:styleId="Hyperlink357">
    <w:name w:val="Hyperlink.357"/>
    <w:basedOn w:val="Lienhypertexte"/>
    <w:rsid w:val="000924C5"/>
    <w:rPr>
      <w:strike w:val="0"/>
      <w:dstrike w:val="0"/>
      <w:color w:val="0000FF"/>
      <w:u w:val="single"/>
      <w:effect w:val="none"/>
    </w:rPr>
  </w:style>
  <w:style w:type="character" w:customStyle="1" w:styleId="Hyperlink358">
    <w:name w:val="Hyperlink.358"/>
    <w:basedOn w:val="Lienhypertexte"/>
    <w:rsid w:val="000924C5"/>
    <w:rPr>
      <w:strike w:val="0"/>
      <w:dstrike w:val="0"/>
      <w:color w:val="0000FF"/>
      <w:u w:val="single"/>
      <w:effect w:val="none"/>
    </w:rPr>
  </w:style>
  <w:style w:type="character" w:customStyle="1" w:styleId="Hyperlink359">
    <w:name w:val="Hyperlink.359"/>
    <w:basedOn w:val="Lienhypertexte"/>
    <w:rsid w:val="000924C5"/>
    <w:rPr>
      <w:strike w:val="0"/>
      <w:dstrike w:val="0"/>
      <w:color w:val="0000FF"/>
      <w:u w:val="single"/>
      <w:effect w:val="none"/>
    </w:rPr>
  </w:style>
  <w:style w:type="character" w:customStyle="1" w:styleId="Hyperlink360">
    <w:name w:val="Hyperlink.360"/>
    <w:basedOn w:val="Lienhypertexte"/>
    <w:rsid w:val="000924C5"/>
    <w:rPr>
      <w:strike w:val="0"/>
      <w:dstrike w:val="0"/>
      <w:color w:val="0000FF"/>
      <w:u w:val="single"/>
      <w:effect w:val="none"/>
    </w:rPr>
  </w:style>
  <w:style w:type="character" w:customStyle="1" w:styleId="Hyperlink361">
    <w:name w:val="Hyperlink.361"/>
    <w:basedOn w:val="Lienhypertexte"/>
    <w:rsid w:val="000924C5"/>
    <w:rPr>
      <w:strike w:val="0"/>
      <w:dstrike w:val="0"/>
      <w:color w:val="0000FF"/>
      <w:u w:val="single"/>
      <w:effect w:val="none"/>
    </w:rPr>
  </w:style>
  <w:style w:type="character" w:customStyle="1" w:styleId="Hyperlink362">
    <w:name w:val="Hyperlink.362"/>
    <w:basedOn w:val="Lienhypertexte"/>
    <w:rsid w:val="000924C5"/>
    <w:rPr>
      <w:strike w:val="0"/>
      <w:dstrike w:val="0"/>
      <w:color w:val="0000FF"/>
      <w:u w:val="single"/>
      <w:effect w:val="none"/>
    </w:rPr>
  </w:style>
  <w:style w:type="character" w:customStyle="1" w:styleId="Hyperlink363">
    <w:name w:val="Hyperlink.363"/>
    <w:basedOn w:val="Lienhypertexte"/>
    <w:rsid w:val="000924C5"/>
    <w:rPr>
      <w:strike w:val="0"/>
      <w:dstrike w:val="0"/>
      <w:color w:val="0000FF" w:themeColor="hyperlink"/>
      <w:u w:val="single"/>
      <w:effect w:val="none"/>
    </w:rPr>
  </w:style>
  <w:style w:type="character" w:customStyle="1" w:styleId="Hyperlink364">
    <w:name w:val="Hyperlink.364"/>
    <w:basedOn w:val="Lienhypertexte"/>
    <w:rsid w:val="000924C5"/>
    <w:rPr>
      <w:strike w:val="0"/>
      <w:dstrike w:val="0"/>
      <w:color w:val="0000FF" w:themeColor="hyperlink"/>
      <w:u w:val="single"/>
      <w:effect w:val="none"/>
    </w:rPr>
  </w:style>
  <w:style w:type="character" w:customStyle="1" w:styleId="Hyperlink365">
    <w:name w:val="Hyperlink.365"/>
    <w:basedOn w:val="Lienhypertexte"/>
    <w:rsid w:val="000924C5"/>
    <w:rPr>
      <w:strike w:val="0"/>
      <w:dstrike w:val="0"/>
      <w:color w:val="0000FF" w:themeColor="hyperlink"/>
      <w:u w:val="single"/>
      <w:effect w:val="none"/>
    </w:rPr>
  </w:style>
  <w:style w:type="character" w:customStyle="1" w:styleId="Hyperlink366">
    <w:name w:val="Hyperlink.366"/>
    <w:basedOn w:val="Lienhypertexte"/>
    <w:rsid w:val="000924C5"/>
    <w:rPr>
      <w:strike w:val="0"/>
      <w:dstrike w:val="0"/>
      <w:color w:val="0000FF" w:themeColor="hyperlink"/>
      <w:u w:val="single"/>
      <w:effect w:val="none"/>
    </w:rPr>
  </w:style>
  <w:style w:type="character" w:customStyle="1" w:styleId="Hyperlink367">
    <w:name w:val="Hyperlink.367"/>
    <w:basedOn w:val="Lienhypertexte"/>
    <w:rsid w:val="000924C5"/>
    <w:rPr>
      <w:strike w:val="0"/>
      <w:dstrike w:val="0"/>
      <w:color w:val="0000FF" w:themeColor="hyperlink"/>
      <w:u w:val="single"/>
      <w:effect w:val="none"/>
    </w:rPr>
  </w:style>
  <w:style w:type="character" w:customStyle="1" w:styleId="Hyperlink368">
    <w:name w:val="Hyperlink.368"/>
    <w:basedOn w:val="Lienhypertexte"/>
    <w:rsid w:val="000924C5"/>
    <w:rPr>
      <w:strike w:val="0"/>
      <w:dstrike w:val="0"/>
      <w:color w:val="0000FF" w:themeColor="hyperlink"/>
      <w:u w:val="single"/>
      <w:effect w:val="none"/>
    </w:rPr>
  </w:style>
  <w:style w:type="character" w:customStyle="1" w:styleId="Hyperlink369">
    <w:name w:val="Hyperlink.369"/>
    <w:basedOn w:val="Lienhypertexte"/>
    <w:rsid w:val="000924C5"/>
    <w:rPr>
      <w:strike w:val="0"/>
      <w:dstrike w:val="0"/>
      <w:color w:val="0000FF" w:themeColor="hyperlink"/>
      <w:u w:val="single"/>
      <w:effect w:val="none"/>
    </w:rPr>
  </w:style>
  <w:style w:type="table" w:customStyle="1" w:styleId="TableNormal">
    <w:name w:val="Table Normal"/>
    <w:rsid w:val="000924C5"/>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PardfautA">
    <w:name w:val="Par défaut A"/>
    <w:rsid w:val="000924C5"/>
    <w:pPr>
      <w:pBdr>
        <w:top w:val="nil"/>
        <w:left w:val="nil"/>
        <w:bottom w:val="nil"/>
        <w:right w:val="nil"/>
        <w:between w:val="nil"/>
        <w:bar w:val="nil"/>
      </w:pBdr>
    </w:pPr>
    <w:rPr>
      <w:rFonts w:ascii="Helvetica" w:eastAsia="Arial Unicode MS" w:hAnsi="Arial Unicode MS" w:cs="Arial Unicode MS"/>
      <w:color w:val="000000"/>
      <w:u w:color="000000"/>
      <w:bdr w:val="nil"/>
      <w:lang w:val="en-US" w:eastAsia="fr-FR"/>
    </w:rPr>
  </w:style>
  <w:style w:type="character" w:customStyle="1" w:styleId="palatino">
    <w:name w:val="palatino"/>
    <w:basedOn w:val="Policepardfaut"/>
    <w:rsid w:val="000924C5"/>
  </w:style>
  <w:style w:type="character" w:customStyle="1" w:styleId="Hyperlink961">
    <w:name w:val="Hyperlink.961"/>
    <w:basedOn w:val="Lienhypertexte"/>
    <w:rsid w:val="000924C5"/>
    <w:rPr>
      <w:strike w:val="0"/>
      <w:dstrike w:val="0"/>
      <w:color w:val="0000FF"/>
      <w:u w:val="single"/>
      <w:effect w:val="none"/>
    </w:rPr>
  </w:style>
  <w:style w:type="character" w:customStyle="1" w:styleId="Hyperlink962">
    <w:name w:val="Hyperlink.962"/>
    <w:basedOn w:val="Lienhypertexte"/>
    <w:rsid w:val="000924C5"/>
    <w:rPr>
      <w:strike w:val="0"/>
      <w:dstrike w:val="0"/>
      <w:color w:val="0000FF"/>
      <w:u w:val="single"/>
      <w:effect w:val="none"/>
    </w:rPr>
  </w:style>
  <w:style w:type="character" w:customStyle="1" w:styleId="Hyperlink963">
    <w:name w:val="Hyperlink.963"/>
    <w:basedOn w:val="Lienhypertexte"/>
    <w:rsid w:val="000924C5"/>
    <w:rPr>
      <w:strike w:val="0"/>
      <w:dstrike w:val="0"/>
      <w:color w:val="0000FF"/>
      <w:u w:val="single"/>
      <w:effect w:val="none"/>
    </w:rPr>
  </w:style>
  <w:style w:type="character" w:customStyle="1" w:styleId="Hyperlink964">
    <w:name w:val="Hyperlink.964"/>
    <w:basedOn w:val="Lienhypertexte"/>
    <w:rsid w:val="000924C5"/>
    <w:rPr>
      <w:strike w:val="0"/>
      <w:dstrike w:val="0"/>
      <w:color w:val="0000FF"/>
      <w:u w:val="single"/>
      <w:effect w:val="none"/>
    </w:rPr>
  </w:style>
  <w:style w:type="character" w:customStyle="1" w:styleId="Hyperlink965">
    <w:name w:val="Hyperlink.965"/>
    <w:basedOn w:val="Lienhypertexte"/>
    <w:rsid w:val="000924C5"/>
    <w:rPr>
      <w:strike w:val="0"/>
      <w:dstrike w:val="0"/>
      <w:color w:val="0000FF"/>
      <w:u w:val="single"/>
      <w:effect w:val="none"/>
    </w:rPr>
  </w:style>
  <w:style w:type="character" w:customStyle="1" w:styleId="Hyperlink966">
    <w:name w:val="Hyperlink.966"/>
    <w:basedOn w:val="Lienhypertexte"/>
    <w:rsid w:val="000924C5"/>
    <w:rPr>
      <w:strike w:val="0"/>
      <w:dstrike w:val="0"/>
      <w:color w:val="0000FF"/>
      <w:u w:val="single"/>
      <w:effect w:val="none"/>
    </w:rPr>
  </w:style>
  <w:style w:type="character" w:customStyle="1" w:styleId="Hyperlink967">
    <w:name w:val="Hyperlink.967"/>
    <w:basedOn w:val="Lienhypertexte"/>
    <w:rsid w:val="000924C5"/>
    <w:rPr>
      <w:strike w:val="0"/>
      <w:dstrike w:val="0"/>
      <w:color w:val="0000FF"/>
      <w:u w:val="single"/>
      <w:effect w:val="none"/>
    </w:rPr>
  </w:style>
  <w:style w:type="character" w:customStyle="1" w:styleId="Hyperlink968">
    <w:name w:val="Hyperlink.968"/>
    <w:basedOn w:val="Lienhypertexte"/>
    <w:rsid w:val="000924C5"/>
    <w:rPr>
      <w:strike w:val="0"/>
      <w:dstrike w:val="0"/>
      <w:color w:val="0000FF"/>
      <w:u w:val="single"/>
      <w:effect w:val="none"/>
    </w:rPr>
  </w:style>
  <w:style w:type="character" w:customStyle="1" w:styleId="Hyperlink969">
    <w:name w:val="Hyperlink.969"/>
    <w:basedOn w:val="Lienhypertexte"/>
    <w:rsid w:val="000924C5"/>
    <w:rPr>
      <w:strike w:val="0"/>
      <w:dstrike w:val="0"/>
      <w:color w:val="0000FF"/>
      <w:u w:val="single"/>
      <w:effect w:val="none"/>
    </w:rPr>
  </w:style>
  <w:style w:type="character" w:customStyle="1" w:styleId="Hyperlink970">
    <w:name w:val="Hyperlink.970"/>
    <w:basedOn w:val="Lienhypertexte"/>
    <w:rsid w:val="000924C5"/>
    <w:rPr>
      <w:strike w:val="0"/>
      <w:dstrike w:val="0"/>
      <w:color w:val="0000FF"/>
      <w:u w:val="single"/>
      <w:effect w:val="none"/>
    </w:rPr>
  </w:style>
  <w:style w:type="character" w:customStyle="1" w:styleId="Hyperlink971">
    <w:name w:val="Hyperlink.971"/>
    <w:basedOn w:val="Lienhypertexte"/>
    <w:rsid w:val="000924C5"/>
    <w:rPr>
      <w:strike w:val="0"/>
      <w:dstrike w:val="0"/>
      <w:color w:val="0000FF"/>
      <w:u w:val="single"/>
      <w:effect w:val="none"/>
    </w:rPr>
  </w:style>
  <w:style w:type="character" w:customStyle="1" w:styleId="Hyperlink972">
    <w:name w:val="Hyperlink.972"/>
    <w:basedOn w:val="Lienhypertexte"/>
    <w:rsid w:val="000924C5"/>
    <w:rPr>
      <w:strike w:val="0"/>
      <w:dstrike w:val="0"/>
      <w:color w:val="0000FF"/>
      <w:u w:val="single"/>
      <w:effect w:val="none"/>
    </w:rPr>
  </w:style>
  <w:style w:type="character" w:customStyle="1" w:styleId="Hyperlink973">
    <w:name w:val="Hyperlink.973"/>
    <w:basedOn w:val="Lienhypertexte"/>
    <w:rsid w:val="000924C5"/>
    <w:rPr>
      <w:strike w:val="0"/>
      <w:dstrike w:val="0"/>
      <w:color w:val="0000FF"/>
      <w:u w:val="single"/>
      <w:effect w:val="none"/>
    </w:rPr>
  </w:style>
  <w:style w:type="character" w:customStyle="1" w:styleId="Hyperlink974">
    <w:name w:val="Hyperlink.974"/>
    <w:basedOn w:val="Lienhypertexte"/>
    <w:rsid w:val="000924C5"/>
    <w:rPr>
      <w:strike w:val="0"/>
      <w:dstrike w:val="0"/>
      <w:color w:val="0000FF"/>
      <w:u w:val="single"/>
      <w:effect w:val="none"/>
    </w:rPr>
  </w:style>
  <w:style w:type="character" w:customStyle="1" w:styleId="Hyperlink975">
    <w:name w:val="Hyperlink.975"/>
    <w:basedOn w:val="Lienhypertexte"/>
    <w:rsid w:val="000924C5"/>
    <w:rPr>
      <w:strike w:val="0"/>
      <w:dstrike w:val="0"/>
      <w:color w:val="0000FF"/>
      <w:u w:val="single"/>
      <w:effect w:val="none"/>
    </w:rPr>
  </w:style>
  <w:style w:type="character" w:customStyle="1" w:styleId="Hyperlink976">
    <w:name w:val="Hyperlink.976"/>
    <w:basedOn w:val="Lienhypertexte"/>
    <w:rsid w:val="000924C5"/>
    <w:rPr>
      <w:strike w:val="0"/>
      <w:dstrike w:val="0"/>
      <w:color w:val="0000FF"/>
      <w:u w:val="single"/>
      <w:effect w:val="none"/>
    </w:rPr>
  </w:style>
  <w:style w:type="character" w:customStyle="1" w:styleId="Hyperlink977">
    <w:name w:val="Hyperlink.977"/>
    <w:basedOn w:val="Lienhypertexte"/>
    <w:rsid w:val="000924C5"/>
    <w:rPr>
      <w:strike w:val="0"/>
      <w:dstrike w:val="0"/>
      <w:color w:val="0000FF" w:themeColor="hyperlink"/>
      <w:u w:val="single"/>
      <w:effect w:val="none"/>
    </w:rPr>
  </w:style>
  <w:style w:type="character" w:customStyle="1" w:styleId="Hyperlink978">
    <w:name w:val="Hyperlink.978"/>
    <w:basedOn w:val="Lienhypertexte"/>
    <w:rsid w:val="000924C5"/>
    <w:rPr>
      <w:strike w:val="0"/>
      <w:dstrike w:val="0"/>
      <w:color w:val="0000FF" w:themeColor="hyperlink"/>
      <w:u w:val="single"/>
      <w:effect w:val="none"/>
    </w:rPr>
  </w:style>
  <w:style w:type="character" w:customStyle="1" w:styleId="Hyperlink979">
    <w:name w:val="Hyperlink.979"/>
    <w:basedOn w:val="Lienhypertexte"/>
    <w:rsid w:val="000924C5"/>
    <w:rPr>
      <w:strike w:val="0"/>
      <w:dstrike w:val="0"/>
      <w:color w:val="0000FF" w:themeColor="hyperlink"/>
      <w:u w:val="single"/>
      <w:effect w:val="none"/>
    </w:rPr>
  </w:style>
  <w:style w:type="character" w:customStyle="1" w:styleId="Hyperlink980">
    <w:name w:val="Hyperlink.980"/>
    <w:basedOn w:val="Lienhypertexte"/>
    <w:rsid w:val="000924C5"/>
    <w:rPr>
      <w:strike w:val="0"/>
      <w:dstrike w:val="0"/>
      <w:color w:val="0000FF" w:themeColor="hyperlink"/>
      <w:u w:val="single"/>
      <w:effect w:val="none"/>
    </w:rPr>
  </w:style>
  <w:style w:type="character" w:customStyle="1" w:styleId="Hyperlink981">
    <w:name w:val="Hyperlink.981"/>
    <w:basedOn w:val="Lienhypertexte"/>
    <w:rsid w:val="000924C5"/>
    <w:rPr>
      <w:strike w:val="0"/>
      <w:dstrike w:val="0"/>
      <w:color w:val="0000FF" w:themeColor="hyperlink"/>
      <w:u w:val="single"/>
      <w:effect w:val="none"/>
    </w:rPr>
  </w:style>
  <w:style w:type="character" w:customStyle="1" w:styleId="Hyperlink982">
    <w:name w:val="Hyperlink.982"/>
    <w:basedOn w:val="Lienhypertexte"/>
    <w:rsid w:val="000924C5"/>
    <w:rPr>
      <w:strike w:val="0"/>
      <w:dstrike w:val="0"/>
      <w:color w:val="0000FF" w:themeColor="hyperlink"/>
      <w:u w:val="single"/>
      <w:effect w:val="none"/>
    </w:rPr>
  </w:style>
  <w:style w:type="character" w:customStyle="1" w:styleId="Hyperlink983">
    <w:name w:val="Hyperlink.983"/>
    <w:basedOn w:val="Lienhypertexte"/>
    <w:rsid w:val="000924C5"/>
    <w:rPr>
      <w:strike w:val="0"/>
      <w:dstrike w:val="0"/>
      <w:color w:val="0000FF" w:themeColor="hyperlink"/>
      <w:u w:val="single"/>
      <w:effect w:val="none"/>
    </w:rPr>
  </w:style>
  <w:style w:type="character" w:customStyle="1" w:styleId="Hyperlink985">
    <w:name w:val="Hyperlink.985"/>
    <w:basedOn w:val="Lienhypertexte"/>
    <w:rsid w:val="000924C5"/>
    <w:rPr>
      <w:strike w:val="0"/>
      <w:dstrike w:val="0"/>
      <w:color w:val="0000FF" w:themeColor="hyperlink"/>
      <w:u w:val="single"/>
      <w:effect w:val="none"/>
    </w:rPr>
  </w:style>
  <w:style w:type="character" w:customStyle="1" w:styleId="Hyperlink986">
    <w:name w:val="Hyperlink.986"/>
    <w:basedOn w:val="Lienhypertexte"/>
    <w:rsid w:val="000924C5"/>
    <w:rPr>
      <w:strike w:val="0"/>
      <w:dstrike w:val="0"/>
      <w:color w:val="0000FF" w:themeColor="hyperlink"/>
      <w:u w:val="single"/>
      <w:effect w:val="none"/>
    </w:rPr>
  </w:style>
  <w:style w:type="character" w:customStyle="1" w:styleId="Hyperlink987">
    <w:name w:val="Hyperlink.987"/>
    <w:basedOn w:val="Lienhypertexte"/>
    <w:rsid w:val="000924C5"/>
    <w:rPr>
      <w:strike w:val="0"/>
      <w:dstrike w:val="0"/>
      <w:color w:val="0000FF" w:themeColor="hyperlink"/>
      <w:u w:val="single"/>
      <w:effect w:val="none"/>
    </w:rPr>
  </w:style>
  <w:style w:type="character" w:customStyle="1" w:styleId="Hyperlink988">
    <w:name w:val="Hyperlink.988"/>
    <w:basedOn w:val="Lienhypertexte"/>
    <w:rsid w:val="000924C5"/>
    <w:rPr>
      <w:strike w:val="0"/>
      <w:dstrike w:val="0"/>
      <w:color w:val="0000FF" w:themeColor="hyperlink"/>
      <w:u w:val="single"/>
      <w:effect w:val="none"/>
    </w:rPr>
  </w:style>
  <w:style w:type="character" w:customStyle="1" w:styleId="Hyperlink989">
    <w:name w:val="Hyperlink.989"/>
    <w:basedOn w:val="Lienhypertexte"/>
    <w:rsid w:val="000924C5"/>
    <w:rPr>
      <w:strike w:val="0"/>
      <w:dstrike w:val="0"/>
      <w:color w:val="0000FF" w:themeColor="hyperlink"/>
      <w:u w:val="single"/>
      <w:effect w:val="none"/>
    </w:rPr>
  </w:style>
  <w:style w:type="character" w:customStyle="1" w:styleId="Hyperlink990">
    <w:name w:val="Hyperlink.990"/>
    <w:basedOn w:val="Lienhypertexte"/>
    <w:rsid w:val="000924C5"/>
    <w:rPr>
      <w:strike w:val="0"/>
      <w:dstrike w:val="0"/>
      <w:color w:val="0000FF" w:themeColor="hyperlink"/>
      <w:u w:val="single"/>
      <w:effect w:val="none"/>
    </w:rPr>
  </w:style>
  <w:style w:type="character" w:customStyle="1" w:styleId="Hyperlink991">
    <w:name w:val="Hyperlink.991"/>
    <w:basedOn w:val="Lienhypertexte"/>
    <w:rsid w:val="000924C5"/>
    <w:rPr>
      <w:strike w:val="0"/>
      <w:dstrike w:val="0"/>
      <w:color w:val="0000FF" w:themeColor="hyperlink"/>
      <w:u w:val="single"/>
      <w:effect w:val="none"/>
    </w:rPr>
  </w:style>
  <w:style w:type="character" w:customStyle="1" w:styleId="Hyperlink992">
    <w:name w:val="Hyperlink.992"/>
    <w:basedOn w:val="Lienhypertexte"/>
    <w:rsid w:val="000924C5"/>
    <w:rPr>
      <w:strike w:val="0"/>
      <w:dstrike w:val="0"/>
      <w:color w:val="0000FF" w:themeColor="hyperlink"/>
      <w:u w:val="single"/>
      <w:effect w:val="none"/>
    </w:rPr>
  </w:style>
  <w:style w:type="character" w:customStyle="1" w:styleId="Hyperlink993">
    <w:name w:val="Hyperlink.993"/>
    <w:basedOn w:val="Lienhypertexte"/>
    <w:rsid w:val="000924C5"/>
    <w:rPr>
      <w:strike w:val="0"/>
      <w:dstrike w:val="0"/>
      <w:color w:val="0000FF" w:themeColor="hyperlink"/>
      <w:u w:val="single"/>
      <w:effect w:val="none"/>
    </w:rPr>
  </w:style>
  <w:style w:type="character" w:customStyle="1" w:styleId="Hyperlink994">
    <w:name w:val="Hyperlink.994"/>
    <w:basedOn w:val="Lienhypertexte"/>
    <w:rsid w:val="000924C5"/>
    <w:rPr>
      <w:strike w:val="0"/>
      <w:dstrike w:val="0"/>
      <w:color w:val="0000FF" w:themeColor="hyperlink"/>
      <w:u w:val="single"/>
      <w:effect w:val="none"/>
    </w:rPr>
  </w:style>
  <w:style w:type="character" w:customStyle="1" w:styleId="Hyperlink995">
    <w:name w:val="Hyperlink.995"/>
    <w:basedOn w:val="Lienhypertexte"/>
    <w:rsid w:val="000924C5"/>
    <w:rPr>
      <w:strike w:val="0"/>
      <w:dstrike w:val="0"/>
      <w:color w:val="0000FF" w:themeColor="hyperlink"/>
      <w:u w:val="single"/>
      <w:effect w:val="none"/>
    </w:rPr>
  </w:style>
  <w:style w:type="character" w:customStyle="1" w:styleId="Hyperlink996">
    <w:name w:val="Hyperlink.996"/>
    <w:basedOn w:val="Lienhypertexte"/>
    <w:rsid w:val="000924C5"/>
    <w:rPr>
      <w:strike w:val="0"/>
      <w:dstrike w:val="0"/>
      <w:color w:val="0000FF" w:themeColor="hyperlink"/>
      <w:u w:val="single"/>
      <w:effect w:val="none"/>
    </w:rPr>
  </w:style>
  <w:style w:type="character" w:customStyle="1" w:styleId="Hyperlink997">
    <w:name w:val="Hyperlink.997"/>
    <w:basedOn w:val="Lienhypertexte"/>
    <w:rsid w:val="000924C5"/>
    <w:rPr>
      <w:strike w:val="0"/>
      <w:dstrike w:val="0"/>
      <w:color w:val="0000FF" w:themeColor="hyperlink"/>
      <w:u w:val="single"/>
      <w:effect w:val="none"/>
    </w:rPr>
  </w:style>
  <w:style w:type="character" w:customStyle="1" w:styleId="Hyperlink998">
    <w:name w:val="Hyperlink.998"/>
    <w:basedOn w:val="Lienhypertexte"/>
    <w:rsid w:val="000924C5"/>
    <w:rPr>
      <w:strike w:val="0"/>
      <w:dstrike w:val="0"/>
      <w:color w:val="0000FF" w:themeColor="hyperlink"/>
      <w:u w:val="single"/>
      <w:effect w:val="none"/>
    </w:rPr>
  </w:style>
  <w:style w:type="character" w:customStyle="1" w:styleId="Hyperlink999">
    <w:name w:val="Hyperlink.999"/>
    <w:basedOn w:val="Lienhypertexte"/>
    <w:rsid w:val="000924C5"/>
    <w:rPr>
      <w:strike w:val="0"/>
      <w:dstrike w:val="0"/>
      <w:color w:val="0000FF" w:themeColor="hyperlink"/>
      <w:u w:val="single"/>
      <w:effect w:val="none"/>
    </w:rPr>
  </w:style>
  <w:style w:type="character" w:customStyle="1" w:styleId="Hyperlink1000">
    <w:name w:val="Hyperlink.1000"/>
    <w:basedOn w:val="Lienhypertexte"/>
    <w:rsid w:val="000924C5"/>
    <w:rPr>
      <w:strike w:val="0"/>
      <w:dstrike w:val="0"/>
      <w:color w:val="0000FF" w:themeColor="hyperlink"/>
      <w:u w:val="single"/>
      <w:effect w:val="none"/>
    </w:rPr>
  </w:style>
  <w:style w:type="character" w:customStyle="1" w:styleId="Hyperlink1001">
    <w:name w:val="Hyperlink.1001"/>
    <w:basedOn w:val="Lienhypertexte"/>
    <w:rsid w:val="000924C5"/>
    <w:rPr>
      <w:strike w:val="0"/>
      <w:dstrike w:val="0"/>
      <w:color w:val="0000FF" w:themeColor="hyperlink"/>
      <w:u w:val="single"/>
      <w:effect w:val="none"/>
    </w:rPr>
  </w:style>
  <w:style w:type="character" w:customStyle="1" w:styleId="Hyperlink1002">
    <w:name w:val="Hyperlink.1002"/>
    <w:basedOn w:val="Lienhypertexte"/>
    <w:rsid w:val="000924C5"/>
    <w:rPr>
      <w:strike w:val="0"/>
      <w:dstrike w:val="0"/>
      <w:color w:val="0000FF" w:themeColor="hyperlink"/>
      <w:u w:val="single"/>
      <w:effect w:val="none"/>
    </w:rPr>
  </w:style>
  <w:style w:type="character" w:customStyle="1" w:styleId="Hyperlink1003">
    <w:name w:val="Hyperlink.1003"/>
    <w:basedOn w:val="Lienhypertexte"/>
    <w:rsid w:val="000924C5"/>
    <w:rPr>
      <w:strike w:val="0"/>
      <w:dstrike w:val="0"/>
      <w:color w:val="0000FF" w:themeColor="hyperlink"/>
      <w:u w:val="single"/>
      <w:effect w:val="none"/>
    </w:rPr>
  </w:style>
  <w:style w:type="character" w:customStyle="1" w:styleId="Hyperlink1004">
    <w:name w:val="Hyperlink.1004"/>
    <w:basedOn w:val="Lienhypertexte"/>
    <w:rsid w:val="000924C5"/>
    <w:rPr>
      <w:strike w:val="0"/>
      <w:dstrike w:val="0"/>
      <w:color w:val="0000FF" w:themeColor="hyperlink"/>
      <w:u w:val="single"/>
      <w:effect w:val="none"/>
    </w:rPr>
  </w:style>
  <w:style w:type="character" w:customStyle="1" w:styleId="Hyperlink1005">
    <w:name w:val="Hyperlink.1005"/>
    <w:basedOn w:val="Lienhypertexte"/>
    <w:rsid w:val="000924C5"/>
    <w:rPr>
      <w:strike w:val="0"/>
      <w:dstrike w:val="0"/>
      <w:color w:val="0000FF" w:themeColor="hyperlink"/>
      <w:u w:val="single"/>
      <w:effect w:val="none"/>
    </w:rPr>
  </w:style>
  <w:style w:type="character" w:customStyle="1" w:styleId="Hyperlink1006">
    <w:name w:val="Hyperlink.1006"/>
    <w:basedOn w:val="Lienhypertexte"/>
    <w:rsid w:val="000924C5"/>
    <w:rPr>
      <w:strike w:val="0"/>
      <w:dstrike w:val="0"/>
      <w:color w:val="0000FF" w:themeColor="hyperlink"/>
      <w:u w:val="single"/>
      <w:effect w:val="none"/>
    </w:rPr>
  </w:style>
  <w:style w:type="character" w:customStyle="1" w:styleId="Hyperlink1007">
    <w:name w:val="Hyperlink.1007"/>
    <w:basedOn w:val="Lienhypertexte"/>
    <w:rsid w:val="000924C5"/>
    <w:rPr>
      <w:strike w:val="0"/>
      <w:dstrike w:val="0"/>
      <w:color w:val="0000FF" w:themeColor="hyperlink"/>
      <w:u w:val="single"/>
      <w:effect w:val="none"/>
    </w:rPr>
  </w:style>
  <w:style w:type="character" w:customStyle="1" w:styleId="Hyperlink1008">
    <w:name w:val="Hyperlink.1008"/>
    <w:basedOn w:val="Lienhypertexte"/>
    <w:rsid w:val="000924C5"/>
    <w:rPr>
      <w:strike w:val="0"/>
      <w:dstrike w:val="0"/>
      <w:color w:val="0000FF" w:themeColor="hyperlink"/>
      <w:u w:val="single"/>
      <w:effect w:val="none"/>
    </w:rPr>
  </w:style>
  <w:style w:type="character" w:customStyle="1" w:styleId="Hyperlink1009">
    <w:name w:val="Hyperlink.1009"/>
    <w:basedOn w:val="Lienhypertexte"/>
    <w:rsid w:val="000924C5"/>
    <w:rPr>
      <w:strike w:val="0"/>
      <w:dstrike w:val="0"/>
      <w:color w:val="0000FF" w:themeColor="hyperlink"/>
      <w:u w:val="single"/>
      <w:effect w:val="none"/>
    </w:rPr>
  </w:style>
  <w:style w:type="character" w:customStyle="1" w:styleId="Hyperlink1010">
    <w:name w:val="Hyperlink.1010"/>
    <w:basedOn w:val="Lienhypertexte"/>
    <w:rsid w:val="000924C5"/>
    <w:rPr>
      <w:strike w:val="0"/>
      <w:dstrike w:val="0"/>
      <w:color w:val="0000FF" w:themeColor="hyperlink"/>
      <w:u w:val="single"/>
      <w:effect w:val="none"/>
    </w:rPr>
  </w:style>
  <w:style w:type="character" w:customStyle="1" w:styleId="Hyperlink1011">
    <w:name w:val="Hyperlink.1011"/>
    <w:basedOn w:val="Lienhypertexte"/>
    <w:rsid w:val="000924C5"/>
    <w:rPr>
      <w:strike w:val="0"/>
      <w:dstrike w:val="0"/>
      <w:color w:val="0000FF" w:themeColor="hyperlink"/>
      <w:u w:val="single"/>
      <w:effect w:val="none"/>
    </w:rPr>
  </w:style>
  <w:style w:type="character" w:customStyle="1" w:styleId="Hyperlink1012">
    <w:name w:val="Hyperlink.1012"/>
    <w:basedOn w:val="Lienhypertexte"/>
    <w:rsid w:val="000924C5"/>
    <w:rPr>
      <w:strike w:val="0"/>
      <w:dstrike w:val="0"/>
      <w:color w:val="0000FF" w:themeColor="hyperlink"/>
      <w:u w:val="single"/>
      <w:effect w:val="none"/>
    </w:rPr>
  </w:style>
  <w:style w:type="character" w:customStyle="1" w:styleId="Hyperlink1013">
    <w:name w:val="Hyperlink.1013"/>
    <w:basedOn w:val="Lienhypertexte"/>
    <w:rsid w:val="000924C5"/>
    <w:rPr>
      <w:strike w:val="0"/>
      <w:dstrike w:val="0"/>
      <w:color w:val="0000FF" w:themeColor="hyperlink"/>
      <w:u w:val="single"/>
      <w:effect w:val="none"/>
    </w:rPr>
  </w:style>
  <w:style w:type="character" w:customStyle="1" w:styleId="Hyperlink1014">
    <w:name w:val="Hyperlink.1014"/>
    <w:basedOn w:val="Lienhypertexte"/>
    <w:rsid w:val="000924C5"/>
    <w:rPr>
      <w:strike w:val="0"/>
      <w:dstrike w:val="0"/>
      <w:color w:val="0000FF" w:themeColor="hyperlink"/>
      <w:u w:val="single"/>
      <w:effect w:val="none"/>
    </w:rPr>
  </w:style>
  <w:style w:type="character" w:customStyle="1" w:styleId="Hyperlink1015">
    <w:name w:val="Hyperlink.1015"/>
    <w:basedOn w:val="Lienhypertexte"/>
    <w:rsid w:val="000924C5"/>
    <w:rPr>
      <w:strike w:val="0"/>
      <w:dstrike w:val="0"/>
      <w:color w:val="0000FF" w:themeColor="hyperlink"/>
      <w:u w:val="single"/>
      <w:effect w:val="none"/>
    </w:rPr>
  </w:style>
  <w:style w:type="character" w:customStyle="1" w:styleId="Hyperlink1016">
    <w:name w:val="Hyperlink.1016"/>
    <w:basedOn w:val="Lienhypertexte"/>
    <w:rsid w:val="000924C5"/>
    <w:rPr>
      <w:strike w:val="0"/>
      <w:dstrike w:val="0"/>
      <w:color w:val="0000FF" w:themeColor="hyperlink"/>
      <w:u w:val="single"/>
      <w:effect w:val="none"/>
    </w:rPr>
  </w:style>
  <w:style w:type="character" w:customStyle="1" w:styleId="Hyperlink1017">
    <w:name w:val="Hyperlink.1017"/>
    <w:basedOn w:val="Lienhypertexte"/>
    <w:rsid w:val="000924C5"/>
    <w:rPr>
      <w:strike w:val="0"/>
      <w:dstrike w:val="0"/>
      <w:color w:val="0000FF" w:themeColor="hyperlink"/>
      <w:u w:val="single"/>
      <w:effect w:val="none"/>
    </w:rPr>
  </w:style>
  <w:style w:type="character" w:customStyle="1" w:styleId="Hyperlink1018">
    <w:name w:val="Hyperlink.1018"/>
    <w:basedOn w:val="Lienhypertexte"/>
    <w:rsid w:val="000924C5"/>
    <w:rPr>
      <w:strike w:val="0"/>
      <w:dstrike w:val="0"/>
      <w:color w:val="0000FF" w:themeColor="hyperlink"/>
      <w:u w:val="single"/>
      <w:effect w:val="none"/>
    </w:rPr>
  </w:style>
  <w:style w:type="character" w:customStyle="1" w:styleId="Hyperlink1019">
    <w:name w:val="Hyperlink.1019"/>
    <w:basedOn w:val="Lienhypertexte"/>
    <w:rsid w:val="000924C5"/>
    <w:rPr>
      <w:strike w:val="0"/>
      <w:dstrike w:val="0"/>
      <w:color w:val="0000FF" w:themeColor="hyperlink"/>
      <w:u w:val="single"/>
      <w:effect w:val="none"/>
    </w:rPr>
  </w:style>
  <w:style w:type="character" w:customStyle="1" w:styleId="Hyperlink1020">
    <w:name w:val="Hyperlink.1020"/>
    <w:basedOn w:val="Lienhypertexte"/>
    <w:rsid w:val="000924C5"/>
    <w:rPr>
      <w:strike w:val="0"/>
      <w:dstrike w:val="0"/>
      <w:color w:val="0000FF" w:themeColor="hyperlink"/>
      <w:u w:val="single"/>
      <w:effect w:val="none"/>
    </w:rPr>
  </w:style>
  <w:style w:type="character" w:customStyle="1" w:styleId="Hyperlink1021">
    <w:name w:val="Hyperlink.1021"/>
    <w:basedOn w:val="Lienhypertexte"/>
    <w:rsid w:val="000924C5"/>
    <w:rPr>
      <w:strike w:val="0"/>
      <w:dstrike w:val="0"/>
      <w:color w:val="0000FF" w:themeColor="hyperlink"/>
      <w:u w:val="single"/>
      <w:effect w:val="none"/>
    </w:rPr>
  </w:style>
  <w:style w:type="character" w:customStyle="1" w:styleId="Hyperlink1022">
    <w:name w:val="Hyperlink.1022"/>
    <w:basedOn w:val="Lienhypertexte"/>
    <w:rsid w:val="000924C5"/>
    <w:rPr>
      <w:strike w:val="0"/>
      <w:dstrike w:val="0"/>
      <w:color w:val="0000FF" w:themeColor="hyperlink"/>
      <w:u w:val="single"/>
      <w:effect w:val="none"/>
    </w:rPr>
  </w:style>
  <w:style w:type="character" w:customStyle="1" w:styleId="Hyperlink1023">
    <w:name w:val="Hyperlink.1023"/>
    <w:basedOn w:val="Lienhypertexte"/>
    <w:rsid w:val="000924C5"/>
    <w:rPr>
      <w:strike w:val="0"/>
      <w:dstrike w:val="0"/>
      <w:color w:val="0000FF" w:themeColor="hyperlink"/>
      <w:u w:val="single"/>
      <w:effect w:val="none"/>
    </w:rPr>
  </w:style>
  <w:style w:type="character" w:customStyle="1" w:styleId="Hyperlink1024">
    <w:name w:val="Hyperlink.1024"/>
    <w:basedOn w:val="Lienhypertexte"/>
    <w:rsid w:val="000924C5"/>
    <w:rPr>
      <w:strike w:val="0"/>
      <w:dstrike w:val="0"/>
      <w:color w:val="0000FF" w:themeColor="hyperlink"/>
      <w:u w:val="single"/>
      <w:effect w:val="none"/>
    </w:rPr>
  </w:style>
  <w:style w:type="character" w:customStyle="1" w:styleId="Hyperlink1025">
    <w:name w:val="Hyperlink.1025"/>
    <w:basedOn w:val="Lienhypertexte"/>
    <w:rsid w:val="000924C5"/>
    <w:rPr>
      <w:strike w:val="0"/>
      <w:dstrike w:val="0"/>
      <w:color w:val="0000FF" w:themeColor="hyperlink"/>
      <w:u w:val="single"/>
      <w:effect w:val="none"/>
    </w:rPr>
  </w:style>
  <w:style w:type="character" w:customStyle="1" w:styleId="Hyperlink1026">
    <w:name w:val="Hyperlink.1026"/>
    <w:basedOn w:val="Lienhypertexte"/>
    <w:rsid w:val="000924C5"/>
    <w:rPr>
      <w:strike w:val="0"/>
      <w:dstrike w:val="0"/>
      <w:color w:val="0000FF" w:themeColor="hyperlink"/>
      <w:u w:val="single"/>
      <w:effect w:val="none"/>
    </w:rPr>
  </w:style>
  <w:style w:type="character" w:customStyle="1" w:styleId="Hyperlink1027">
    <w:name w:val="Hyperlink.1027"/>
    <w:basedOn w:val="Lienhypertexte"/>
    <w:rsid w:val="000924C5"/>
    <w:rPr>
      <w:strike w:val="0"/>
      <w:dstrike w:val="0"/>
      <w:color w:val="0000FF" w:themeColor="hyperlink"/>
      <w:u w:val="single"/>
      <w:effect w:val="none"/>
    </w:rPr>
  </w:style>
  <w:style w:type="character" w:customStyle="1" w:styleId="Hyperlink1028">
    <w:name w:val="Hyperlink.1028"/>
    <w:basedOn w:val="Lienhypertexte"/>
    <w:rsid w:val="000924C5"/>
    <w:rPr>
      <w:strike w:val="0"/>
      <w:dstrike w:val="0"/>
      <w:color w:val="0000FF" w:themeColor="hyperlink"/>
      <w:u w:val="single"/>
      <w:effect w:val="none"/>
    </w:rPr>
  </w:style>
  <w:style w:type="character" w:customStyle="1" w:styleId="Hyperlink1029">
    <w:name w:val="Hyperlink.1029"/>
    <w:basedOn w:val="Lienhypertexte"/>
    <w:rsid w:val="000924C5"/>
    <w:rPr>
      <w:strike w:val="0"/>
      <w:dstrike w:val="0"/>
      <w:color w:val="0000FF" w:themeColor="hyperlink"/>
      <w:u w:val="single"/>
      <w:effect w:val="none"/>
    </w:rPr>
  </w:style>
  <w:style w:type="character" w:customStyle="1" w:styleId="Hyperlink1030">
    <w:name w:val="Hyperlink.1030"/>
    <w:basedOn w:val="Lienhypertexte"/>
    <w:rsid w:val="000924C5"/>
    <w:rPr>
      <w:strike w:val="0"/>
      <w:dstrike w:val="0"/>
      <w:color w:val="0000FF" w:themeColor="hyperlink"/>
      <w:u w:val="single"/>
      <w:effect w:val="none"/>
    </w:rPr>
  </w:style>
  <w:style w:type="character" w:customStyle="1" w:styleId="Hyperlink1031">
    <w:name w:val="Hyperlink.1031"/>
    <w:basedOn w:val="Lienhypertexte"/>
    <w:rsid w:val="000924C5"/>
    <w:rPr>
      <w:strike w:val="0"/>
      <w:dstrike w:val="0"/>
      <w:color w:val="0000FF" w:themeColor="hyperlink"/>
      <w:u w:val="single"/>
      <w:effect w:val="none"/>
    </w:rPr>
  </w:style>
  <w:style w:type="character" w:customStyle="1" w:styleId="Hyperlink1032">
    <w:name w:val="Hyperlink.1032"/>
    <w:basedOn w:val="Lienhypertexte"/>
    <w:rsid w:val="000924C5"/>
    <w:rPr>
      <w:strike w:val="0"/>
      <w:dstrike w:val="0"/>
      <w:color w:val="0000FF" w:themeColor="hyperlink"/>
      <w:u w:val="single"/>
      <w:effect w:val="none"/>
    </w:rPr>
  </w:style>
  <w:style w:type="character" w:customStyle="1" w:styleId="Hyperlink1033">
    <w:name w:val="Hyperlink.1033"/>
    <w:basedOn w:val="Lienhypertexte"/>
    <w:rsid w:val="000924C5"/>
    <w:rPr>
      <w:strike w:val="0"/>
      <w:dstrike w:val="0"/>
      <w:color w:val="0000FF" w:themeColor="hyperlink"/>
      <w:u w:val="single"/>
      <w:effect w:val="none"/>
    </w:rPr>
  </w:style>
  <w:style w:type="character" w:customStyle="1" w:styleId="Hyperlink1034">
    <w:name w:val="Hyperlink.1034"/>
    <w:basedOn w:val="Lienhypertexte"/>
    <w:rsid w:val="000924C5"/>
    <w:rPr>
      <w:strike w:val="0"/>
      <w:dstrike w:val="0"/>
      <w:color w:val="0000FF" w:themeColor="hyperlink"/>
      <w:u w:val="single"/>
      <w:effect w:val="none"/>
    </w:rPr>
  </w:style>
  <w:style w:type="character" w:customStyle="1" w:styleId="Hyperlink1035">
    <w:name w:val="Hyperlink.1035"/>
    <w:basedOn w:val="Lienhypertexte"/>
    <w:rsid w:val="000924C5"/>
    <w:rPr>
      <w:strike w:val="0"/>
      <w:dstrike w:val="0"/>
      <w:color w:val="0000FF" w:themeColor="hyperlink"/>
      <w:u w:val="single"/>
      <w:effect w:val="none"/>
    </w:rPr>
  </w:style>
  <w:style w:type="character" w:customStyle="1" w:styleId="Hyperlink1036">
    <w:name w:val="Hyperlink.1036"/>
    <w:basedOn w:val="Lienhypertexte"/>
    <w:rsid w:val="000924C5"/>
    <w:rPr>
      <w:strike w:val="0"/>
      <w:dstrike w:val="0"/>
      <w:color w:val="0000FF" w:themeColor="hyperlink"/>
      <w:u w:val="single"/>
      <w:effect w:val="none"/>
    </w:rPr>
  </w:style>
  <w:style w:type="character" w:customStyle="1" w:styleId="Hyperlink1037">
    <w:name w:val="Hyperlink.1037"/>
    <w:basedOn w:val="Lienhypertexte"/>
    <w:rsid w:val="000924C5"/>
    <w:rPr>
      <w:strike w:val="0"/>
      <w:dstrike w:val="0"/>
      <w:color w:val="0000FF" w:themeColor="hyperlink"/>
      <w:u w:val="single"/>
      <w:effect w:val="none"/>
    </w:rPr>
  </w:style>
  <w:style w:type="character" w:customStyle="1" w:styleId="Hyperlink1038">
    <w:name w:val="Hyperlink.1038"/>
    <w:basedOn w:val="Lienhypertexte"/>
    <w:rsid w:val="000924C5"/>
    <w:rPr>
      <w:strike w:val="0"/>
      <w:dstrike w:val="0"/>
      <w:color w:val="0000FF" w:themeColor="hyperlink"/>
      <w:u w:val="single"/>
      <w:effect w:val="none"/>
    </w:rPr>
  </w:style>
  <w:style w:type="character" w:customStyle="1" w:styleId="Hyperlink1039">
    <w:name w:val="Hyperlink.1039"/>
    <w:basedOn w:val="Lienhypertexte"/>
    <w:rsid w:val="000924C5"/>
    <w:rPr>
      <w:strike w:val="0"/>
      <w:dstrike w:val="0"/>
      <w:color w:val="0000FF" w:themeColor="hyperlink"/>
      <w:u w:val="single"/>
      <w:effect w:val="none"/>
    </w:rPr>
  </w:style>
  <w:style w:type="character" w:customStyle="1" w:styleId="Hyperlink1040">
    <w:name w:val="Hyperlink.1040"/>
    <w:basedOn w:val="Lienhypertexte"/>
    <w:rsid w:val="000924C5"/>
    <w:rPr>
      <w:strike w:val="0"/>
      <w:dstrike w:val="0"/>
      <w:color w:val="0000FF" w:themeColor="hyperlink"/>
      <w:u w:val="single"/>
      <w:effect w:val="none"/>
    </w:rPr>
  </w:style>
  <w:style w:type="character" w:customStyle="1" w:styleId="Hyperlink1041">
    <w:name w:val="Hyperlink.1041"/>
    <w:basedOn w:val="Lienhypertexte"/>
    <w:rsid w:val="000924C5"/>
    <w:rPr>
      <w:strike w:val="0"/>
      <w:dstrike w:val="0"/>
      <w:color w:val="0000FF" w:themeColor="hyperlink"/>
      <w:u w:val="single"/>
      <w:effect w:val="none"/>
    </w:rPr>
  </w:style>
  <w:style w:type="character" w:customStyle="1" w:styleId="Hyperlink1042">
    <w:name w:val="Hyperlink.1042"/>
    <w:basedOn w:val="Lienhypertexte"/>
    <w:rsid w:val="000924C5"/>
    <w:rPr>
      <w:strike w:val="0"/>
      <w:dstrike w:val="0"/>
      <w:color w:val="0000FF" w:themeColor="hyperlink"/>
      <w:u w:val="single"/>
      <w:effect w:val="none"/>
    </w:rPr>
  </w:style>
  <w:style w:type="character" w:customStyle="1" w:styleId="Hyperlink1043">
    <w:name w:val="Hyperlink.1043"/>
    <w:basedOn w:val="Lienhypertexte"/>
    <w:rsid w:val="000924C5"/>
    <w:rPr>
      <w:strike w:val="0"/>
      <w:dstrike w:val="0"/>
      <w:color w:val="0000FF" w:themeColor="hyperlink"/>
      <w:u w:val="single"/>
      <w:effect w:val="none"/>
    </w:rPr>
  </w:style>
  <w:style w:type="character" w:customStyle="1" w:styleId="Hyperlink1044">
    <w:name w:val="Hyperlink.1044"/>
    <w:basedOn w:val="Lienhypertexte"/>
    <w:rsid w:val="000924C5"/>
    <w:rPr>
      <w:strike w:val="0"/>
      <w:dstrike w:val="0"/>
      <w:color w:val="0000FF" w:themeColor="hyperlink"/>
      <w:u w:val="single"/>
      <w:effect w:val="none"/>
    </w:rPr>
  </w:style>
  <w:style w:type="character" w:customStyle="1" w:styleId="Hyperlink1045">
    <w:name w:val="Hyperlink.1045"/>
    <w:basedOn w:val="Lienhypertexte"/>
    <w:rsid w:val="000924C5"/>
    <w:rPr>
      <w:strike w:val="0"/>
      <w:dstrike w:val="0"/>
      <w:color w:val="0000FF" w:themeColor="hyperlink"/>
      <w:u w:val="single"/>
      <w:effect w:val="none"/>
    </w:rPr>
  </w:style>
  <w:style w:type="character" w:customStyle="1" w:styleId="Hyperlink1046">
    <w:name w:val="Hyperlink.1046"/>
    <w:basedOn w:val="Lienhypertexte"/>
    <w:rsid w:val="000924C5"/>
    <w:rPr>
      <w:strike w:val="0"/>
      <w:dstrike w:val="0"/>
      <w:color w:val="0000FF" w:themeColor="hyperlink"/>
      <w:u w:val="single"/>
      <w:effect w:val="none"/>
    </w:rPr>
  </w:style>
  <w:style w:type="character" w:customStyle="1" w:styleId="Hyperlink1047">
    <w:name w:val="Hyperlink.1047"/>
    <w:basedOn w:val="Lienhypertexte"/>
    <w:rsid w:val="000924C5"/>
    <w:rPr>
      <w:strike w:val="0"/>
      <w:dstrike w:val="0"/>
      <w:color w:val="0000FF" w:themeColor="hyperlink"/>
      <w:u w:val="single"/>
      <w:effect w:val="none"/>
    </w:rPr>
  </w:style>
  <w:style w:type="character" w:customStyle="1" w:styleId="Hyperlink1048">
    <w:name w:val="Hyperlink.1048"/>
    <w:basedOn w:val="Lienhypertexte"/>
    <w:rsid w:val="000924C5"/>
    <w:rPr>
      <w:strike w:val="0"/>
      <w:dstrike w:val="0"/>
      <w:color w:val="0000FF" w:themeColor="hyperlink"/>
      <w:u w:val="single"/>
      <w:effect w:val="none"/>
    </w:rPr>
  </w:style>
  <w:style w:type="character" w:customStyle="1" w:styleId="Hyperlink1049">
    <w:name w:val="Hyperlink.1049"/>
    <w:basedOn w:val="Lienhypertexte"/>
    <w:rsid w:val="000924C5"/>
    <w:rPr>
      <w:strike w:val="0"/>
      <w:dstrike w:val="0"/>
      <w:color w:val="0000FF" w:themeColor="hyperlink"/>
      <w:u w:val="single"/>
      <w:effect w:val="none"/>
    </w:rPr>
  </w:style>
  <w:style w:type="character" w:customStyle="1" w:styleId="Hyperlink1050">
    <w:name w:val="Hyperlink.1050"/>
    <w:basedOn w:val="Lienhypertexte"/>
    <w:rsid w:val="000924C5"/>
    <w:rPr>
      <w:strike w:val="0"/>
      <w:dstrike w:val="0"/>
      <w:color w:val="0000FF" w:themeColor="hyperlink"/>
      <w:u w:val="single"/>
      <w:effect w:val="none"/>
    </w:rPr>
  </w:style>
  <w:style w:type="character" w:customStyle="1" w:styleId="Hyperlink1051">
    <w:name w:val="Hyperlink.1051"/>
    <w:basedOn w:val="Lienhypertexte"/>
    <w:rsid w:val="000924C5"/>
    <w:rPr>
      <w:strike w:val="0"/>
      <w:dstrike w:val="0"/>
      <w:color w:val="0000FF" w:themeColor="hyperlink"/>
      <w:u w:val="single"/>
      <w:effect w:val="none"/>
    </w:rPr>
  </w:style>
  <w:style w:type="character" w:customStyle="1" w:styleId="Hyperlink1052">
    <w:name w:val="Hyperlink.1052"/>
    <w:basedOn w:val="Lienhypertexte"/>
    <w:rsid w:val="000924C5"/>
    <w:rPr>
      <w:strike w:val="0"/>
      <w:dstrike w:val="0"/>
      <w:color w:val="0000FF" w:themeColor="hyperlink"/>
      <w:u w:val="single"/>
      <w:effect w:val="none"/>
    </w:rPr>
  </w:style>
  <w:style w:type="character" w:customStyle="1" w:styleId="Hyperlink1053">
    <w:name w:val="Hyperlink.1053"/>
    <w:basedOn w:val="Lienhypertexte"/>
    <w:rsid w:val="000924C5"/>
    <w:rPr>
      <w:strike w:val="0"/>
      <w:dstrike w:val="0"/>
      <w:color w:val="0000FF" w:themeColor="hyperlink"/>
      <w:u w:val="single"/>
      <w:effect w:val="none"/>
    </w:rPr>
  </w:style>
  <w:style w:type="character" w:customStyle="1" w:styleId="Hyperlink1054">
    <w:name w:val="Hyperlink.1054"/>
    <w:basedOn w:val="Lienhypertexte"/>
    <w:rsid w:val="000924C5"/>
    <w:rPr>
      <w:strike w:val="0"/>
      <w:dstrike w:val="0"/>
      <w:color w:val="0000FF" w:themeColor="hyperlink"/>
      <w:u w:val="single"/>
      <w:effect w:val="none"/>
    </w:rPr>
  </w:style>
  <w:style w:type="character" w:customStyle="1" w:styleId="Hyperlink1055">
    <w:name w:val="Hyperlink.1055"/>
    <w:basedOn w:val="Lienhypertexte"/>
    <w:rsid w:val="000924C5"/>
    <w:rPr>
      <w:strike w:val="0"/>
      <w:dstrike w:val="0"/>
      <w:color w:val="0000FF" w:themeColor="hyperlink"/>
      <w:u w:val="single"/>
      <w:effect w:val="none"/>
    </w:rPr>
  </w:style>
  <w:style w:type="character" w:customStyle="1" w:styleId="Hyperlink1056">
    <w:name w:val="Hyperlink.1056"/>
    <w:basedOn w:val="Lienhypertexte"/>
    <w:rsid w:val="000924C5"/>
    <w:rPr>
      <w:strike w:val="0"/>
      <w:dstrike w:val="0"/>
      <w:color w:val="0000FF" w:themeColor="hyperlink"/>
      <w:u w:val="single"/>
      <w:effect w:val="none"/>
    </w:rPr>
  </w:style>
  <w:style w:type="character" w:customStyle="1" w:styleId="Hyperlink1057">
    <w:name w:val="Hyperlink.1057"/>
    <w:basedOn w:val="Lienhypertexte"/>
    <w:rsid w:val="000924C5"/>
    <w:rPr>
      <w:strike w:val="0"/>
      <w:dstrike w:val="0"/>
      <w:color w:val="0000FF" w:themeColor="hyperlink"/>
      <w:u w:val="single"/>
      <w:effect w:val="none"/>
    </w:rPr>
  </w:style>
  <w:style w:type="character" w:customStyle="1" w:styleId="Hyperlink1058">
    <w:name w:val="Hyperlink.1058"/>
    <w:basedOn w:val="Lienhypertexte"/>
    <w:rsid w:val="000924C5"/>
    <w:rPr>
      <w:strike w:val="0"/>
      <w:dstrike w:val="0"/>
      <w:color w:val="0000FF" w:themeColor="hyperlink"/>
      <w:u w:val="single"/>
      <w:effect w:val="none"/>
    </w:rPr>
  </w:style>
  <w:style w:type="character" w:customStyle="1" w:styleId="Hyperlink1059">
    <w:name w:val="Hyperlink.1059"/>
    <w:basedOn w:val="Lienhypertexte"/>
    <w:rsid w:val="000924C5"/>
    <w:rPr>
      <w:strike w:val="0"/>
      <w:dstrike w:val="0"/>
      <w:color w:val="0000FF" w:themeColor="hyperlink"/>
      <w:u w:val="single"/>
      <w:effect w:val="none"/>
    </w:rPr>
  </w:style>
  <w:style w:type="character" w:customStyle="1" w:styleId="Hyperlink1060">
    <w:name w:val="Hyperlink.1060"/>
    <w:basedOn w:val="Lienhypertexte"/>
    <w:rsid w:val="000924C5"/>
    <w:rPr>
      <w:strike w:val="0"/>
      <w:dstrike w:val="0"/>
      <w:color w:val="0000FF" w:themeColor="hyperlink"/>
      <w:u w:val="single"/>
      <w:effect w:val="none"/>
    </w:rPr>
  </w:style>
  <w:style w:type="character" w:customStyle="1" w:styleId="Hyperlink1061">
    <w:name w:val="Hyperlink.1061"/>
    <w:basedOn w:val="Lienhypertexte"/>
    <w:rsid w:val="000924C5"/>
    <w:rPr>
      <w:strike w:val="0"/>
      <w:dstrike w:val="0"/>
      <w:color w:val="0000FF" w:themeColor="hyperlink"/>
      <w:u w:val="single"/>
      <w:effect w:val="none"/>
    </w:rPr>
  </w:style>
  <w:style w:type="character" w:customStyle="1" w:styleId="Hyperlink1062">
    <w:name w:val="Hyperlink.1062"/>
    <w:basedOn w:val="Lienhypertexte"/>
    <w:rsid w:val="000924C5"/>
    <w:rPr>
      <w:strike w:val="0"/>
      <w:dstrike w:val="0"/>
      <w:color w:val="0000FF" w:themeColor="hyperlink"/>
      <w:u w:val="single"/>
      <w:effect w:val="none"/>
    </w:rPr>
  </w:style>
  <w:style w:type="character" w:customStyle="1" w:styleId="Hyperlink1063">
    <w:name w:val="Hyperlink.1063"/>
    <w:basedOn w:val="Lienhypertexte"/>
    <w:rsid w:val="000924C5"/>
    <w:rPr>
      <w:strike w:val="0"/>
      <w:dstrike w:val="0"/>
      <w:color w:val="0000FF" w:themeColor="hyperlink"/>
      <w:u w:val="single"/>
      <w:effect w:val="none"/>
    </w:rPr>
  </w:style>
  <w:style w:type="character" w:customStyle="1" w:styleId="Hyperlink1064">
    <w:name w:val="Hyperlink.1064"/>
    <w:basedOn w:val="Lienhypertexte"/>
    <w:rsid w:val="000924C5"/>
    <w:rPr>
      <w:strike w:val="0"/>
      <w:dstrike w:val="0"/>
      <w:color w:val="0000FF" w:themeColor="hyperlink"/>
      <w:u w:val="single"/>
      <w:effect w:val="none"/>
    </w:rPr>
  </w:style>
  <w:style w:type="character" w:customStyle="1" w:styleId="Hyperlink1065">
    <w:name w:val="Hyperlink.1065"/>
    <w:basedOn w:val="Lienhypertexte"/>
    <w:rsid w:val="000924C5"/>
    <w:rPr>
      <w:strike w:val="0"/>
      <w:dstrike w:val="0"/>
      <w:color w:val="0000FF" w:themeColor="hyperlink"/>
      <w:u w:val="single"/>
      <w:effect w:val="none"/>
    </w:rPr>
  </w:style>
  <w:style w:type="character" w:customStyle="1" w:styleId="Hyperlink1066">
    <w:name w:val="Hyperlink.1066"/>
    <w:basedOn w:val="Lienhypertexte"/>
    <w:rsid w:val="000924C5"/>
    <w:rPr>
      <w:strike w:val="0"/>
      <w:dstrike w:val="0"/>
      <w:color w:val="0000FF" w:themeColor="hyperlink"/>
      <w:u w:val="single"/>
      <w:effect w:val="none"/>
    </w:rPr>
  </w:style>
  <w:style w:type="character" w:customStyle="1" w:styleId="Hyperlink1067">
    <w:name w:val="Hyperlink.1067"/>
    <w:basedOn w:val="Lienhypertexte"/>
    <w:rsid w:val="000924C5"/>
    <w:rPr>
      <w:strike w:val="0"/>
      <w:dstrike w:val="0"/>
      <w:color w:val="0000FF" w:themeColor="hyperlink"/>
      <w:u w:val="single"/>
      <w:effect w:val="none"/>
    </w:rPr>
  </w:style>
  <w:style w:type="character" w:customStyle="1" w:styleId="Hyperlink1068">
    <w:name w:val="Hyperlink.1068"/>
    <w:basedOn w:val="Lienhypertexte"/>
    <w:rsid w:val="000924C5"/>
    <w:rPr>
      <w:strike w:val="0"/>
      <w:dstrike w:val="0"/>
      <w:color w:val="0000FF" w:themeColor="hyperlink"/>
      <w:u w:val="single"/>
      <w:effect w:val="none"/>
    </w:rPr>
  </w:style>
  <w:style w:type="character" w:customStyle="1" w:styleId="Hyperlink1069">
    <w:name w:val="Hyperlink.1069"/>
    <w:basedOn w:val="Lienhypertexte"/>
    <w:rsid w:val="000924C5"/>
    <w:rPr>
      <w:strike w:val="0"/>
      <w:dstrike w:val="0"/>
      <w:color w:val="0000FF" w:themeColor="hyperlink"/>
      <w:u w:val="single"/>
      <w:effect w:val="none"/>
    </w:rPr>
  </w:style>
  <w:style w:type="character" w:customStyle="1" w:styleId="Hyperlink1070">
    <w:name w:val="Hyperlink.1070"/>
    <w:basedOn w:val="Lienhypertexte"/>
    <w:rsid w:val="000924C5"/>
    <w:rPr>
      <w:strike w:val="0"/>
      <w:dstrike w:val="0"/>
      <w:color w:val="0000FF" w:themeColor="hyperlink"/>
      <w:u w:val="single"/>
      <w:effect w:val="none"/>
    </w:rPr>
  </w:style>
  <w:style w:type="character" w:customStyle="1" w:styleId="Hyperlink1071">
    <w:name w:val="Hyperlink.1071"/>
    <w:basedOn w:val="Lienhypertexte"/>
    <w:rsid w:val="000924C5"/>
    <w:rPr>
      <w:strike w:val="0"/>
      <w:dstrike w:val="0"/>
      <w:color w:val="0000FF" w:themeColor="hyperlink"/>
      <w:u w:val="single"/>
      <w:effect w:val="none"/>
    </w:rPr>
  </w:style>
  <w:style w:type="character" w:customStyle="1" w:styleId="Hyperlink1072">
    <w:name w:val="Hyperlink.1072"/>
    <w:basedOn w:val="Lienhypertexte"/>
    <w:rsid w:val="000924C5"/>
    <w:rPr>
      <w:strike w:val="0"/>
      <w:dstrike w:val="0"/>
      <w:color w:val="0000FF" w:themeColor="hyperlink"/>
      <w:u w:val="single"/>
      <w:effect w:val="none"/>
    </w:rPr>
  </w:style>
  <w:style w:type="character" w:customStyle="1" w:styleId="Hyperlink1073">
    <w:name w:val="Hyperlink.1073"/>
    <w:basedOn w:val="Lienhypertexte"/>
    <w:rsid w:val="000924C5"/>
    <w:rPr>
      <w:strike w:val="0"/>
      <w:dstrike w:val="0"/>
      <w:color w:val="0000FF" w:themeColor="hyperlink"/>
      <w:u w:val="single"/>
      <w:effect w:val="none"/>
    </w:rPr>
  </w:style>
  <w:style w:type="character" w:customStyle="1" w:styleId="Hyperlink1074">
    <w:name w:val="Hyperlink.1074"/>
    <w:basedOn w:val="Lienhypertexte"/>
    <w:rsid w:val="000924C5"/>
    <w:rPr>
      <w:strike w:val="0"/>
      <w:dstrike w:val="0"/>
      <w:color w:val="0000FF" w:themeColor="hyperlink"/>
      <w:u w:val="single"/>
      <w:effect w:val="none"/>
    </w:rPr>
  </w:style>
  <w:style w:type="character" w:customStyle="1" w:styleId="Hyperlink1075">
    <w:name w:val="Hyperlink.1075"/>
    <w:basedOn w:val="Lienhypertexte"/>
    <w:rsid w:val="000924C5"/>
    <w:rPr>
      <w:strike w:val="0"/>
      <w:dstrike w:val="0"/>
      <w:color w:val="0000FF" w:themeColor="hyperlink"/>
      <w:u w:val="single"/>
      <w:effect w:val="none"/>
    </w:rPr>
  </w:style>
  <w:style w:type="character" w:customStyle="1" w:styleId="Hyperlink1076">
    <w:name w:val="Hyperlink.1076"/>
    <w:basedOn w:val="Lienhypertexte"/>
    <w:rsid w:val="000924C5"/>
    <w:rPr>
      <w:strike w:val="0"/>
      <w:dstrike w:val="0"/>
      <w:color w:val="0000FF" w:themeColor="hyperlink"/>
      <w:u w:val="single"/>
      <w:effect w:val="none"/>
    </w:rPr>
  </w:style>
  <w:style w:type="character" w:customStyle="1" w:styleId="Hyperlink1077">
    <w:name w:val="Hyperlink.1077"/>
    <w:basedOn w:val="Lienhypertexte"/>
    <w:rsid w:val="000924C5"/>
    <w:rPr>
      <w:strike w:val="0"/>
      <w:dstrike w:val="0"/>
      <w:color w:val="0000FF" w:themeColor="hyperlink"/>
      <w:u w:val="single"/>
      <w:effect w:val="none"/>
    </w:rPr>
  </w:style>
  <w:style w:type="character" w:customStyle="1" w:styleId="Hyperlink1078">
    <w:name w:val="Hyperlink.1078"/>
    <w:basedOn w:val="Lienhypertexte"/>
    <w:rsid w:val="000924C5"/>
    <w:rPr>
      <w:strike w:val="0"/>
      <w:dstrike w:val="0"/>
      <w:color w:val="0000FF" w:themeColor="hyperlink"/>
      <w:u w:val="single"/>
      <w:effect w:val="none"/>
    </w:rPr>
  </w:style>
  <w:style w:type="character" w:customStyle="1" w:styleId="Hyperlink1079">
    <w:name w:val="Hyperlink.1079"/>
    <w:basedOn w:val="Lienhypertexte"/>
    <w:rsid w:val="000924C5"/>
    <w:rPr>
      <w:strike w:val="0"/>
      <w:dstrike w:val="0"/>
      <w:color w:val="0000FF" w:themeColor="hyperlink"/>
      <w:u w:val="single"/>
      <w:effect w:val="none"/>
    </w:rPr>
  </w:style>
  <w:style w:type="character" w:customStyle="1" w:styleId="Hyperlink1080">
    <w:name w:val="Hyperlink.1080"/>
    <w:basedOn w:val="Lienhypertexte"/>
    <w:rsid w:val="000924C5"/>
    <w:rPr>
      <w:strike w:val="0"/>
      <w:dstrike w:val="0"/>
      <w:color w:val="0000FF" w:themeColor="hyperlink"/>
      <w:u w:val="single"/>
      <w:effect w:val="none"/>
    </w:rPr>
  </w:style>
  <w:style w:type="character" w:customStyle="1" w:styleId="Hyperlink1081">
    <w:name w:val="Hyperlink.1081"/>
    <w:basedOn w:val="Lienhypertexte"/>
    <w:rsid w:val="000924C5"/>
    <w:rPr>
      <w:strike w:val="0"/>
      <w:dstrike w:val="0"/>
      <w:color w:val="0000FF" w:themeColor="hyperlink"/>
      <w:u w:val="single"/>
      <w:effect w:val="none"/>
    </w:rPr>
  </w:style>
  <w:style w:type="character" w:customStyle="1" w:styleId="Hyperlink1082">
    <w:name w:val="Hyperlink.1082"/>
    <w:basedOn w:val="Lienhypertexte"/>
    <w:rsid w:val="000924C5"/>
    <w:rPr>
      <w:strike w:val="0"/>
      <w:dstrike w:val="0"/>
      <w:color w:val="0000FF" w:themeColor="hyperlink"/>
      <w:u w:val="single"/>
      <w:effect w:val="none"/>
    </w:rPr>
  </w:style>
  <w:style w:type="character" w:customStyle="1" w:styleId="Hyperlink1083">
    <w:name w:val="Hyperlink.1083"/>
    <w:basedOn w:val="Lienhypertexte"/>
    <w:rsid w:val="000924C5"/>
    <w:rPr>
      <w:strike w:val="0"/>
      <w:dstrike w:val="0"/>
      <w:color w:val="0000FF" w:themeColor="hyperlink"/>
      <w:u w:val="single"/>
      <w:effect w:val="none"/>
    </w:rPr>
  </w:style>
  <w:style w:type="character" w:customStyle="1" w:styleId="Hyperlink1084">
    <w:name w:val="Hyperlink.1084"/>
    <w:basedOn w:val="Lienhypertexte"/>
    <w:rsid w:val="000924C5"/>
    <w:rPr>
      <w:strike w:val="0"/>
      <w:dstrike w:val="0"/>
      <w:color w:val="0000FF" w:themeColor="hyperlink"/>
      <w:u w:val="single"/>
      <w:effect w:val="none"/>
    </w:rPr>
  </w:style>
  <w:style w:type="character" w:customStyle="1" w:styleId="Hyperlink1085">
    <w:name w:val="Hyperlink.1085"/>
    <w:basedOn w:val="Lienhypertexte"/>
    <w:rsid w:val="000924C5"/>
    <w:rPr>
      <w:strike w:val="0"/>
      <w:dstrike w:val="0"/>
      <w:color w:val="0000FF" w:themeColor="hyperlink"/>
      <w:u w:val="single"/>
      <w:effect w:val="none"/>
    </w:rPr>
  </w:style>
  <w:style w:type="character" w:customStyle="1" w:styleId="Hyperlink1086">
    <w:name w:val="Hyperlink.1086"/>
    <w:basedOn w:val="Lienhypertexte"/>
    <w:rsid w:val="000924C5"/>
    <w:rPr>
      <w:strike w:val="0"/>
      <w:dstrike w:val="0"/>
      <w:color w:val="0000FF" w:themeColor="hyperlink"/>
      <w:u w:val="single"/>
      <w:effect w:val="none"/>
    </w:rPr>
  </w:style>
  <w:style w:type="character" w:customStyle="1" w:styleId="Hyperlink1087">
    <w:name w:val="Hyperlink.1087"/>
    <w:basedOn w:val="Lienhypertexte"/>
    <w:rsid w:val="000924C5"/>
    <w:rPr>
      <w:strike w:val="0"/>
      <w:dstrike w:val="0"/>
      <w:color w:val="0000FF" w:themeColor="hyperlink"/>
      <w:u w:val="single"/>
      <w:effect w:val="none"/>
    </w:rPr>
  </w:style>
  <w:style w:type="character" w:customStyle="1" w:styleId="Hyperlink1088">
    <w:name w:val="Hyperlink.1088"/>
    <w:basedOn w:val="Lienhypertexte"/>
    <w:rsid w:val="000924C5"/>
    <w:rPr>
      <w:strike w:val="0"/>
      <w:dstrike w:val="0"/>
      <w:color w:val="0000FF" w:themeColor="hyperlink"/>
      <w:u w:val="single"/>
      <w:effect w:val="none"/>
    </w:rPr>
  </w:style>
  <w:style w:type="character" w:customStyle="1" w:styleId="Hyperlink1089">
    <w:name w:val="Hyperlink.1089"/>
    <w:basedOn w:val="Lienhypertexte"/>
    <w:rsid w:val="000924C5"/>
    <w:rPr>
      <w:strike w:val="0"/>
      <w:dstrike w:val="0"/>
      <w:color w:val="0000FF" w:themeColor="hyperlink"/>
      <w:u w:val="single"/>
      <w:effect w:val="none"/>
    </w:rPr>
  </w:style>
  <w:style w:type="character" w:customStyle="1" w:styleId="Hyperlink1090">
    <w:name w:val="Hyperlink.1090"/>
    <w:basedOn w:val="Lienhypertexte"/>
    <w:rsid w:val="000924C5"/>
    <w:rPr>
      <w:strike w:val="0"/>
      <w:dstrike w:val="0"/>
      <w:color w:val="0000FF" w:themeColor="hyperlink"/>
      <w:u w:val="single"/>
      <w:effect w:val="none"/>
    </w:rPr>
  </w:style>
  <w:style w:type="character" w:customStyle="1" w:styleId="Hyperlink1091">
    <w:name w:val="Hyperlink.1091"/>
    <w:basedOn w:val="Lienhypertexte"/>
    <w:rsid w:val="000924C5"/>
    <w:rPr>
      <w:strike w:val="0"/>
      <w:dstrike w:val="0"/>
      <w:color w:val="0000FF" w:themeColor="hyperlink"/>
      <w:u w:val="single"/>
      <w:effect w:val="none"/>
    </w:rPr>
  </w:style>
  <w:style w:type="character" w:customStyle="1" w:styleId="Hyperlink1092">
    <w:name w:val="Hyperlink.1092"/>
    <w:basedOn w:val="Lienhypertexte"/>
    <w:rsid w:val="000924C5"/>
    <w:rPr>
      <w:strike w:val="0"/>
      <w:dstrike w:val="0"/>
      <w:color w:val="0000FF" w:themeColor="hyperlink"/>
      <w:u w:val="single"/>
      <w:effect w:val="none"/>
    </w:rPr>
  </w:style>
  <w:style w:type="character" w:customStyle="1" w:styleId="Hyperlink1093">
    <w:name w:val="Hyperlink.1093"/>
    <w:basedOn w:val="Lienhypertexte"/>
    <w:rsid w:val="000924C5"/>
    <w:rPr>
      <w:strike w:val="0"/>
      <w:dstrike w:val="0"/>
      <w:color w:val="0000FF" w:themeColor="hyperlink"/>
      <w:u w:val="single"/>
      <w:effect w:val="none"/>
    </w:rPr>
  </w:style>
  <w:style w:type="character" w:customStyle="1" w:styleId="Hyperlink1094">
    <w:name w:val="Hyperlink.1094"/>
    <w:basedOn w:val="Lienhypertexte"/>
    <w:rsid w:val="000924C5"/>
    <w:rPr>
      <w:strike w:val="0"/>
      <w:dstrike w:val="0"/>
      <w:color w:val="0000FF" w:themeColor="hyperlink"/>
      <w:u w:val="single"/>
      <w:effect w:val="none"/>
    </w:rPr>
  </w:style>
  <w:style w:type="character" w:customStyle="1" w:styleId="Hyperlink1095">
    <w:name w:val="Hyperlink.1095"/>
    <w:basedOn w:val="Lienhypertexte"/>
    <w:rsid w:val="000924C5"/>
    <w:rPr>
      <w:strike w:val="0"/>
      <w:dstrike w:val="0"/>
      <w:color w:val="0000FF" w:themeColor="hyperlink"/>
      <w:u w:val="single"/>
      <w:effect w:val="none"/>
    </w:rPr>
  </w:style>
  <w:style w:type="character" w:customStyle="1" w:styleId="Hyperlink1096">
    <w:name w:val="Hyperlink.1096"/>
    <w:basedOn w:val="Lienhypertexte"/>
    <w:rsid w:val="000924C5"/>
    <w:rPr>
      <w:strike w:val="0"/>
      <w:dstrike w:val="0"/>
      <w:color w:val="0000FF" w:themeColor="hyperlink"/>
      <w:u w:val="single"/>
      <w:effect w:val="none"/>
    </w:rPr>
  </w:style>
  <w:style w:type="character" w:customStyle="1" w:styleId="Hyperlink1097">
    <w:name w:val="Hyperlink.1097"/>
    <w:basedOn w:val="Lienhypertexte"/>
    <w:rsid w:val="000924C5"/>
    <w:rPr>
      <w:strike w:val="0"/>
      <w:dstrike w:val="0"/>
      <w:color w:val="0000FF" w:themeColor="hyperlink"/>
      <w:u w:val="single"/>
      <w:effect w:val="none"/>
    </w:rPr>
  </w:style>
  <w:style w:type="character" w:customStyle="1" w:styleId="Hyperlink1098">
    <w:name w:val="Hyperlink.1098"/>
    <w:basedOn w:val="Lienhypertexte"/>
    <w:rsid w:val="000924C5"/>
    <w:rPr>
      <w:strike w:val="0"/>
      <w:dstrike w:val="0"/>
      <w:color w:val="0000FF" w:themeColor="hyperlink"/>
      <w:u w:val="single"/>
      <w:effect w:val="none"/>
    </w:rPr>
  </w:style>
  <w:style w:type="character" w:customStyle="1" w:styleId="Hyperlink1099">
    <w:name w:val="Hyperlink.1099"/>
    <w:basedOn w:val="Lienhypertexte"/>
    <w:rsid w:val="000924C5"/>
    <w:rPr>
      <w:strike w:val="0"/>
      <w:dstrike w:val="0"/>
      <w:color w:val="0000FF" w:themeColor="hyperlink"/>
      <w:u w:val="single"/>
      <w:effect w:val="none"/>
    </w:rPr>
  </w:style>
  <w:style w:type="character" w:customStyle="1" w:styleId="Hyperlink1100">
    <w:name w:val="Hyperlink.1100"/>
    <w:basedOn w:val="Lienhypertexte"/>
    <w:rsid w:val="000924C5"/>
    <w:rPr>
      <w:strike w:val="0"/>
      <w:dstrike w:val="0"/>
      <w:color w:val="0000FF" w:themeColor="hyperlink"/>
      <w:u w:val="single"/>
      <w:effect w:val="none"/>
    </w:rPr>
  </w:style>
  <w:style w:type="character" w:customStyle="1" w:styleId="Hyperlink1101">
    <w:name w:val="Hyperlink.1101"/>
    <w:basedOn w:val="Lienhypertexte"/>
    <w:rsid w:val="000924C5"/>
    <w:rPr>
      <w:strike w:val="0"/>
      <w:dstrike w:val="0"/>
      <w:color w:val="0000FF" w:themeColor="hyperlink"/>
      <w:u w:val="single"/>
      <w:effect w:val="none"/>
    </w:rPr>
  </w:style>
  <w:style w:type="character" w:customStyle="1" w:styleId="Hyperlink1102">
    <w:name w:val="Hyperlink.1102"/>
    <w:basedOn w:val="Lienhypertexte"/>
    <w:rsid w:val="000924C5"/>
    <w:rPr>
      <w:strike w:val="0"/>
      <w:dstrike w:val="0"/>
      <w:color w:val="0000FF" w:themeColor="hyperlink"/>
      <w:u w:val="single"/>
      <w:effect w:val="none"/>
    </w:rPr>
  </w:style>
  <w:style w:type="character" w:customStyle="1" w:styleId="Hyperlink1103">
    <w:name w:val="Hyperlink.1103"/>
    <w:basedOn w:val="Lienhypertexte"/>
    <w:rsid w:val="000924C5"/>
    <w:rPr>
      <w:strike w:val="0"/>
      <w:dstrike w:val="0"/>
      <w:color w:val="0000FF" w:themeColor="hyperlink"/>
      <w:u w:val="single"/>
      <w:effect w:val="none"/>
    </w:rPr>
  </w:style>
  <w:style w:type="character" w:customStyle="1" w:styleId="Hyperlink1104">
    <w:name w:val="Hyperlink.1104"/>
    <w:basedOn w:val="Lienhypertexte"/>
    <w:rsid w:val="000924C5"/>
    <w:rPr>
      <w:strike w:val="0"/>
      <w:dstrike w:val="0"/>
      <w:color w:val="0000FF" w:themeColor="hyperlink"/>
      <w:u w:val="single"/>
      <w:effect w:val="none"/>
    </w:rPr>
  </w:style>
  <w:style w:type="character" w:customStyle="1" w:styleId="Hyperlink1105">
    <w:name w:val="Hyperlink.1105"/>
    <w:basedOn w:val="Lienhypertexte"/>
    <w:rsid w:val="000924C5"/>
    <w:rPr>
      <w:strike w:val="0"/>
      <w:dstrike w:val="0"/>
      <w:color w:val="0000FF" w:themeColor="hyperlink"/>
      <w:u w:val="single"/>
      <w:effect w:val="none"/>
    </w:rPr>
  </w:style>
  <w:style w:type="character" w:customStyle="1" w:styleId="Hyperlink1106">
    <w:name w:val="Hyperlink.1106"/>
    <w:basedOn w:val="Lienhypertexte"/>
    <w:rsid w:val="000924C5"/>
    <w:rPr>
      <w:strike w:val="0"/>
      <w:dstrike w:val="0"/>
      <w:color w:val="0000FF" w:themeColor="hyperlink"/>
      <w:u w:val="single"/>
      <w:effect w:val="none"/>
    </w:rPr>
  </w:style>
  <w:style w:type="character" w:customStyle="1" w:styleId="Hyperlink1107">
    <w:name w:val="Hyperlink.1107"/>
    <w:basedOn w:val="Lienhypertexte"/>
    <w:rsid w:val="000924C5"/>
    <w:rPr>
      <w:strike w:val="0"/>
      <w:dstrike w:val="0"/>
      <w:color w:val="0000FF" w:themeColor="hyperlink"/>
      <w:u w:val="single"/>
      <w:effect w:val="none"/>
    </w:rPr>
  </w:style>
  <w:style w:type="character" w:customStyle="1" w:styleId="Hyperlink1108">
    <w:name w:val="Hyperlink.1108"/>
    <w:basedOn w:val="Lienhypertexte"/>
    <w:rsid w:val="000924C5"/>
    <w:rPr>
      <w:strike w:val="0"/>
      <w:dstrike w:val="0"/>
      <w:color w:val="0000FF" w:themeColor="hyperlink"/>
      <w:u w:val="single"/>
      <w:effect w:val="none"/>
    </w:rPr>
  </w:style>
  <w:style w:type="character" w:customStyle="1" w:styleId="Hyperlink1109">
    <w:name w:val="Hyperlink.1109"/>
    <w:basedOn w:val="Lienhypertexte"/>
    <w:rsid w:val="000924C5"/>
    <w:rPr>
      <w:strike w:val="0"/>
      <w:dstrike w:val="0"/>
      <w:color w:val="0000FF" w:themeColor="hyperlink"/>
      <w:u w:val="single"/>
      <w:effect w:val="none"/>
    </w:rPr>
  </w:style>
  <w:style w:type="character" w:customStyle="1" w:styleId="Hyperlink1110">
    <w:name w:val="Hyperlink.1110"/>
    <w:basedOn w:val="Lienhypertexte"/>
    <w:rsid w:val="000924C5"/>
    <w:rPr>
      <w:strike w:val="0"/>
      <w:dstrike w:val="0"/>
      <w:color w:val="0000FF" w:themeColor="hyperlink"/>
      <w:u w:val="single"/>
      <w:effect w:val="none"/>
    </w:rPr>
  </w:style>
  <w:style w:type="character" w:customStyle="1" w:styleId="Hyperlink1111">
    <w:name w:val="Hyperlink.1111"/>
    <w:basedOn w:val="Lienhypertexte"/>
    <w:rsid w:val="000924C5"/>
    <w:rPr>
      <w:strike w:val="0"/>
      <w:dstrike w:val="0"/>
      <w:color w:val="0000FF" w:themeColor="hyperlink"/>
      <w:u w:val="single"/>
      <w:effect w:val="none"/>
    </w:rPr>
  </w:style>
  <w:style w:type="character" w:customStyle="1" w:styleId="Hyperlink1112">
    <w:name w:val="Hyperlink.1112"/>
    <w:basedOn w:val="Lienhypertexte"/>
    <w:rsid w:val="000924C5"/>
    <w:rPr>
      <w:strike w:val="0"/>
      <w:dstrike w:val="0"/>
      <w:color w:val="0000FF" w:themeColor="hyperlink"/>
      <w:u w:val="single"/>
      <w:effect w:val="none"/>
    </w:rPr>
  </w:style>
  <w:style w:type="character" w:customStyle="1" w:styleId="Hyperlink1113">
    <w:name w:val="Hyperlink.1113"/>
    <w:basedOn w:val="Lienhypertexte"/>
    <w:rsid w:val="000924C5"/>
    <w:rPr>
      <w:strike w:val="0"/>
      <w:dstrike w:val="0"/>
      <w:color w:val="0000FF" w:themeColor="hyperlink"/>
      <w:u w:val="single"/>
      <w:effect w:val="none"/>
    </w:rPr>
  </w:style>
  <w:style w:type="character" w:customStyle="1" w:styleId="Hyperlink1114">
    <w:name w:val="Hyperlink.1114"/>
    <w:basedOn w:val="Lienhypertexte"/>
    <w:rsid w:val="000924C5"/>
    <w:rPr>
      <w:strike w:val="0"/>
      <w:dstrike w:val="0"/>
      <w:color w:val="0000FF" w:themeColor="hyperlink"/>
      <w:u w:val="single"/>
      <w:effect w:val="none"/>
    </w:rPr>
  </w:style>
  <w:style w:type="character" w:customStyle="1" w:styleId="Hyperlink1115">
    <w:name w:val="Hyperlink.1115"/>
    <w:basedOn w:val="Lienhypertexte"/>
    <w:rsid w:val="000924C5"/>
    <w:rPr>
      <w:strike w:val="0"/>
      <w:dstrike w:val="0"/>
      <w:color w:val="0000FF" w:themeColor="hyperlink"/>
      <w:u w:val="single"/>
      <w:effect w:val="none"/>
    </w:rPr>
  </w:style>
  <w:style w:type="character" w:customStyle="1" w:styleId="Hyperlink1116">
    <w:name w:val="Hyperlink.1116"/>
    <w:basedOn w:val="Lienhypertexte"/>
    <w:rsid w:val="000924C5"/>
    <w:rPr>
      <w:strike w:val="0"/>
      <w:dstrike w:val="0"/>
      <w:color w:val="0000FF" w:themeColor="hyperlink"/>
      <w:u w:val="single"/>
      <w:effect w:val="none"/>
    </w:rPr>
  </w:style>
  <w:style w:type="character" w:customStyle="1" w:styleId="Hyperlink1117">
    <w:name w:val="Hyperlink.1117"/>
    <w:basedOn w:val="Lienhypertexte"/>
    <w:rsid w:val="000924C5"/>
    <w:rPr>
      <w:strike w:val="0"/>
      <w:dstrike w:val="0"/>
      <w:color w:val="0000FF" w:themeColor="hyperlink"/>
      <w:u w:val="single"/>
      <w:effect w:val="none"/>
    </w:rPr>
  </w:style>
  <w:style w:type="character" w:customStyle="1" w:styleId="Hyperlink1118">
    <w:name w:val="Hyperlink.1118"/>
    <w:basedOn w:val="Lienhypertexte"/>
    <w:rsid w:val="000924C5"/>
    <w:rPr>
      <w:strike w:val="0"/>
      <w:dstrike w:val="0"/>
      <w:color w:val="0000FF" w:themeColor="hyperlink"/>
      <w:u w:val="single"/>
      <w:effect w:val="none"/>
    </w:rPr>
  </w:style>
  <w:style w:type="character" w:customStyle="1" w:styleId="Hyperlink1119">
    <w:name w:val="Hyperlink.1119"/>
    <w:basedOn w:val="Lienhypertexte"/>
    <w:rsid w:val="000924C5"/>
    <w:rPr>
      <w:strike w:val="0"/>
      <w:dstrike w:val="0"/>
      <w:color w:val="0000FF" w:themeColor="hyperlink"/>
      <w:u w:val="single"/>
      <w:effect w:val="none"/>
    </w:rPr>
  </w:style>
  <w:style w:type="character" w:customStyle="1" w:styleId="Hyperlink1120">
    <w:name w:val="Hyperlink.1120"/>
    <w:basedOn w:val="Lienhypertexte"/>
    <w:rsid w:val="000924C5"/>
    <w:rPr>
      <w:strike w:val="0"/>
      <w:dstrike w:val="0"/>
      <w:color w:val="0000FF" w:themeColor="hyperlink"/>
      <w:u w:val="single"/>
      <w:effect w:val="none"/>
    </w:rPr>
  </w:style>
  <w:style w:type="character" w:customStyle="1" w:styleId="Hyperlink1121">
    <w:name w:val="Hyperlink.1121"/>
    <w:basedOn w:val="Lienhypertexte"/>
    <w:rsid w:val="000924C5"/>
    <w:rPr>
      <w:strike w:val="0"/>
      <w:dstrike w:val="0"/>
      <w:color w:val="0000FF" w:themeColor="hyperlink"/>
      <w:u w:val="single"/>
      <w:effect w:val="none"/>
    </w:rPr>
  </w:style>
  <w:style w:type="character" w:customStyle="1" w:styleId="Hyperlink1122">
    <w:name w:val="Hyperlink.1122"/>
    <w:basedOn w:val="Lienhypertexte"/>
    <w:rsid w:val="000924C5"/>
    <w:rPr>
      <w:strike w:val="0"/>
      <w:dstrike w:val="0"/>
      <w:color w:val="0000FF" w:themeColor="hyperlink"/>
      <w:u w:val="single"/>
      <w:effect w:val="none"/>
    </w:rPr>
  </w:style>
  <w:style w:type="character" w:customStyle="1" w:styleId="Hyperlink1123">
    <w:name w:val="Hyperlink.1123"/>
    <w:basedOn w:val="Lienhypertexte"/>
    <w:rsid w:val="000924C5"/>
    <w:rPr>
      <w:strike w:val="0"/>
      <w:dstrike w:val="0"/>
      <w:color w:val="0000FF" w:themeColor="hyperlink"/>
      <w:u w:val="single"/>
      <w:effect w:val="none"/>
    </w:rPr>
  </w:style>
  <w:style w:type="character" w:customStyle="1" w:styleId="Hyperlink1124">
    <w:name w:val="Hyperlink.1124"/>
    <w:basedOn w:val="Lienhypertexte"/>
    <w:rsid w:val="000924C5"/>
    <w:rPr>
      <w:strike w:val="0"/>
      <w:dstrike w:val="0"/>
      <w:color w:val="0000FF" w:themeColor="hyperlink"/>
      <w:u w:val="single"/>
      <w:effect w:val="none"/>
    </w:rPr>
  </w:style>
  <w:style w:type="character" w:customStyle="1" w:styleId="Hyperlink1125">
    <w:name w:val="Hyperlink.1125"/>
    <w:basedOn w:val="Lienhypertexte"/>
    <w:rsid w:val="000924C5"/>
    <w:rPr>
      <w:strike w:val="0"/>
      <w:dstrike w:val="0"/>
      <w:color w:val="0000FF" w:themeColor="hyperlink"/>
      <w:u w:val="single"/>
      <w:effect w:val="none"/>
    </w:rPr>
  </w:style>
  <w:style w:type="character" w:customStyle="1" w:styleId="Hyperlink1126">
    <w:name w:val="Hyperlink.1126"/>
    <w:basedOn w:val="Lienhypertexte"/>
    <w:rsid w:val="000924C5"/>
    <w:rPr>
      <w:strike w:val="0"/>
      <w:dstrike w:val="0"/>
      <w:color w:val="0000FF" w:themeColor="hyperlink"/>
      <w:u w:val="single"/>
      <w:effect w:val="none"/>
    </w:rPr>
  </w:style>
  <w:style w:type="character" w:customStyle="1" w:styleId="Hyperlink1127">
    <w:name w:val="Hyperlink.1127"/>
    <w:basedOn w:val="Lienhypertexte"/>
    <w:rsid w:val="000924C5"/>
    <w:rPr>
      <w:strike w:val="0"/>
      <w:dstrike w:val="0"/>
      <w:color w:val="0000FF" w:themeColor="hyperlink"/>
      <w:u w:val="single"/>
      <w:effect w:val="none"/>
    </w:rPr>
  </w:style>
  <w:style w:type="character" w:customStyle="1" w:styleId="Hyperlink1128">
    <w:name w:val="Hyperlink.1128"/>
    <w:basedOn w:val="Lienhypertexte"/>
    <w:rsid w:val="000924C5"/>
    <w:rPr>
      <w:strike w:val="0"/>
      <w:dstrike w:val="0"/>
      <w:color w:val="0000FF" w:themeColor="hyperlink"/>
      <w:u w:val="single"/>
      <w:effect w:val="none"/>
    </w:rPr>
  </w:style>
  <w:style w:type="character" w:customStyle="1" w:styleId="Hyperlink1129">
    <w:name w:val="Hyperlink.1129"/>
    <w:basedOn w:val="Lienhypertexte"/>
    <w:rsid w:val="000924C5"/>
    <w:rPr>
      <w:strike w:val="0"/>
      <w:dstrike w:val="0"/>
      <w:color w:val="0000FF" w:themeColor="hyperlink"/>
      <w:u w:val="single"/>
      <w:effect w:val="none"/>
    </w:rPr>
  </w:style>
  <w:style w:type="character" w:customStyle="1" w:styleId="Hyperlink1130">
    <w:name w:val="Hyperlink.1130"/>
    <w:basedOn w:val="Lienhypertexte"/>
    <w:rsid w:val="000924C5"/>
    <w:rPr>
      <w:strike w:val="0"/>
      <w:dstrike w:val="0"/>
      <w:color w:val="0000FF" w:themeColor="hyperlink"/>
      <w:u w:val="single"/>
      <w:effect w:val="none"/>
    </w:rPr>
  </w:style>
  <w:style w:type="character" w:customStyle="1" w:styleId="Hyperlink1131">
    <w:name w:val="Hyperlink.1131"/>
    <w:basedOn w:val="Lienhypertexte"/>
    <w:rsid w:val="000924C5"/>
    <w:rPr>
      <w:strike w:val="0"/>
      <w:dstrike w:val="0"/>
      <w:color w:val="0000FF" w:themeColor="hyperlink"/>
      <w:u w:val="single"/>
      <w:effect w:val="none"/>
    </w:rPr>
  </w:style>
  <w:style w:type="character" w:customStyle="1" w:styleId="Hyperlink1132">
    <w:name w:val="Hyperlink.1132"/>
    <w:basedOn w:val="Lienhypertexte"/>
    <w:rsid w:val="000924C5"/>
    <w:rPr>
      <w:strike w:val="0"/>
      <w:dstrike w:val="0"/>
      <w:color w:val="0000FF"/>
      <w:u w:val="single"/>
      <w:effect w:val="none"/>
    </w:rPr>
  </w:style>
  <w:style w:type="character" w:customStyle="1" w:styleId="Hyperlink1133">
    <w:name w:val="Hyperlink.1133"/>
    <w:basedOn w:val="Lienhypertexte"/>
    <w:rsid w:val="000924C5"/>
    <w:rPr>
      <w:strike w:val="0"/>
      <w:dstrike w:val="0"/>
      <w:color w:val="0000FF"/>
      <w:u w:val="single"/>
      <w:effect w:val="none"/>
    </w:rPr>
  </w:style>
  <w:style w:type="character" w:customStyle="1" w:styleId="Hyperlink1134">
    <w:name w:val="Hyperlink.1134"/>
    <w:basedOn w:val="Lienhypertexte"/>
    <w:rsid w:val="000924C5"/>
    <w:rPr>
      <w:strike w:val="0"/>
      <w:dstrike w:val="0"/>
      <w:color w:val="0000FF"/>
      <w:u w:val="single"/>
      <w:effect w:val="none"/>
    </w:rPr>
  </w:style>
  <w:style w:type="character" w:customStyle="1" w:styleId="Hyperlink1135">
    <w:name w:val="Hyperlink.1135"/>
    <w:basedOn w:val="Lienhypertexte"/>
    <w:rsid w:val="000924C5"/>
    <w:rPr>
      <w:strike w:val="0"/>
      <w:dstrike w:val="0"/>
      <w:color w:val="0000FF"/>
      <w:u w:val="single"/>
      <w:effect w:val="none"/>
    </w:rPr>
  </w:style>
  <w:style w:type="character" w:customStyle="1" w:styleId="Hyperlink1136">
    <w:name w:val="Hyperlink.1136"/>
    <w:basedOn w:val="Lienhypertexte"/>
    <w:rsid w:val="000924C5"/>
    <w:rPr>
      <w:strike w:val="0"/>
      <w:dstrike w:val="0"/>
      <w:color w:val="0000FF"/>
      <w:u w:val="single"/>
      <w:effect w:val="none"/>
    </w:rPr>
  </w:style>
  <w:style w:type="character" w:customStyle="1" w:styleId="Hyperlink1137">
    <w:name w:val="Hyperlink.1137"/>
    <w:basedOn w:val="Lienhypertexte"/>
    <w:rsid w:val="000924C5"/>
    <w:rPr>
      <w:strike w:val="0"/>
      <w:dstrike w:val="0"/>
      <w:color w:val="0000FF"/>
      <w:u w:val="single"/>
      <w:effect w:val="none"/>
    </w:rPr>
  </w:style>
  <w:style w:type="character" w:customStyle="1" w:styleId="Hyperlink1138">
    <w:name w:val="Hyperlink.1138"/>
    <w:basedOn w:val="Lienhypertexte"/>
    <w:rsid w:val="000924C5"/>
    <w:rPr>
      <w:strike w:val="0"/>
      <w:dstrike w:val="0"/>
      <w:color w:val="0000FF"/>
      <w:u w:val="single"/>
      <w:effect w:val="none"/>
    </w:rPr>
  </w:style>
  <w:style w:type="character" w:customStyle="1" w:styleId="Hyperlink1139">
    <w:name w:val="Hyperlink.1139"/>
    <w:basedOn w:val="Lienhypertexte"/>
    <w:rsid w:val="000924C5"/>
    <w:rPr>
      <w:strike w:val="0"/>
      <w:dstrike w:val="0"/>
      <w:color w:val="0000FF"/>
      <w:u w:val="single"/>
      <w:effect w:val="none"/>
    </w:rPr>
  </w:style>
  <w:style w:type="character" w:customStyle="1" w:styleId="Hyperlink1140">
    <w:name w:val="Hyperlink.1140"/>
    <w:basedOn w:val="Lienhypertexte"/>
    <w:rsid w:val="000924C5"/>
    <w:rPr>
      <w:strike w:val="0"/>
      <w:dstrike w:val="0"/>
      <w:color w:val="0000FF"/>
      <w:u w:val="single"/>
      <w:effect w:val="none"/>
    </w:rPr>
  </w:style>
  <w:style w:type="character" w:customStyle="1" w:styleId="Hyperlink1141">
    <w:name w:val="Hyperlink.1141"/>
    <w:basedOn w:val="Lienhypertexte"/>
    <w:rsid w:val="000924C5"/>
    <w:rPr>
      <w:strike w:val="0"/>
      <w:dstrike w:val="0"/>
      <w:color w:val="0000FF"/>
      <w:u w:val="single"/>
      <w:effect w:val="none"/>
    </w:rPr>
  </w:style>
  <w:style w:type="character" w:customStyle="1" w:styleId="Hyperlink1142">
    <w:name w:val="Hyperlink.1142"/>
    <w:basedOn w:val="Lienhypertexte"/>
    <w:rsid w:val="000924C5"/>
    <w:rPr>
      <w:strike w:val="0"/>
      <w:dstrike w:val="0"/>
      <w:color w:val="0000FF"/>
      <w:u w:val="single"/>
      <w:effect w:val="none"/>
    </w:rPr>
  </w:style>
  <w:style w:type="character" w:customStyle="1" w:styleId="Hyperlink1143">
    <w:name w:val="Hyperlink.1143"/>
    <w:basedOn w:val="Lienhypertexte"/>
    <w:rsid w:val="000924C5"/>
    <w:rPr>
      <w:strike w:val="0"/>
      <w:dstrike w:val="0"/>
      <w:color w:val="0000FF"/>
      <w:u w:val="single"/>
      <w:effect w:val="none"/>
    </w:rPr>
  </w:style>
  <w:style w:type="character" w:customStyle="1" w:styleId="Hyperlink1144">
    <w:name w:val="Hyperlink.1144"/>
    <w:basedOn w:val="Lienhypertexte"/>
    <w:rsid w:val="000924C5"/>
    <w:rPr>
      <w:strike w:val="0"/>
      <w:dstrike w:val="0"/>
      <w:color w:val="0000FF"/>
      <w:u w:val="single"/>
      <w:effect w:val="none"/>
    </w:rPr>
  </w:style>
  <w:style w:type="character" w:customStyle="1" w:styleId="Hyperlink1145">
    <w:name w:val="Hyperlink.1145"/>
    <w:basedOn w:val="Lienhypertexte"/>
    <w:rsid w:val="000924C5"/>
    <w:rPr>
      <w:strike w:val="0"/>
      <w:dstrike w:val="0"/>
      <w:color w:val="0000FF"/>
      <w:u w:val="single"/>
      <w:effect w:val="none"/>
    </w:rPr>
  </w:style>
  <w:style w:type="character" w:customStyle="1" w:styleId="Hyperlink1146">
    <w:name w:val="Hyperlink.1146"/>
    <w:basedOn w:val="Lienhypertexte"/>
    <w:rsid w:val="000924C5"/>
    <w:rPr>
      <w:strike w:val="0"/>
      <w:dstrike w:val="0"/>
      <w:color w:val="0000FF"/>
      <w:u w:val="single"/>
      <w:effect w:val="none"/>
    </w:rPr>
  </w:style>
  <w:style w:type="character" w:customStyle="1" w:styleId="Hyperlink1147">
    <w:name w:val="Hyperlink.1147"/>
    <w:basedOn w:val="Lienhypertexte"/>
    <w:rsid w:val="000924C5"/>
    <w:rPr>
      <w:strike w:val="0"/>
      <w:dstrike w:val="0"/>
      <w:color w:val="0000FF"/>
      <w:u w:val="single"/>
      <w:effect w:val="none"/>
    </w:rPr>
  </w:style>
  <w:style w:type="character" w:customStyle="1" w:styleId="Hyperlink1148">
    <w:name w:val="Hyperlink.1148"/>
    <w:basedOn w:val="Lienhypertexte"/>
    <w:rsid w:val="000924C5"/>
    <w:rPr>
      <w:strike w:val="0"/>
      <w:dstrike w:val="0"/>
      <w:color w:val="0000FF"/>
      <w:u w:val="single"/>
      <w:effect w:val="none"/>
    </w:rPr>
  </w:style>
  <w:style w:type="character" w:customStyle="1" w:styleId="Hyperlink1149">
    <w:name w:val="Hyperlink.1149"/>
    <w:basedOn w:val="Lienhypertexte"/>
    <w:rsid w:val="000924C5"/>
    <w:rPr>
      <w:strike w:val="0"/>
      <w:dstrike w:val="0"/>
      <w:color w:val="0000FF"/>
      <w:u w:val="single"/>
      <w:effect w:val="none"/>
    </w:rPr>
  </w:style>
  <w:style w:type="character" w:customStyle="1" w:styleId="Hyperlink1150">
    <w:name w:val="Hyperlink.1150"/>
    <w:basedOn w:val="Lienhypertexte"/>
    <w:rsid w:val="000924C5"/>
    <w:rPr>
      <w:strike w:val="0"/>
      <w:dstrike w:val="0"/>
      <w:color w:val="0000FF"/>
      <w:u w:val="single"/>
      <w:effect w:val="none"/>
    </w:rPr>
  </w:style>
  <w:style w:type="character" w:customStyle="1" w:styleId="Hyperlink1151">
    <w:name w:val="Hyperlink.1151"/>
    <w:basedOn w:val="Lienhypertexte"/>
    <w:rsid w:val="000924C5"/>
    <w:rPr>
      <w:strike w:val="0"/>
      <w:dstrike w:val="0"/>
      <w:color w:val="0000FF"/>
      <w:u w:val="single"/>
      <w:effect w:val="none"/>
    </w:rPr>
  </w:style>
  <w:style w:type="character" w:customStyle="1" w:styleId="Hyperlink1152">
    <w:name w:val="Hyperlink.1152"/>
    <w:basedOn w:val="Lienhypertexte"/>
    <w:rsid w:val="000924C5"/>
    <w:rPr>
      <w:strike w:val="0"/>
      <w:dstrike w:val="0"/>
      <w:color w:val="0000FF"/>
      <w:u w:val="single"/>
      <w:effect w:val="none"/>
    </w:rPr>
  </w:style>
  <w:style w:type="character" w:customStyle="1" w:styleId="Hyperlink1153">
    <w:name w:val="Hyperlink.1153"/>
    <w:basedOn w:val="Lienhypertexte"/>
    <w:rsid w:val="000924C5"/>
    <w:rPr>
      <w:strike w:val="0"/>
      <w:dstrike w:val="0"/>
      <w:color w:val="0000FF"/>
      <w:u w:val="single"/>
      <w:effect w:val="none"/>
    </w:rPr>
  </w:style>
  <w:style w:type="character" w:customStyle="1" w:styleId="Hyperlink1154">
    <w:name w:val="Hyperlink.1154"/>
    <w:basedOn w:val="Lienhypertexte"/>
    <w:rsid w:val="000924C5"/>
    <w:rPr>
      <w:strike w:val="0"/>
      <w:dstrike w:val="0"/>
      <w:color w:val="0000FF"/>
      <w:u w:val="single"/>
      <w:effect w:val="none"/>
    </w:rPr>
  </w:style>
  <w:style w:type="character" w:customStyle="1" w:styleId="Hyperlink1155">
    <w:name w:val="Hyperlink.1155"/>
    <w:basedOn w:val="Lienhypertexte"/>
    <w:rsid w:val="000924C5"/>
    <w:rPr>
      <w:strike w:val="0"/>
      <w:dstrike w:val="0"/>
      <w:color w:val="0000FF"/>
      <w:u w:val="single"/>
      <w:effect w:val="none"/>
    </w:rPr>
  </w:style>
  <w:style w:type="character" w:customStyle="1" w:styleId="Hyperlink1156">
    <w:name w:val="Hyperlink.1156"/>
    <w:basedOn w:val="Lienhypertexte"/>
    <w:rsid w:val="000924C5"/>
    <w:rPr>
      <w:strike w:val="0"/>
      <w:dstrike w:val="0"/>
      <w:color w:val="0000FF"/>
      <w:u w:val="single"/>
      <w:effect w:val="none"/>
    </w:rPr>
  </w:style>
  <w:style w:type="character" w:customStyle="1" w:styleId="Hyperlink1157">
    <w:name w:val="Hyperlink.1157"/>
    <w:basedOn w:val="Lienhypertexte"/>
    <w:rsid w:val="000924C5"/>
    <w:rPr>
      <w:strike w:val="0"/>
      <w:dstrike w:val="0"/>
      <w:color w:val="0000FF"/>
      <w:u w:val="single"/>
      <w:effect w:val="none"/>
    </w:rPr>
  </w:style>
  <w:style w:type="character" w:customStyle="1" w:styleId="Hyperlink1158">
    <w:name w:val="Hyperlink.1158"/>
    <w:basedOn w:val="Lienhypertexte"/>
    <w:rsid w:val="000924C5"/>
    <w:rPr>
      <w:strike w:val="0"/>
      <w:dstrike w:val="0"/>
      <w:color w:val="0000FF"/>
      <w:u w:val="single"/>
      <w:effect w:val="none"/>
    </w:rPr>
  </w:style>
  <w:style w:type="character" w:customStyle="1" w:styleId="Hyperlink1159">
    <w:name w:val="Hyperlink.1159"/>
    <w:basedOn w:val="Lienhypertexte"/>
    <w:rsid w:val="000924C5"/>
    <w:rPr>
      <w:strike w:val="0"/>
      <w:dstrike w:val="0"/>
      <w:color w:val="0000FF"/>
      <w:u w:val="single"/>
      <w:effect w:val="none"/>
    </w:rPr>
  </w:style>
  <w:style w:type="character" w:customStyle="1" w:styleId="Hyperlink1160">
    <w:name w:val="Hyperlink.1160"/>
    <w:basedOn w:val="Lienhypertexte"/>
    <w:rsid w:val="000924C5"/>
    <w:rPr>
      <w:strike w:val="0"/>
      <w:dstrike w:val="0"/>
      <w:color w:val="0000FF"/>
      <w:u w:val="single"/>
      <w:effect w:val="none"/>
    </w:rPr>
  </w:style>
  <w:style w:type="character" w:customStyle="1" w:styleId="Hyperlink1161">
    <w:name w:val="Hyperlink.1161"/>
    <w:basedOn w:val="Lienhypertexte"/>
    <w:rsid w:val="000924C5"/>
    <w:rPr>
      <w:strike w:val="0"/>
      <w:dstrike w:val="0"/>
      <w:color w:val="0000FF"/>
      <w:u w:val="single"/>
      <w:effect w:val="none"/>
    </w:rPr>
  </w:style>
  <w:style w:type="character" w:customStyle="1" w:styleId="Hyperlink1162">
    <w:name w:val="Hyperlink.1162"/>
    <w:basedOn w:val="Lienhypertexte"/>
    <w:rsid w:val="000924C5"/>
    <w:rPr>
      <w:strike w:val="0"/>
      <w:dstrike w:val="0"/>
      <w:color w:val="0000FF"/>
      <w:u w:val="single"/>
      <w:effect w:val="none"/>
    </w:rPr>
  </w:style>
  <w:style w:type="character" w:customStyle="1" w:styleId="Hyperlink1163">
    <w:name w:val="Hyperlink.1163"/>
    <w:basedOn w:val="Lienhypertexte"/>
    <w:rsid w:val="000924C5"/>
    <w:rPr>
      <w:strike w:val="0"/>
      <w:dstrike w:val="0"/>
      <w:color w:val="0000FF"/>
      <w:u w:val="single"/>
      <w:effect w:val="none"/>
    </w:rPr>
  </w:style>
  <w:style w:type="character" w:customStyle="1" w:styleId="Hyperlink1164">
    <w:name w:val="Hyperlink.1164"/>
    <w:basedOn w:val="Lienhypertexte"/>
    <w:rsid w:val="000924C5"/>
    <w:rPr>
      <w:strike w:val="0"/>
      <w:dstrike w:val="0"/>
      <w:color w:val="0000FF"/>
      <w:u w:val="single"/>
      <w:effect w:val="none"/>
    </w:rPr>
  </w:style>
  <w:style w:type="character" w:customStyle="1" w:styleId="Hyperlink1165">
    <w:name w:val="Hyperlink.1165"/>
    <w:basedOn w:val="Lienhypertexte"/>
    <w:rsid w:val="000924C5"/>
    <w:rPr>
      <w:strike w:val="0"/>
      <w:dstrike w:val="0"/>
      <w:color w:val="0000FF"/>
      <w:u w:val="single"/>
      <w:effect w:val="none"/>
    </w:rPr>
  </w:style>
  <w:style w:type="character" w:customStyle="1" w:styleId="Hyperlink1166">
    <w:name w:val="Hyperlink.1166"/>
    <w:basedOn w:val="Lienhypertexte"/>
    <w:rsid w:val="000924C5"/>
    <w:rPr>
      <w:strike w:val="0"/>
      <w:dstrike w:val="0"/>
      <w:color w:val="0000FF"/>
      <w:u w:val="single"/>
      <w:effect w:val="none"/>
    </w:rPr>
  </w:style>
  <w:style w:type="character" w:customStyle="1" w:styleId="Hyperlink1167">
    <w:name w:val="Hyperlink.1167"/>
    <w:basedOn w:val="Lienhypertexte"/>
    <w:rsid w:val="000924C5"/>
    <w:rPr>
      <w:strike w:val="0"/>
      <w:dstrike w:val="0"/>
      <w:color w:val="0000FF"/>
      <w:u w:val="single"/>
      <w:effect w:val="none"/>
    </w:rPr>
  </w:style>
  <w:style w:type="character" w:customStyle="1" w:styleId="Hyperlink1168">
    <w:name w:val="Hyperlink.1168"/>
    <w:basedOn w:val="Lienhypertexte"/>
    <w:rsid w:val="000924C5"/>
    <w:rPr>
      <w:strike w:val="0"/>
      <w:dstrike w:val="0"/>
      <w:color w:val="0000FF"/>
      <w:u w:val="single"/>
      <w:effect w:val="none"/>
    </w:rPr>
  </w:style>
  <w:style w:type="character" w:customStyle="1" w:styleId="Hyperlink1169">
    <w:name w:val="Hyperlink.1169"/>
    <w:basedOn w:val="Lienhypertexte"/>
    <w:rsid w:val="000924C5"/>
    <w:rPr>
      <w:strike w:val="0"/>
      <w:dstrike w:val="0"/>
      <w:color w:val="0000FF"/>
      <w:u w:val="single"/>
      <w:effect w:val="none"/>
    </w:rPr>
  </w:style>
  <w:style w:type="character" w:customStyle="1" w:styleId="Hyperlink1170">
    <w:name w:val="Hyperlink.1170"/>
    <w:basedOn w:val="Lienhypertexte"/>
    <w:rsid w:val="000924C5"/>
    <w:rPr>
      <w:strike w:val="0"/>
      <w:dstrike w:val="0"/>
      <w:color w:val="0000FF"/>
      <w:u w:val="single"/>
      <w:effect w:val="none"/>
    </w:rPr>
  </w:style>
  <w:style w:type="character" w:customStyle="1" w:styleId="Hyperlink1171">
    <w:name w:val="Hyperlink.1171"/>
    <w:basedOn w:val="Lienhypertexte"/>
    <w:rsid w:val="000924C5"/>
    <w:rPr>
      <w:strike w:val="0"/>
      <w:dstrike w:val="0"/>
      <w:color w:val="0000FF"/>
      <w:u w:val="single"/>
      <w:effect w:val="none"/>
    </w:rPr>
  </w:style>
  <w:style w:type="character" w:customStyle="1" w:styleId="Hyperlink1172">
    <w:name w:val="Hyperlink.1172"/>
    <w:basedOn w:val="Lienhypertexte"/>
    <w:rsid w:val="000924C5"/>
    <w:rPr>
      <w:strike w:val="0"/>
      <w:dstrike w:val="0"/>
      <w:color w:val="0000FF"/>
      <w:u w:val="single"/>
      <w:effect w:val="none"/>
    </w:rPr>
  </w:style>
  <w:style w:type="character" w:customStyle="1" w:styleId="Hyperlink1173">
    <w:name w:val="Hyperlink.1173"/>
    <w:basedOn w:val="Lienhypertexte"/>
    <w:rsid w:val="000924C5"/>
    <w:rPr>
      <w:strike w:val="0"/>
      <w:dstrike w:val="0"/>
      <w:color w:val="0000FF"/>
      <w:u w:val="single"/>
      <w:effect w:val="none"/>
    </w:rPr>
  </w:style>
  <w:style w:type="character" w:customStyle="1" w:styleId="Hyperlink1174">
    <w:name w:val="Hyperlink.1174"/>
    <w:basedOn w:val="Lienhypertexte"/>
    <w:rsid w:val="000924C5"/>
    <w:rPr>
      <w:strike w:val="0"/>
      <w:dstrike w:val="0"/>
      <w:color w:val="0000FF"/>
      <w:u w:val="single"/>
      <w:effect w:val="none"/>
    </w:rPr>
  </w:style>
  <w:style w:type="character" w:customStyle="1" w:styleId="Hyperlink1175">
    <w:name w:val="Hyperlink.1175"/>
    <w:basedOn w:val="Lienhypertexte"/>
    <w:rsid w:val="000924C5"/>
    <w:rPr>
      <w:strike w:val="0"/>
      <w:dstrike w:val="0"/>
      <w:color w:val="0000FF"/>
      <w:u w:val="single"/>
      <w:effect w:val="none"/>
    </w:rPr>
  </w:style>
  <w:style w:type="character" w:customStyle="1" w:styleId="Hyperlink1176">
    <w:name w:val="Hyperlink.1176"/>
    <w:basedOn w:val="Lienhypertexte"/>
    <w:rsid w:val="000924C5"/>
    <w:rPr>
      <w:strike w:val="0"/>
      <w:dstrike w:val="0"/>
      <w:color w:val="0000FF"/>
      <w:u w:val="single"/>
      <w:effect w:val="none"/>
    </w:rPr>
  </w:style>
  <w:style w:type="character" w:customStyle="1" w:styleId="Hyperlink1177">
    <w:name w:val="Hyperlink.1177"/>
    <w:basedOn w:val="Lienhypertexte"/>
    <w:rsid w:val="000924C5"/>
    <w:rPr>
      <w:strike w:val="0"/>
      <w:dstrike w:val="0"/>
      <w:color w:val="0000FF"/>
      <w:u w:val="single"/>
      <w:effect w:val="none"/>
    </w:rPr>
  </w:style>
  <w:style w:type="character" w:customStyle="1" w:styleId="Hyperlink1178">
    <w:name w:val="Hyperlink.1178"/>
    <w:basedOn w:val="Lienhypertexte"/>
    <w:rsid w:val="000924C5"/>
    <w:rPr>
      <w:strike w:val="0"/>
      <w:dstrike w:val="0"/>
      <w:color w:val="0000FF"/>
      <w:u w:val="single"/>
      <w:effect w:val="none"/>
    </w:rPr>
  </w:style>
  <w:style w:type="character" w:customStyle="1" w:styleId="Hyperlink1179">
    <w:name w:val="Hyperlink.1179"/>
    <w:basedOn w:val="Lienhypertexte"/>
    <w:rsid w:val="000924C5"/>
    <w:rPr>
      <w:strike w:val="0"/>
      <w:dstrike w:val="0"/>
      <w:color w:val="0000FF"/>
      <w:u w:val="single"/>
      <w:effect w:val="none"/>
    </w:rPr>
  </w:style>
  <w:style w:type="character" w:customStyle="1" w:styleId="Hyperlink1180">
    <w:name w:val="Hyperlink.1180"/>
    <w:basedOn w:val="Lienhypertexte"/>
    <w:rsid w:val="000924C5"/>
    <w:rPr>
      <w:strike w:val="0"/>
      <w:dstrike w:val="0"/>
      <w:color w:val="0000FF"/>
      <w:u w:val="single"/>
      <w:effect w:val="none"/>
    </w:rPr>
  </w:style>
  <w:style w:type="character" w:customStyle="1" w:styleId="Hyperlink1181">
    <w:name w:val="Hyperlink.1181"/>
    <w:basedOn w:val="Lienhypertexte"/>
    <w:rsid w:val="000924C5"/>
    <w:rPr>
      <w:strike w:val="0"/>
      <w:dstrike w:val="0"/>
      <w:color w:val="0000FF"/>
      <w:u w:val="single"/>
      <w:effect w:val="none"/>
    </w:rPr>
  </w:style>
  <w:style w:type="character" w:customStyle="1" w:styleId="Hyperlink1182">
    <w:name w:val="Hyperlink.1182"/>
    <w:basedOn w:val="Lienhypertexte"/>
    <w:rsid w:val="000924C5"/>
    <w:rPr>
      <w:strike w:val="0"/>
      <w:dstrike w:val="0"/>
      <w:color w:val="0000FF"/>
      <w:u w:val="single"/>
      <w:effect w:val="none"/>
    </w:rPr>
  </w:style>
  <w:style w:type="character" w:customStyle="1" w:styleId="Hyperlink1183">
    <w:name w:val="Hyperlink.1183"/>
    <w:basedOn w:val="Lienhypertexte"/>
    <w:rsid w:val="000924C5"/>
    <w:rPr>
      <w:strike w:val="0"/>
      <w:dstrike w:val="0"/>
      <w:color w:val="0000FF"/>
      <w:u w:val="single"/>
      <w:effect w:val="none"/>
    </w:rPr>
  </w:style>
  <w:style w:type="character" w:customStyle="1" w:styleId="Hyperlink1184">
    <w:name w:val="Hyperlink.1184"/>
    <w:basedOn w:val="Lienhypertexte"/>
    <w:rsid w:val="000924C5"/>
    <w:rPr>
      <w:strike w:val="0"/>
      <w:dstrike w:val="0"/>
      <w:color w:val="0000FF"/>
      <w:u w:val="single"/>
      <w:effect w:val="none"/>
    </w:rPr>
  </w:style>
  <w:style w:type="character" w:customStyle="1" w:styleId="Sous-titre2">
    <w:name w:val="Sous-titre2"/>
    <w:basedOn w:val="Policepardfaut"/>
    <w:rsid w:val="000924C5"/>
  </w:style>
  <w:style w:type="character" w:customStyle="1" w:styleId="polytonic">
    <w:name w:val="polytonic"/>
    <w:basedOn w:val="Policepardfaut"/>
    <w:rsid w:val="000924C5"/>
  </w:style>
  <w:style w:type="character" w:customStyle="1" w:styleId="lang-grc">
    <w:name w:val="lang-grc"/>
    <w:basedOn w:val="Policepardfaut"/>
    <w:rsid w:val="000924C5"/>
  </w:style>
  <w:style w:type="paragraph" w:customStyle="1" w:styleId="PardfautAA">
    <w:name w:val="Par défaut A A"/>
    <w:rsid w:val="000924C5"/>
    <w:pPr>
      <w:pBdr>
        <w:top w:val="nil"/>
        <w:left w:val="nil"/>
        <w:bottom w:val="nil"/>
        <w:right w:val="nil"/>
        <w:between w:val="nil"/>
        <w:bar w:val="nil"/>
      </w:pBdr>
    </w:pPr>
    <w:rPr>
      <w:rFonts w:ascii="Helvetica" w:eastAsia="Arial Unicode MS" w:hAnsi="Arial Unicode MS" w:cs="Arial Unicode MS"/>
      <w:color w:val="000000"/>
      <w:u w:color="000000"/>
      <w:bdr w:val="nil"/>
      <w:lang w:eastAsia="fr-FR"/>
    </w:rPr>
  </w:style>
  <w:style w:type="character" w:customStyle="1" w:styleId="italic">
    <w:name w:val="italic"/>
    <w:basedOn w:val="Policepardfaut"/>
    <w:rsid w:val="000924C5"/>
  </w:style>
  <w:style w:type="character" w:customStyle="1" w:styleId="sup">
    <w:name w:val="sup"/>
    <w:basedOn w:val="Policepardfaut"/>
    <w:rsid w:val="000924C5"/>
  </w:style>
  <w:style w:type="character" w:customStyle="1" w:styleId="toggle-text">
    <w:name w:val="toggle-text"/>
    <w:basedOn w:val="Policepardfaut"/>
    <w:rsid w:val="000924C5"/>
  </w:style>
  <w:style w:type="paragraph" w:customStyle="1" w:styleId="p">
    <w:name w:val="p"/>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label">
    <w:name w:val="label"/>
    <w:basedOn w:val="Policepardfaut"/>
    <w:rsid w:val="000924C5"/>
  </w:style>
  <w:style w:type="character" w:customStyle="1" w:styleId="mixed-citation">
    <w:name w:val="mixed-citation"/>
    <w:basedOn w:val="Policepardfaut"/>
    <w:rsid w:val="000924C5"/>
  </w:style>
  <w:style w:type="character" w:customStyle="1" w:styleId="string-name">
    <w:name w:val="string-name"/>
    <w:basedOn w:val="Policepardfaut"/>
    <w:rsid w:val="000924C5"/>
  </w:style>
  <w:style w:type="character" w:customStyle="1" w:styleId="surname">
    <w:name w:val="surname"/>
    <w:basedOn w:val="Policepardfaut"/>
    <w:rsid w:val="000924C5"/>
  </w:style>
  <w:style w:type="character" w:customStyle="1" w:styleId="given-names">
    <w:name w:val="given-names"/>
    <w:basedOn w:val="Policepardfaut"/>
    <w:rsid w:val="000924C5"/>
  </w:style>
  <w:style w:type="character" w:customStyle="1" w:styleId="source">
    <w:name w:val="source"/>
    <w:basedOn w:val="Policepardfaut"/>
    <w:rsid w:val="000924C5"/>
  </w:style>
  <w:style w:type="character" w:customStyle="1" w:styleId="publisher-loc">
    <w:name w:val="publisher-loc"/>
    <w:basedOn w:val="Policepardfaut"/>
    <w:rsid w:val="000924C5"/>
  </w:style>
  <w:style w:type="character" w:customStyle="1" w:styleId="year">
    <w:name w:val="year"/>
    <w:basedOn w:val="Policepardfaut"/>
    <w:rsid w:val="000924C5"/>
  </w:style>
  <w:style w:type="character" w:customStyle="1" w:styleId="resolver-links">
    <w:name w:val="resolver-links"/>
    <w:basedOn w:val="Policepardfaut"/>
    <w:rsid w:val="000924C5"/>
  </w:style>
  <w:style w:type="character" w:customStyle="1" w:styleId="fpage">
    <w:name w:val="fpage"/>
    <w:basedOn w:val="Policepardfaut"/>
    <w:rsid w:val="000924C5"/>
  </w:style>
  <w:style w:type="character" w:customStyle="1" w:styleId="volume">
    <w:name w:val="volume"/>
    <w:basedOn w:val="Policepardfaut"/>
    <w:rsid w:val="000924C5"/>
  </w:style>
  <w:style w:type="character" w:customStyle="1" w:styleId="article-title">
    <w:name w:val="article-title"/>
    <w:basedOn w:val="Policepardfaut"/>
    <w:rsid w:val="000924C5"/>
  </w:style>
  <w:style w:type="character" w:customStyle="1" w:styleId="lpage">
    <w:name w:val="lpage"/>
    <w:basedOn w:val="Policepardfaut"/>
    <w:rsid w:val="000924C5"/>
  </w:style>
  <w:style w:type="character" w:customStyle="1" w:styleId="chapter-title">
    <w:name w:val="chapter-title"/>
    <w:basedOn w:val="Policepardfaut"/>
    <w:rsid w:val="000924C5"/>
  </w:style>
  <w:style w:type="character" w:customStyle="1" w:styleId="Date1">
    <w:name w:val="Date1"/>
    <w:basedOn w:val="Policepardfaut"/>
    <w:rsid w:val="000924C5"/>
  </w:style>
  <w:style w:type="character" w:customStyle="1" w:styleId="linenumber">
    <w:name w:val="linenumber"/>
    <w:basedOn w:val="Policepardfaut"/>
    <w:rsid w:val="000924C5"/>
  </w:style>
  <w:style w:type="character" w:customStyle="1" w:styleId="text">
    <w:name w:val="text"/>
    <w:basedOn w:val="Policepardfaut"/>
    <w:rsid w:val="000924C5"/>
  </w:style>
  <w:style w:type="character" w:customStyle="1" w:styleId="familyname">
    <w:name w:val="familyname"/>
    <w:basedOn w:val="Policepardfaut"/>
    <w:rsid w:val="000924C5"/>
  </w:style>
  <w:style w:type="character" w:customStyle="1" w:styleId="citation0">
    <w:name w:val="citation"/>
    <w:basedOn w:val="Policepardfaut"/>
    <w:rsid w:val="000924C5"/>
  </w:style>
  <w:style w:type="character" w:customStyle="1" w:styleId="gram">
    <w:name w:val="gram"/>
    <w:basedOn w:val="Policepardfaut"/>
    <w:rsid w:val="000924C5"/>
  </w:style>
  <w:style w:type="character" w:customStyle="1" w:styleId="cit">
    <w:name w:val="cit"/>
    <w:basedOn w:val="Policepardfaut"/>
    <w:rsid w:val="000924C5"/>
  </w:style>
  <w:style w:type="character" w:customStyle="1" w:styleId="bld">
    <w:name w:val="bld"/>
    <w:basedOn w:val="Policepardfaut"/>
    <w:rsid w:val="000924C5"/>
  </w:style>
  <w:style w:type="table" w:styleId="Listemoyenne2-Accent1">
    <w:name w:val="Medium List 2 Accent 1"/>
    <w:basedOn w:val="TableauNormal"/>
    <w:uiPriority w:val="66"/>
    <w:rsid w:val="000924C5"/>
    <w:rPr>
      <w:rFonts w:asciiTheme="majorHAnsi" w:eastAsiaTheme="majorEastAsia" w:hAnsiTheme="majorHAnsi" w:cstheme="majorBidi"/>
      <w:color w:val="000000" w:themeColor="text1"/>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yperlink4">
    <w:name w:val="Hyperlink.4"/>
    <w:basedOn w:val="Lienhypertexte"/>
    <w:rsid w:val="000924C5"/>
    <w:rPr>
      <w:strike w:val="0"/>
      <w:dstrike w:val="0"/>
      <w:color w:val="0000FF"/>
      <w:u w:val="single"/>
      <w:effect w:val="none"/>
    </w:rPr>
  </w:style>
  <w:style w:type="character" w:customStyle="1" w:styleId="Hyperlink5">
    <w:name w:val="Hyperlink.5"/>
    <w:basedOn w:val="Lienhypertexte"/>
    <w:rsid w:val="000924C5"/>
    <w:rPr>
      <w:strike w:val="0"/>
      <w:dstrike w:val="0"/>
      <w:color w:val="0000FF"/>
      <w:u w:val="single"/>
      <w:effect w:val="none"/>
    </w:rPr>
  </w:style>
  <w:style w:type="character" w:customStyle="1" w:styleId="Hyperlink6">
    <w:name w:val="Hyperlink.6"/>
    <w:basedOn w:val="Lienhypertexte"/>
    <w:rsid w:val="000924C5"/>
    <w:rPr>
      <w:strike w:val="0"/>
      <w:dstrike w:val="0"/>
      <w:color w:val="0000FF"/>
      <w:u w:val="single"/>
      <w:effect w:val="none"/>
    </w:rPr>
  </w:style>
  <w:style w:type="character" w:customStyle="1" w:styleId="Hyperlink7">
    <w:name w:val="Hyperlink.7"/>
    <w:basedOn w:val="Lienhypertexte"/>
    <w:rsid w:val="000924C5"/>
    <w:rPr>
      <w:strike w:val="0"/>
      <w:dstrike w:val="0"/>
      <w:color w:val="0000FF"/>
      <w:u w:val="single"/>
      <w:effect w:val="none"/>
    </w:rPr>
  </w:style>
  <w:style w:type="character" w:customStyle="1" w:styleId="Hyperlink8">
    <w:name w:val="Hyperlink.8"/>
    <w:basedOn w:val="Lienhypertexte"/>
    <w:rsid w:val="000924C5"/>
    <w:rPr>
      <w:strike w:val="0"/>
      <w:dstrike w:val="0"/>
      <w:color w:val="0000FF"/>
      <w:u w:val="single"/>
      <w:effect w:val="none"/>
    </w:rPr>
  </w:style>
  <w:style w:type="character" w:customStyle="1" w:styleId="Hyperlink9">
    <w:name w:val="Hyperlink.9"/>
    <w:basedOn w:val="Lienhypertexte"/>
    <w:rsid w:val="000924C5"/>
    <w:rPr>
      <w:strike w:val="0"/>
      <w:dstrike w:val="0"/>
      <w:color w:val="0000FF"/>
      <w:u w:val="single"/>
      <w:effect w:val="none"/>
    </w:rPr>
  </w:style>
  <w:style w:type="character" w:customStyle="1" w:styleId="Hyperlink10">
    <w:name w:val="Hyperlink.10"/>
    <w:basedOn w:val="Lienhypertexte"/>
    <w:rsid w:val="000924C5"/>
    <w:rPr>
      <w:strike w:val="0"/>
      <w:dstrike w:val="0"/>
      <w:color w:val="0000FF"/>
      <w:u w:val="single"/>
      <w:effect w:val="none"/>
    </w:rPr>
  </w:style>
  <w:style w:type="character" w:customStyle="1" w:styleId="Hyperlink11">
    <w:name w:val="Hyperlink.11"/>
    <w:basedOn w:val="Lienhypertexte"/>
    <w:rsid w:val="000924C5"/>
    <w:rPr>
      <w:strike w:val="0"/>
      <w:dstrike w:val="0"/>
      <w:color w:val="0000FF"/>
      <w:u w:val="single"/>
      <w:effect w:val="none"/>
    </w:rPr>
  </w:style>
  <w:style w:type="character" w:customStyle="1" w:styleId="Hyperlink12">
    <w:name w:val="Hyperlink.12"/>
    <w:basedOn w:val="Lienhypertexte"/>
    <w:rsid w:val="000924C5"/>
    <w:rPr>
      <w:strike w:val="0"/>
      <w:dstrike w:val="0"/>
      <w:color w:val="0000FF"/>
      <w:u w:val="single"/>
      <w:effect w:val="none"/>
    </w:rPr>
  </w:style>
  <w:style w:type="character" w:customStyle="1" w:styleId="Hyperlink13">
    <w:name w:val="Hyperlink.13"/>
    <w:basedOn w:val="Lienhypertexte"/>
    <w:rsid w:val="000924C5"/>
    <w:rPr>
      <w:strike w:val="0"/>
      <w:dstrike w:val="0"/>
      <w:color w:val="0000FF"/>
      <w:u w:val="single"/>
      <w:effect w:val="none"/>
    </w:rPr>
  </w:style>
  <w:style w:type="character" w:customStyle="1" w:styleId="Hyperlink14">
    <w:name w:val="Hyperlink.14"/>
    <w:basedOn w:val="Lienhypertexte"/>
    <w:rsid w:val="000924C5"/>
    <w:rPr>
      <w:strike w:val="0"/>
      <w:dstrike w:val="0"/>
      <w:color w:val="0000FF"/>
      <w:u w:val="single"/>
      <w:effect w:val="none"/>
    </w:rPr>
  </w:style>
  <w:style w:type="character" w:customStyle="1" w:styleId="Hyperlink15">
    <w:name w:val="Hyperlink.15"/>
    <w:basedOn w:val="Lienhypertexte"/>
    <w:rsid w:val="000924C5"/>
    <w:rPr>
      <w:strike w:val="0"/>
      <w:dstrike w:val="0"/>
      <w:color w:val="0000FF"/>
      <w:u w:val="single"/>
      <w:effect w:val="none"/>
    </w:rPr>
  </w:style>
  <w:style w:type="character" w:customStyle="1" w:styleId="Hyperlink16">
    <w:name w:val="Hyperlink.16"/>
    <w:basedOn w:val="Lienhypertexte"/>
    <w:rsid w:val="000924C5"/>
    <w:rPr>
      <w:strike w:val="0"/>
      <w:dstrike w:val="0"/>
      <w:color w:val="0000FF"/>
      <w:u w:val="single"/>
      <w:effect w:val="none"/>
    </w:rPr>
  </w:style>
  <w:style w:type="character" w:customStyle="1" w:styleId="Hyperlink17">
    <w:name w:val="Hyperlink.17"/>
    <w:basedOn w:val="Lienhypertexte"/>
    <w:rsid w:val="000924C5"/>
    <w:rPr>
      <w:strike w:val="0"/>
      <w:dstrike w:val="0"/>
      <w:color w:val="0000FF"/>
      <w:u w:val="single"/>
      <w:effect w:val="none"/>
    </w:rPr>
  </w:style>
  <w:style w:type="character" w:customStyle="1" w:styleId="Hyperlink18">
    <w:name w:val="Hyperlink.18"/>
    <w:basedOn w:val="Lienhypertexte"/>
    <w:rsid w:val="000924C5"/>
    <w:rPr>
      <w:strike w:val="0"/>
      <w:dstrike w:val="0"/>
      <w:color w:val="0000FF"/>
      <w:u w:val="single"/>
      <w:effect w:val="none"/>
    </w:rPr>
  </w:style>
  <w:style w:type="character" w:customStyle="1" w:styleId="Hyperlink19">
    <w:name w:val="Hyperlink.19"/>
    <w:basedOn w:val="Lienhypertexte"/>
    <w:rsid w:val="000924C5"/>
    <w:rPr>
      <w:strike w:val="0"/>
      <w:dstrike w:val="0"/>
      <w:color w:val="0000FF"/>
      <w:u w:val="single"/>
      <w:effect w:val="none"/>
    </w:rPr>
  </w:style>
  <w:style w:type="character" w:customStyle="1" w:styleId="Hyperlink20">
    <w:name w:val="Hyperlink.20"/>
    <w:basedOn w:val="Lienhypertexte"/>
    <w:rsid w:val="000924C5"/>
    <w:rPr>
      <w:strike w:val="0"/>
      <w:dstrike w:val="0"/>
      <w:color w:val="0000FF"/>
      <w:u w:val="single"/>
      <w:effect w:val="none"/>
    </w:rPr>
  </w:style>
  <w:style w:type="character" w:customStyle="1" w:styleId="Hyperlink21">
    <w:name w:val="Hyperlink.21"/>
    <w:basedOn w:val="Lienhypertexte"/>
    <w:rsid w:val="000924C5"/>
    <w:rPr>
      <w:strike w:val="0"/>
      <w:dstrike w:val="0"/>
      <w:color w:val="0000FF"/>
      <w:u w:val="single"/>
      <w:effect w:val="none"/>
    </w:rPr>
  </w:style>
  <w:style w:type="character" w:customStyle="1" w:styleId="Hyperlink22">
    <w:name w:val="Hyperlink.22"/>
    <w:basedOn w:val="Lienhypertexte"/>
    <w:rsid w:val="000924C5"/>
    <w:rPr>
      <w:strike w:val="0"/>
      <w:dstrike w:val="0"/>
      <w:color w:val="0000FF"/>
      <w:u w:val="single"/>
      <w:effect w:val="none"/>
    </w:rPr>
  </w:style>
  <w:style w:type="character" w:customStyle="1" w:styleId="Hyperlink23">
    <w:name w:val="Hyperlink.23"/>
    <w:basedOn w:val="Lienhypertexte"/>
    <w:rsid w:val="000924C5"/>
    <w:rPr>
      <w:strike w:val="0"/>
      <w:dstrike w:val="0"/>
      <w:color w:val="0000FF"/>
      <w:u w:val="single"/>
      <w:effect w:val="none"/>
    </w:rPr>
  </w:style>
  <w:style w:type="character" w:customStyle="1" w:styleId="Hyperlink24">
    <w:name w:val="Hyperlink.24"/>
    <w:basedOn w:val="Lienhypertexte"/>
    <w:rsid w:val="000924C5"/>
    <w:rPr>
      <w:strike w:val="0"/>
      <w:dstrike w:val="0"/>
      <w:color w:val="0000FF"/>
      <w:u w:val="single"/>
      <w:effect w:val="none"/>
    </w:rPr>
  </w:style>
  <w:style w:type="character" w:customStyle="1" w:styleId="Hyperlink25">
    <w:name w:val="Hyperlink.25"/>
    <w:basedOn w:val="Lienhypertexte"/>
    <w:rsid w:val="000924C5"/>
    <w:rPr>
      <w:strike w:val="0"/>
      <w:dstrike w:val="0"/>
      <w:color w:val="0000FF"/>
      <w:u w:val="single"/>
      <w:effect w:val="none"/>
    </w:rPr>
  </w:style>
  <w:style w:type="character" w:customStyle="1" w:styleId="Hyperlink26">
    <w:name w:val="Hyperlink.26"/>
    <w:basedOn w:val="Lienhypertexte"/>
    <w:rsid w:val="000924C5"/>
    <w:rPr>
      <w:strike w:val="0"/>
      <w:dstrike w:val="0"/>
      <w:color w:val="0000FF"/>
      <w:u w:val="single"/>
      <w:effect w:val="none"/>
    </w:rPr>
  </w:style>
  <w:style w:type="character" w:customStyle="1" w:styleId="Hyperlink27">
    <w:name w:val="Hyperlink.27"/>
    <w:basedOn w:val="Lienhypertexte"/>
    <w:rsid w:val="000924C5"/>
    <w:rPr>
      <w:strike w:val="0"/>
      <w:dstrike w:val="0"/>
      <w:color w:val="0000FF"/>
      <w:u w:val="single"/>
      <w:effect w:val="none"/>
    </w:rPr>
  </w:style>
  <w:style w:type="character" w:customStyle="1" w:styleId="Hyperlink28">
    <w:name w:val="Hyperlink.28"/>
    <w:basedOn w:val="Lienhypertexte"/>
    <w:rsid w:val="000924C5"/>
    <w:rPr>
      <w:strike w:val="0"/>
      <w:dstrike w:val="0"/>
      <w:color w:val="0000FF"/>
      <w:u w:val="single"/>
      <w:effect w:val="none"/>
    </w:rPr>
  </w:style>
  <w:style w:type="character" w:customStyle="1" w:styleId="Hyperlink29">
    <w:name w:val="Hyperlink.29"/>
    <w:basedOn w:val="Lienhypertexte"/>
    <w:rsid w:val="000924C5"/>
    <w:rPr>
      <w:strike w:val="0"/>
      <w:dstrike w:val="0"/>
      <w:color w:val="0000FF"/>
      <w:u w:val="single"/>
      <w:effect w:val="none"/>
    </w:rPr>
  </w:style>
  <w:style w:type="character" w:customStyle="1" w:styleId="Hyperlink30">
    <w:name w:val="Hyperlink.30"/>
    <w:basedOn w:val="Lienhypertexte"/>
    <w:rsid w:val="000924C5"/>
    <w:rPr>
      <w:strike w:val="0"/>
      <w:dstrike w:val="0"/>
      <w:color w:val="0000FF"/>
      <w:u w:val="single"/>
      <w:effect w:val="none"/>
    </w:rPr>
  </w:style>
  <w:style w:type="character" w:customStyle="1" w:styleId="Hyperlink31">
    <w:name w:val="Hyperlink.31"/>
    <w:basedOn w:val="Lienhypertexte"/>
    <w:rsid w:val="000924C5"/>
    <w:rPr>
      <w:strike w:val="0"/>
      <w:dstrike w:val="0"/>
      <w:color w:val="0000FF"/>
      <w:u w:val="single"/>
      <w:effect w:val="none"/>
    </w:rPr>
  </w:style>
  <w:style w:type="character" w:customStyle="1" w:styleId="Hyperlink32">
    <w:name w:val="Hyperlink.32"/>
    <w:basedOn w:val="Lienhypertexte"/>
    <w:rsid w:val="000924C5"/>
    <w:rPr>
      <w:strike w:val="0"/>
      <w:dstrike w:val="0"/>
      <w:color w:val="0000FF"/>
      <w:u w:val="single"/>
      <w:effect w:val="none"/>
    </w:rPr>
  </w:style>
  <w:style w:type="character" w:customStyle="1" w:styleId="Hyperlink33">
    <w:name w:val="Hyperlink.33"/>
    <w:basedOn w:val="Lienhypertexte"/>
    <w:rsid w:val="000924C5"/>
    <w:rPr>
      <w:strike w:val="0"/>
      <w:dstrike w:val="0"/>
      <w:color w:val="0000FF"/>
      <w:u w:val="single"/>
      <w:effect w:val="none"/>
    </w:rPr>
  </w:style>
  <w:style w:type="character" w:customStyle="1" w:styleId="Hyperlink34">
    <w:name w:val="Hyperlink.34"/>
    <w:basedOn w:val="Lienhypertexte"/>
    <w:rsid w:val="000924C5"/>
    <w:rPr>
      <w:strike w:val="0"/>
      <w:dstrike w:val="0"/>
      <w:color w:val="0000FF"/>
      <w:u w:val="single"/>
      <w:effect w:val="none"/>
    </w:rPr>
  </w:style>
  <w:style w:type="character" w:customStyle="1" w:styleId="Hyperlink35">
    <w:name w:val="Hyperlink.35"/>
    <w:basedOn w:val="Lienhypertexte"/>
    <w:rsid w:val="000924C5"/>
    <w:rPr>
      <w:strike w:val="0"/>
      <w:dstrike w:val="0"/>
      <w:color w:val="0000FF"/>
      <w:u w:val="single"/>
      <w:effect w:val="none"/>
    </w:rPr>
  </w:style>
  <w:style w:type="character" w:customStyle="1" w:styleId="Hyperlink36">
    <w:name w:val="Hyperlink.36"/>
    <w:basedOn w:val="Lienhypertexte"/>
    <w:rsid w:val="000924C5"/>
    <w:rPr>
      <w:strike w:val="0"/>
      <w:dstrike w:val="0"/>
      <w:color w:val="0000FF"/>
      <w:u w:val="single"/>
      <w:effect w:val="none"/>
    </w:rPr>
  </w:style>
  <w:style w:type="character" w:customStyle="1" w:styleId="Hyperlink37">
    <w:name w:val="Hyperlink.37"/>
    <w:basedOn w:val="Lienhypertexte"/>
    <w:rsid w:val="000924C5"/>
    <w:rPr>
      <w:strike w:val="0"/>
      <w:dstrike w:val="0"/>
      <w:color w:val="0000FF"/>
      <w:u w:val="single"/>
      <w:effect w:val="none"/>
    </w:rPr>
  </w:style>
  <w:style w:type="character" w:customStyle="1" w:styleId="Hyperlink38">
    <w:name w:val="Hyperlink.38"/>
    <w:basedOn w:val="Lienhypertexte"/>
    <w:rsid w:val="000924C5"/>
    <w:rPr>
      <w:strike w:val="0"/>
      <w:dstrike w:val="0"/>
      <w:color w:val="0000FF"/>
      <w:u w:val="single"/>
      <w:effect w:val="none"/>
    </w:rPr>
  </w:style>
  <w:style w:type="character" w:customStyle="1" w:styleId="Hyperlink39">
    <w:name w:val="Hyperlink.39"/>
    <w:basedOn w:val="Lienhypertexte"/>
    <w:rsid w:val="000924C5"/>
    <w:rPr>
      <w:strike w:val="0"/>
      <w:dstrike w:val="0"/>
      <w:color w:val="0000FF"/>
      <w:u w:val="single"/>
      <w:effect w:val="none"/>
    </w:rPr>
  </w:style>
  <w:style w:type="character" w:customStyle="1" w:styleId="Hyperlink40">
    <w:name w:val="Hyperlink.40"/>
    <w:basedOn w:val="Lienhypertexte"/>
    <w:rsid w:val="000924C5"/>
    <w:rPr>
      <w:strike w:val="0"/>
      <w:dstrike w:val="0"/>
      <w:color w:val="0000FF"/>
      <w:u w:val="single"/>
      <w:effect w:val="none"/>
    </w:rPr>
  </w:style>
  <w:style w:type="character" w:customStyle="1" w:styleId="Hyperlink41">
    <w:name w:val="Hyperlink.41"/>
    <w:basedOn w:val="Lienhypertexte"/>
    <w:rsid w:val="000924C5"/>
    <w:rPr>
      <w:strike w:val="0"/>
      <w:dstrike w:val="0"/>
      <w:color w:val="0000FF"/>
      <w:u w:val="single"/>
      <w:effect w:val="none"/>
    </w:rPr>
  </w:style>
  <w:style w:type="character" w:customStyle="1" w:styleId="Hyperlink42">
    <w:name w:val="Hyperlink.42"/>
    <w:basedOn w:val="Lienhypertexte"/>
    <w:rsid w:val="000924C5"/>
    <w:rPr>
      <w:strike w:val="0"/>
      <w:dstrike w:val="0"/>
      <w:color w:val="0000FF"/>
      <w:u w:val="single"/>
      <w:effect w:val="none"/>
    </w:rPr>
  </w:style>
  <w:style w:type="character" w:customStyle="1" w:styleId="Hyperlink43">
    <w:name w:val="Hyperlink.43"/>
    <w:basedOn w:val="Lienhypertexte"/>
    <w:rsid w:val="000924C5"/>
    <w:rPr>
      <w:strike w:val="0"/>
      <w:dstrike w:val="0"/>
      <w:color w:val="0000FF"/>
      <w:u w:val="single"/>
      <w:effect w:val="none"/>
    </w:rPr>
  </w:style>
  <w:style w:type="character" w:customStyle="1" w:styleId="Hyperlink44">
    <w:name w:val="Hyperlink.44"/>
    <w:basedOn w:val="Lienhypertexte"/>
    <w:rsid w:val="000924C5"/>
    <w:rPr>
      <w:strike w:val="0"/>
      <w:dstrike w:val="0"/>
      <w:color w:val="0000FF"/>
      <w:u w:val="single"/>
      <w:effect w:val="none"/>
    </w:rPr>
  </w:style>
  <w:style w:type="character" w:customStyle="1" w:styleId="Hyperlink45">
    <w:name w:val="Hyperlink.45"/>
    <w:basedOn w:val="Lienhypertexte"/>
    <w:rsid w:val="000924C5"/>
    <w:rPr>
      <w:strike w:val="0"/>
      <w:dstrike w:val="0"/>
      <w:color w:val="0000FF"/>
      <w:u w:val="single"/>
      <w:effect w:val="none"/>
    </w:rPr>
  </w:style>
  <w:style w:type="character" w:customStyle="1" w:styleId="Hyperlink46">
    <w:name w:val="Hyperlink.46"/>
    <w:basedOn w:val="Lienhypertexte"/>
    <w:rsid w:val="000924C5"/>
    <w:rPr>
      <w:strike w:val="0"/>
      <w:dstrike w:val="0"/>
      <w:color w:val="0000FF"/>
      <w:u w:val="single"/>
      <w:effect w:val="none"/>
    </w:rPr>
  </w:style>
  <w:style w:type="character" w:customStyle="1" w:styleId="Hyperlink47">
    <w:name w:val="Hyperlink.47"/>
    <w:basedOn w:val="Lienhypertexte"/>
    <w:rsid w:val="000924C5"/>
    <w:rPr>
      <w:strike w:val="0"/>
      <w:dstrike w:val="0"/>
      <w:color w:val="0000FF"/>
      <w:u w:val="single"/>
      <w:effect w:val="none"/>
    </w:rPr>
  </w:style>
  <w:style w:type="character" w:customStyle="1" w:styleId="Hyperlink48">
    <w:name w:val="Hyperlink.48"/>
    <w:basedOn w:val="Lienhypertexte"/>
    <w:rsid w:val="000924C5"/>
    <w:rPr>
      <w:strike w:val="0"/>
      <w:dstrike w:val="0"/>
      <w:color w:val="0000FF"/>
      <w:u w:val="single"/>
      <w:effect w:val="none"/>
    </w:rPr>
  </w:style>
  <w:style w:type="character" w:customStyle="1" w:styleId="Hyperlink49">
    <w:name w:val="Hyperlink.49"/>
    <w:basedOn w:val="Lienhypertexte"/>
    <w:rsid w:val="000924C5"/>
    <w:rPr>
      <w:strike w:val="0"/>
      <w:dstrike w:val="0"/>
      <w:color w:val="0000FF"/>
      <w:u w:val="single"/>
      <w:effect w:val="none"/>
    </w:rPr>
  </w:style>
  <w:style w:type="character" w:customStyle="1" w:styleId="Hyperlink50">
    <w:name w:val="Hyperlink.50"/>
    <w:basedOn w:val="Lienhypertexte"/>
    <w:rsid w:val="000924C5"/>
    <w:rPr>
      <w:strike w:val="0"/>
      <w:dstrike w:val="0"/>
      <w:color w:val="0000FF"/>
      <w:u w:val="single"/>
      <w:effect w:val="none"/>
    </w:rPr>
  </w:style>
  <w:style w:type="character" w:customStyle="1" w:styleId="Hyperlink51">
    <w:name w:val="Hyperlink.51"/>
    <w:basedOn w:val="Lienhypertexte"/>
    <w:rsid w:val="000924C5"/>
    <w:rPr>
      <w:strike w:val="0"/>
      <w:dstrike w:val="0"/>
      <w:color w:val="0000FF"/>
      <w:u w:val="single"/>
      <w:effect w:val="none"/>
    </w:rPr>
  </w:style>
  <w:style w:type="character" w:customStyle="1" w:styleId="Hyperlink52">
    <w:name w:val="Hyperlink.52"/>
    <w:basedOn w:val="Lienhypertexte"/>
    <w:rsid w:val="000924C5"/>
    <w:rPr>
      <w:strike w:val="0"/>
      <w:dstrike w:val="0"/>
      <w:color w:val="0000FF"/>
      <w:u w:val="single"/>
      <w:effect w:val="none"/>
    </w:rPr>
  </w:style>
  <w:style w:type="character" w:customStyle="1" w:styleId="Hyperlink53">
    <w:name w:val="Hyperlink.53"/>
    <w:basedOn w:val="Lienhypertexte"/>
    <w:rsid w:val="000924C5"/>
    <w:rPr>
      <w:strike w:val="0"/>
      <w:dstrike w:val="0"/>
      <w:color w:val="0000FF"/>
      <w:u w:val="single"/>
      <w:effect w:val="none"/>
    </w:rPr>
  </w:style>
  <w:style w:type="character" w:customStyle="1" w:styleId="Hyperlink54">
    <w:name w:val="Hyperlink.54"/>
    <w:basedOn w:val="Lienhypertexte"/>
    <w:rsid w:val="000924C5"/>
    <w:rPr>
      <w:strike w:val="0"/>
      <w:dstrike w:val="0"/>
      <w:color w:val="0000FF"/>
      <w:u w:val="single"/>
      <w:effect w:val="none"/>
    </w:rPr>
  </w:style>
  <w:style w:type="character" w:customStyle="1" w:styleId="Hyperlink55">
    <w:name w:val="Hyperlink.55"/>
    <w:basedOn w:val="Lienhypertexte"/>
    <w:rsid w:val="000924C5"/>
    <w:rPr>
      <w:strike w:val="0"/>
      <w:dstrike w:val="0"/>
      <w:color w:val="0000FF"/>
      <w:u w:val="single"/>
      <w:effect w:val="none"/>
    </w:rPr>
  </w:style>
  <w:style w:type="character" w:customStyle="1" w:styleId="Hyperlink56">
    <w:name w:val="Hyperlink.56"/>
    <w:basedOn w:val="Lienhypertexte"/>
    <w:rsid w:val="000924C5"/>
    <w:rPr>
      <w:strike w:val="0"/>
      <w:dstrike w:val="0"/>
      <w:color w:val="0000FF"/>
      <w:u w:val="single"/>
      <w:effect w:val="none"/>
    </w:rPr>
  </w:style>
  <w:style w:type="character" w:customStyle="1" w:styleId="Hyperlink57">
    <w:name w:val="Hyperlink.57"/>
    <w:basedOn w:val="Lienhypertexte"/>
    <w:rsid w:val="000924C5"/>
    <w:rPr>
      <w:strike w:val="0"/>
      <w:dstrike w:val="0"/>
      <w:color w:val="0000FF"/>
      <w:u w:val="single"/>
      <w:effect w:val="none"/>
    </w:rPr>
  </w:style>
  <w:style w:type="character" w:customStyle="1" w:styleId="Hyperlink384">
    <w:name w:val="Hyperlink.384"/>
    <w:basedOn w:val="Lienhypertexte"/>
    <w:rsid w:val="000924C5"/>
    <w:rPr>
      <w:strike w:val="0"/>
      <w:dstrike w:val="0"/>
      <w:color w:val="0000FF"/>
      <w:u w:val="single"/>
      <w:effect w:val="none"/>
    </w:rPr>
  </w:style>
  <w:style w:type="character" w:customStyle="1" w:styleId="Hyperlink385">
    <w:name w:val="Hyperlink.385"/>
    <w:basedOn w:val="Lienhypertexte"/>
    <w:rsid w:val="000924C5"/>
    <w:rPr>
      <w:strike w:val="0"/>
      <w:dstrike w:val="0"/>
      <w:color w:val="0000FF"/>
      <w:u w:val="single"/>
      <w:effect w:val="none"/>
    </w:rPr>
  </w:style>
  <w:style w:type="character" w:customStyle="1" w:styleId="Hyperlink386">
    <w:name w:val="Hyperlink.386"/>
    <w:basedOn w:val="Lienhypertexte"/>
    <w:rsid w:val="000924C5"/>
    <w:rPr>
      <w:strike w:val="0"/>
      <w:dstrike w:val="0"/>
      <w:color w:val="0000FF"/>
      <w:u w:val="single"/>
      <w:effect w:val="none"/>
    </w:rPr>
  </w:style>
  <w:style w:type="character" w:customStyle="1" w:styleId="Hyperlink387">
    <w:name w:val="Hyperlink.387"/>
    <w:basedOn w:val="Lienhypertexte"/>
    <w:rsid w:val="000924C5"/>
    <w:rPr>
      <w:strike w:val="0"/>
      <w:dstrike w:val="0"/>
      <w:color w:val="0000FF"/>
      <w:u w:val="single"/>
      <w:effect w:val="none"/>
    </w:rPr>
  </w:style>
  <w:style w:type="character" w:customStyle="1" w:styleId="Hyperlink388">
    <w:name w:val="Hyperlink.388"/>
    <w:basedOn w:val="Lienhypertexte"/>
    <w:rsid w:val="000924C5"/>
    <w:rPr>
      <w:strike w:val="0"/>
      <w:dstrike w:val="0"/>
      <w:color w:val="0000FF"/>
      <w:u w:val="single"/>
      <w:effect w:val="none"/>
    </w:rPr>
  </w:style>
  <w:style w:type="character" w:customStyle="1" w:styleId="Hyperlink389">
    <w:name w:val="Hyperlink.389"/>
    <w:basedOn w:val="Lienhypertexte"/>
    <w:rsid w:val="000924C5"/>
    <w:rPr>
      <w:strike w:val="0"/>
      <w:dstrike w:val="0"/>
      <w:color w:val="0000FF"/>
      <w:u w:val="single"/>
      <w:effect w:val="none"/>
    </w:rPr>
  </w:style>
  <w:style w:type="character" w:customStyle="1" w:styleId="Hyperlink390">
    <w:name w:val="Hyperlink.390"/>
    <w:basedOn w:val="Lienhypertexte"/>
    <w:rsid w:val="000924C5"/>
    <w:rPr>
      <w:strike w:val="0"/>
      <w:dstrike w:val="0"/>
      <w:color w:val="0000FF"/>
      <w:u w:val="single"/>
      <w:effect w:val="none"/>
    </w:rPr>
  </w:style>
  <w:style w:type="character" w:customStyle="1" w:styleId="Hyperlink391">
    <w:name w:val="Hyperlink.391"/>
    <w:basedOn w:val="Lienhypertexte"/>
    <w:rsid w:val="000924C5"/>
    <w:rPr>
      <w:strike w:val="0"/>
      <w:dstrike w:val="0"/>
      <w:color w:val="0000FF"/>
      <w:u w:val="single"/>
      <w:effect w:val="none"/>
    </w:rPr>
  </w:style>
  <w:style w:type="character" w:customStyle="1" w:styleId="Hyperlink392">
    <w:name w:val="Hyperlink.392"/>
    <w:basedOn w:val="Lienhypertexte"/>
    <w:rsid w:val="000924C5"/>
    <w:rPr>
      <w:strike w:val="0"/>
      <w:dstrike w:val="0"/>
      <w:color w:val="0000FF"/>
      <w:u w:val="single"/>
      <w:effect w:val="none"/>
    </w:rPr>
  </w:style>
  <w:style w:type="character" w:customStyle="1" w:styleId="Hyperlink393">
    <w:name w:val="Hyperlink.393"/>
    <w:basedOn w:val="Lienhypertexte"/>
    <w:rsid w:val="000924C5"/>
    <w:rPr>
      <w:strike w:val="0"/>
      <w:dstrike w:val="0"/>
      <w:color w:val="0000FF"/>
      <w:u w:val="single"/>
      <w:effect w:val="none"/>
    </w:rPr>
  </w:style>
  <w:style w:type="character" w:customStyle="1" w:styleId="Hyperlink394">
    <w:name w:val="Hyperlink.394"/>
    <w:basedOn w:val="Lienhypertexte"/>
    <w:rsid w:val="000924C5"/>
    <w:rPr>
      <w:strike w:val="0"/>
      <w:dstrike w:val="0"/>
      <w:color w:val="0000FF"/>
      <w:u w:val="single"/>
      <w:effect w:val="none"/>
    </w:rPr>
  </w:style>
  <w:style w:type="character" w:customStyle="1" w:styleId="Hyperlink395">
    <w:name w:val="Hyperlink.395"/>
    <w:basedOn w:val="Lienhypertexte"/>
    <w:rsid w:val="000924C5"/>
    <w:rPr>
      <w:strike w:val="0"/>
      <w:dstrike w:val="0"/>
      <w:color w:val="0000FF"/>
      <w:u w:val="single"/>
      <w:effect w:val="none"/>
    </w:rPr>
  </w:style>
  <w:style w:type="character" w:customStyle="1" w:styleId="Hyperlink396">
    <w:name w:val="Hyperlink.396"/>
    <w:basedOn w:val="Lienhypertexte"/>
    <w:rsid w:val="000924C5"/>
    <w:rPr>
      <w:strike w:val="0"/>
      <w:dstrike w:val="0"/>
      <w:color w:val="0000FF"/>
      <w:u w:val="single"/>
      <w:effect w:val="none"/>
    </w:rPr>
  </w:style>
  <w:style w:type="character" w:customStyle="1" w:styleId="Hyperlink397">
    <w:name w:val="Hyperlink.397"/>
    <w:basedOn w:val="Lienhypertexte"/>
    <w:rsid w:val="000924C5"/>
    <w:rPr>
      <w:strike w:val="0"/>
      <w:dstrike w:val="0"/>
      <w:color w:val="0000FF"/>
      <w:u w:val="single"/>
      <w:effect w:val="none"/>
    </w:rPr>
  </w:style>
  <w:style w:type="character" w:customStyle="1" w:styleId="Hyperlink398">
    <w:name w:val="Hyperlink.398"/>
    <w:basedOn w:val="Lienhypertexte"/>
    <w:rsid w:val="000924C5"/>
    <w:rPr>
      <w:strike w:val="0"/>
      <w:dstrike w:val="0"/>
      <w:color w:val="0000FF"/>
      <w:u w:val="single"/>
      <w:effect w:val="none"/>
    </w:rPr>
  </w:style>
  <w:style w:type="character" w:customStyle="1" w:styleId="Hyperlink399">
    <w:name w:val="Hyperlink.399"/>
    <w:basedOn w:val="Lienhypertexte"/>
    <w:rsid w:val="000924C5"/>
    <w:rPr>
      <w:strike w:val="0"/>
      <w:dstrike w:val="0"/>
      <w:color w:val="0000FF"/>
      <w:u w:val="single"/>
      <w:effect w:val="none"/>
    </w:rPr>
  </w:style>
  <w:style w:type="character" w:customStyle="1" w:styleId="Hyperlink400">
    <w:name w:val="Hyperlink.400"/>
    <w:basedOn w:val="Lienhypertexte"/>
    <w:rsid w:val="000924C5"/>
    <w:rPr>
      <w:strike w:val="0"/>
      <w:dstrike w:val="0"/>
      <w:color w:val="0000FF"/>
      <w:u w:val="single"/>
      <w:effect w:val="none"/>
    </w:rPr>
  </w:style>
  <w:style w:type="character" w:customStyle="1" w:styleId="Hyperlink401">
    <w:name w:val="Hyperlink.401"/>
    <w:basedOn w:val="Lienhypertexte"/>
    <w:rsid w:val="000924C5"/>
    <w:rPr>
      <w:strike w:val="0"/>
      <w:dstrike w:val="0"/>
      <w:color w:val="0000FF"/>
      <w:u w:val="single"/>
      <w:effect w:val="none"/>
    </w:rPr>
  </w:style>
  <w:style w:type="character" w:customStyle="1" w:styleId="Hyperlink402">
    <w:name w:val="Hyperlink.402"/>
    <w:basedOn w:val="Lienhypertexte"/>
    <w:rsid w:val="000924C5"/>
    <w:rPr>
      <w:strike w:val="0"/>
      <w:dstrike w:val="0"/>
      <w:color w:val="0000FF"/>
      <w:u w:val="single"/>
      <w:effect w:val="none"/>
    </w:rPr>
  </w:style>
  <w:style w:type="character" w:customStyle="1" w:styleId="Hyperlink403">
    <w:name w:val="Hyperlink.403"/>
    <w:basedOn w:val="Lienhypertexte"/>
    <w:rsid w:val="000924C5"/>
    <w:rPr>
      <w:strike w:val="0"/>
      <w:dstrike w:val="0"/>
      <w:color w:val="0000FF"/>
      <w:u w:val="single"/>
      <w:effect w:val="none"/>
    </w:rPr>
  </w:style>
  <w:style w:type="character" w:customStyle="1" w:styleId="Hyperlink404">
    <w:name w:val="Hyperlink.404"/>
    <w:basedOn w:val="Lienhypertexte"/>
    <w:rsid w:val="000924C5"/>
    <w:rPr>
      <w:strike w:val="0"/>
      <w:dstrike w:val="0"/>
      <w:color w:val="0000FF"/>
      <w:u w:val="single"/>
      <w:effect w:val="none"/>
    </w:rPr>
  </w:style>
  <w:style w:type="character" w:customStyle="1" w:styleId="Hyperlink405">
    <w:name w:val="Hyperlink.405"/>
    <w:basedOn w:val="Lienhypertexte"/>
    <w:rsid w:val="000924C5"/>
    <w:rPr>
      <w:strike w:val="0"/>
      <w:dstrike w:val="0"/>
      <w:color w:val="0000FF"/>
      <w:u w:val="single"/>
      <w:effect w:val="none"/>
    </w:rPr>
  </w:style>
  <w:style w:type="character" w:customStyle="1" w:styleId="Hyperlink406">
    <w:name w:val="Hyperlink.406"/>
    <w:basedOn w:val="Lienhypertexte"/>
    <w:rsid w:val="000924C5"/>
    <w:rPr>
      <w:strike w:val="0"/>
      <w:dstrike w:val="0"/>
      <w:color w:val="0000FF"/>
      <w:u w:val="single"/>
      <w:effect w:val="none"/>
    </w:rPr>
  </w:style>
  <w:style w:type="character" w:customStyle="1" w:styleId="Hyperlink407">
    <w:name w:val="Hyperlink.407"/>
    <w:basedOn w:val="Lienhypertexte"/>
    <w:rsid w:val="000924C5"/>
    <w:rPr>
      <w:strike w:val="0"/>
      <w:dstrike w:val="0"/>
      <w:color w:val="0000FF"/>
      <w:u w:val="single"/>
      <w:effect w:val="none"/>
    </w:rPr>
  </w:style>
  <w:style w:type="character" w:customStyle="1" w:styleId="Hyperlink408">
    <w:name w:val="Hyperlink.408"/>
    <w:basedOn w:val="Lienhypertexte"/>
    <w:rsid w:val="000924C5"/>
    <w:rPr>
      <w:strike w:val="0"/>
      <w:dstrike w:val="0"/>
      <w:color w:val="0000FF"/>
      <w:u w:val="single"/>
      <w:effect w:val="none"/>
    </w:rPr>
  </w:style>
  <w:style w:type="character" w:customStyle="1" w:styleId="Hyperlink409">
    <w:name w:val="Hyperlink.409"/>
    <w:basedOn w:val="Lienhypertexte"/>
    <w:rsid w:val="000924C5"/>
    <w:rPr>
      <w:strike w:val="0"/>
      <w:dstrike w:val="0"/>
      <w:color w:val="0000FF"/>
      <w:u w:val="single"/>
      <w:effect w:val="none"/>
    </w:rPr>
  </w:style>
  <w:style w:type="character" w:customStyle="1" w:styleId="Hyperlink410">
    <w:name w:val="Hyperlink.410"/>
    <w:basedOn w:val="Lienhypertexte"/>
    <w:rsid w:val="000924C5"/>
    <w:rPr>
      <w:strike w:val="0"/>
      <w:dstrike w:val="0"/>
      <w:color w:val="0000FF"/>
      <w:u w:val="single"/>
      <w:effect w:val="none"/>
    </w:rPr>
  </w:style>
  <w:style w:type="character" w:customStyle="1" w:styleId="Hyperlink411">
    <w:name w:val="Hyperlink.411"/>
    <w:basedOn w:val="Lienhypertexte"/>
    <w:rsid w:val="000924C5"/>
    <w:rPr>
      <w:strike w:val="0"/>
      <w:dstrike w:val="0"/>
      <w:color w:val="0000FF"/>
      <w:u w:val="single"/>
      <w:effect w:val="none"/>
    </w:rPr>
  </w:style>
  <w:style w:type="character" w:customStyle="1" w:styleId="Hyperlink412">
    <w:name w:val="Hyperlink.412"/>
    <w:basedOn w:val="Lienhypertexte"/>
    <w:rsid w:val="000924C5"/>
    <w:rPr>
      <w:strike w:val="0"/>
      <w:dstrike w:val="0"/>
      <w:color w:val="0000FF"/>
      <w:u w:val="single"/>
      <w:effect w:val="none"/>
    </w:rPr>
  </w:style>
  <w:style w:type="character" w:customStyle="1" w:styleId="Hyperlink413">
    <w:name w:val="Hyperlink.413"/>
    <w:basedOn w:val="Lienhypertexte"/>
    <w:rsid w:val="000924C5"/>
    <w:rPr>
      <w:strike w:val="0"/>
      <w:dstrike w:val="0"/>
      <w:color w:val="0000FF"/>
      <w:u w:val="single"/>
      <w:effect w:val="none"/>
    </w:rPr>
  </w:style>
  <w:style w:type="character" w:customStyle="1" w:styleId="Hyperlink414">
    <w:name w:val="Hyperlink.414"/>
    <w:basedOn w:val="Lienhypertexte"/>
    <w:rsid w:val="000924C5"/>
    <w:rPr>
      <w:strike w:val="0"/>
      <w:dstrike w:val="0"/>
      <w:color w:val="0000FF"/>
      <w:u w:val="single"/>
      <w:effect w:val="none"/>
    </w:rPr>
  </w:style>
  <w:style w:type="character" w:customStyle="1" w:styleId="Hyperlink415">
    <w:name w:val="Hyperlink.415"/>
    <w:basedOn w:val="Lienhypertexte"/>
    <w:rsid w:val="000924C5"/>
    <w:rPr>
      <w:strike w:val="0"/>
      <w:dstrike w:val="0"/>
      <w:color w:val="0000FF"/>
      <w:u w:val="single"/>
      <w:effect w:val="none"/>
    </w:rPr>
  </w:style>
  <w:style w:type="character" w:customStyle="1" w:styleId="Hyperlink416">
    <w:name w:val="Hyperlink.416"/>
    <w:basedOn w:val="Lienhypertexte"/>
    <w:rsid w:val="000924C5"/>
    <w:rPr>
      <w:strike w:val="0"/>
      <w:dstrike w:val="0"/>
      <w:color w:val="0000FF"/>
      <w:u w:val="single"/>
      <w:effect w:val="none"/>
    </w:rPr>
  </w:style>
  <w:style w:type="character" w:customStyle="1" w:styleId="Hyperlink417">
    <w:name w:val="Hyperlink.417"/>
    <w:basedOn w:val="Lienhypertexte"/>
    <w:rsid w:val="000924C5"/>
    <w:rPr>
      <w:strike w:val="0"/>
      <w:dstrike w:val="0"/>
      <w:color w:val="0000FF"/>
      <w:u w:val="single"/>
      <w:effect w:val="none"/>
    </w:rPr>
  </w:style>
  <w:style w:type="character" w:customStyle="1" w:styleId="Hyperlink418">
    <w:name w:val="Hyperlink.418"/>
    <w:basedOn w:val="Lienhypertexte"/>
    <w:rsid w:val="000924C5"/>
    <w:rPr>
      <w:strike w:val="0"/>
      <w:dstrike w:val="0"/>
      <w:color w:val="0000FF"/>
      <w:u w:val="single"/>
      <w:effect w:val="none"/>
    </w:rPr>
  </w:style>
  <w:style w:type="character" w:customStyle="1" w:styleId="Hyperlink419">
    <w:name w:val="Hyperlink.419"/>
    <w:basedOn w:val="Lienhypertexte"/>
    <w:rsid w:val="000924C5"/>
    <w:rPr>
      <w:strike w:val="0"/>
      <w:dstrike w:val="0"/>
      <w:color w:val="0000FF"/>
      <w:u w:val="single"/>
      <w:effect w:val="none"/>
    </w:rPr>
  </w:style>
  <w:style w:type="character" w:customStyle="1" w:styleId="Hyperlink420">
    <w:name w:val="Hyperlink.420"/>
    <w:basedOn w:val="Lienhypertexte"/>
    <w:rsid w:val="000924C5"/>
    <w:rPr>
      <w:strike w:val="0"/>
      <w:dstrike w:val="0"/>
      <w:color w:val="0000FF"/>
      <w:u w:val="single"/>
      <w:effect w:val="none"/>
    </w:rPr>
  </w:style>
  <w:style w:type="character" w:customStyle="1" w:styleId="Hyperlink421">
    <w:name w:val="Hyperlink.421"/>
    <w:basedOn w:val="Lienhypertexte"/>
    <w:rsid w:val="000924C5"/>
    <w:rPr>
      <w:strike w:val="0"/>
      <w:dstrike w:val="0"/>
      <w:color w:val="0000FF"/>
      <w:u w:val="single"/>
      <w:effect w:val="none"/>
    </w:rPr>
  </w:style>
  <w:style w:type="character" w:customStyle="1" w:styleId="Hyperlink422">
    <w:name w:val="Hyperlink.422"/>
    <w:basedOn w:val="Lienhypertexte"/>
    <w:rsid w:val="000924C5"/>
    <w:rPr>
      <w:strike w:val="0"/>
      <w:dstrike w:val="0"/>
      <w:color w:val="0000FF"/>
      <w:u w:val="single"/>
      <w:effect w:val="none"/>
    </w:rPr>
  </w:style>
  <w:style w:type="character" w:customStyle="1" w:styleId="Hyperlink423">
    <w:name w:val="Hyperlink.423"/>
    <w:basedOn w:val="Lienhypertexte"/>
    <w:rsid w:val="000924C5"/>
    <w:rPr>
      <w:strike w:val="0"/>
      <w:dstrike w:val="0"/>
      <w:color w:val="0000FF"/>
      <w:u w:val="single"/>
      <w:effect w:val="none"/>
    </w:rPr>
  </w:style>
  <w:style w:type="character" w:customStyle="1" w:styleId="Hyperlink424">
    <w:name w:val="Hyperlink.424"/>
    <w:basedOn w:val="Lienhypertexte"/>
    <w:rsid w:val="000924C5"/>
    <w:rPr>
      <w:strike w:val="0"/>
      <w:dstrike w:val="0"/>
      <w:color w:val="0000FF"/>
      <w:u w:val="single"/>
      <w:effect w:val="none"/>
    </w:rPr>
  </w:style>
  <w:style w:type="character" w:customStyle="1" w:styleId="Hyperlink425">
    <w:name w:val="Hyperlink.425"/>
    <w:basedOn w:val="Lienhypertexte"/>
    <w:rsid w:val="000924C5"/>
    <w:rPr>
      <w:strike w:val="0"/>
      <w:dstrike w:val="0"/>
      <w:color w:val="0000FF"/>
      <w:u w:val="single"/>
      <w:effect w:val="none"/>
    </w:rPr>
  </w:style>
  <w:style w:type="character" w:customStyle="1" w:styleId="Hyperlink426">
    <w:name w:val="Hyperlink.426"/>
    <w:basedOn w:val="Lienhypertexte"/>
    <w:rsid w:val="000924C5"/>
    <w:rPr>
      <w:strike w:val="0"/>
      <w:dstrike w:val="0"/>
      <w:color w:val="0000FF"/>
      <w:u w:val="single"/>
      <w:effect w:val="none"/>
    </w:rPr>
  </w:style>
  <w:style w:type="character" w:customStyle="1" w:styleId="Hyperlink427">
    <w:name w:val="Hyperlink.427"/>
    <w:basedOn w:val="Lienhypertexte"/>
    <w:rsid w:val="000924C5"/>
    <w:rPr>
      <w:strike w:val="0"/>
      <w:dstrike w:val="0"/>
      <w:color w:val="0000FF"/>
      <w:u w:val="single"/>
      <w:effect w:val="none"/>
    </w:rPr>
  </w:style>
  <w:style w:type="character" w:customStyle="1" w:styleId="Hyperlink428">
    <w:name w:val="Hyperlink.428"/>
    <w:basedOn w:val="Lienhypertexte"/>
    <w:rsid w:val="000924C5"/>
    <w:rPr>
      <w:strike w:val="0"/>
      <w:dstrike w:val="0"/>
      <w:color w:val="0000FF"/>
      <w:u w:val="single"/>
      <w:effect w:val="none"/>
    </w:rPr>
  </w:style>
  <w:style w:type="character" w:customStyle="1" w:styleId="Hyperlink429">
    <w:name w:val="Hyperlink.429"/>
    <w:basedOn w:val="Lienhypertexte"/>
    <w:rsid w:val="000924C5"/>
    <w:rPr>
      <w:strike w:val="0"/>
      <w:dstrike w:val="0"/>
      <w:color w:val="0000FF"/>
      <w:u w:val="single"/>
      <w:effect w:val="none"/>
    </w:rPr>
  </w:style>
  <w:style w:type="character" w:customStyle="1" w:styleId="Hyperlink430">
    <w:name w:val="Hyperlink.430"/>
    <w:basedOn w:val="Lienhypertexte"/>
    <w:rsid w:val="000924C5"/>
    <w:rPr>
      <w:strike w:val="0"/>
      <w:dstrike w:val="0"/>
      <w:color w:val="0000FF"/>
      <w:u w:val="single"/>
      <w:effect w:val="none"/>
    </w:rPr>
  </w:style>
  <w:style w:type="character" w:customStyle="1" w:styleId="Hyperlink431">
    <w:name w:val="Hyperlink.431"/>
    <w:basedOn w:val="Lienhypertexte"/>
    <w:rsid w:val="000924C5"/>
    <w:rPr>
      <w:strike w:val="0"/>
      <w:dstrike w:val="0"/>
      <w:color w:val="0000FF"/>
      <w:u w:val="single"/>
      <w:effect w:val="none"/>
    </w:rPr>
  </w:style>
  <w:style w:type="character" w:customStyle="1" w:styleId="Hyperlink432">
    <w:name w:val="Hyperlink.432"/>
    <w:basedOn w:val="Lienhypertexte"/>
    <w:rsid w:val="000924C5"/>
    <w:rPr>
      <w:strike w:val="0"/>
      <w:dstrike w:val="0"/>
      <w:color w:val="0000FF"/>
      <w:u w:val="single"/>
      <w:effect w:val="none"/>
    </w:rPr>
  </w:style>
  <w:style w:type="character" w:customStyle="1" w:styleId="Hyperlink433">
    <w:name w:val="Hyperlink.433"/>
    <w:basedOn w:val="Lienhypertexte"/>
    <w:rsid w:val="000924C5"/>
    <w:rPr>
      <w:strike w:val="0"/>
      <w:dstrike w:val="0"/>
      <w:color w:val="0000FF"/>
      <w:u w:val="single"/>
      <w:effect w:val="none"/>
    </w:rPr>
  </w:style>
  <w:style w:type="character" w:customStyle="1" w:styleId="Hyperlink434">
    <w:name w:val="Hyperlink.434"/>
    <w:basedOn w:val="Lienhypertexte"/>
    <w:rsid w:val="000924C5"/>
    <w:rPr>
      <w:strike w:val="0"/>
      <w:dstrike w:val="0"/>
      <w:color w:val="0000FF"/>
      <w:u w:val="single"/>
      <w:effect w:val="none"/>
    </w:rPr>
  </w:style>
  <w:style w:type="character" w:customStyle="1" w:styleId="Hyperlink435">
    <w:name w:val="Hyperlink.435"/>
    <w:basedOn w:val="Lienhypertexte"/>
    <w:rsid w:val="000924C5"/>
    <w:rPr>
      <w:strike w:val="0"/>
      <w:dstrike w:val="0"/>
      <w:color w:val="0000FF"/>
      <w:u w:val="single"/>
      <w:effect w:val="none"/>
    </w:rPr>
  </w:style>
  <w:style w:type="character" w:customStyle="1" w:styleId="Hyperlink436">
    <w:name w:val="Hyperlink.436"/>
    <w:basedOn w:val="Lienhypertexte"/>
    <w:rsid w:val="000924C5"/>
    <w:rPr>
      <w:strike w:val="0"/>
      <w:dstrike w:val="0"/>
      <w:color w:val="0000FF"/>
      <w:u w:val="single"/>
      <w:effect w:val="none"/>
    </w:rPr>
  </w:style>
  <w:style w:type="character" w:customStyle="1" w:styleId="Hyperlink437">
    <w:name w:val="Hyperlink.437"/>
    <w:basedOn w:val="Lienhypertexte"/>
    <w:rsid w:val="000924C5"/>
    <w:rPr>
      <w:strike w:val="0"/>
      <w:dstrike w:val="0"/>
      <w:color w:val="0000FF"/>
      <w:u w:val="single"/>
      <w:effect w:val="none"/>
    </w:rPr>
  </w:style>
  <w:style w:type="character" w:customStyle="1" w:styleId="Hyperlink438">
    <w:name w:val="Hyperlink.438"/>
    <w:basedOn w:val="Lienhypertexte"/>
    <w:rsid w:val="000924C5"/>
    <w:rPr>
      <w:strike w:val="0"/>
      <w:dstrike w:val="0"/>
      <w:color w:val="0000FF"/>
      <w:u w:val="single"/>
      <w:effect w:val="none"/>
    </w:rPr>
  </w:style>
  <w:style w:type="character" w:customStyle="1" w:styleId="Hyperlink439">
    <w:name w:val="Hyperlink.439"/>
    <w:basedOn w:val="Lienhypertexte"/>
    <w:rsid w:val="000924C5"/>
    <w:rPr>
      <w:strike w:val="0"/>
      <w:dstrike w:val="0"/>
      <w:color w:val="0000FF"/>
      <w:u w:val="single"/>
      <w:effect w:val="none"/>
    </w:rPr>
  </w:style>
  <w:style w:type="character" w:customStyle="1" w:styleId="Hyperlink440">
    <w:name w:val="Hyperlink.440"/>
    <w:basedOn w:val="Lienhypertexte"/>
    <w:rsid w:val="000924C5"/>
    <w:rPr>
      <w:strike w:val="0"/>
      <w:dstrike w:val="0"/>
      <w:color w:val="0000FF"/>
      <w:u w:val="single"/>
      <w:effect w:val="none"/>
    </w:rPr>
  </w:style>
  <w:style w:type="character" w:customStyle="1" w:styleId="Hyperlink441">
    <w:name w:val="Hyperlink.441"/>
    <w:basedOn w:val="Lienhypertexte"/>
    <w:rsid w:val="000924C5"/>
    <w:rPr>
      <w:strike w:val="0"/>
      <w:dstrike w:val="0"/>
      <w:color w:val="0000FF"/>
      <w:u w:val="single"/>
      <w:effect w:val="none"/>
    </w:rPr>
  </w:style>
  <w:style w:type="character" w:customStyle="1" w:styleId="Hyperlink442">
    <w:name w:val="Hyperlink.442"/>
    <w:basedOn w:val="Lienhypertexte"/>
    <w:rsid w:val="000924C5"/>
    <w:rPr>
      <w:strike w:val="0"/>
      <w:dstrike w:val="0"/>
      <w:color w:val="0000FF"/>
      <w:u w:val="single"/>
      <w:effect w:val="none"/>
    </w:rPr>
  </w:style>
  <w:style w:type="character" w:customStyle="1" w:styleId="Hyperlink443">
    <w:name w:val="Hyperlink.443"/>
    <w:basedOn w:val="Lienhypertexte"/>
    <w:rsid w:val="000924C5"/>
    <w:rPr>
      <w:strike w:val="0"/>
      <w:dstrike w:val="0"/>
      <w:color w:val="0000FF"/>
      <w:u w:val="single"/>
      <w:effect w:val="none"/>
    </w:rPr>
  </w:style>
  <w:style w:type="character" w:customStyle="1" w:styleId="Hyperlink444">
    <w:name w:val="Hyperlink.444"/>
    <w:basedOn w:val="Lienhypertexte"/>
    <w:rsid w:val="000924C5"/>
    <w:rPr>
      <w:strike w:val="0"/>
      <w:dstrike w:val="0"/>
      <w:color w:val="0000FF"/>
      <w:u w:val="single"/>
      <w:effect w:val="none"/>
    </w:rPr>
  </w:style>
  <w:style w:type="character" w:customStyle="1" w:styleId="Hyperlink445">
    <w:name w:val="Hyperlink.445"/>
    <w:basedOn w:val="Lienhypertexte"/>
    <w:rsid w:val="000924C5"/>
    <w:rPr>
      <w:strike w:val="0"/>
      <w:dstrike w:val="0"/>
      <w:color w:val="0000FF"/>
      <w:u w:val="single"/>
      <w:effect w:val="none"/>
    </w:rPr>
  </w:style>
  <w:style w:type="character" w:customStyle="1" w:styleId="Hyperlink446">
    <w:name w:val="Hyperlink.446"/>
    <w:basedOn w:val="Lienhypertexte"/>
    <w:rsid w:val="000924C5"/>
    <w:rPr>
      <w:strike w:val="0"/>
      <w:dstrike w:val="0"/>
      <w:color w:val="0000FF"/>
      <w:u w:val="single"/>
      <w:effect w:val="none"/>
    </w:rPr>
  </w:style>
  <w:style w:type="character" w:customStyle="1" w:styleId="Hyperlink447">
    <w:name w:val="Hyperlink.447"/>
    <w:basedOn w:val="Lienhypertexte"/>
    <w:rsid w:val="000924C5"/>
    <w:rPr>
      <w:strike w:val="0"/>
      <w:dstrike w:val="0"/>
      <w:color w:val="0000FF"/>
      <w:u w:val="single"/>
      <w:effect w:val="none"/>
    </w:rPr>
  </w:style>
  <w:style w:type="character" w:customStyle="1" w:styleId="Hyperlink448">
    <w:name w:val="Hyperlink.448"/>
    <w:basedOn w:val="Lienhypertexte"/>
    <w:rsid w:val="000924C5"/>
    <w:rPr>
      <w:strike w:val="0"/>
      <w:dstrike w:val="0"/>
      <w:color w:val="0000FF"/>
      <w:u w:val="single"/>
      <w:effect w:val="none"/>
    </w:rPr>
  </w:style>
  <w:style w:type="character" w:customStyle="1" w:styleId="Hyperlink449">
    <w:name w:val="Hyperlink.449"/>
    <w:basedOn w:val="Lienhypertexte"/>
    <w:rsid w:val="000924C5"/>
    <w:rPr>
      <w:strike w:val="0"/>
      <w:dstrike w:val="0"/>
      <w:color w:val="0000FF"/>
      <w:u w:val="single"/>
      <w:effect w:val="none"/>
    </w:rPr>
  </w:style>
  <w:style w:type="character" w:customStyle="1" w:styleId="Hyperlink450">
    <w:name w:val="Hyperlink.450"/>
    <w:basedOn w:val="Lienhypertexte"/>
    <w:rsid w:val="000924C5"/>
    <w:rPr>
      <w:strike w:val="0"/>
      <w:dstrike w:val="0"/>
      <w:color w:val="0000FF"/>
      <w:u w:val="single"/>
      <w:effect w:val="none"/>
    </w:rPr>
  </w:style>
  <w:style w:type="character" w:customStyle="1" w:styleId="Hyperlink451">
    <w:name w:val="Hyperlink.451"/>
    <w:basedOn w:val="Lienhypertexte"/>
    <w:rsid w:val="000924C5"/>
    <w:rPr>
      <w:strike w:val="0"/>
      <w:dstrike w:val="0"/>
      <w:color w:val="0000FF"/>
      <w:u w:val="single"/>
      <w:effect w:val="none"/>
    </w:rPr>
  </w:style>
  <w:style w:type="character" w:customStyle="1" w:styleId="Hyperlink452">
    <w:name w:val="Hyperlink.452"/>
    <w:basedOn w:val="Lienhypertexte"/>
    <w:rsid w:val="000924C5"/>
    <w:rPr>
      <w:strike w:val="0"/>
      <w:dstrike w:val="0"/>
      <w:color w:val="0000FF"/>
      <w:u w:val="single"/>
      <w:effect w:val="none"/>
    </w:rPr>
  </w:style>
  <w:style w:type="character" w:customStyle="1" w:styleId="Hyperlink453">
    <w:name w:val="Hyperlink.453"/>
    <w:basedOn w:val="Lienhypertexte"/>
    <w:rsid w:val="000924C5"/>
    <w:rPr>
      <w:strike w:val="0"/>
      <w:dstrike w:val="0"/>
      <w:color w:val="0000FF"/>
      <w:u w:val="single"/>
      <w:effect w:val="none"/>
    </w:rPr>
  </w:style>
  <w:style w:type="character" w:customStyle="1" w:styleId="Hyperlink454">
    <w:name w:val="Hyperlink.454"/>
    <w:basedOn w:val="Lienhypertexte"/>
    <w:rsid w:val="000924C5"/>
    <w:rPr>
      <w:strike w:val="0"/>
      <w:dstrike w:val="0"/>
      <w:color w:val="0000FF"/>
      <w:u w:val="single"/>
      <w:effect w:val="none"/>
    </w:rPr>
  </w:style>
  <w:style w:type="character" w:customStyle="1" w:styleId="Hyperlink455">
    <w:name w:val="Hyperlink.455"/>
    <w:basedOn w:val="Lienhypertexte"/>
    <w:rsid w:val="000924C5"/>
    <w:rPr>
      <w:strike w:val="0"/>
      <w:dstrike w:val="0"/>
      <w:color w:val="0000FF"/>
      <w:u w:val="single"/>
      <w:effect w:val="none"/>
    </w:rPr>
  </w:style>
  <w:style w:type="character" w:customStyle="1" w:styleId="Hyperlink456">
    <w:name w:val="Hyperlink.456"/>
    <w:basedOn w:val="Lienhypertexte"/>
    <w:rsid w:val="000924C5"/>
    <w:rPr>
      <w:strike w:val="0"/>
      <w:dstrike w:val="0"/>
      <w:color w:val="0000FF"/>
      <w:u w:val="single"/>
      <w:effect w:val="none"/>
    </w:rPr>
  </w:style>
  <w:style w:type="character" w:customStyle="1" w:styleId="Hyperlink457">
    <w:name w:val="Hyperlink.457"/>
    <w:basedOn w:val="Lienhypertexte"/>
    <w:rsid w:val="000924C5"/>
    <w:rPr>
      <w:strike w:val="0"/>
      <w:dstrike w:val="0"/>
      <w:color w:val="0000FF"/>
      <w:u w:val="single"/>
      <w:effect w:val="none"/>
    </w:rPr>
  </w:style>
  <w:style w:type="character" w:customStyle="1" w:styleId="Hyperlink458">
    <w:name w:val="Hyperlink.458"/>
    <w:basedOn w:val="Lienhypertexte"/>
    <w:rsid w:val="000924C5"/>
    <w:rPr>
      <w:strike w:val="0"/>
      <w:dstrike w:val="0"/>
      <w:color w:val="0000FF"/>
      <w:u w:val="single"/>
      <w:effect w:val="none"/>
    </w:rPr>
  </w:style>
  <w:style w:type="character" w:customStyle="1" w:styleId="Hyperlink459">
    <w:name w:val="Hyperlink.459"/>
    <w:basedOn w:val="Lienhypertexte"/>
    <w:rsid w:val="000924C5"/>
    <w:rPr>
      <w:strike w:val="0"/>
      <w:dstrike w:val="0"/>
      <w:color w:val="0000FF"/>
      <w:u w:val="single"/>
      <w:effect w:val="none"/>
    </w:rPr>
  </w:style>
  <w:style w:type="character" w:customStyle="1" w:styleId="Hyperlink460">
    <w:name w:val="Hyperlink.460"/>
    <w:basedOn w:val="Lienhypertexte"/>
    <w:rsid w:val="000924C5"/>
    <w:rPr>
      <w:strike w:val="0"/>
      <w:dstrike w:val="0"/>
      <w:color w:val="0000FF"/>
      <w:u w:val="single"/>
      <w:effect w:val="none"/>
    </w:rPr>
  </w:style>
  <w:style w:type="character" w:customStyle="1" w:styleId="Hyperlink461">
    <w:name w:val="Hyperlink.461"/>
    <w:basedOn w:val="Lienhypertexte"/>
    <w:rsid w:val="000924C5"/>
    <w:rPr>
      <w:strike w:val="0"/>
      <w:dstrike w:val="0"/>
      <w:color w:val="0000FF"/>
      <w:u w:val="single"/>
      <w:effect w:val="none"/>
    </w:rPr>
  </w:style>
  <w:style w:type="character" w:customStyle="1" w:styleId="Hyperlink462">
    <w:name w:val="Hyperlink.462"/>
    <w:basedOn w:val="Lienhypertexte"/>
    <w:rsid w:val="000924C5"/>
    <w:rPr>
      <w:strike w:val="0"/>
      <w:dstrike w:val="0"/>
      <w:color w:val="0000FF"/>
      <w:u w:val="single"/>
      <w:effect w:val="none"/>
    </w:rPr>
  </w:style>
  <w:style w:type="character" w:customStyle="1" w:styleId="Hyperlink463">
    <w:name w:val="Hyperlink.463"/>
    <w:basedOn w:val="Lienhypertexte"/>
    <w:rsid w:val="000924C5"/>
    <w:rPr>
      <w:strike w:val="0"/>
      <w:dstrike w:val="0"/>
      <w:color w:val="0000FF"/>
      <w:u w:val="single"/>
      <w:effect w:val="none"/>
    </w:rPr>
  </w:style>
  <w:style w:type="character" w:customStyle="1" w:styleId="Hyperlink464">
    <w:name w:val="Hyperlink.464"/>
    <w:basedOn w:val="Lienhypertexte"/>
    <w:rsid w:val="000924C5"/>
    <w:rPr>
      <w:strike w:val="0"/>
      <w:dstrike w:val="0"/>
      <w:color w:val="0000FF"/>
      <w:u w:val="single"/>
      <w:effect w:val="none"/>
    </w:rPr>
  </w:style>
  <w:style w:type="character" w:customStyle="1" w:styleId="Hyperlink465">
    <w:name w:val="Hyperlink.465"/>
    <w:basedOn w:val="Lienhypertexte"/>
    <w:rsid w:val="000924C5"/>
    <w:rPr>
      <w:strike w:val="0"/>
      <w:dstrike w:val="0"/>
      <w:color w:val="0000FF"/>
      <w:u w:val="single"/>
      <w:effect w:val="none"/>
    </w:rPr>
  </w:style>
  <w:style w:type="character" w:customStyle="1" w:styleId="Hyperlink466">
    <w:name w:val="Hyperlink.466"/>
    <w:basedOn w:val="Lienhypertexte"/>
    <w:rsid w:val="000924C5"/>
    <w:rPr>
      <w:strike w:val="0"/>
      <w:dstrike w:val="0"/>
      <w:color w:val="0000FF"/>
      <w:u w:val="single"/>
      <w:effect w:val="none"/>
    </w:rPr>
  </w:style>
  <w:style w:type="character" w:customStyle="1" w:styleId="Hyperlink467">
    <w:name w:val="Hyperlink.467"/>
    <w:basedOn w:val="Lienhypertexte"/>
    <w:rsid w:val="000924C5"/>
    <w:rPr>
      <w:strike w:val="0"/>
      <w:dstrike w:val="0"/>
      <w:color w:val="0000FF"/>
      <w:u w:val="single"/>
      <w:effect w:val="none"/>
    </w:rPr>
  </w:style>
  <w:style w:type="character" w:customStyle="1" w:styleId="Hyperlink468">
    <w:name w:val="Hyperlink.468"/>
    <w:basedOn w:val="Lienhypertexte"/>
    <w:rsid w:val="000924C5"/>
    <w:rPr>
      <w:strike w:val="0"/>
      <w:dstrike w:val="0"/>
      <w:color w:val="0000FF"/>
      <w:u w:val="single"/>
      <w:effect w:val="none"/>
    </w:rPr>
  </w:style>
  <w:style w:type="character" w:customStyle="1" w:styleId="Hyperlink469">
    <w:name w:val="Hyperlink.469"/>
    <w:basedOn w:val="Lienhypertexte"/>
    <w:rsid w:val="000924C5"/>
    <w:rPr>
      <w:strike w:val="0"/>
      <w:dstrike w:val="0"/>
      <w:color w:val="0000FF"/>
      <w:u w:val="single"/>
      <w:effect w:val="none"/>
    </w:rPr>
  </w:style>
  <w:style w:type="character" w:customStyle="1" w:styleId="Hyperlink470">
    <w:name w:val="Hyperlink.470"/>
    <w:basedOn w:val="Lienhypertexte"/>
    <w:rsid w:val="000924C5"/>
    <w:rPr>
      <w:strike w:val="0"/>
      <w:dstrike w:val="0"/>
      <w:color w:val="0000FF"/>
      <w:u w:val="single"/>
      <w:effect w:val="none"/>
    </w:rPr>
  </w:style>
  <w:style w:type="character" w:customStyle="1" w:styleId="Hyperlink471">
    <w:name w:val="Hyperlink.471"/>
    <w:basedOn w:val="Lienhypertexte"/>
    <w:rsid w:val="000924C5"/>
    <w:rPr>
      <w:strike w:val="0"/>
      <w:dstrike w:val="0"/>
      <w:color w:val="0000FF"/>
      <w:u w:val="single"/>
      <w:effect w:val="none"/>
    </w:rPr>
  </w:style>
  <w:style w:type="character" w:customStyle="1" w:styleId="Hyperlink472">
    <w:name w:val="Hyperlink.472"/>
    <w:basedOn w:val="Lienhypertexte"/>
    <w:rsid w:val="000924C5"/>
    <w:rPr>
      <w:strike w:val="0"/>
      <w:dstrike w:val="0"/>
      <w:color w:val="0000FF"/>
      <w:u w:val="single"/>
      <w:effect w:val="none"/>
    </w:rPr>
  </w:style>
  <w:style w:type="character" w:customStyle="1" w:styleId="Hyperlink473">
    <w:name w:val="Hyperlink.473"/>
    <w:basedOn w:val="Lienhypertexte"/>
    <w:rsid w:val="000924C5"/>
    <w:rPr>
      <w:strike w:val="0"/>
      <w:dstrike w:val="0"/>
      <w:color w:val="0000FF"/>
      <w:u w:val="single"/>
      <w:effect w:val="none"/>
    </w:rPr>
  </w:style>
  <w:style w:type="character" w:customStyle="1" w:styleId="Hyperlink474">
    <w:name w:val="Hyperlink.474"/>
    <w:basedOn w:val="Lienhypertexte"/>
    <w:rsid w:val="000924C5"/>
    <w:rPr>
      <w:strike w:val="0"/>
      <w:dstrike w:val="0"/>
      <w:color w:val="0000FF"/>
      <w:u w:val="single"/>
      <w:effect w:val="none"/>
    </w:rPr>
  </w:style>
  <w:style w:type="character" w:customStyle="1" w:styleId="Hyperlink475">
    <w:name w:val="Hyperlink.475"/>
    <w:basedOn w:val="Lienhypertexte"/>
    <w:rsid w:val="000924C5"/>
    <w:rPr>
      <w:strike w:val="0"/>
      <w:dstrike w:val="0"/>
      <w:color w:val="0000FF"/>
      <w:u w:val="single"/>
      <w:effect w:val="none"/>
    </w:rPr>
  </w:style>
  <w:style w:type="character" w:customStyle="1" w:styleId="Hyperlink476">
    <w:name w:val="Hyperlink.476"/>
    <w:basedOn w:val="Lienhypertexte"/>
    <w:rsid w:val="000924C5"/>
    <w:rPr>
      <w:strike w:val="0"/>
      <w:dstrike w:val="0"/>
      <w:color w:val="0000FF"/>
      <w:u w:val="single"/>
      <w:effect w:val="none"/>
    </w:rPr>
  </w:style>
  <w:style w:type="character" w:customStyle="1" w:styleId="Hyperlink477">
    <w:name w:val="Hyperlink.477"/>
    <w:basedOn w:val="Lienhypertexte"/>
    <w:rsid w:val="000924C5"/>
    <w:rPr>
      <w:strike w:val="0"/>
      <w:dstrike w:val="0"/>
      <w:color w:val="0000FF"/>
      <w:u w:val="single"/>
      <w:effect w:val="none"/>
    </w:rPr>
  </w:style>
  <w:style w:type="character" w:customStyle="1" w:styleId="Hyperlink478">
    <w:name w:val="Hyperlink.478"/>
    <w:basedOn w:val="Lienhypertexte"/>
    <w:rsid w:val="000924C5"/>
    <w:rPr>
      <w:strike w:val="0"/>
      <w:dstrike w:val="0"/>
      <w:color w:val="0000FF"/>
      <w:u w:val="single"/>
      <w:effect w:val="none"/>
    </w:rPr>
  </w:style>
  <w:style w:type="character" w:customStyle="1" w:styleId="Hyperlink479">
    <w:name w:val="Hyperlink.479"/>
    <w:basedOn w:val="Lienhypertexte"/>
    <w:rsid w:val="000924C5"/>
    <w:rPr>
      <w:strike w:val="0"/>
      <w:dstrike w:val="0"/>
      <w:color w:val="0000FF"/>
      <w:u w:val="single"/>
      <w:effect w:val="none"/>
    </w:rPr>
  </w:style>
  <w:style w:type="character" w:customStyle="1" w:styleId="Hyperlink480">
    <w:name w:val="Hyperlink.480"/>
    <w:basedOn w:val="Lienhypertexte"/>
    <w:rsid w:val="000924C5"/>
    <w:rPr>
      <w:strike w:val="0"/>
      <w:dstrike w:val="0"/>
      <w:color w:val="0000FF"/>
      <w:u w:val="single"/>
      <w:effect w:val="none"/>
    </w:rPr>
  </w:style>
  <w:style w:type="character" w:customStyle="1" w:styleId="Hyperlink481">
    <w:name w:val="Hyperlink.481"/>
    <w:basedOn w:val="Lienhypertexte"/>
    <w:rsid w:val="000924C5"/>
    <w:rPr>
      <w:strike w:val="0"/>
      <w:dstrike w:val="0"/>
      <w:color w:val="0000FF"/>
      <w:u w:val="single"/>
      <w:effect w:val="none"/>
    </w:rPr>
  </w:style>
  <w:style w:type="character" w:customStyle="1" w:styleId="Hyperlink482">
    <w:name w:val="Hyperlink.482"/>
    <w:basedOn w:val="Lienhypertexte"/>
    <w:rsid w:val="000924C5"/>
    <w:rPr>
      <w:strike w:val="0"/>
      <w:dstrike w:val="0"/>
      <w:color w:val="0000FF"/>
      <w:u w:val="single"/>
      <w:effect w:val="none"/>
    </w:rPr>
  </w:style>
  <w:style w:type="character" w:customStyle="1" w:styleId="Hyperlink483">
    <w:name w:val="Hyperlink.483"/>
    <w:basedOn w:val="Lienhypertexte"/>
    <w:rsid w:val="000924C5"/>
    <w:rPr>
      <w:strike w:val="0"/>
      <w:dstrike w:val="0"/>
      <w:color w:val="0000FF"/>
      <w:u w:val="single"/>
      <w:effect w:val="none"/>
    </w:rPr>
  </w:style>
  <w:style w:type="character" w:customStyle="1" w:styleId="Hyperlink484">
    <w:name w:val="Hyperlink.484"/>
    <w:basedOn w:val="Lienhypertexte"/>
    <w:rsid w:val="000924C5"/>
    <w:rPr>
      <w:strike w:val="0"/>
      <w:dstrike w:val="0"/>
      <w:color w:val="0000FF"/>
      <w:u w:val="single"/>
      <w:effect w:val="none"/>
    </w:rPr>
  </w:style>
  <w:style w:type="character" w:customStyle="1" w:styleId="Hyperlink485">
    <w:name w:val="Hyperlink.485"/>
    <w:basedOn w:val="Lienhypertexte"/>
    <w:rsid w:val="000924C5"/>
    <w:rPr>
      <w:strike w:val="0"/>
      <w:dstrike w:val="0"/>
      <w:color w:val="0000FF"/>
      <w:u w:val="single"/>
      <w:effect w:val="none"/>
    </w:rPr>
  </w:style>
  <w:style w:type="character" w:customStyle="1" w:styleId="Hyperlink486">
    <w:name w:val="Hyperlink.486"/>
    <w:basedOn w:val="Lienhypertexte"/>
    <w:rsid w:val="000924C5"/>
    <w:rPr>
      <w:strike w:val="0"/>
      <w:dstrike w:val="0"/>
      <w:color w:val="0000FF"/>
      <w:u w:val="single"/>
      <w:effect w:val="none"/>
    </w:rPr>
  </w:style>
  <w:style w:type="character" w:customStyle="1" w:styleId="Hyperlink487">
    <w:name w:val="Hyperlink.487"/>
    <w:basedOn w:val="Lienhypertexte"/>
    <w:rsid w:val="000924C5"/>
    <w:rPr>
      <w:strike w:val="0"/>
      <w:dstrike w:val="0"/>
      <w:color w:val="0000FF"/>
      <w:u w:val="single"/>
      <w:effect w:val="none"/>
    </w:rPr>
  </w:style>
  <w:style w:type="character" w:customStyle="1" w:styleId="Hyperlink488">
    <w:name w:val="Hyperlink.488"/>
    <w:basedOn w:val="Lienhypertexte"/>
    <w:rsid w:val="000924C5"/>
    <w:rPr>
      <w:strike w:val="0"/>
      <w:dstrike w:val="0"/>
      <w:color w:val="0000FF"/>
      <w:u w:val="single"/>
      <w:effect w:val="none"/>
    </w:rPr>
  </w:style>
  <w:style w:type="character" w:customStyle="1" w:styleId="Hyperlink489">
    <w:name w:val="Hyperlink.489"/>
    <w:basedOn w:val="Lienhypertexte"/>
    <w:rsid w:val="000924C5"/>
    <w:rPr>
      <w:strike w:val="0"/>
      <w:dstrike w:val="0"/>
      <w:color w:val="0000FF"/>
      <w:u w:val="single"/>
      <w:effect w:val="none"/>
    </w:rPr>
  </w:style>
  <w:style w:type="character" w:customStyle="1" w:styleId="Hyperlink490">
    <w:name w:val="Hyperlink.490"/>
    <w:basedOn w:val="Lienhypertexte"/>
    <w:rsid w:val="000924C5"/>
    <w:rPr>
      <w:strike w:val="0"/>
      <w:dstrike w:val="0"/>
      <w:color w:val="0000FF"/>
      <w:u w:val="single"/>
      <w:effect w:val="none"/>
    </w:rPr>
  </w:style>
  <w:style w:type="character" w:customStyle="1" w:styleId="Hyperlink491">
    <w:name w:val="Hyperlink.491"/>
    <w:basedOn w:val="Lienhypertexte"/>
    <w:rsid w:val="000924C5"/>
    <w:rPr>
      <w:strike w:val="0"/>
      <w:dstrike w:val="0"/>
      <w:color w:val="0000FF"/>
      <w:u w:val="single"/>
      <w:effect w:val="none"/>
    </w:rPr>
  </w:style>
  <w:style w:type="character" w:customStyle="1" w:styleId="Hyperlink492">
    <w:name w:val="Hyperlink.492"/>
    <w:basedOn w:val="Lienhypertexte"/>
    <w:rsid w:val="000924C5"/>
    <w:rPr>
      <w:strike w:val="0"/>
      <w:dstrike w:val="0"/>
      <w:color w:val="0000FF"/>
      <w:u w:val="single"/>
      <w:effect w:val="none"/>
    </w:rPr>
  </w:style>
  <w:style w:type="character" w:customStyle="1" w:styleId="Hyperlink493">
    <w:name w:val="Hyperlink.493"/>
    <w:basedOn w:val="Lienhypertexte"/>
    <w:rsid w:val="000924C5"/>
    <w:rPr>
      <w:strike w:val="0"/>
      <w:dstrike w:val="0"/>
      <w:color w:val="0000FF"/>
      <w:u w:val="single"/>
      <w:effect w:val="none"/>
    </w:rPr>
  </w:style>
  <w:style w:type="character" w:customStyle="1" w:styleId="Hyperlink494">
    <w:name w:val="Hyperlink.494"/>
    <w:basedOn w:val="Lienhypertexte"/>
    <w:rsid w:val="000924C5"/>
    <w:rPr>
      <w:strike w:val="0"/>
      <w:dstrike w:val="0"/>
      <w:color w:val="0000FF"/>
      <w:u w:val="single"/>
      <w:effect w:val="none"/>
    </w:rPr>
  </w:style>
  <w:style w:type="character" w:customStyle="1" w:styleId="Hyperlink495">
    <w:name w:val="Hyperlink.495"/>
    <w:basedOn w:val="Lienhypertexte"/>
    <w:rsid w:val="000924C5"/>
    <w:rPr>
      <w:strike w:val="0"/>
      <w:dstrike w:val="0"/>
      <w:color w:val="0000FF"/>
      <w:u w:val="single"/>
      <w:effect w:val="none"/>
    </w:rPr>
  </w:style>
  <w:style w:type="character" w:customStyle="1" w:styleId="Hyperlink496">
    <w:name w:val="Hyperlink.496"/>
    <w:basedOn w:val="Lienhypertexte"/>
    <w:rsid w:val="000924C5"/>
    <w:rPr>
      <w:strike w:val="0"/>
      <w:dstrike w:val="0"/>
      <w:color w:val="0000FF"/>
      <w:u w:val="single"/>
      <w:effect w:val="none"/>
    </w:rPr>
  </w:style>
  <w:style w:type="character" w:customStyle="1" w:styleId="Hyperlink497">
    <w:name w:val="Hyperlink.497"/>
    <w:basedOn w:val="Lienhypertexte"/>
    <w:rsid w:val="000924C5"/>
    <w:rPr>
      <w:strike w:val="0"/>
      <w:dstrike w:val="0"/>
      <w:color w:val="0000FF"/>
      <w:u w:val="single"/>
      <w:effect w:val="none"/>
    </w:rPr>
  </w:style>
  <w:style w:type="character" w:customStyle="1" w:styleId="Hyperlink498">
    <w:name w:val="Hyperlink.498"/>
    <w:basedOn w:val="Lienhypertexte"/>
    <w:rsid w:val="000924C5"/>
    <w:rPr>
      <w:strike w:val="0"/>
      <w:dstrike w:val="0"/>
      <w:color w:val="0000FF"/>
      <w:u w:val="single"/>
      <w:effect w:val="none"/>
    </w:rPr>
  </w:style>
  <w:style w:type="character" w:customStyle="1" w:styleId="Hyperlink499">
    <w:name w:val="Hyperlink.499"/>
    <w:basedOn w:val="Lienhypertexte"/>
    <w:rsid w:val="000924C5"/>
    <w:rPr>
      <w:strike w:val="0"/>
      <w:dstrike w:val="0"/>
      <w:color w:val="0000FF"/>
      <w:u w:val="single"/>
      <w:effect w:val="none"/>
    </w:rPr>
  </w:style>
  <w:style w:type="character" w:customStyle="1" w:styleId="Hyperlink500">
    <w:name w:val="Hyperlink.500"/>
    <w:basedOn w:val="Lienhypertexte"/>
    <w:rsid w:val="000924C5"/>
    <w:rPr>
      <w:strike w:val="0"/>
      <w:dstrike w:val="0"/>
      <w:color w:val="0000FF"/>
      <w:u w:val="single"/>
      <w:effect w:val="none"/>
    </w:rPr>
  </w:style>
  <w:style w:type="character" w:customStyle="1" w:styleId="Hyperlink501">
    <w:name w:val="Hyperlink.501"/>
    <w:basedOn w:val="Lienhypertexte"/>
    <w:rsid w:val="000924C5"/>
    <w:rPr>
      <w:strike w:val="0"/>
      <w:dstrike w:val="0"/>
      <w:color w:val="0000FF"/>
      <w:u w:val="single"/>
      <w:effect w:val="none"/>
    </w:rPr>
  </w:style>
  <w:style w:type="character" w:customStyle="1" w:styleId="Hyperlink502">
    <w:name w:val="Hyperlink.502"/>
    <w:basedOn w:val="Lienhypertexte"/>
    <w:rsid w:val="000924C5"/>
    <w:rPr>
      <w:strike w:val="0"/>
      <w:dstrike w:val="0"/>
      <w:color w:val="0000FF"/>
      <w:u w:val="single"/>
      <w:effect w:val="none"/>
    </w:rPr>
  </w:style>
  <w:style w:type="character" w:customStyle="1" w:styleId="Hyperlink503">
    <w:name w:val="Hyperlink.503"/>
    <w:basedOn w:val="Lienhypertexte"/>
    <w:rsid w:val="000924C5"/>
    <w:rPr>
      <w:strike w:val="0"/>
      <w:dstrike w:val="0"/>
      <w:color w:val="0000FF"/>
      <w:u w:val="single"/>
      <w:effect w:val="none"/>
    </w:rPr>
  </w:style>
  <w:style w:type="character" w:customStyle="1" w:styleId="Hyperlink504">
    <w:name w:val="Hyperlink.504"/>
    <w:basedOn w:val="Lienhypertexte"/>
    <w:rsid w:val="000924C5"/>
    <w:rPr>
      <w:strike w:val="0"/>
      <w:dstrike w:val="0"/>
      <w:color w:val="0000FF"/>
      <w:u w:val="single"/>
      <w:effect w:val="none"/>
    </w:rPr>
  </w:style>
  <w:style w:type="character" w:customStyle="1" w:styleId="Hyperlink505">
    <w:name w:val="Hyperlink.505"/>
    <w:basedOn w:val="Lienhypertexte"/>
    <w:rsid w:val="000924C5"/>
    <w:rPr>
      <w:strike w:val="0"/>
      <w:dstrike w:val="0"/>
      <w:color w:val="0000FF"/>
      <w:u w:val="single"/>
      <w:effect w:val="none"/>
    </w:rPr>
  </w:style>
  <w:style w:type="character" w:customStyle="1" w:styleId="Hyperlink506">
    <w:name w:val="Hyperlink.506"/>
    <w:basedOn w:val="Lienhypertexte"/>
    <w:rsid w:val="000924C5"/>
    <w:rPr>
      <w:strike w:val="0"/>
      <w:dstrike w:val="0"/>
      <w:color w:val="0000FF"/>
      <w:u w:val="single"/>
      <w:effect w:val="none"/>
    </w:rPr>
  </w:style>
  <w:style w:type="character" w:customStyle="1" w:styleId="Hyperlink507">
    <w:name w:val="Hyperlink.507"/>
    <w:basedOn w:val="Lienhypertexte"/>
    <w:rsid w:val="000924C5"/>
    <w:rPr>
      <w:strike w:val="0"/>
      <w:dstrike w:val="0"/>
      <w:color w:val="0000FF"/>
      <w:u w:val="single"/>
      <w:effect w:val="none"/>
    </w:rPr>
  </w:style>
  <w:style w:type="character" w:customStyle="1" w:styleId="Hyperlink508">
    <w:name w:val="Hyperlink.508"/>
    <w:basedOn w:val="Lienhypertexte"/>
    <w:rsid w:val="000924C5"/>
    <w:rPr>
      <w:strike w:val="0"/>
      <w:dstrike w:val="0"/>
      <w:color w:val="0000FF"/>
      <w:u w:val="single"/>
      <w:effect w:val="none"/>
    </w:rPr>
  </w:style>
  <w:style w:type="character" w:customStyle="1" w:styleId="Hyperlink509">
    <w:name w:val="Hyperlink.509"/>
    <w:basedOn w:val="Lienhypertexte"/>
    <w:rsid w:val="000924C5"/>
    <w:rPr>
      <w:strike w:val="0"/>
      <w:dstrike w:val="0"/>
      <w:color w:val="0000FF"/>
      <w:u w:val="single"/>
      <w:effect w:val="none"/>
    </w:rPr>
  </w:style>
  <w:style w:type="character" w:customStyle="1" w:styleId="Hyperlink510">
    <w:name w:val="Hyperlink.510"/>
    <w:basedOn w:val="Lienhypertexte"/>
    <w:rsid w:val="000924C5"/>
    <w:rPr>
      <w:strike w:val="0"/>
      <w:dstrike w:val="0"/>
      <w:color w:val="0000FF"/>
      <w:u w:val="single"/>
      <w:effect w:val="none"/>
    </w:rPr>
  </w:style>
  <w:style w:type="character" w:customStyle="1" w:styleId="Hyperlink511">
    <w:name w:val="Hyperlink.511"/>
    <w:basedOn w:val="Lienhypertexte"/>
    <w:rsid w:val="000924C5"/>
    <w:rPr>
      <w:strike w:val="0"/>
      <w:dstrike w:val="0"/>
      <w:color w:val="0000FF"/>
      <w:u w:val="single"/>
      <w:effect w:val="none"/>
    </w:rPr>
  </w:style>
  <w:style w:type="character" w:customStyle="1" w:styleId="Hyperlink512">
    <w:name w:val="Hyperlink.512"/>
    <w:basedOn w:val="Lienhypertexte"/>
    <w:rsid w:val="000924C5"/>
    <w:rPr>
      <w:strike w:val="0"/>
      <w:dstrike w:val="0"/>
      <w:color w:val="0000FF"/>
      <w:u w:val="single"/>
      <w:effect w:val="none"/>
    </w:rPr>
  </w:style>
  <w:style w:type="character" w:customStyle="1" w:styleId="Hyperlink513">
    <w:name w:val="Hyperlink.513"/>
    <w:basedOn w:val="Lienhypertexte"/>
    <w:rsid w:val="000924C5"/>
    <w:rPr>
      <w:strike w:val="0"/>
      <w:dstrike w:val="0"/>
      <w:color w:val="0000FF"/>
      <w:u w:val="single"/>
      <w:effect w:val="none"/>
    </w:rPr>
  </w:style>
  <w:style w:type="character" w:customStyle="1" w:styleId="Hyperlink514">
    <w:name w:val="Hyperlink.514"/>
    <w:basedOn w:val="Lienhypertexte"/>
    <w:rsid w:val="000924C5"/>
    <w:rPr>
      <w:strike w:val="0"/>
      <w:dstrike w:val="0"/>
      <w:color w:val="0000FF"/>
      <w:u w:val="single"/>
      <w:effect w:val="none"/>
    </w:rPr>
  </w:style>
  <w:style w:type="character" w:customStyle="1" w:styleId="Hyperlink515">
    <w:name w:val="Hyperlink.515"/>
    <w:basedOn w:val="Lienhypertexte"/>
    <w:rsid w:val="000924C5"/>
    <w:rPr>
      <w:strike w:val="0"/>
      <w:dstrike w:val="0"/>
      <w:color w:val="0000FF"/>
      <w:u w:val="single"/>
      <w:effect w:val="none"/>
    </w:rPr>
  </w:style>
  <w:style w:type="character" w:customStyle="1" w:styleId="Hyperlink516">
    <w:name w:val="Hyperlink.516"/>
    <w:basedOn w:val="Lienhypertexte"/>
    <w:rsid w:val="000924C5"/>
    <w:rPr>
      <w:strike w:val="0"/>
      <w:dstrike w:val="0"/>
      <w:color w:val="0000FF"/>
      <w:u w:val="single"/>
      <w:effect w:val="none"/>
    </w:rPr>
  </w:style>
  <w:style w:type="character" w:customStyle="1" w:styleId="Hyperlink517">
    <w:name w:val="Hyperlink.517"/>
    <w:basedOn w:val="Lienhypertexte"/>
    <w:rsid w:val="000924C5"/>
    <w:rPr>
      <w:strike w:val="0"/>
      <w:dstrike w:val="0"/>
      <w:color w:val="0000FF"/>
      <w:u w:val="single"/>
      <w:effect w:val="none"/>
    </w:rPr>
  </w:style>
  <w:style w:type="character" w:customStyle="1" w:styleId="Hyperlink518">
    <w:name w:val="Hyperlink.518"/>
    <w:basedOn w:val="Lienhypertexte"/>
    <w:rsid w:val="000924C5"/>
    <w:rPr>
      <w:strike w:val="0"/>
      <w:dstrike w:val="0"/>
      <w:color w:val="0000FF"/>
      <w:u w:val="single"/>
      <w:effect w:val="none"/>
    </w:rPr>
  </w:style>
  <w:style w:type="character" w:customStyle="1" w:styleId="Hyperlink519">
    <w:name w:val="Hyperlink.519"/>
    <w:basedOn w:val="Lienhypertexte"/>
    <w:rsid w:val="000924C5"/>
    <w:rPr>
      <w:strike w:val="0"/>
      <w:dstrike w:val="0"/>
      <w:color w:val="0000FF"/>
      <w:u w:val="single"/>
      <w:effect w:val="none"/>
    </w:rPr>
  </w:style>
  <w:style w:type="character" w:customStyle="1" w:styleId="Hyperlink520">
    <w:name w:val="Hyperlink.520"/>
    <w:basedOn w:val="Lienhypertexte"/>
    <w:rsid w:val="000924C5"/>
    <w:rPr>
      <w:strike w:val="0"/>
      <w:dstrike w:val="0"/>
      <w:color w:val="0000FF"/>
      <w:u w:val="single"/>
      <w:effect w:val="none"/>
    </w:rPr>
  </w:style>
  <w:style w:type="character" w:customStyle="1" w:styleId="Hyperlink521">
    <w:name w:val="Hyperlink.521"/>
    <w:basedOn w:val="Lienhypertexte"/>
    <w:rsid w:val="000924C5"/>
    <w:rPr>
      <w:strike w:val="0"/>
      <w:dstrike w:val="0"/>
      <w:color w:val="0000FF"/>
      <w:u w:val="single"/>
      <w:effect w:val="none"/>
    </w:rPr>
  </w:style>
  <w:style w:type="character" w:customStyle="1" w:styleId="Hyperlink522">
    <w:name w:val="Hyperlink.522"/>
    <w:basedOn w:val="Lienhypertexte"/>
    <w:rsid w:val="000924C5"/>
    <w:rPr>
      <w:strike w:val="0"/>
      <w:dstrike w:val="0"/>
      <w:color w:val="0000FF"/>
      <w:u w:val="single"/>
      <w:effect w:val="none"/>
    </w:rPr>
  </w:style>
  <w:style w:type="character" w:customStyle="1" w:styleId="Hyperlink523">
    <w:name w:val="Hyperlink.523"/>
    <w:basedOn w:val="Lienhypertexte"/>
    <w:rsid w:val="000924C5"/>
    <w:rPr>
      <w:strike w:val="0"/>
      <w:dstrike w:val="0"/>
      <w:color w:val="0000FF"/>
      <w:u w:val="single"/>
      <w:effect w:val="none"/>
    </w:rPr>
  </w:style>
  <w:style w:type="character" w:customStyle="1" w:styleId="Hyperlink524">
    <w:name w:val="Hyperlink.524"/>
    <w:basedOn w:val="Lienhypertexte"/>
    <w:rsid w:val="000924C5"/>
    <w:rPr>
      <w:strike w:val="0"/>
      <w:dstrike w:val="0"/>
      <w:color w:val="0000FF"/>
      <w:u w:val="single"/>
      <w:effect w:val="none"/>
    </w:rPr>
  </w:style>
  <w:style w:type="character" w:customStyle="1" w:styleId="Hyperlink525">
    <w:name w:val="Hyperlink.525"/>
    <w:basedOn w:val="Lienhypertexte"/>
    <w:rsid w:val="000924C5"/>
    <w:rPr>
      <w:strike w:val="0"/>
      <w:dstrike w:val="0"/>
      <w:color w:val="0000FF"/>
      <w:u w:val="single"/>
      <w:effect w:val="none"/>
    </w:rPr>
  </w:style>
  <w:style w:type="character" w:customStyle="1" w:styleId="Hyperlink526">
    <w:name w:val="Hyperlink.526"/>
    <w:basedOn w:val="Lienhypertexte"/>
    <w:rsid w:val="000924C5"/>
    <w:rPr>
      <w:strike w:val="0"/>
      <w:dstrike w:val="0"/>
      <w:color w:val="0000FF"/>
      <w:u w:val="single"/>
      <w:effect w:val="none"/>
    </w:rPr>
  </w:style>
  <w:style w:type="character" w:customStyle="1" w:styleId="Hyperlink527">
    <w:name w:val="Hyperlink.527"/>
    <w:basedOn w:val="Lienhypertexte"/>
    <w:rsid w:val="000924C5"/>
    <w:rPr>
      <w:strike w:val="0"/>
      <w:dstrike w:val="0"/>
      <w:color w:val="0000FF"/>
      <w:u w:val="single"/>
      <w:effect w:val="none"/>
    </w:rPr>
  </w:style>
  <w:style w:type="character" w:customStyle="1" w:styleId="Hyperlink528">
    <w:name w:val="Hyperlink.528"/>
    <w:basedOn w:val="Lienhypertexte"/>
    <w:rsid w:val="000924C5"/>
    <w:rPr>
      <w:strike w:val="0"/>
      <w:dstrike w:val="0"/>
      <w:color w:val="0000FF"/>
      <w:u w:val="single"/>
      <w:effect w:val="none"/>
    </w:rPr>
  </w:style>
  <w:style w:type="character" w:customStyle="1" w:styleId="Hyperlink529">
    <w:name w:val="Hyperlink.529"/>
    <w:basedOn w:val="Lienhypertexte"/>
    <w:rsid w:val="000924C5"/>
    <w:rPr>
      <w:strike w:val="0"/>
      <w:dstrike w:val="0"/>
      <w:color w:val="0000FF"/>
      <w:u w:val="single"/>
      <w:effect w:val="none"/>
    </w:rPr>
  </w:style>
  <w:style w:type="character" w:customStyle="1" w:styleId="Hyperlink530">
    <w:name w:val="Hyperlink.530"/>
    <w:basedOn w:val="Lienhypertexte"/>
    <w:rsid w:val="000924C5"/>
    <w:rPr>
      <w:strike w:val="0"/>
      <w:dstrike w:val="0"/>
      <w:color w:val="0000FF"/>
      <w:u w:val="single"/>
      <w:effect w:val="none"/>
    </w:rPr>
  </w:style>
  <w:style w:type="character" w:customStyle="1" w:styleId="Hyperlink531">
    <w:name w:val="Hyperlink.531"/>
    <w:basedOn w:val="Lienhypertexte"/>
    <w:rsid w:val="000924C5"/>
    <w:rPr>
      <w:strike w:val="0"/>
      <w:dstrike w:val="0"/>
      <w:color w:val="0000FF"/>
      <w:u w:val="single"/>
      <w:effect w:val="none"/>
    </w:rPr>
  </w:style>
  <w:style w:type="character" w:customStyle="1" w:styleId="Hyperlink532">
    <w:name w:val="Hyperlink.532"/>
    <w:basedOn w:val="Lienhypertexte"/>
    <w:rsid w:val="000924C5"/>
    <w:rPr>
      <w:strike w:val="0"/>
      <w:dstrike w:val="0"/>
      <w:color w:val="0000FF"/>
      <w:u w:val="single"/>
      <w:effect w:val="none"/>
    </w:rPr>
  </w:style>
  <w:style w:type="character" w:customStyle="1" w:styleId="Hyperlink533">
    <w:name w:val="Hyperlink.533"/>
    <w:basedOn w:val="Lienhypertexte"/>
    <w:rsid w:val="000924C5"/>
    <w:rPr>
      <w:strike w:val="0"/>
      <w:dstrike w:val="0"/>
      <w:color w:val="0000FF"/>
      <w:u w:val="single"/>
      <w:effect w:val="none"/>
    </w:rPr>
  </w:style>
  <w:style w:type="character" w:customStyle="1" w:styleId="Hyperlink534">
    <w:name w:val="Hyperlink.534"/>
    <w:basedOn w:val="Lienhypertexte"/>
    <w:rsid w:val="000924C5"/>
    <w:rPr>
      <w:strike w:val="0"/>
      <w:dstrike w:val="0"/>
      <w:color w:val="0000FF"/>
      <w:u w:val="single"/>
      <w:effect w:val="none"/>
    </w:rPr>
  </w:style>
  <w:style w:type="character" w:customStyle="1" w:styleId="Hyperlink535">
    <w:name w:val="Hyperlink.535"/>
    <w:basedOn w:val="Lienhypertexte"/>
    <w:rsid w:val="000924C5"/>
    <w:rPr>
      <w:strike w:val="0"/>
      <w:dstrike w:val="0"/>
      <w:color w:val="0000FF"/>
      <w:u w:val="single"/>
      <w:effect w:val="none"/>
    </w:rPr>
  </w:style>
  <w:style w:type="character" w:customStyle="1" w:styleId="Hyperlink536">
    <w:name w:val="Hyperlink.536"/>
    <w:basedOn w:val="Lienhypertexte"/>
    <w:rsid w:val="000924C5"/>
    <w:rPr>
      <w:strike w:val="0"/>
      <w:dstrike w:val="0"/>
      <w:color w:val="0000FF"/>
      <w:u w:val="single"/>
      <w:effect w:val="none"/>
    </w:rPr>
  </w:style>
  <w:style w:type="character" w:customStyle="1" w:styleId="Hyperlink537">
    <w:name w:val="Hyperlink.537"/>
    <w:basedOn w:val="Lienhypertexte"/>
    <w:rsid w:val="000924C5"/>
    <w:rPr>
      <w:strike w:val="0"/>
      <w:dstrike w:val="0"/>
      <w:color w:val="0000FF"/>
      <w:u w:val="single"/>
      <w:effect w:val="none"/>
    </w:rPr>
  </w:style>
  <w:style w:type="character" w:customStyle="1" w:styleId="Hyperlink538">
    <w:name w:val="Hyperlink.538"/>
    <w:basedOn w:val="Lienhypertexte"/>
    <w:rsid w:val="000924C5"/>
    <w:rPr>
      <w:strike w:val="0"/>
      <w:dstrike w:val="0"/>
      <w:color w:val="0000FF"/>
      <w:u w:val="single"/>
      <w:effect w:val="none"/>
    </w:rPr>
  </w:style>
  <w:style w:type="character" w:customStyle="1" w:styleId="Hyperlink539">
    <w:name w:val="Hyperlink.539"/>
    <w:basedOn w:val="Lienhypertexte"/>
    <w:rsid w:val="000924C5"/>
    <w:rPr>
      <w:strike w:val="0"/>
      <w:dstrike w:val="0"/>
      <w:color w:val="0000FF"/>
      <w:u w:val="single"/>
      <w:effect w:val="none"/>
    </w:rPr>
  </w:style>
  <w:style w:type="character" w:customStyle="1" w:styleId="Hyperlink540">
    <w:name w:val="Hyperlink.540"/>
    <w:basedOn w:val="Lienhypertexte"/>
    <w:rsid w:val="000924C5"/>
    <w:rPr>
      <w:strike w:val="0"/>
      <w:dstrike w:val="0"/>
      <w:color w:val="0000FF"/>
      <w:u w:val="single"/>
      <w:effect w:val="none"/>
    </w:rPr>
  </w:style>
  <w:style w:type="character" w:customStyle="1" w:styleId="Hyperlink541">
    <w:name w:val="Hyperlink.541"/>
    <w:basedOn w:val="Lienhypertexte"/>
    <w:rsid w:val="000924C5"/>
    <w:rPr>
      <w:strike w:val="0"/>
      <w:dstrike w:val="0"/>
      <w:color w:val="0000FF"/>
      <w:u w:val="single"/>
      <w:effect w:val="none"/>
    </w:rPr>
  </w:style>
  <w:style w:type="character" w:customStyle="1" w:styleId="Hyperlink542">
    <w:name w:val="Hyperlink.542"/>
    <w:basedOn w:val="Lienhypertexte"/>
    <w:rsid w:val="000924C5"/>
    <w:rPr>
      <w:strike w:val="0"/>
      <w:dstrike w:val="0"/>
      <w:color w:val="0000FF"/>
      <w:u w:val="single"/>
      <w:effect w:val="none"/>
    </w:rPr>
  </w:style>
  <w:style w:type="character" w:customStyle="1" w:styleId="Hyperlink543">
    <w:name w:val="Hyperlink.543"/>
    <w:basedOn w:val="Lienhypertexte"/>
    <w:rsid w:val="000924C5"/>
    <w:rPr>
      <w:strike w:val="0"/>
      <w:dstrike w:val="0"/>
      <w:color w:val="0000FF"/>
      <w:u w:val="single"/>
      <w:effect w:val="none"/>
    </w:rPr>
  </w:style>
  <w:style w:type="character" w:customStyle="1" w:styleId="Hyperlink544">
    <w:name w:val="Hyperlink.544"/>
    <w:basedOn w:val="Lienhypertexte"/>
    <w:rsid w:val="000924C5"/>
    <w:rPr>
      <w:strike w:val="0"/>
      <w:dstrike w:val="0"/>
      <w:color w:val="0000FF"/>
      <w:u w:val="single"/>
      <w:effect w:val="none"/>
    </w:rPr>
  </w:style>
  <w:style w:type="character" w:customStyle="1" w:styleId="Hyperlink545">
    <w:name w:val="Hyperlink.545"/>
    <w:basedOn w:val="Lienhypertexte"/>
    <w:rsid w:val="000924C5"/>
    <w:rPr>
      <w:strike w:val="0"/>
      <w:dstrike w:val="0"/>
      <w:color w:val="0000FF"/>
      <w:u w:val="single"/>
      <w:effect w:val="none"/>
    </w:rPr>
  </w:style>
  <w:style w:type="character" w:customStyle="1" w:styleId="Hyperlink546">
    <w:name w:val="Hyperlink.546"/>
    <w:basedOn w:val="Lienhypertexte"/>
    <w:rsid w:val="000924C5"/>
    <w:rPr>
      <w:strike w:val="0"/>
      <w:dstrike w:val="0"/>
      <w:color w:val="0000FF"/>
      <w:u w:val="single"/>
      <w:effect w:val="none"/>
    </w:rPr>
  </w:style>
  <w:style w:type="character" w:customStyle="1" w:styleId="Hyperlink547">
    <w:name w:val="Hyperlink.547"/>
    <w:basedOn w:val="Lienhypertexte"/>
    <w:rsid w:val="000924C5"/>
    <w:rPr>
      <w:strike w:val="0"/>
      <w:dstrike w:val="0"/>
      <w:color w:val="0000FF"/>
      <w:u w:val="single"/>
      <w:effect w:val="none"/>
    </w:rPr>
  </w:style>
  <w:style w:type="character" w:customStyle="1" w:styleId="Hyperlink548">
    <w:name w:val="Hyperlink.548"/>
    <w:basedOn w:val="Lienhypertexte"/>
    <w:rsid w:val="000924C5"/>
    <w:rPr>
      <w:strike w:val="0"/>
      <w:dstrike w:val="0"/>
      <w:color w:val="0000FF"/>
      <w:u w:val="single"/>
      <w:effect w:val="none"/>
    </w:rPr>
  </w:style>
  <w:style w:type="character" w:customStyle="1" w:styleId="Hyperlink549">
    <w:name w:val="Hyperlink.549"/>
    <w:basedOn w:val="Lienhypertexte"/>
    <w:rsid w:val="000924C5"/>
    <w:rPr>
      <w:strike w:val="0"/>
      <w:dstrike w:val="0"/>
      <w:color w:val="0000FF"/>
      <w:u w:val="single"/>
      <w:effect w:val="none"/>
    </w:rPr>
  </w:style>
  <w:style w:type="character" w:customStyle="1" w:styleId="Hyperlink550">
    <w:name w:val="Hyperlink.550"/>
    <w:basedOn w:val="Lienhypertexte"/>
    <w:rsid w:val="000924C5"/>
    <w:rPr>
      <w:strike w:val="0"/>
      <w:dstrike w:val="0"/>
      <w:color w:val="0000FF"/>
      <w:u w:val="single"/>
      <w:effect w:val="none"/>
    </w:rPr>
  </w:style>
  <w:style w:type="character" w:customStyle="1" w:styleId="Hyperlink551">
    <w:name w:val="Hyperlink.551"/>
    <w:basedOn w:val="Lienhypertexte"/>
    <w:rsid w:val="000924C5"/>
    <w:rPr>
      <w:strike w:val="0"/>
      <w:dstrike w:val="0"/>
      <w:color w:val="0000FF"/>
      <w:u w:val="single"/>
      <w:effect w:val="none"/>
    </w:rPr>
  </w:style>
  <w:style w:type="character" w:customStyle="1" w:styleId="Hyperlink552">
    <w:name w:val="Hyperlink.552"/>
    <w:basedOn w:val="Lienhypertexte"/>
    <w:rsid w:val="000924C5"/>
    <w:rPr>
      <w:strike w:val="0"/>
      <w:dstrike w:val="0"/>
      <w:color w:val="0000FF"/>
      <w:u w:val="single"/>
      <w:effect w:val="none"/>
    </w:rPr>
  </w:style>
  <w:style w:type="character" w:customStyle="1" w:styleId="Hyperlink553">
    <w:name w:val="Hyperlink.553"/>
    <w:basedOn w:val="Lienhypertexte"/>
    <w:rsid w:val="000924C5"/>
    <w:rPr>
      <w:strike w:val="0"/>
      <w:dstrike w:val="0"/>
      <w:color w:val="0000FF"/>
      <w:u w:val="single"/>
      <w:effect w:val="none"/>
    </w:rPr>
  </w:style>
  <w:style w:type="character" w:customStyle="1" w:styleId="Hyperlink554">
    <w:name w:val="Hyperlink.554"/>
    <w:basedOn w:val="Lienhypertexte"/>
    <w:rsid w:val="000924C5"/>
    <w:rPr>
      <w:strike w:val="0"/>
      <w:dstrike w:val="0"/>
      <w:color w:val="0000FF"/>
      <w:u w:val="single"/>
      <w:effect w:val="none"/>
    </w:rPr>
  </w:style>
  <w:style w:type="character" w:customStyle="1" w:styleId="Hyperlink555">
    <w:name w:val="Hyperlink.555"/>
    <w:basedOn w:val="Lienhypertexte"/>
    <w:rsid w:val="000924C5"/>
    <w:rPr>
      <w:strike w:val="0"/>
      <w:dstrike w:val="0"/>
      <w:color w:val="0000FF"/>
      <w:u w:val="single"/>
      <w:effect w:val="none"/>
    </w:rPr>
  </w:style>
  <w:style w:type="character" w:customStyle="1" w:styleId="Hyperlink556">
    <w:name w:val="Hyperlink.556"/>
    <w:basedOn w:val="Lienhypertexte"/>
    <w:rsid w:val="000924C5"/>
    <w:rPr>
      <w:strike w:val="0"/>
      <w:dstrike w:val="0"/>
      <w:color w:val="0000FF"/>
      <w:u w:val="single"/>
      <w:effect w:val="none"/>
    </w:rPr>
  </w:style>
  <w:style w:type="character" w:customStyle="1" w:styleId="Hyperlink557">
    <w:name w:val="Hyperlink.557"/>
    <w:basedOn w:val="Lienhypertexte"/>
    <w:rsid w:val="000924C5"/>
    <w:rPr>
      <w:strike w:val="0"/>
      <w:dstrike w:val="0"/>
      <w:color w:val="0000FF"/>
      <w:u w:val="single"/>
      <w:effect w:val="none"/>
    </w:rPr>
  </w:style>
  <w:style w:type="character" w:customStyle="1" w:styleId="Hyperlink558">
    <w:name w:val="Hyperlink.558"/>
    <w:basedOn w:val="Lienhypertexte"/>
    <w:rsid w:val="000924C5"/>
    <w:rPr>
      <w:strike w:val="0"/>
      <w:dstrike w:val="0"/>
      <w:color w:val="0000FF"/>
      <w:u w:val="single"/>
      <w:effect w:val="none"/>
    </w:rPr>
  </w:style>
  <w:style w:type="character" w:customStyle="1" w:styleId="Hyperlink559">
    <w:name w:val="Hyperlink.559"/>
    <w:basedOn w:val="Lienhypertexte"/>
    <w:rsid w:val="000924C5"/>
    <w:rPr>
      <w:strike w:val="0"/>
      <w:dstrike w:val="0"/>
      <w:color w:val="0000FF"/>
      <w:u w:val="single"/>
      <w:effect w:val="none"/>
    </w:rPr>
  </w:style>
  <w:style w:type="character" w:customStyle="1" w:styleId="Hyperlink560">
    <w:name w:val="Hyperlink.560"/>
    <w:basedOn w:val="Lienhypertexte"/>
    <w:rsid w:val="000924C5"/>
    <w:rPr>
      <w:strike w:val="0"/>
      <w:dstrike w:val="0"/>
      <w:color w:val="0000FF"/>
      <w:u w:val="single"/>
      <w:effect w:val="none"/>
    </w:rPr>
  </w:style>
  <w:style w:type="character" w:customStyle="1" w:styleId="Hyperlink561">
    <w:name w:val="Hyperlink.561"/>
    <w:basedOn w:val="Lienhypertexte"/>
    <w:rsid w:val="000924C5"/>
    <w:rPr>
      <w:strike w:val="0"/>
      <w:dstrike w:val="0"/>
      <w:color w:val="0000FF"/>
      <w:u w:val="single"/>
      <w:effect w:val="none"/>
    </w:rPr>
  </w:style>
  <w:style w:type="character" w:customStyle="1" w:styleId="Hyperlink562">
    <w:name w:val="Hyperlink.562"/>
    <w:basedOn w:val="Lienhypertexte"/>
    <w:rsid w:val="000924C5"/>
    <w:rPr>
      <w:strike w:val="0"/>
      <w:dstrike w:val="0"/>
      <w:color w:val="0000FF"/>
      <w:u w:val="single"/>
      <w:effect w:val="none"/>
    </w:rPr>
  </w:style>
  <w:style w:type="character" w:customStyle="1" w:styleId="Hyperlink563">
    <w:name w:val="Hyperlink.563"/>
    <w:basedOn w:val="Lienhypertexte"/>
    <w:rsid w:val="000924C5"/>
    <w:rPr>
      <w:strike w:val="0"/>
      <w:dstrike w:val="0"/>
      <w:color w:val="0000FF"/>
      <w:u w:val="single"/>
      <w:effect w:val="none"/>
    </w:rPr>
  </w:style>
  <w:style w:type="character" w:customStyle="1" w:styleId="Hyperlink564">
    <w:name w:val="Hyperlink.564"/>
    <w:basedOn w:val="Lienhypertexte"/>
    <w:rsid w:val="000924C5"/>
    <w:rPr>
      <w:strike w:val="0"/>
      <w:dstrike w:val="0"/>
      <w:color w:val="0000FF"/>
      <w:u w:val="single"/>
      <w:effect w:val="none"/>
    </w:rPr>
  </w:style>
  <w:style w:type="character" w:customStyle="1" w:styleId="Hyperlink565">
    <w:name w:val="Hyperlink.565"/>
    <w:basedOn w:val="Lienhypertexte"/>
    <w:rsid w:val="000924C5"/>
    <w:rPr>
      <w:strike w:val="0"/>
      <w:dstrike w:val="0"/>
      <w:color w:val="0000FF"/>
      <w:u w:val="single"/>
      <w:effect w:val="none"/>
    </w:rPr>
  </w:style>
  <w:style w:type="character" w:customStyle="1" w:styleId="Hyperlink566">
    <w:name w:val="Hyperlink.566"/>
    <w:basedOn w:val="Lienhypertexte"/>
    <w:rsid w:val="000924C5"/>
    <w:rPr>
      <w:strike w:val="0"/>
      <w:dstrike w:val="0"/>
      <w:color w:val="0000FF"/>
      <w:u w:val="single"/>
      <w:effect w:val="none"/>
    </w:rPr>
  </w:style>
  <w:style w:type="character" w:customStyle="1" w:styleId="Hyperlink567">
    <w:name w:val="Hyperlink.567"/>
    <w:basedOn w:val="Lienhypertexte"/>
    <w:rsid w:val="000924C5"/>
    <w:rPr>
      <w:strike w:val="0"/>
      <w:dstrike w:val="0"/>
      <w:color w:val="0000FF"/>
      <w:u w:val="single"/>
      <w:effect w:val="none"/>
    </w:rPr>
  </w:style>
  <w:style w:type="character" w:customStyle="1" w:styleId="Hyperlink568">
    <w:name w:val="Hyperlink.568"/>
    <w:basedOn w:val="Lienhypertexte"/>
    <w:rsid w:val="000924C5"/>
    <w:rPr>
      <w:strike w:val="0"/>
      <w:dstrike w:val="0"/>
      <w:color w:val="0000FF"/>
      <w:u w:val="single"/>
      <w:effect w:val="none"/>
    </w:rPr>
  </w:style>
  <w:style w:type="character" w:customStyle="1" w:styleId="Hyperlink569">
    <w:name w:val="Hyperlink.569"/>
    <w:basedOn w:val="Lienhypertexte"/>
    <w:rsid w:val="000924C5"/>
    <w:rPr>
      <w:strike w:val="0"/>
      <w:dstrike w:val="0"/>
      <w:color w:val="0000FF"/>
      <w:u w:val="single"/>
      <w:effect w:val="none"/>
    </w:rPr>
  </w:style>
  <w:style w:type="character" w:customStyle="1" w:styleId="Hyperlink570">
    <w:name w:val="Hyperlink.570"/>
    <w:basedOn w:val="Lienhypertexte"/>
    <w:rsid w:val="000924C5"/>
    <w:rPr>
      <w:strike w:val="0"/>
      <w:dstrike w:val="0"/>
      <w:color w:val="0000FF"/>
      <w:u w:val="single"/>
      <w:effect w:val="none"/>
    </w:rPr>
  </w:style>
  <w:style w:type="character" w:customStyle="1" w:styleId="Hyperlink571">
    <w:name w:val="Hyperlink.571"/>
    <w:basedOn w:val="Lienhypertexte"/>
    <w:rsid w:val="000924C5"/>
    <w:rPr>
      <w:strike w:val="0"/>
      <w:dstrike w:val="0"/>
      <w:color w:val="0000FF"/>
      <w:u w:val="single"/>
      <w:effect w:val="none"/>
    </w:rPr>
  </w:style>
  <w:style w:type="character" w:customStyle="1" w:styleId="Hyperlink572">
    <w:name w:val="Hyperlink.572"/>
    <w:basedOn w:val="Lienhypertexte"/>
    <w:rsid w:val="000924C5"/>
    <w:rPr>
      <w:strike w:val="0"/>
      <w:dstrike w:val="0"/>
      <w:color w:val="0000FF"/>
      <w:u w:val="single"/>
      <w:effect w:val="none"/>
    </w:rPr>
  </w:style>
  <w:style w:type="character" w:customStyle="1" w:styleId="Hyperlink573">
    <w:name w:val="Hyperlink.573"/>
    <w:basedOn w:val="Lienhypertexte"/>
    <w:rsid w:val="000924C5"/>
    <w:rPr>
      <w:strike w:val="0"/>
      <w:dstrike w:val="0"/>
      <w:color w:val="0000FF"/>
      <w:u w:val="single"/>
      <w:effect w:val="none"/>
    </w:rPr>
  </w:style>
  <w:style w:type="character" w:customStyle="1" w:styleId="Hyperlink574">
    <w:name w:val="Hyperlink.574"/>
    <w:basedOn w:val="Lienhypertexte"/>
    <w:rsid w:val="000924C5"/>
    <w:rPr>
      <w:strike w:val="0"/>
      <w:dstrike w:val="0"/>
      <w:color w:val="0000FF"/>
      <w:u w:val="single"/>
      <w:effect w:val="none"/>
    </w:rPr>
  </w:style>
  <w:style w:type="character" w:customStyle="1" w:styleId="Hyperlink575">
    <w:name w:val="Hyperlink.575"/>
    <w:basedOn w:val="Lienhypertexte"/>
    <w:rsid w:val="000924C5"/>
    <w:rPr>
      <w:strike w:val="0"/>
      <w:dstrike w:val="0"/>
      <w:color w:val="0000FF"/>
      <w:u w:val="single"/>
      <w:effect w:val="none"/>
    </w:rPr>
  </w:style>
  <w:style w:type="character" w:customStyle="1" w:styleId="Hyperlink576">
    <w:name w:val="Hyperlink.576"/>
    <w:basedOn w:val="Lienhypertexte"/>
    <w:rsid w:val="000924C5"/>
    <w:rPr>
      <w:strike w:val="0"/>
      <w:dstrike w:val="0"/>
      <w:color w:val="0000FF"/>
      <w:u w:val="single"/>
      <w:effect w:val="none"/>
    </w:rPr>
  </w:style>
  <w:style w:type="character" w:customStyle="1" w:styleId="Hyperlink577">
    <w:name w:val="Hyperlink.577"/>
    <w:basedOn w:val="Lienhypertexte"/>
    <w:rsid w:val="000924C5"/>
    <w:rPr>
      <w:strike w:val="0"/>
      <w:dstrike w:val="0"/>
      <w:color w:val="0000FF"/>
      <w:u w:val="single"/>
      <w:effect w:val="none"/>
    </w:rPr>
  </w:style>
  <w:style w:type="character" w:customStyle="1" w:styleId="Hyperlink578">
    <w:name w:val="Hyperlink.578"/>
    <w:basedOn w:val="Lienhypertexte"/>
    <w:rsid w:val="000924C5"/>
    <w:rPr>
      <w:strike w:val="0"/>
      <w:dstrike w:val="0"/>
      <w:color w:val="0000FF"/>
      <w:u w:val="single"/>
      <w:effect w:val="none"/>
    </w:rPr>
  </w:style>
  <w:style w:type="character" w:customStyle="1" w:styleId="Hyperlink579">
    <w:name w:val="Hyperlink.579"/>
    <w:basedOn w:val="Lienhypertexte"/>
    <w:rsid w:val="000924C5"/>
    <w:rPr>
      <w:strike w:val="0"/>
      <w:dstrike w:val="0"/>
      <w:color w:val="0000FF"/>
      <w:u w:val="single"/>
      <w:effect w:val="none"/>
    </w:rPr>
  </w:style>
  <w:style w:type="character" w:customStyle="1" w:styleId="Hyperlink580">
    <w:name w:val="Hyperlink.580"/>
    <w:basedOn w:val="Lienhypertexte"/>
    <w:rsid w:val="000924C5"/>
    <w:rPr>
      <w:strike w:val="0"/>
      <w:dstrike w:val="0"/>
      <w:color w:val="0000FF"/>
      <w:u w:val="single"/>
      <w:effect w:val="none"/>
    </w:rPr>
  </w:style>
  <w:style w:type="character" w:customStyle="1" w:styleId="Hyperlink581">
    <w:name w:val="Hyperlink.581"/>
    <w:basedOn w:val="Lienhypertexte"/>
    <w:rsid w:val="000924C5"/>
    <w:rPr>
      <w:strike w:val="0"/>
      <w:dstrike w:val="0"/>
      <w:color w:val="0000FF"/>
      <w:u w:val="single"/>
      <w:effect w:val="none"/>
    </w:rPr>
  </w:style>
  <w:style w:type="character" w:customStyle="1" w:styleId="Hyperlink582">
    <w:name w:val="Hyperlink.582"/>
    <w:basedOn w:val="Lienhypertexte"/>
    <w:rsid w:val="000924C5"/>
    <w:rPr>
      <w:strike w:val="0"/>
      <w:dstrike w:val="0"/>
      <w:color w:val="0000FF"/>
      <w:u w:val="single"/>
      <w:effect w:val="none"/>
    </w:rPr>
  </w:style>
  <w:style w:type="character" w:customStyle="1" w:styleId="Hyperlink583">
    <w:name w:val="Hyperlink.583"/>
    <w:basedOn w:val="Lienhypertexte"/>
    <w:rsid w:val="000924C5"/>
    <w:rPr>
      <w:strike w:val="0"/>
      <w:dstrike w:val="0"/>
      <w:color w:val="0000FF"/>
      <w:u w:val="single"/>
      <w:effect w:val="none"/>
    </w:rPr>
  </w:style>
  <w:style w:type="character" w:customStyle="1" w:styleId="Hyperlink584">
    <w:name w:val="Hyperlink.584"/>
    <w:basedOn w:val="Lienhypertexte"/>
    <w:rsid w:val="000924C5"/>
    <w:rPr>
      <w:strike w:val="0"/>
      <w:dstrike w:val="0"/>
      <w:color w:val="0000FF"/>
      <w:u w:val="single"/>
      <w:effect w:val="none"/>
    </w:rPr>
  </w:style>
  <w:style w:type="character" w:customStyle="1" w:styleId="Hyperlink585">
    <w:name w:val="Hyperlink.585"/>
    <w:basedOn w:val="Lienhypertexte"/>
    <w:rsid w:val="000924C5"/>
    <w:rPr>
      <w:strike w:val="0"/>
      <w:dstrike w:val="0"/>
      <w:color w:val="0000FF"/>
      <w:u w:val="single"/>
      <w:effect w:val="none"/>
    </w:rPr>
  </w:style>
  <w:style w:type="character" w:customStyle="1" w:styleId="Hyperlink586">
    <w:name w:val="Hyperlink.586"/>
    <w:basedOn w:val="Lienhypertexte"/>
    <w:rsid w:val="000924C5"/>
    <w:rPr>
      <w:strike w:val="0"/>
      <w:dstrike w:val="0"/>
      <w:color w:val="0000FF"/>
      <w:u w:val="single"/>
      <w:effect w:val="none"/>
    </w:rPr>
  </w:style>
  <w:style w:type="character" w:customStyle="1" w:styleId="Hyperlink587">
    <w:name w:val="Hyperlink.587"/>
    <w:basedOn w:val="Lienhypertexte"/>
    <w:rsid w:val="000924C5"/>
    <w:rPr>
      <w:strike w:val="0"/>
      <w:dstrike w:val="0"/>
      <w:color w:val="0000FF"/>
      <w:u w:val="single"/>
      <w:effect w:val="none"/>
    </w:rPr>
  </w:style>
  <w:style w:type="paragraph" w:customStyle="1" w:styleId="pp">
    <w:name w:val="pp"/>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norm">
    <w:name w:val="norm"/>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rub">
    <w:name w:val="rub"/>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mstonecustom">
    <w:name w:val="mstonecustom"/>
    <w:basedOn w:val="Policepardfaut"/>
    <w:rsid w:val="000924C5"/>
  </w:style>
  <w:style w:type="character" w:customStyle="1" w:styleId="Sous-titre3">
    <w:name w:val="Sous-titre3"/>
    <w:basedOn w:val="Policepardfaut"/>
    <w:rsid w:val="000924C5"/>
  </w:style>
  <w:style w:type="character" w:customStyle="1" w:styleId="Titre70">
    <w:name w:val="Titre7"/>
    <w:basedOn w:val="Policepardfaut"/>
    <w:rsid w:val="000924C5"/>
  </w:style>
  <w:style w:type="character" w:customStyle="1" w:styleId="Aucun">
    <w:name w:val="Aucun"/>
    <w:rsid w:val="000924C5"/>
  </w:style>
  <w:style w:type="character" w:customStyle="1" w:styleId="contributor">
    <w:name w:val="contributor"/>
    <w:basedOn w:val="Policepardfaut"/>
    <w:rsid w:val="000924C5"/>
  </w:style>
  <w:style w:type="character" w:customStyle="1" w:styleId="collection">
    <w:name w:val="collection"/>
    <w:basedOn w:val="Policepardfaut"/>
    <w:rsid w:val="000924C5"/>
  </w:style>
  <w:style w:type="character" w:customStyle="1" w:styleId="documentyear">
    <w:name w:val="documentyear"/>
    <w:basedOn w:val="Policepardfaut"/>
    <w:rsid w:val="000924C5"/>
  </w:style>
  <w:style w:type="character" w:customStyle="1" w:styleId="documentissuename">
    <w:name w:val="documentissuename"/>
    <w:basedOn w:val="Policepardfaut"/>
    <w:rsid w:val="000924C5"/>
  </w:style>
  <w:style w:type="character" w:customStyle="1" w:styleId="documentpagerange">
    <w:name w:val="documentpagerange"/>
    <w:basedOn w:val="Policepardfaut"/>
    <w:rsid w:val="000924C5"/>
  </w:style>
  <w:style w:type="character" w:customStyle="1" w:styleId="Titre80">
    <w:name w:val="Titre8"/>
    <w:basedOn w:val="Policepardfaut"/>
    <w:rsid w:val="000924C5"/>
  </w:style>
  <w:style w:type="paragraph" w:customStyle="1" w:styleId="linegroup">
    <w:name w:val="linegroup"/>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speaker">
    <w:name w:val="speaker"/>
    <w:basedOn w:val="Policepardfaut"/>
    <w:rsid w:val="000924C5"/>
  </w:style>
  <w:style w:type="character" w:customStyle="1" w:styleId="lang-ar">
    <w:name w:val="lang-ar"/>
    <w:basedOn w:val="Policepardfaut"/>
    <w:rsid w:val="000924C5"/>
  </w:style>
  <w:style w:type="character" w:customStyle="1" w:styleId="highlight">
    <w:name w:val="highlight"/>
    <w:basedOn w:val="Policepardfaut"/>
    <w:rsid w:val="000924C5"/>
  </w:style>
  <w:style w:type="paragraph" w:customStyle="1" w:styleId="ox-d5a2153512-norm">
    <w:name w:val="ox-d5a2153512-norm"/>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markedcontent">
    <w:name w:val="markedcontent"/>
    <w:basedOn w:val="Policepardfaut"/>
    <w:rsid w:val="000924C5"/>
  </w:style>
  <w:style w:type="paragraph" w:customStyle="1" w:styleId="newwindowlink">
    <w:name w:val="new_window_link"/>
    <w:basedOn w:val="Normal"/>
    <w:rsid w:val="000924C5"/>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D6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726EB0"/>
    <w:pPr>
      <w:keepNext/>
      <w:spacing w:before="240" w:after="60" w:line="240" w:lineRule="auto"/>
      <w:outlineLvl w:val="0"/>
    </w:pPr>
    <w:rPr>
      <w:rFonts w:ascii="Cambria" w:eastAsiaTheme="minorHAnsi" w:hAnsi="Cambria" w:cstheme="minorBidi"/>
      <w:b/>
      <w:bCs/>
      <w:kern w:val="32"/>
      <w:sz w:val="32"/>
      <w:szCs w:val="32"/>
    </w:rPr>
  </w:style>
  <w:style w:type="paragraph" w:styleId="Titre2">
    <w:name w:val="heading 2"/>
    <w:basedOn w:val="Normal"/>
    <w:next w:val="Normal"/>
    <w:link w:val="Titre2Car"/>
    <w:uiPriority w:val="9"/>
    <w:unhideWhenUsed/>
    <w:qFormat/>
    <w:rsid w:val="00A97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924C5"/>
    <w:pPr>
      <w:keepNext/>
      <w:spacing w:before="240" w:after="60" w:line="240" w:lineRule="auto"/>
      <w:outlineLvl w:val="2"/>
    </w:pPr>
    <w:rPr>
      <w:rFonts w:ascii="Cambria" w:eastAsiaTheme="minorHAnsi" w:hAnsi="Cambria" w:cstheme="minorBidi"/>
      <w:b/>
      <w:bCs/>
      <w:sz w:val="26"/>
      <w:szCs w:val="26"/>
    </w:rPr>
  </w:style>
  <w:style w:type="paragraph" w:styleId="Titre4">
    <w:name w:val="heading 4"/>
    <w:basedOn w:val="Normal"/>
    <w:next w:val="Normal"/>
    <w:link w:val="Titre4Car"/>
    <w:uiPriority w:val="9"/>
    <w:unhideWhenUsed/>
    <w:qFormat/>
    <w:rsid w:val="000924C5"/>
    <w:pPr>
      <w:keepNext/>
      <w:spacing w:before="240" w:after="60" w:line="240" w:lineRule="auto"/>
      <w:outlineLvl w:val="3"/>
    </w:pPr>
    <w:rPr>
      <w:rFonts w:ascii="Palatino Linotype" w:eastAsiaTheme="minorHAnsi" w:hAnsi="Palatino Linotype" w:cstheme="minorBidi"/>
      <w:b/>
      <w:bCs/>
      <w:sz w:val="28"/>
      <w:szCs w:val="28"/>
    </w:rPr>
  </w:style>
  <w:style w:type="paragraph" w:styleId="Titre5">
    <w:name w:val="heading 5"/>
    <w:basedOn w:val="Normal"/>
    <w:next w:val="Normal"/>
    <w:link w:val="Titre5Car"/>
    <w:uiPriority w:val="9"/>
    <w:unhideWhenUsed/>
    <w:qFormat/>
    <w:rsid w:val="000924C5"/>
    <w:pPr>
      <w:spacing w:before="240" w:after="60" w:line="240" w:lineRule="auto"/>
      <w:outlineLvl w:val="4"/>
    </w:pPr>
    <w:rPr>
      <w:rFonts w:ascii="Palatino Linotype" w:eastAsiaTheme="minorHAnsi" w:hAnsi="Palatino Linotype" w:cstheme="minorBidi"/>
      <w:b/>
      <w:bCs/>
      <w:i/>
      <w:iCs/>
      <w:sz w:val="26"/>
      <w:szCs w:val="26"/>
    </w:rPr>
  </w:style>
  <w:style w:type="paragraph" w:styleId="Titre6">
    <w:name w:val="heading 6"/>
    <w:basedOn w:val="Normal"/>
    <w:next w:val="Normal"/>
    <w:link w:val="Titre6Car"/>
    <w:uiPriority w:val="9"/>
    <w:unhideWhenUsed/>
    <w:qFormat/>
    <w:rsid w:val="000924C5"/>
    <w:pPr>
      <w:spacing w:before="240" w:after="60" w:line="240" w:lineRule="auto"/>
      <w:outlineLvl w:val="5"/>
    </w:pPr>
    <w:rPr>
      <w:rFonts w:ascii="Palatino Linotype" w:eastAsiaTheme="minorHAnsi" w:hAnsi="Palatino Linotype" w:cstheme="minorBidi"/>
      <w:b/>
      <w:bCs/>
    </w:rPr>
  </w:style>
  <w:style w:type="paragraph" w:styleId="Titre7">
    <w:name w:val="heading 7"/>
    <w:basedOn w:val="Normal"/>
    <w:next w:val="Normal"/>
    <w:link w:val="Titre7Car"/>
    <w:uiPriority w:val="9"/>
    <w:unhideWhenUsed/>
    <w:qFormat/>
    <w:rsid w:val="000924C5"/>
    <w:pPr>
      <w:spacing w:before="240" w:after="60" w:line="240" w:lineRule="auto"/>
      <w:outlineLvl w:val="6"/>
    </w:pPr>
    <w:rPr>
      <w:rFonts w:ascii="Palatino Linotype" w:eastAsiaTheme="minorHAnsi" w:hAnsi="Palatino Linotype" w:cstheme="minorBidi"/>
    </w:rPr>
  </w:style>
  <w:style w:type="paragraph" w:styleId="Titre8">
    <w:name w:val="heading 8"/>
    <w:basedOn w:val="Normal"/>
    <w:next w:val="Normal"/>
    <w:link w:val="Titre8Car"/>
    <w:uiPriority w:val="9"/>
    <w:semiHidden/>
    <w:unhideWhenUsed/>
    <w:qFormat/>
    <w:rsid w:val="000924C5"/>
    <w:pPr>
      <w:spacing w:before="240" w:after="60" w:line="240" w:lineRule="auto"/>
      <w:outlineLvl w:val="7"/>
    </w:pPr>
    <w:rPr>
      <w:rFonts w:ascii="Palatino Linotype" w:eastAsiaTheme="minorHAnsi" w:hAnsi="Palatino Linotype" w:cstheme="minorBidi"/>
      <w:i/>
      <w:iCs/>
    </w:rPr>
  </w:style>
  <w:style w:type="paragraph" w:styleId="Titre9">
    <w:name w:val="heading 9"/>
    <w:basedOn w:val="Normal"/>
    <w:next w:val="Normal"/>
    <w:link w:val="Titre9Car"/>
    <w:uiPriority w:val="9"/>
    <w:semiHidden/>
    <w:unhideWhenUsed/>
    <w:qFormat/>
    <w:rsid w:val="000924C5"/>
    <w:pPr>
      <w:spacing w:before="240" w:after="60" w:line="240" w:lineRule="auto"/>
      <w:outlineLvl w:val="8"/>
    </w:pPr>
    <w:rPr>
      <w:rFonts w:ascii="Cambria" w:eastAsia="Times New Roman" w:hAnsi="Cambr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6EB0"/>
    <w:rPr>
      <w:rFonts w:ascii="Cambria" w:hAnsi="Cambria"/>
      <w:b/>
      <w:bCs/>
      <w:kern w:val="32"/>
      <w:sz w:val="32"/>
      <w:szCs w:val="32"/>
    </w:rPr>
  </w:style>
  <w:style w:type="paragraph" w:styleId="Notedebasdepage">
    <w:name w:val="footnote text"/>
    <w:basedOn w:val="Normal"/>
    <w:link w:val="NotedebasdepageCar"/>
    <w:rsid w:val="00027D63"/>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027D63"/>
    <w:rPr>
      <w:rFonts w:ascii="Times New Roman" w:eastAsia="Times New Roman" w:hAnsi="Times New Roman" w:cs="Times New Roman"/>
      <w:sz w:val="20"/>
      <w:szCs w:val="20"/>
      <w:lang w:eastAsia="fr-FR"/>
    </w:rPr>
  </w:style>
  <w:style w:type="character" w:styleId="Appelnotedebasdep">
    <w:name w:val="footnote reference"/>
    <w:semiHidden/>
    <w:rsid w:val="00027D63"/>
    <w:rPr>
      <w:vertAlign w:val="superscript"/>
    </w:rPr>
  </w:style>
  <w:style w:type="paragraph" w:styleId="Sansinterligne">
    <w:name w:val="No Spacing"/>
    <w:basedOn w:val="Normal"/>
    <w:link w:val="SansinterligneCar"/>
    <w:uiPriority w:val="1"/>
    <w:qFormat/>
    <w:rsid w:val="00027D63"/>
    <w:pPr>
      <w:spacing w:after="0" w:line="240" w:lineRule="auto"/>
    </w:pPr>
    <w:rPr>
      <w:rFonts w:eastAsia="Times New Roman"/>
      <w:sz w:val="24"/>
      <w:szCs w:val="32"/>
      <w:lang w:eastAsia="fr-FR"/>
    </w:rPr>
  </w:style>
  <w:style w:type="character" w:customStyle="1" w:styleId="SansinterligneCar">
    <w:name w:val="Sans interligne Car"/>
    <w:link w:val="Sansinterligne"/>
    <w:uiPriority w:val="1"/>
    <w:rsid w:val="00027D63"/>
    <w:rPr>
      <w:rFonts w:ascii="Calibri" w:eastAsia="Times New Roman" w:hAnsi="Calibri" w:cs="Times New Roman"/>
      <w:sz w:val="24"/>
      <w:szCs w:val="32"/>
      <w:lang w:eastAsia="fr-FR"/>
    </w:rPr>
  </w:style>
  <w:style w:type="paragraph" w:styleId="En-tte">
    <w:name w:val="header"/>
    <w:basedOn w:val="Normal"/>
    <w:link w:val="En-tteCar"/>
    <w:uiPriority w:val="99"/>
    <w:unhideWhenUsed/>
    <w:rsid w:val="00027D63"/>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uiPriority w:val="99"/>
    <w:rsid w:val="00027D63"/>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027D63"/>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027D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D63"/>
    <w:rPr>
      <w:rFonts w:ascii="Tahoma" w:eastAsia="Calibri" w:hAnsi="Tahoma" w:cs="Tahoma"/>
      <w:sz w:val="16"/>
      <w:szCs w:val="16"/>
    </w:rPr>
  </w:style>
  <w:style w:type="character" w:customStyle="1" w:styleId="greek3">
    <w:name w:val="greek3"/>
    <w:rsid w:val="00F66546"/>
    <w:rPr>
      <w:rFonts w:ascii="Palatino Linotype" w:hAnsi="Palatino Linotype" w:hint="default"/>
    </w:rPr>
  </w:style>
  <w:style w:type="table" w:styleId="Grilledutableau">
    <w:name w:val="Table Grid"/>
    <w:basedOn w:val="TableauNormal"/>
    <w:uiPriority w:val="59"/>
    <w:rsid w:val="00F66546"/>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F66546"/>
    <w:rPr>
      <w:rFonts w:ascii="Calibri" w:hAnsi="Calibri"/>
      <w:b/>
      <w:i/>
      <w:iCs/>
    </w:rPr>
  </w:style>
  <w:style w:type="character" w:customStyle="1" w:styleId="greek">
    <w:name w:val="greek"/>
    <w:basedOn w:val="Policepardfaut"/>
    <w:rsid w:val="00BF0975"/>
  </w:style>
  <w:style w:type="character" w:customStyle="1" w:styleId="en">
    <w:name w:val="en"/>
    <w:basedOn w:val="Policepardfaut"/>
    <w:rsid w:val="00BF0975"/>
  </w:style>
  <w:style w:type="character" w:customStyle="1" w:styleId="mw-mmv-title">
    <w:name w:val="mw-mmv-title"/>
    <w:basedOn w:val="Policepardfaut"/>
    <w:rsid w:val="00172873"/>
  </w:style>
  <w:style w:type="character" w:customStyle="1" w:styleId="mw-mmv-source-author">
    <w:name w:val="mw-mmv-source-author"/>
    <w:basedOn w:val="Policepardfaut"/>
    <w:rsid w:val="00172873"/>
  </w:style>
  <w:style w:type="character" w:customStyle="1" w:styleId="mw-mmv-source">
    <w:name w:val="mw-mmv-source"/>
    <w:basedOn w:val="Policepardfaut"/>
    <w:rsid w:val="00172873"/>
  </w:style>
  <w:style w:type="character" w:styleId="Lienhypertexte">
    <w:name w:val="Hyperlink"/>
    <w:basedOn w:val="Policepardfaut"/>
    <w:uiPriority w:val="99"/>
    <w:unhideWhenUsed/>
    <w:rsid w:val="00172873"/>
    <w:rPr>
      <w:color w:val="0000FF"/>
      <w:u w:val="single"/>
    </w:rPr>
  </w:style>
  <w:style w:type="character" w:customStyle="1" w:styleId="lsresitem1">
    <w:name w:val="ls_resitem1"/>
    <w:rsid w:val="001C76D5"/>
    <w:rPr>
      <w:vanish w:val="0"/>
      <w:webHidden w:val="0"/>
      <w:specVanish w:val="0"/>
    </w:rPr>
  </w:style>
  <w:style w:type="paragraph" w:styleId="Pieddepage">
    <w:name w:val="footer"/>
    <w:basedOn w:val="Normal"/>
    <w:link w:val="PieddepageCar"/>
    <w:uiPriority w:val="99"/>
    <w:unhideWhenUsed/>
    <w:rsid w:val="00DF29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95C"/>
    <w:rPr>
      <w:rFonts w:ascii="Calibri" w:eastAsia="Calibri" w:hAnsi="Calibri" w:cs="Times New Roman"/>
    </w:rPr>
  </w:style>
  <w:style w:type="character" w:customStyle="1" w:styleId="english">
    <w:name w:val="english"/>
    <w:basedOn w:val="Policepardfaut"/>
    <w:rsid w:val="001B5F23"/>
  </w:style>
  <w:style w:type="character" w:customStyle="1" w:styleId="Titre2Car">
    <w:name w:val="Titre 2 Car"/>
    <w:basedOn w:val="Policepardfaut"/>
    <w:link w:val="Titre2"/>
    <w:uiPriority w:val="9"/>
    <w:rsid w:val="00A97FF3"/>
    <w:rPr>
      <w:rFonts w:asciiTheme="majorHAnsi" w:eastAsiaTheme="majorEastAsia" w:hAnsiTheme="majorHAnsi" w:cstheme="majorBidi"/>
      <w:b/>
      <w:bCs/>
      <w:color w:val="4F81BD" w:themeColor="accent1"/>
      <w:sz w:val="26"/>
      <w:szCs w:val="26"/>
    </w:rPr>
  </w:style>
  <w:style w:type="character" w:customStyle="1" w:styleId="palatinolarger1">
    <w:name w:val="palatinolarger1"/>
    <w:rsid w:val="00A168F0"/>
    <w:rPr>
      <w:rFonts w:ascii="Palatino Linotype" w:hAnsi="Palatino Linotype" w:hint="default"/>
      <w:b/>
      <w:bCs/>
      <w:color w:val="CC0000"/>
      <w:sz w:val="24"/>
      <w:szCs w:val="24"/>
    </w:rPr>
  </w:style>
  <w:style w:type="character" w:customStyle="1" w:styleId="greek2">
    <w:name w:val="greek2"/>
    <w:rsid w:val="00DC226A"/>
    <w:rPr>
      <w:rFonts w:ascii="Palatino Linotype" w:hAnsi="Palatino Linotype" w:hint="default"/>
    </w:rPr>
  </w:style>
  <w:style w:type="character" w:customStyle="1" w:styleId="la">
    <w:name w:val="la"/>
    <w:rsid w:val="002F0E6E"/>
  </w:style>
  <w:style w:type="character" w:customStyle="1" w:styleId="info-lemme">
    <w:name w:val="info-lemme"/>
    <w:basedOn w:val="Policepardfaut"/>
    <w:rsid w:val="007C30E9"/>
  </w:style>
  <w:style w:type="character" w:customStyle="1" w:styleId="reference-text">
    <w:name w:val="reference-text"/>
    <w:basedOn w:val="Policepardfaut"/>
    <w:rsid w:val="009B6056"/>
  </w:style>
  <w:style w:type="character" w:customStyle="1" w:styleId="Titre3Car">
    <w:name w:val="Titre 3 Car"/>
    <w:basedOn w:val="Policepardfaut"/>
    <w:link w:val="Titre3"/>
    <w:uiPriority w:val="9"/>
    <w:rsid w:val="000924C5"/>
    <w:rPr>
      <w:rFonts w:ascii="Cambria" w:hAnsi="Cambria"/>
      <w:b/>
      <w:bCs/>
      <w:sz w:val="26"/>
      <w:szCs w:val="26"/>
    </w:rPr>
  </w:style>
  <w:style w:type="character" w:customStyle="1" w:styleId="Titre4Car">
    <w:name w:val="Titre 4 Car"/>
    <w:basedOn w:val="Policepardfaut"/>
    <w:link w:val="Titre4"/>
    <w:uiPriority w:val="9"/>
    <w:rsid w:val="000924C5"/>
    <w:rPr>
      <w:rFonts w:ascii="Palatino Linotype" w:hAnsi="Palatino Linotype"/>
      <w:b/>
      <w:bCs/>
      <w:sz w:val="28"/>
      <w:szCs w:val="28"/>
    </w:rPr>
  </w:style>
  <w:style w:type="character" w:customStyle="1" w:styleId="Titre5Car">
    <w:name w:val="Titre 5 Car"/>
    <w:basedOn w:val="Policepardfaut"/>
    <w:link w:val="Titre5"/>
    <w:uiPriority w:val="9"/>
    <w:rsid w:val="000924C5"/>
    <w:rPr>
      <w:rFonts w:ascii="Palatino Linotype" w:hAnsi="Palatino Linotype"/>
      <w:b/>
      <w:bCs/>
      <w:i/>
      <w:iCs/>
      <w:sz w:val="26"/>
      <w:szCs w:val="26"/>
    </w:rPr>
  </w:style>
  <w:style w:type="character" w:customStyle="1" w:styleId="Titre6Car">
    <w:name w:val="Titre 6 Car"/>
    <w:basedOn w:val="Policepardfaut"/>
    <w:link w:val="Titre6"/>
    <w:uiPriority w:val="9"/>
    <w:rsid w:val="000924C5"/>
    <w:rPr>
      <w:rFonts w:ascii="Palatino Linotype" w:hAnsi="Palatino Linotype"/>
      <w:b/>
      <w:bCs/>
    </w:rPr>
  </w:style>
  <w:style w:type="character" w:customStyle="1" w:styleId="Titre7Car">
    <w:name w:val="Titre 7 Car"/>
    <w:basedOn w:val="Policepardfaut"/>
    <w:link w:val="Titre7"/>
    <w:uiPriority w:val="9"/>
    <w:rsid w:val="000924C5"/>
    <w:rPr>
      <w:rFonts w:ascii="Palatino Linotype" w:hAnsi="Palatino Linotype"/>
    </w:rPr>
  </w:style>
  <w:style w:type="character" w:customStyle="1" w:styleId="Titre8Car">
    <w:name w:val="Titre 8 Car"/>
    <w:basedOn w:val="Policepardfaut"/>
    <w:link w:val="Titre8"/>
    <w:uiPriority w:val="9"/>
    <w:semiHidden/>
    <w:rsid w:val="000924C5"/>
    <w:rPr>
      <w:rFonts w:ascii="Palatino Linotype" w:hAnsi="Palatino Linotype"/>
      <w:i/>
      <w:iCs/>
    </w:rPr>
  </w:style>
  <w:style w:type="character" w:customStyle="1" w:styleId="Titre9Car">
    <w:name w:val="Titre 9 Car"/>
    <w:basedOn w:val="Policepardfaut"/>
    <w:link w:val="Titre9"/>
    <w:uiPriority w:val="9"/>
    <w:semiHidden/>
    <w:rsid w:val="000924C5"/>
    <w:rPr>
      <w:rFonts w:ascii="Cambria" w:eastAsia="Times New Roman" w:hAnsi="Cambria" w:cs="Times New Roman"/>
      <w:sz w:val="24"/>
      <w:szCs w:val="24"/>
      <w:lang w:eastAsia="fr-FR"/>
    </w:rPr>
  </w:style>
  <w:style w:type="paragraph" w:customStyle="1" w:styleId="newwindowlink1">
    <w:name w:val="new_window_link1"/>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Titre43">
    <w:name w:val="Titre 43"/>
    <w:basedOn w:val="Normal"/>
    <w:rsid w:val="000924C5"/>
    <w:pPr>
      <w:spacing w:after="0" w:line="240" w:lineRule="auto"/>
      <w:outlineLvl w:val="4"/>
    </w:pPr>
    <w:rPr>
      <w:rFonts w:ascii="Palatino Linotype" w:eastAsiaTheme="minorHAnsi" w:hAnsi="Palatino Linotype" w:cstheme="minorBidi"/>
      <w:b/>
      <w:bCs/>
    </w:rPr>
  </w:style>
  <w:style w:type="paragraph" w:styleId="Notedefin">
    <w:name w:val="endnote text"/>
    <w:basedOn w:val="Normal"/>
    <w:link w:val="NotedefinCar"/>
    <w:semiHidden/>
    <w:rsid w:val="000924C5"/>
    <w:pPr>
      <w:spacing w:after="0" w:line="240" w:lineRule="auto"/>
    </w:pPr>
    <w:rPr>
      <w:rFonts w:ascii="Times New Roman" w:eastAsia="Times New Roman" w:hAnsi="Times New Roman"/>
      <w:sz w:val="24"/>
      <w:szCs w:val="24"/>
      <w:lang w:eastAsia="fr-FR"/>
    </w:rPr>
  </w:style>
  <w:style w:type="character" w:customStyle="1" w:styleId="NotedefinCar">
    <w:name w:val="Note de fin Car"/>
    <w:basedOn w:val="Policepardfaut"/>
    <w:link w:val="Notedefin"/>
    <w:semiHidden/>
    <w:rsid w:val="000924C5"/>
    <w:rPr>
      <w:rFonts w:ascii="Times New Roman" w:eastAsia="Times New Roman" w:hAnsi="Times New Roman" w:cs="Times New Roman"/>
      <w:sz w:val="24"/>
      <w:szCs w:val="24"/>
      <w:lang w:eastAsia="fr-FR"/>
    </w:rPr>
  </w:style>
  <w:style w:type="character" w:styleId="Appeldenotedefin">
    <w:name w:val="endnote reference"/>
    <w:semiHidden/>
    <w:rsid w:val="000924C5"/>
    <w:rPr>
      <w:vertAlign w:val="superscript"/>
    </w:rPr>
  </w:style>
  <w:style w:type="paragraph" w:styleId="Listepuces">
    <w:name w:val="List Bullet"/>
    <w:basedOn w:val="Normal"/>
    <w:uiPriority w:val="99"/>
    <w:unhideWhenUsed/>
    <w:rsid w:val="000924C5"/>
    <w:pPr>
      <w:numPr>
        <w:numId w:val="1"/>
      </w:numPr>
      <w:spacing w:after="0" w:line="240" w:lineRule="auto"/>
      <w:contextualSpacing/>
    </w:pPr>
    <w:rPr>
      <w:rFonts w:ascii="Palatino Linotype" w:eastAsiaTheme="minorHAnsi" w:hAnsi="Palatino Linotype" w:cstheme="minorBidi"/>
    </w:rPr>
  </w:style>
  <w:style w:type="paragraph" w:styleId="Titre">
    <w:name w:val="Title"/>
    <w:basedOn w:val="Normal"/>
    <w:next w:val="Normal"/>
    <w:link w:val="TitreCar"/>
    <w:uiPriority w:val="10"/>
    <w:qFormat/>
    <w:rsid w:val="000924C5"/>
    <w:pPr>
      <w:spacing w:before="240" w:after="60" w:line="240" w:lineRule="auto"/>
      <w:jc w:val="center"/>
      <w:outlineLvl w:val="0"/>
    </w:pPr>
    <w:rPr>
      <w:rFonts w:ascii="Cambria" w:eastAsiaTheme="minorHAnsi" w:hAnsi="Cambria" w:cstheme="minorBidi"/>
      <w:b/>
      <w:bCs/>
      <w:kern w:val="28"/>
      <w:sz w:val="32"/>
      <w:szCs w:val="32"/>
    </w:rPr>
  </w:style>
  <w:style w:type="character" w:customStyle="1" w:styleId="TitreCar">
    <w:name w:val="Titre Car"/>
    <w:basedOn w:val="Policepardfaut"/>
    <w:link w:val="Titre"/>
    <w:uiPriority w:val="10"/>
    <w:rsid w:val="000924C5"/>
    <w:rPr>
      <w:rFonts w:ascii="Cambria" w:hAnsi="Cambria"/>
      <w:b/>
      <w:bCs/>
      <w:kern w:val="28"/>
      <w:sz w:val="32"/>
      <w:szCs w:val="32"/>
    </w:rPr>
  </w:style>
  <w:style w:type="paragraph" w:styleId="Sous-titre">
    <w:name w:val="Subtitle"/>
    <w:basedOn w:val="Normal"/>
    <w:next w:val="Normal"/>
    <w:link w:val="Sous-titreCar"/>
    <w:uiPriority w:val="11"/>
    <w:qFormat/>
    <w:rsid w:val="000924C5"/>
    <w:pPr>
      <w:spacing w:after="60" w:line="240" w:lineRule="auto"/>
      <w:jc w:val="center"/>
      <w:outlineLvl w:val="1"/>
    </w:pPr>
    <w:rPr>
      <w:rFonts w:ascii="Cambria" w:eastAsiaTheme="minorHAnsi" w:hAnsi="Cambria" w:cstheme="minorBidi"/>
    </w:rPr>
  </w:style>
  <w:style w:type="character" w:customStyle="1" w:styleId="Sous-titreCar">
    <w:name w:val="Sous-titre Car"/>
    <w:basedOn w:val="Policepardfaut"/>
    <w:link w:val="Sous-titre"/>
    <w:uiPriority w:val="11"/>
    <w:rsid w:val="000924C5"/>
    <w:rPr>
      <w:rFonts w:ascii="Cambria" w:hAnsi="Cambria"/>
    </w:rPr>
  </w:style>
  <w:style w:type="character" w:styleId="lev">
    <w:name w:val="Strong"/>
    <w:uiPriority w:val="22"/>
    <w:qFormat/>
    <w:rsid w:val="000924C5"/>
    <w:rPr>
      <w:b/>
      <w:bCs/>
    </w:rPr>
  </w:style>
  <w:style w:type="paragraph" w:styleId="Paragraphedeliste">
    <w:name w:val="List Paragraph"/>
    <w:basedOn w:val="Normal"/>
    <w:uiPriority w:val="34"/>
    <w:qFormat/>
    <w:rsid w:val="000924C5"/>
    <w:pPr>
      <w:spacing w:after="0" w:line="240" w:lineRule="auto"/>
      <w:ind w:left="720"/>
      <w:contextualSpacing/>
    </w:pPr>
    <w:rPr>
      <w:rFonts w:ascii="Palatino Linotype" w:eastAsiaTheme="minorHAnsi" w:hAnsi="Palatino Linotype" w:cstheme="minorBidi"/>
    </w:rPr>
  </w:style>
  <w:style w:type="paragraph" w:styleId="Citation">
    <w:name w:val="Quote"/>
    <w:basedOn w:val="Normal"/>
    <w:next w:val="Normal"/>
    <w:link w:val="CitationCar"/>
    <w:uiPriority w:val="29"/>
    <w:qFormat/>
    <w:rsid w:val="000924C5"/>
    <w:pPr>
      <w:spacing w:after="0" w:line="240" w:lineRule="auto"/>
    </w:pPr>
    <w:rPr>
      <w:rFonts w:ascii="Palatino Linotype" w:eastAsiaTheme="minorHAnsi" w:hAnsi="Palatino Linotype" w:cstheme="minorBidi"/>
      <w:i/>
    </w:rPr>
  </w:style>
  <w:style w:type="character" w:customStyle="1" w:styleId="CitationCar">
    <w:name w:val="Citation Car"/>
    <w:basedOn w:val="Policepardfaut"/>
    <w:link w:val="Citation"/>
    <w:uiPriority w:val="29"/>
    <w:rsid w:val="000924C5"/>
    <w:rPr>
      <w:rFonts w:ascii="Palatino Linotype" w:hAnsi="Palatino Linotype"/>
      <w:i/>
    </w:rPr>
  </w:style>
  <w:style w:type="paragraph" w:styleId="Citationintense">
    <w:name w:val="Intense Quote"/>
    <w:basedOn w:val="Normal"/>
    <w:next w:val="Normal"/>
    <w:link w:val="CitationintenseCar"/>
    <w:uiPriority w:val="30"/>
    <w:qFormat/>
    <w:rsid w:val="000924C5"/>
    <w:pPr>
      <w:spacing w:after="0" w:line="240" w:lineRule="auto"/>
      <w:ind w:left="720" w:right="720"/>
    </w:pPr>
    <w:rPr>
      <w:rFonts w:ascii="Palatino Linotype" w:eastAsiaTheme="minorHAnsi" w:hAnsi="Palatino Linotype" w:cstheme="minorBidi"/>
      <w:b/>
      <w:i/>
    </w:rPr>
  </w:style>
  <w:style w:type="character" w:customStyle="1" w:styleId="CitationintenseCar">
    <w:name w:val="Citation intense Car"/>
    <w:basedOn w:val="Policepardfaut"/>
    <w:link w:val="Citationintense"/>
    <w:uiPriority w:val="30"/>
    <w:rsid w:val="000924C5"/>
    <w:rPr>
      <w:rFonts w:ascii="Palatino Linotype" w:hAnsi="Palatino Linotype"/>
      <w:b/>
      <w:i/>
    </w:rPr>
  </w:style>
  <w:style w:type="character" w:styleId="Emphaseple">
    <w:name w:val="Subtle Emphasis"/>
    <w:uiPriority w:val="19"/>
    <w:qFormat/>
    <w:rsid w:val="000924C5"/>
    <w:rPr>
      <w:i/>
      <w:color w:val="5A5A5A"/>
    </w:rPr>
  </w:style>
  <w:style w:type="character" w:styleId="Emphaseintense">
    <w:name w:val="Intense Emphasis"/>
    <w:uiPriority w:val="21"/>
    <w:qFormat/>
    <w:rsid w:val="000924C5"/>
    <w:rPr>
      <w:b/>
      <w:i/>
      <w:sz w:val="24"/>
      <w:szCs w:val="24"/>
      <w:u w:val="single"/>
    </w:rPr>
  </w:style>
  <w:style w:type="character" w:styleId="Rfrenceple">
    <w:name w:val="Subtle Reference"/>
    <w:uiPriority w:val="31"/>
    <w:qFormat/>
    <w:rsid w:val="000924C5"/>
    <w:rPr>
      <w:sz w:val="24"/>
      <w:szCs w:val="24"/>
      <w:u w:val="single"/>
    </w:rPr>
  </w:style>
  <w:style w:type="character" w:styleId="Rfrenceintense">
    <w:name w:val="Intense Reference"/>
    <w:uiPriority w:val="32"/>
    <w:qFormat/>
    <w:rsid w:val="000924C5"/>
    <w:rPr>
      <w:b/>
      <w:sz w:val="24"/>
      <w:u w:val="single"/>
    </w:rPr>
  </w:style>
  <w:style w:type="character" w:styleId="Titredulivre">
    <w:name w:val="Book Title"/>
    <w:uiPriority w:val="33"/>
    <w:qFormat/>
    <w:rsid w:val="000924C5"/>
    <w:rPr>
      <w:rFonts w:ascii="Cambria" w:eastAsia="Times New Roman" w:hAnsi="Cambria"/>
      <w:b/>
      <w:i/>
      <w:sz w:val="24"/>
      <w:szCs w:val="24"/>
    </w:rPr>
  </w:style>
  <w:style w:type="paragraph" w:styleId="En-ttedetabledesmatires">
    <w:name w:val="TOC Heading"/>
    <w:basedOn w:val="Titre1"/>
    <w:next w:val="Normal"/>
    <w:uiPriority w:val="39"/>
    <w:semiHidden/>
    <w:unhideWhenUsed/>
    <w:qFormat/>
    <w:rsid w:val="000924C5"/>
    <w:pPr>
      <w:outlineLvl w:val="9"/>
    </w:pPr>
  </w:style>
  <w:style w:type="character" w:styleId="Numrodepage">
    <w:name w:val="page number"/>
    <w:uiPriority w:val="99"/>
    <w:semiHidden/>
    <w:unhideWhenUsed/>
    <w:rsid w:val="000924C5"/>
  </w:style>
  <w:style w:type="character" w:styleId="Lienhypertextesuivivisit">
    <w:name w:val="FollowedHyperlink"/>
    <w:uiPriority w:val="99"/>
    <w:semiHidden/>
    <w:unhideWhenUsed/>
    <w:rsid w:val="000924C5"/>
    <w:rPr>
      <w:color w:val="800080"/>
      <w:u w:val="single"/>
    </w:rPr>
  </w:style>
  <w:style w:type="character" w:styleId="Marquedecommentaire">
    <w:name w:val="annotation reference"/>
    <w:uiPriority w:val="99"/>
    <w:semiHidden/>
    <w:unhideWhenUsed/>
    <w:rsid w:val="000924C5"/>
    <w:rPr>
      <w:sz w:val="16"/>
      <w:szCs w:val="16"/>
    </w:rPr>
  </w:style>
  <w:style w:type="paragraph" w:styleId="Commentaire">
    <w:name w:val="annotation text"/>
    <w:basedOn w:val="Normal"/>
    <w:link w:val="CommentaireCar"/>
    <w:uiPriority w:val="99"/>
    <w:semiHidden/>
    <w:unhideWhenUsed/>
    <w:rsid w:val="000924C5"/>
    <w:pPr>
      <w:spacing w:after="0" w:line="240" w:lineRule="auto"/>
    </w:pPr>
    <w:rPr>
      <w:rFonts w:ascii="Times New Roman" w:eastAsia="Times New Roman" w:hAnsi="Times New Roman"/>
      <w:sz w:val="24"/>
      <w:szCs w:val="24"/>
      <w:lang w:eastAsia="fr-FR"/>
    </w:rPr>
  </w:style>
  <w:style w:type="character" w:customStyle="1" w:styleId="CommentaireCar">
    <w:name w:val="Commentaire Car"/>
    <w:basedOn w:val="Policepardfaut"/>
    <w:link w:val="Commentaire"/>
    <w:uiPriority w:val="99"/>
    <w:semiHidden/>
    <w:rsid w:val="000924C5"/>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0924C5"/>
    <w:rPr>
      <w:b/>
      <w:bCs/>
    </w:rPr>
  </w:style>
  <w:style w:type="character" w:customStyle="1" w:styleId="ObjetducommentaireCar">
    <w:name w:val="Objet du commentaire Car"/>
    <w:basedOn w:val="CommentaireCar"/>
    <w:link w:val="Objetducommentaire"/>
    <w:uiPriority w:val="99"/>
    <w:semiHidden/>
    <w:rsid w:val="000924C5"/>
    <w:rPr>
      <w:rFonts w:ascii="Times New Roman" w:eastAsia="Times New Roman" w:hAnsi="Times New Roman" w:cs="Times New Roman"/>
      <w:b/>
      <w:bCs/>
      <w:sz w:val="24"/>
      <w:szCs w:val="24"/>
      <w:lang w:eastAsia="fr-FR"/>
    </w:rPr>
  </w:style>
  <w:style w:type="character" w:customStyle="1" w:styleId="num-ratings">
    <w:name w:val="num-ratings"/>
    <w:rsid w:val="000924C5"/>
  </w:style>
  <w:style w:type="paragraph" w:styleId="Liste">
    <w:name w:val="List"/>
    <w:basedOn w:val="Normal"/>
    <w:uiPriority w:val="99"/>
    <w:unhideWhenUsed/>
    <w:rsid w:val="000924C5"/>
    <w:pPr>
      <w:spacing w:after="0" w:line="240" w:lineRule="auto"/>
      <w:ind w:left="283" w:hanging="283"/>
      <w:contextualSpacing/>
    </w:pPr>
    <w:rPr>
      <w:rFonts w:ascii="Palatino Linotype" w:eastAsiaTheme="minorHAnsi" w:hAnsi="Palatino Linotype" w:cstheme="minorBidi"/>
    </w:rPr>
  </w:style>
  <w:style w:type="paragraph" w:styleId="Liste2">
    <w:name w:val="List 2"/>
    <w:basedOn w:val="Normal"/>
    <w:uiPriority w:val="99"/>
    <w:unhideWhenUsed/>
    <w:rsid w:val="000924C5"/>
    <w:pPr>
      <w:spacing w:after="0" w:line="240" w:lineRule="auto"/>
      <w:ind w:left="566" w:hanging="283"/>
      <w:contextualSpacing/>
    </w:pPr>
    <w:rPr>
      <w:rFonts w:ascii="Palatino Linotype" w:eastAsiaTheme="minorHAnsi" w:hAnsi="Palatino Linotype" w:cstheme="minorBidi"/>
    </w:rPr>
  </w:style>
  <w:style w:type="paragraph" w:styleId="Listepuces2">
    <w:name w:val="List Bullet 2"/>
    <w:basedOn w:val="Normal"/>
    <w:uiPriority w:val="99"/>
    <w:unhideWhenUsed/>
    <w:rsid w:val="000924C5"/>
    <w:pPr>
      <w:numPr>
        <w:numId w:val="2"/>
      </w:numPr>
      <w:spacing w:after="0" w:line="240" w:lineRule="auto"/>
      <w:contextualSpacing/>
    </w:pPr>
    <w:rPr>
      <w:rFonts w:ascii="Palatino Linotype" w:eastAsiaTheme="minorHAnsi" w:hAnsi="Palatino Linotype" w:cstheme="minorBidi"/>
    </w:rPr>
  </w:style>
  <w:style w:type="paragraph" w:styleId="Corpsdetexte">
    <w:name w:val="Body Text"/>
    <w:basedOn w:val="Normal"/>
    <w:link w:val="CorpsdetexteCar"/>
    <w:uiPriority w:val="99"/>
    <w:unhideWhenUsed/>
    <w:rsid w:val="000924C5"/>
    <w:pPr>
      <w:spacing w:after="120" w:line="240" w:lineRule="auto"/>
    </w:pPr>
    <w:rPr>
      <w:rFonts w:ascii="Palatino Linotype" w:eastAsiaTheme="minorHAnsi" w:hAnsi="Palatino Linotype" w:cstheme="minorBidi"/>
    </w:rPr>
  </w:style>
  <w:style w:type="character" w:customStyle="1" w:styleId="CorpsdetexteCar">
    <w:name w:val="Corps de texte Car"/>
    <w:basedOn w:val="Policepardfaut"/>
    <w:link w:val="Corpsdetexte"/>
    <w:uiPriority w:val="99"/>
    <w:rsid w:val="000924C5"/>
    <w:rPr>
      <w:rFonts w:ascii="Palatino Linotype" w:hAnsi="Palatino Linotype"/>
    </w:rPr>
  </w:style>
  <w:style w:type="paragraph" w:styleId="Retraitcorpsdetexte">
    <w:name w:val="Body Text Indent"/>
    <w:basedOn w:val="Normal"/>
    <w:link w:val="RetraitcorpsdetexteCar"/>
    <w:uiPriority w:val="99"/>
    <w:unhideWhenUsed/>
    <w:rsid w:val="000924C5"/>
    <w:pPr>
      <w:spacing w:after="120" w:line="240" w:lineRule="auto"/>
      <w:ind w:left="283"/>
    </w:pPr>
    <w:rPr>
      <w:rFonts w:ascii="Palatino Linotype" w:eastAsiaTheme="minorHAnsi" w:hAnsi="Palatino Linotype" w:cstheme="minorBidi"/>
    </w:rPr>
  </w:style>
  <w:style w:type="character" w:customStyle="1" w:styleId="RetraitcorpsdetexteCar">
    <w:name w:val="Retrait corps de texte Car"/>
    <w:basedOn w:val="Policepardfaut"/>
    <w:link w:val="Retraitcorpsdetexte"/>
    <w:uiPriority w:val="99"/>
    <w:rsid w:val="000924C5"/>
    <w:rPr>
      <w:rFonts w:ascii="Palatino Linotype" w:hAnsi="Palatino Linotype"/>
    </w:rPr>
  </w:style>
  <w:style w:type="paragraph" w:styleId="Retrait1religne">
    <w:name w:val="Body Text First Indent"/>
    <w:basedOn w:val="Corpsdetexte"/>
    <w:link w:val="Retrait1religneCar"/>
    <w:uiPriority w:val="99"/>
    <w:unhideWhenUsed/>
    <w:rsid w:val="000924C5"/>
    <w:pPr>
      <w:ind w:firstLine="210"/>
    </w:pPr>
  </w:style>
  <w:style w:type="character" w:customStyle="1" w:styleId="Retrait1religneCar">
    <w:name w:val="Retrait 1re ligne Car"/>
    <w:basedOn w:val="CorpsdetexteCar"/>
    <w:link w:val="Retrait1religne"/>
    <w:uiPriority w:val="99"/>
    <w:rsid w:val="000924C5"/>
    <w:rPr>
      <w:rFonts w:ascii="Palatino Linotype" w:hAnsi="Palatino Linotype"/>
    </w:rPr>
  </w:style>
  <w:style w:type="paragraph" w:styleId="Retraitcorpset1relig">
    <w:name w:val="Body Text First Indent 2"/>
    <w:basedOn w:val="Retraitcorpsdetexte"/>
    <w:link w:val="Retraitcorpset1religCar"/>
    <w:uiPriority w:val="99"/>
    <w:unhideWhenUsed/>
    <w:rsid w:val="000924C5"/>
    <w:pPr>
      <w:ind w:firstLine="210"/>
    </w:pPr>
  </w:style>
  <w:style w:type="character" w:customStyle="1" w:styleId="Retraitcorpset1religCar">
    <w:name w:val="Retrait corps et 1re lig. Car"/>
    <w:basedOn w:val="RetraitcorpsdetexteCar"/>
    <w:link w:val="Retraitcorpset1relig"/>
    <w:uiPriority w:val="99"/>
    <w:rsid w:val="000924C5"/>
    <w:rPr>
      <w:rFonts w:ascii="Palatino Linotype" w:hAnsi="Palatino Linotype"/>
    </w:rPr>
  </w:style>
  <w:style w:type="character" w:customStyle="1" w:styleId="Titre10">
    <w:name w:val="Titre1"/>
    <w:rsid w:val="000924C5"/>
  </w:style>
  <w:style w:type="character" w:customStyle="1" w:styleId="small1">
    <w:name w:val="small1"/>
    <w:rsid w:val="000924C5"/>
    <w:rPr>
      <w:sz w:val="19"/>
      <w:szCs w:val="19"/>
    </w:rPr>
  </w:style>
  <w:style w:type="character" w:customStyle="1" w:styleId="r">
    <w:name w:val="r"/>
    <w:rsid w:val="000924C5"/>
  </w:style>
  <w:style w:type="character" w:customStyle="1" w:styleId="tilde5">
    <w:name w:val="tilde5"/>
    <w:rsid w:val="000924C5"/>
  </w:style>
  <w:style w:type="character" w:customStyle="1" w:styleId="non1">
    <w:name w:val="non1"/>
    <w:rsid w:val="000924C5"/>
    <w:rPr>
      <w:rFonts w:ascii="Georgia" w:hAnsi="Georgia" w:hint="default"/>
    </w:rPr>
  </w:style>
  <w:style w:type="character" w:customStyle="1" w:styleId="gloss">
    <w:name w:val="gloss"/>
    <w:rsid w:val="000924C5"/>
  </w:style>
  <w:style w:type="paragraph" w:styleId="Salutations">
    <w:name w:val="Salutation"/>
    <w:basedOn w:val="Normal"/>
    <w:next w:val="Normal"/>
    <w:link w:val="SalutationsCar"/>
    <w:uiPriority w:val="99"/>
    <w:unhideWhenUsed/>
    <w:rsid w:val="000924C5"/>
    <w:pPr>
      <w:spacing w:after="0" w:line="240" w:lineRule="auto"/>
    </w:pPr>
    <w:rPr>
      <w:rFonts w:ascii="Palatino Linotype" w:eastAsiaTheme="minorHAnsi" w:hAnsi="Palatino Linotype" w:cstheme="minorBidi"/>
    </w:rPr>
  </w:style>
  <w:style w:type="character" w:customStyle="1" w:styleId="SalutationsCar">
    <w:name w:val="Salutations Car"/>
    <w:basedOn w:val="Policepardfaut"/>
    <w:link w:val="Salutations"/>
    <w:uiPriority w:val="99"/>
    <w:rsid w:val="000924C5"/>
    <w:rPr>
      <w:rFonts w:ascii="Palatino Linotype" w:hAnsi="Palatino Linotype"/>
    </w:rPr>
  </w:style>
  <w:style w:type="paragraph" w:styleId="Formuledepolitesse">
    <w:name w:val="Closing"/>
    <w:basedOn w:val="Normal"/>
    <w:link w:val="FormuledepolitesseCar"/>
    <w:uiPriority w:val="99"/>
    <w:unhideWhenUsed/>
    <w:rsid w:val="000924C5"/>
    <w:pPr>
      <w:spacing w:after="0" w:line="240" w:lineRule="auto"/>
      <w:ind w:left="4252"/>
    </w:pPr>
    <w:rPr>
      <w:rFonts w:ascii="Palatino Linotype" w:eastAsiaTheme="minorHAnsi" w:hAnsi="Palatino Linotype" w:cstheme="minorBidi"/>
    </w:rPr>
  </w:style>
  <w:style w:type="character" w:customStyle="1" w:styleId="FormuledepolitesseCar">
    <w:name w:val="Formule de politesse Car"/>
    <w:basedOn w:val="Policepardfaut"/>
    <w:link w:val="Formuledepolitesse"/>
    <w:uiPriority w:val="99"/>
    <w:rsid w:val="000924C5"/>
    <w:rPr>
      <w:rFonts w:ascii="Palatino Linotype" w:hAnsi="Palatino Linotype"/>
    </w:rPr>
  </w:style>
  <w:style w:type="paragraph" w:styleId="Signature">
    <w:name w:val="Signature"/>
    <w:basedOn w:val="Normal"/>
    <w:link w:val="SignatureCar"/>
    <w:uiPriority w:val="99"/>
    <w:unhideWhenUsed/>
    <w:rsid w:val="000924C5"/>
    <w:pPr>
      <w:spacing w:after="0" w:line="240" w:lineRule="auto"/>
      <w:ind w:left="4252"/>
    </w:pPr>
    <w:rPr>
      <w:rFonts w:ascii="Palatino Linotype" w:eastAsiaTheme="minorHAnsi" w:hAnsi="Palatino Linotype" w:cstheme="minorBidi"/>
    </w:rPr>
  </w:style>
  <w:style w:type="character" w:customStyle="1" w:styleId="SignatureCar">
    <w:name w:val="Signature Car"/>
    <w:basedOn w:val="Policepardfaut"/>
    <w:link w:val="Signature"/>
    <w:uiPriority w:val="99"/>
    <w:rsid w:val="000924C5"/>
    <w:rPr>
      <w:rFonts w:ascii="Palatino Linotype" w:hAnsi="Palatino Linotype"/>
    </w:rPr>
  </w:style>
  <w:style w:type="paragraph" w:styleId="Retraitnormal">
    <w:name w:val="Normal Indent"/>
    <w:basedOn w:val="Normal"/>
    <w:uiPriority w:val="99"/>
    <w:unhideWhenUsed/>
    <w:rsid w:val="000924C5"/>
    <w:pPr>
      <w:spacing w:after="0" w:line="240" w:lineRule="auto"/>
      <w:ind w:left="708"/>
    </w:pPr>
    <w:rPr>
      <w:rFonts w:ascii="Palatino Linotype" w:eastAsiaTheme="minorHAnsi" w:hAnsi="Palatino Linotype" w:cstheme="minorBidi"/>
    </w:rPr>
  </w:style>
  <w:style w:type="character" w:customStyle="1" w:styleId="adjust">
    <w:name w:val="adjust"/>
    <w:rsid w:val="000924C5"/>
  </w:style>
  <w:style w:type="character" w:customStyle="1" w:styleId="lemmadefinition2">
    <w:name w:val="lemma_definition2"/>
    <w:rsid w:val="000924C5"/>
    <w:rPr>
      <w:b w:val="0"/>
      <w:bCs w:val="0"/>
      <w:sz w:val="24"/>
      <w:szCs w:val="24"/>
    </w:rPr>
  </w:style>
  <w:style w:type="paragraph" w:customStyle="1" w:styleId="Lignedobjet">
    <w:name w:val="Ligne d'objet"/>
    <w:basedOn w:val="Normal"/>
    <w:rsid w:val="000924C5"/>
    <w:pPr>
      <w:spacing w:after="0" w:line="240" w:lineRule="auto"/>
    </w:pPr>
    <w:rPr>
      <w:rFonts w:ascii="Palatino Linotype" w:eastAsiaTheme="minorHAnsi" w:hAnsi="Palatino Linotype" w:cstheme="minorBidi"/>
    </w:rPr>
  </w:style>
  <w:style w:type="numbering" w:customStyle="1" w:styleId="Aucuneliste1">
    <w:name w:val="Aucune liste1"/>
    <w:next w:val="Aucuneliste"/>
    <w:uiPriority w:val="99"/>
    <w:semiHidden/>
    <w:unhideWhenUsed/>
    <w:rsid w:val="000924C5"/>
  </w:style>
  <w:style w:type="paragraph" w:styleId="Rvision">
    <w:name w:val="Revision"/>
    <w:hidden/>
    <w:uiPriority w:val="99"/>
    <w:semiHidden/>
    <w:rsid w:val="000924C5"/>
    <w:rPr>
      <w:rFonts w:ascii="Times New Roman" w:eastAsia="Times New Roman" w:hAnsi="Times New Roman" w:cs="Times New Roman"/>
      <w:sz w:val="24"/>
      <w:szCs w:val="24"/>
      <w:lang w:eastAsia="fr-FR"/>
    </w:rPr>
  </w:style>
  <w:style w:type="character" w:customStyle="1" w:styleId="palatinolarger">
    <w:name w:val="palatinolarger"/>
    <w:rsid w:val="000924C5"/>
  </w:style>
  <w:style w:type="character" w:customStyle="1" w:styleId="apple-converted-space">
    <w:name w:val="apple-converted-space"/>
    <w:rsid w:val="000924C5"/>
  </w:style>
  <w:style w:type="character" w:customStyle="1" w:styleId="st1">
    <w:name w:val="st1"/>
    <w:rsid w:val="000924C5"/>
  </w:style>
  <w:style w:type="numbering" w:customStyle="1" w:styleId="Aucuneliste2">
    <w:name w:val="Aucune liste2"/>
    <w:next w:val="Aucuneliste"/>
    <w:uiPriority w:val="99"/>
    <w:semiHidden/>
    <w:unhideWhenUsed/>
    <w:rsid w:val="000924C5"/>
  </w:style>
  <w:style w:type="numbering" w:customStyle="1" w:styleId="Aucuneliste11">
    <w:name w:val="Aucune liste11"/>
    <w:next w:val="Aucuneliste"/>
    <w:semiHidden/>
    <w:unhideWhenUsed/>
    <w:rsid w:val="000924C5"/>
  </w:style>
  <w:style w:type="table" w:customStyle="1" w:styleId="Grilledutableau1">
    <w:name w:val="Grille du tableau1"/>
    <w:basedOn w:val="TableauNormal"/>
    <w:next w:val="Grilledutableau"/>
    <w:rsid w:val="000924C5"/>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0924C5"/>
  </w:style>
  <w:style w:type="character" w:customStyle="1" w:styleId="palatino1">
    <w:name w:val="palatino1"/>
    <w:rsid w:val="000924C5"/>
    <w:rPr>
      <w:rFonts w:ascii="Palatino Linotype" w:hAnsi="Palatino Linotype" w:hint="default"/>
      <w:color w:val="CC0000"/>
      <w:sz w:val="21"/>
      <w:szCs w:val="21"/>
    </w:rPr>
  </w:style>
  <w:style w:type="paragraph" w:customStyle="1" w:styleId="helpnote">
    <w:name w:val="help_note"/>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sense">
    <w:name w:val="sense"/>
    <w:rsid w:val="000924C5"/>
    <w:rPr>
      <w:vanish w:val="0"/>
      <w:webHidden w:val="0"/>
      <w:specVanish w:val="0"/>
    </w:rPr>
  </w:style>
  <w:style w:type="character" w:customStyle="1" w:styleId="addmd1">
    <w:name w:val="addmd1"/>
    <w:rsid w:val="000924C5"/>
    <w:rPr>
      <w:sz w:val="20"/>
      <w:szCs w:val="20"/>
    </w:rPr>
  </w:style>
  <w:style w:type="paragraph" w:styleId="z-Hautduformulaire">
    <w:name w:val="HTML Top of Form"/>
    <w:basedOn w:val="Normal"/>
    <w:next w:val="Normal"/>
    <w:link w:val="z-HautduformulaireCar"/>
    <w:hidden/>
    <w:uiPriority w:val="99"/>
    <w:semiHidden/>
    <w:unhideWhenUsed/>
    <w:rsid w:val="000924C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924C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924C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924C5"/>
    <w:rPr>
      <w:rFonts w:ascii="Arial" w:eastAsia="Times New Roman" w:hAnsi="Arial" w:cs="Arial"/>
      <w:vanish/>
      <w:sz w:val="16"/>
      <w:szCs w:val="16"/>
      <w:lang w:eastAsia="fr-FR"/>
    </w:rPr>
  </w:style>
  <w:style w:type="character" w:customStyle="1" w:styleId="efxr">
    <w:name w:val="ef_xr"/>
    <w:rsid w:val="000924C5"/>
  </w:style>
  <w:style w:type="character" w:customStyle="1" w:styleId="efref">
    <w:name w:val="ef_ref"/>
    <w:rsid w:val="000924C5"/>
  </w:style>
  <w:style w:type="character" w:customStyle="1" w:styleId="efentryfree">
    <w:name w:val="ef_entryfree"/>
    <w:rsid w:val="000924C5"/>
  </w:style>
  <w:style w:type="character" w:customStyle="1" w:styleId="efforeign">
    <w:name w:val="ef_foreign"/>
    <w:rsid w:val="000924C5"/>
  </w:style>
  <w:style w:type="character" w:customStyle="1" w:styleId="efauthor">
    <w:name w:val="ef_author"/>
    <w:rsid w:val="000924C5"/>
  </w:style>
  <w:style w:type="character" w:customStyle="1" w:styleId="eftr1">
    <w:name w:val="ef_tr1"/>
    <w:rsid w:val="000924C5"/>
    <w:rPr>
      <w:i/>
      <w:iCs/>
    </w:rPr>
  </w:style>
  <w:style w:type="character" w:customStyle="1" w:styleId="efcit">
    <w:name w:val="ef_cit"/>
    <w:rsid w:val="000924C5"/>
  </w:style>
  <w:style w:type="character" w:customStyle="1" w:styleId="efquote">
    <w:name w:val="ef_quote"/>
    <w:rsid w:val="000924C5"/>
  </w:style>
  <w:style w:type="character" w:customStyle="1" w:styleId="eftitle1">
    <w:name w:val="ef_title1"/>
    <w:rsid w:val="000924C5"/>
    <w:rPr>
      <w:i/>
      <w:iCs/>
    </w:rPr>
  </w:style>
  <w:style w:type="character" w:customStyle="1" w:styleId="efbiblscope">
    <w:name w:val="ef_biblscope"/>
    <w:rsid w:val="000924C5"/>
  </w:style>
  <w:style w:type="character" w:customStyle="1" w:styleId="eforth1">
    <w:name w:val="ef_orth1"/>
    <w:rsid w:val="000924C5"/>
    <w:rPr>
      <w:b/>
      <w:bCs/>
    </w:rPr>
  </w:style>
  <w:style w:type="character" w:customStyle="1" w:styleId="efitype">
    <w:name w:val="ef_itype"/>
    <w:rsid w:val="000924C5"/>
  </w:style>
  <w:style w:type="character" w:customStyle="1" w:styleId="eflbl">
    <w:name w:val="ef_lbl"/>
    <w:rsid w:val="000924C5"/>
  </w:style>
  <w:style w:type="character" w:customStyle="1" w:styleId="efgen">
    <w:name w:val="ef_gen"/>
    <w:rsid w:val="000924C5"/>
  </w:style>
  <w:style w:type="character" w:customStyle="1" w:styleId="efgram">
    <w:name w:val="ef_gram"/>
    <w:rsid w:val="000924C5"/>
  </w:style>
  <w:style w:type="character" w:customStyle="1" w:styleId="efbibltrunc">
    <w:name w:val="ef_bibl_trunc"/>
    <w:rsid w:val="000924C5"/>
  </w:style>
  <w:style w:type="character" w:customStyle="1" w:styleId="efdate">
    <w:name w:val="ef_date"/>
    <w:rsid w:val="000924C5"/>
  </w:style>
  <w:style w:type="character" w:customStyle="1" w:styleId="efbibl">
    <w:name w:val="ef_bibl"/>
    <w:rsid w:val="000924C5"/>
  </w:style>
  <w:style w:type="character" w:customStyle="1" w:styleId="efetym">
    <w:name w:val="ef_etym"/>
    <w:rsid w:val="000924C5"/>
  </w:style>
  <w:style w:type="character" w:customStyle="1" w:styleId="efabbr">
    <w:name w:val="ef_abbr"/>
    <w:rsid w:val="000924C5"/>
  </w:style>
  <w:style w:type="character" w:customStyle="1" w:styleId="efplacename">
    <w:name w:val="ef_placename"/>
    <w:rsid w:val="000924C5"/>
  </w:style>
  <w:style w:type="character" w:customStyle="1" w:styleId="efsense1">
    <w:name w:val="ef_sense1"/>
    <w:rsid w:val="000924C5"/>
    <w:rPr>
      <w:vanish w:val="0"/>
      <w:webHidden w:val="0"/>
      <w:specVanish w:val="0"/>
    </w:rPr>
  </w:style>
  <w:style w:type="character" w:customStyle="1" w:styleId="efsensenum1">
    <w:name w:val="ef_sensenum1"/>
    <w:rsid w:val="000924C5"/>
    <w:rPr>
      <w:b/>
      <w:bCs/>
      <w:sz w:val="25"/>
      <w:szCs w:val="25"/>
    </w:rPr>
  </w:style>
  <w:style w:type="character" w:customStyle="1" w:styleId="efpos">
    <w:name w:val="ef_pos"/>
    <w:rsid w:val="000924C5"/>
  </w:style>
  <w:style w:type="character" w:customStyle="1" w:styleId="efper">
    <w:name w:val="ef_per"/>
    <w:rsid w:val="000924C5"/>
  </w:style>
  <w:style w:type="character" w:customStyle="1" w:styleId="efnumber">
    <w:name w:val="ef_number"/>
    <w:rsid w:val="000924C5"/>
  </w:style>
  <w:style w:type="character" w:customStyle="1" w:styleId="eftns">
    <w:name w:val="ef_tns"/>
    <w:rsid w:val="000924C5"/>
  </w:style>
  <w:style w:type="character" w:customStyle="1" w:styleId="efmood">
    <w:name w:val="ef_mood"/>
    <w:rsid w:val="000924C5"/>
  </w:style>
  <w:style w:type="paragraph" w:customStyle="1" w:styleId="wordfreq">
    <w:name w:val="word_freq"/>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efsup1">
    <w:name w:val="ef_sup1"/>
    <w:rsid w:val="000924C5"/>
    <w:rPr>
      <w:sz w:val="24"/>
      <w:szCs w:val="24"/>
    </w:rPr>
  </w:style>
  <w:style w:type="character" w:customStyle="1" w:styleId="efpron">
    <w:name w:val="ef_pron"/>
    <w:rsid w:val="000924C5"/>
  </w:style>
  <w:style w:type="character" w:customStyle="1" w:styleId="efplaacename">
    <w:name w:val="ef_plaacename"/>
    <w:rsid w:val="000924C5"/>
  </w:style>
  <w:style w:type="paragraph" w:customStyle="1" w:styleId="Default">
    <w:name w:val="Default"/>
    <w:rsid w:val="000924C5"/>
    <w:pPr>
      <w:autoSpaceDE w:val="0"/>
      <w:autoSpaceDN w:val="0"/>
      <w:adjustRightInd w:val="0"/>
    </w:pPr>
    <w:rPr>
      <w:rFonts w:ascii="Palatino Linotype" w:eastAsia="Calibri" w:hAnsi="Palatino Linotype" w:cs="Palatino Linotype"/>
      <w:color w:val="000000"/>
      <w:sz w:val="24"/>
      <w:szCs w:val="24"/>
    </w:rPr>
  </w:style>
  <w:style w:type="paragraph" w:customStyle="1" w:styleId="loading">
    <w:name w:val="loading"/>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hi4">
    <w:name w:val="hi4"/>
    <w:rsid w:val="000924C5"/>
  </w:style>
  <w:style w:type="character" w:customStyle="1" w:styleId="line1">
    <w:name w:val="line1"/>
    <w:rsid w:val="000924C5"/>
    <w:rPr>
      <w:vanish w:val="0"/>
      <w:webHidden w:val="0"/>
      <w:specVanish w:val="0"/>
    </w:rPr>
  </w:style>
  <w:style w:type="paragraph" w:customStyle="1" w:styleId="Grec">
    <w:name w:val="Grec"/>
    <w:basedOn w:val="Normal"/>
    <w:link w:val="GrecCar"/>
    <w:qFormat/>
    <w:rsid w:val="000924C5"/>
    <w:pPr>
      <w:spacing w:after="0" w:line="240" w:lineRule="auto"/>
    </w:pPr>
    <w:rPr>
      <w:rFonts w:ascii="Palatino Linotype" w:eastAsiaTheme="minorHAnsi" w:hAnsi="Palatino Linotype" w:cstheme="minorBidi"/>
      <w:color w:val="000000"/>
      <w:lang w:val="el-GR"/>
    </w:rPr>
  </w:style>
  <w:style w:type="character" w:customStyle="1" w:styleId="GrecCar">
    <w:name w:val="Grec Car"/>
    <w:link w:val="Grec"/>
    <w:rsid w:val="000924C5"/>
    <w:rPr>
      <w:rFonts w:ascii="Palatino Linotype" w:hAnsi="Palatino Linotype"/>
      <w:color w:val="000000"/>
      <w:lang w:val="el-GR"/>
    </w:rPr>
  </w:style>
  <w:style w:type="character" w:customStyle="1" w:styleId="st">
    <w:name w:val="st"/>
    <w:basedOn w:val="Policepardfaut"/>
    <w:rsid w:val="000924C5"/>
  </w:style>
  <w:style w:type="character" w:customStyle="1" w:styleId="efentryfree0">
    <w:name w:val="efentryfree"/>
    <w:basedOn w:val="Policepardfaut"/>
    <w:rsid w:val="000924C5"/>
  </w:style>
  <w:style w:type="character" w:customStyle="1" w:styleId="rg">
    <w:name w:val="rg"/>
    <w:basedOn w:val="Policepardfaut"/>
    <w:rsid w:val="000924C5"/>
  </w:style>
  <w:style w:type="character" w:customStyle="1" w:styleId="pc">
    <w:name w:val="pc"/>
    <w:basedOn w:val="Policepardfaut"/>
    <w:rsid w:val="000924C5"/>
  </w:style>
  <w:style w:type="character" w:customStyle="1" w:styleId="titresub">
    <w:name w:val="titre_sub"/>
    <w:basedOn w:val="Policepardfaut"/>
    <w:rsid w:val="000924C5"/>
  </w:style>
  <w:style w:type="character" w:customStyle="1" w:styleId="foreign">
    <w:name w:val="foreign"/>
    <w:basedOn w:val="Policepardfaut"/>
    <w:rsid w:val="000924C5"/>
  </w:style>
  <w:style w:type="character" w:customStyle="1" w:styleId="bibl">
    <w:name w:val="bibl"/>
    <w:basedOn w:val="Policepardfaut"/>
    <w:rsid w:val="000924C5"/>
  </w:style>
  <w:style w:type="character" w:customStyle="1" w:styleId="head">
    <w:name w:val="head"/>
    <w:basedOn w:val="Policepardfaut"/>
    <w:rsid w:val="000924C5"/>
  </w:style>
  <w:style w:type="character" w:customStyle="1" w:styleId="Titre20">
    <w:name w:val="Titre2"/>
    <w:basedOn w:val="Policepardfaut"/>
    <w:rsid w:val="000924C5"/>
  </w:style>
  <w:style w:type="character" w:customStyle="1" w:styleId="place">
    <w:name w:val="place"/>
    <w:basedOn w:val="Policepardfaut"/>
    <w:rsid w:val="000924C5"/>
  </w:style>
  <w:style w:type="character" w:customStyle="1" w:styleId="lemmadefinition">
    <w:name w:val="lemma_definition"/>
    <w:basedOn w:val="Policepardfaut"/>
    <w:rsid w:val="000924C5"/>
  </w:style>
  <w:style w:type="character" w:customStyle="1" w:styleId="Titre30">
    <w:name w:val="Titre3"/>
    <w:basedOn w:val="Policepardfaut"/>
    <w:rsid w:val="000924C5"/>
  </w:style>
  <w:style w:type="character" w:customStyle="1" w:styleId="Titre40">
    <w:name w:val="Titre4"/>
    <w:basedOn w:val="Policepardfaut"/>
    <w:rsid w:val="000924C5"/>
  </w:style>
  <w:style w:type="character" w:customStyle="1" w:styleId="mw-headline">
    <w:name w:val="mw-headline"/>
    <w:basedOn w:val="Policepardfaut"/>
    <w:rsid w:val="000924C5"/>
  </w:style>
  <w:style w:type="character" w:customStyle="1" w:styleId="section">
    <w:name w:val="section"/>
    <w:basedOn w:val="Policepardfaut"/>
    <w:rsid w:val="000924C5"/>
  </w:style>
  <w:style w:type="character" w:customStyle="1" w:styleId="Titre50">
    <w:name w:val="Titre5"/>
    <w:basedOn w:val="Policepardfaut"/>
    <w:rsid w:val="000924C5"/>
  </w:style>
  <w:style w:type="character" w:customStyle="1" w:styleId="mstonen">
    <w:name w:val="mstonen"/>
    <w:basedOn w:val="Policepardfaut"/>
    <w:rsid w:val="000924C5"/>
  </w:style>
  <w:style w:type="character" w:customStyle="1" w:styleId="Titre60">
    <w:name w:val="Titre6"/>
    <w:basedOn w:val="Policepardfaut"/>
    <w:rsid w:val="000924C5"/>
  </w:style>
  <w:style w:type="paragraph" w:customStyle="1" w:styleId="Pardfaut">
    <w:name w:val="Par défaut"/>
    <w:rsid w:val="000924C5"/>
    <w:pPr>
      <w:pBdr>
        <w:top w:val="nil"/>
        <w:left w:val="nil"/>
        <w:bottom w:val="nil"/>
        <w:right w:val="nil"/>
        <w:between w:val="nil"/>
        <w:bar w:val="nil"/>
      </w:pBdr>
    </w:pPr>
    <w:rPr>
      <w:rFonts w:ascii="Helvetica" w:eastAsia="Arial Unicode MS" w:hAnsi="Arial Unicode MS" w:cs="Arial Unicode MS"/>
      <w:color w:val="000000"/>
      <w:bdr w:val="nil"/>
      <w:lang w:val="en-US" w:eastAsia="fr-FR"/>
    </w:rPr>
  </w:style>
  <w:style w:type="character" w:customStyle="1" w:styleId="Hyperlink0">
    <w:name w:val="Hyperlink.0"/>
    <w:basedOn w:val="Lienhypertexte"/>
    <w:rsid w:val="000924C5"/>
    <w:rPr>
      <w:strike w:val="0"/>
      <w:dstrike w:val="0"/>
      <w:color w:val="0000FF"/>
      <w:u w:val="single"/>
      <w:effect w:val="none"/>
    </w:rPr>
  </w:style>
  <w:style w:type="character" w:customStyle="1" w:styleId="Hyperlink1">
    <w:name w:val="Hyperlink.1"/>
    <w:basedOn w:val="Hyperlink0"/>
    <w:rsid w:val="000924C5"/>
    <w:rPr>
      <w:strike w:val="0"/>
      <w:dstrike w:val="0"/>
      <w:color w:val="0096FF"/>
      <w:u w:val="single"/>
      <w:effect w:val="none"/>
    </w:rPr>
  </w:style>
  <w:style w:type="character" w:customStyle="1" w:styleId="Hyperlink2">
    <w:name w:val="Hyperlink.2"/>
    <w:basedOn w:val="Hyperlink0"/>
    <w:rsid w:val="000924C5"/>
    <w:rPr>
      <w:b/>
      <w:bCs/>
      <w:strike w:val="0"/>
      <w:dstrike w:val="0"/>
      <w:color w:val="000000"/>
      <w:u w:val="single"/>
      <w:effect w:val="none"/>
    </w:rPr>
  </w:style>
  <w:style w:type="character" w:customStyle="1" w:styleId="Hyperlink3">
    <w:name w:val="Hyperlink.3"/>
    <w:basedOn w:val="Hyperlink0"/>
    <w:rsid w:val="000924C5"/>
    <w:rPr>
      <w:strike w:val="0"/>
      <w:dstrike w:val="0"/>
      <w:color w:val="000000"/>
      <w:u w:val="single"/>
      <w:effect w:val="none"/>
    </w:rPr>
  </w:style>
  <w:style w:type="character" w:customStyle="1" w:styleId="encycheading">
    <w:name w:val="encycheading"/>
    <w:basedOn w:val="Policepardfaut"/>
    <w:rsid w:val="000924C5"/>
  </w:style>
  <w:style w:type="character" w:customStyle="1" w:styleId="grktitle">
    <w:name w:val="grktitle"/>
    <w:basedOn w:val="Policepardfaut"/>
    <w:rsid w:val="000924C5"/>
  </w:style>
  <w:style w:type="character" w:customStyle="1" w:styleId="lexref">
    <w:name w:val="lexref"/>
    <w:basedOn w:val="Policepardfaut"/>
    <w:rsid w:val="000924C5"/>
  </w:style>
  <w:style w:type="character" w:customStyle="1" w:styleId="abbreviation">
    <w:name w:val="abbreviation"/>
    <w:basedOn w:val="Policepardfaut"/>
    <w:rsid w:val="000924C5"/>
  </w:style>
  <w:style w:type="character" w:customStyle="1" w:styleId="manuref">
    <w:name w:val="manuref"/>
    <w:basedOn w:val="Policepardfaut"/>
    <w:rsid w:val="000924C5"/>
  </w:style>
  <w:style w:type="character" w:customStyle="1" w:styleId="hebrew">
    <w:name w:val="hebrew"/>
    <w:basedOn w:val="Policepardfaut"/>
    <w:rsid w:val="000924C5"/>
  </w:style>
  <w:style w:type="character" w:customStyle="1" w:styleId="textheading">
    <w:name w:val="textheading"/>
    <w:basedOn w:val="Policepardfaut"/>
    <w:rsid w:val="000924C5"/>
  </w:style>
  <w:style w:type="character" w:customStyle="1" w:styleId="emphasized">
    <w:name w:val="emphasized"/>
    <w:basedOn w:val="Policepardfaut"/>
    <w:rsid w:val="000924C5"/>
  </w:style>
  <w:style w:type="character" w:customStyle="1" w:styleId="accented">
    <w:name w:val="accented"/>
    <w:basedOn w:val="Policepardfaut"/>
    <w:rsid w:val="000924C5"/>
  </w:style>
  <w:style w:type="character" w:customStyle="1" w:styleId="latin">
    <w:name w:val="latin"/>
    <w:basedOn w:val="Policepardfaut"/>
    <w:rsid w:val="000924C5"/>
  </w:style>
  <w:style w:type="character" w:customStyle="1" w:styleId="lexsuper">
    <w:name w:val="lexsuper"/>
    <w:basedOn w:val="Policepardfaut"/>
    <w:rsid w:val="000924C5"/>
  </w:style>
  <w:style w:type="paragraph" w:customStyle="1" w:styleId="Corps">
    <w:name w:val="Corps"/>
    <w:rsid w:val="000924C5"/>
    <w:pPr>
      <w:pBdr>
        <w:top w:val="nil"/>
        <w:left w:val="nil"/>
        <w:bottom w:val="nil"/>
        <w:right w:val="nil"/>
        <w:between w:val="nil"/>
        <w:bar w:val="nil"/>
      </w:pBdr>
    </w:pPr>
    <w:rPr>
      <w:rFonts w:ascii="Arial Unicode MS" w:eastAsia="Arial Unicode MS" w:hAnsi="Helvetica" w:cs="Arial Unicode MS"/>
      <w:color w:val="000000"/>
      <w:bdr w:val="nil"/>
      <w:lang w:eastAsia="fr-FR"/>
    </w:rPr>
  </w:style>
  <w:style w:type="character" w:styleId="CitationHTML">
    <w:name w:val="HTML Cite"/>
    <w:basedOn w:val="Policepardfaut"/>
    <w:uiPriority w:val="99"/>
    <w:semiHidden/>
    <w:unhideWhenUsed/>
    <w:rsid w:val="000924C5"/>
    <w:rPr>
      <w:i/>
      <w:iCs/>
    </w:rPr>
  </w:style>
  <w:style w:type="paragraph" w:customStyle="1" w:styleId="CorpsA">
    <w:name w:val="Corps A"/>
    <w:rsid w:val="000924C5"/>
    <w:pPr>
      <w:pBdr>
        <w:top w:val="nil"/>
        <w:left w:val="nil"/>
        <w:bottom w:val="nil"/>
        <w:right w:val="nil"/>
        <w:between w:val="nil"/>
        <w:bar w:val="nil"/>
      </w:pBdr>
    </w:pPr>
    <w:rPr>
      <w:rFonts w:ascii="Cambria" w:eastAsia="Cambria" w:hAnsi="Cambria" w:cs="Cambria"/>
      <w:color w:val="000000"/>
      <w:sz w:val="24"/>
      <w:szCs w:val="24"/>
      <w:u w:color="000000"/>
      <w:bdr w:val="nil"/>
      <w:lang w:eastAsia="fr-FR"/>
    </w:rPr>
  </w:style>
  <w:style w:type="paragraph" w:customStyle="1" w:styleId="CorpsAA">
    <w:name w:val="Corps A A"/>
    <w:rsid w:val="000924C5"/>
    <w:rPr>
      <w:rFonts w:ascii="Cambria" w:eastAsia="Cambria" w:hAnsi="Cambria" w:cs="Cambria"/>
      <w:color w:val="000000"/>
      <w:sz w:val="24"/>
      <w:szCs w:val="24"/>
      <w:u w:color="000000"/>
      <w:lang w:eastAsia="fr-FR"/>
    </w:rPr>
  </w:style>
  <w:style w:type="character" w:customStyle="1" w:styleId="fn">
    <w:name w:val="fn"/>
    <w:basedOn w:val="Policepardfaut"/>
    <w:rsid w:val="000924C5"/>
  </w:style>
  <w:style w:type="character" w:customStyle="1" w:styleId="Sous-titre1">
    <w:name w:val="Sous-titre1"/>
    <w:basedOn w:val="Policepardfaut"/>
    <w:rsid w:val="000924C5"/>
  </w:style>
  <w:style w:type="numbering" w:customStyle="1" w:styleId="Tiret">
    <w:name w:val="Tiret"/>
    <w:rsid w:val="000924C5"/>
    <w:pPr>
      <w:numPr>
        <w:numId w:val="3"/>
      </w:numPr>
    </w:pPr>
  </w:style>
  <w:style w:type="numbering" w:customStyle="1" w:styleId="List0">
    <w:name w:val="List 0"/>
    <w:basedOn w:val="Tiret"/>
    <w:rsid w:val="000924C5"/>
    <w:pPr>
      <w:numPr>
        <w:numId w:val="4"/>
      </w:numPr>
    </w:pPr>
  </w:style>
  <w:style w:type="character" w:customStyle="1" w:styleId="addmd">
    <w:name w:val="addmd"/>
    <w:basedOn w:val="Policepardfaut"/>
    <w:rsid w:val="000924C5"/>
  </w:style>
  <w:style w:type="character" w:customStyle="1" w:styleId="Hyperlink58">
    <w:name w:val="Hyperlink.58"/>
    <w:basedOn w:val="Lienhypertexte"/>
    <w:rsid w:val="000924C5"/>
    <w:rPr>
      <w:strike w:val="0"/>
      <w:dstrike w:val="0"/>
      <w:color w:val="0000FF" w:themeColor="hyperlink"/>
      <w:u w:val="single"/>
      <w:effect w:val="none"/>
    </w:rPr>
  </w:style>
  <w:style w:type="character" w:customStyle="1" w:styleId="Hyperlink59">
    <w:name w:val="Hyperlink.59"/>
    <w:basedOn w:val="Lienhypertexte"/>
    <w:rsid w:val="000924C5"/>
    <w:rPr>
      <w:strike w:val="0"/>
      <w:dstrike w:val="0"/>
      <w:color w:val="0000FF" w:themeColor="hyperlink"/>
      <w:u w:val="single"/>
      <w:effect w:val="none"/>
    </w:rPr>
  </w:style>
  <w:style w:type="character" w:customStyle="1" w:styleId="Hyperlink60">
    <w:name w:val="Hyperlink.60"/>
    <w:basedOn w:val="Lienhypertexte"/>
    <w:rsid w:val="000924C5"/>
    <w:rPr>
      <w:strike w:val="0"/>
      <w:dstrike w:val="0"/>
      <w:color w:val="0000FF" w:themeColor="hyperlink"/>
      <w:u w:val="single"/>
      <w:effect w:val="none"/>
    </w:rPr>
  </w:style>
  <w:style w:type="character" w:customStyle="1" w:styleId="Hyperlink61">
    <w:name w:val="Hyperlink.61"/>
    <w:basedOn w:val="Lienhypertexte"/>
    <w:rsid w:val="000924C5"/>
    <w:rPr>
      <w:strike w:val="0"/>
      <w:dstrike w:val="0"/>
      <w:color w:val="0000FF" w:themeColor="hyperlink"/>
      <w:u w:val="single"/>
      <w:effect w:val="none"/>
    </w:rPr>
  </w:style>
  <w:style w:type="character" w:customStyle="1" w:styleId="Hyperlink62">
    <w:name w:val="Hyperlink.62"/>
    <w:basedOn w:val="Lienhypertexte"/>
    <w:rsid w:val="000924C5"/>
    <w:rPr>
      <w:strike w:val="0"/>
      <w:dstrike w:val="0"/>
      <w:color w:val="0000FF" w:themeColor="hyperlink"/>
      <w:u w:val="single"/>
      <w:effect w:val="none"/>
    </w:rPr>
  </w:style>
  <w:style w:type="character" w:customStyle="1" w:styleId="Hyperlink63">
    <w:name w:val="Hyperlink.63"/>
    <w:basedOn w:val="Lienhypertexte"/>
    <w:rsid w:val="000924C5"/>
    <w:rPr>
      <w:strike w:val="0"/>
      <w:dstrike w:val="0"/>
      <w:color w:val="0000FF" w:themeColor="hyperlink"/>
      <w:u w:val="single"/>
      <w:effect w:val="none"/>
    </w:rPr>
  </w:style>
  <w:style w:type="character" w:customStyle="1" w:styleId="Hyperlink64">
    <w:name w:val="Hyperlink.64"/>
    <w:basedOn w:val="Lienhypertexte"/>
    <w:rsid w:val="000924C5"/>
    <w:rPr>
      <w:strike w:val="0"/>
      <w:dstrike w:val="0"/>
      <w:color w:val="0000FF" w:themeColor="hyperlink"/>
      <w:u w:val="single"/>
      <w:effect w:val="none"/>
    </w:rPr>
  </w:style>
  <w:style w:type="character" w:customStyle="1" w:styleId="Hyperlink65">
    <w:name w:val="Hyperlink.65"/>
    <w:basedOn w:val="Lienhypertexte"/>
    <w:rsid w:val="000924C5"/>
    <w:rPr>
      <w:strike w:val="0"/>
      <w:dstrike w:val="0"/>
      <w:color w:val="0000FF" w:themeColor="hyperlink"/>
      <w:u w:val="single"/>
      <w:effect w:val="none"/>
    </w:rPr>
  </w:style>
  <w:style w:type="character" w:customStyle="1" w:styleId="Hyperlink66">
    <w:name w:val="Hyperlink.66"/>
    <w:basedOn w:val="Lienhypertexte"/>
    <w:rsid w:val="000924C5"/>
    <w:rPr>
      <w:strike w:val="0"/>
      <w:dstrike w:val="0"/>
      <w:color w:val="0000FF" w:themeColor="hyperlink"/>
      <w:u w:val="single"/>
      <w:effect w:val="none"/>
    </w:rPr>
  </w:style>
  <w:style w:type="character" w:customStyle="1" w:styleId="Hyperlink67">
    <w:name w:val="Hyperlink.67"/>
    <w:basedOn w:val="Lienhypertexte"/>
    <w:rsid w:val="000924C5"/>
    <w:rPr>
      <w:strike w:val="0"/>
      <w:dstrike w:val="0"/>
      <w:color w:val="0000FF" w:themeColor="hyperlink"/>
      <w:u w:val="single"/>
      <w:effect w:val="none"/>
    </w:rPr>
  </w:style>
  <w:style w:type="character" w:customStyle="1" w:styleId="Hyperlink68">
    <w:name w:val="Hyperlink.68"/>
    <w:basedOn w:val="Lienhypertexte"/>
    <w:rsid w:val="000924C5"/>
    <w:rPr>
      <w:strike w:val="0"/>
      <w:dstrike w:val="0"/>
      <w:color w:val="0000FF" w:themeColor="hyperlink"/>
      <w:u w:val="single"/>
      <w:effect w:val="none"/>
    </w:rPr>
  </w:style>
  <w:style w:type="character" w:customStyle="1" w:styleId="Hyperlink69">
    <w:name w:val="Hyperlink.69"/>
    <w:basedOn w:val="Lienhypertexte"/>
    <w:rsid w:val="000924C5"/>
    <w:rPr>
      <w:strike w:val="0"/>
      <w:dstrike w:val="0"/>
      <w:color w:val="0000FF" w:themeColor="hyperlink"/>
      <w:u w:val="single"/>
      <w:effect w:val="none"/>
    </w:rPr>
  </w:style>
  <w:style w:type="character" w:customStyle="1" w:styleId="Hyperlink70">
    <w:name w:val="Hyperlink.70"/>
    <w:basedOn w:val="Lienhypertexte"/>
    <w:rsid w:val="000924C5"/>
    <w:rPr>
      <w:strike w:val="0"/>
      <w:dstrike w:val="0"/>
      <w:color w:val="0000FF" w:themeColor="hyperlink"/>
      <w:u w:val="single"/>
      <w:effect w:val="none"/>
    </w:rPr>
  </w:style>
  <w:style w:type="character" w:customStyle="1" w:styleId="Hyperlink71">
    <w:name w:val="Hyperlink.71"/>
    <w:basedOn w:val="Lienhypertexte"/>
    <w:rsid w:val="000924C5"/>
    <w:rPr>
      <w:strike w:val="0"/>
      <w:dstrike w:val="0"/>
      <w:color w:val="0000FF" w:themeColor="hyperlink"/>
      <w:u w:val="single"/>
      <w:effect w:val="none"/>
    </w:rPr>
  </w:style>
  <w:style w:type="character" w:customStyle="1" w:styleId="Hyperlink72">
    <w:name w:val="Hyperlink.72"/>
    <w:basedOn w:val="Lienhypertexte"/>
    <w:rsid w:val="000924C5"/>
    <w:rPr>
      <w:strike w:val="0"/>
      <w:dstrike w:val="0"/>
      <w:color w:val="0000FF" w:themeColor="hyperlink"/>
      <w:u w:val="single"/>
      <w:effect w:val="none"/>
    </w:rPr>
  </w:style>
  <w:style w:type="character" w:customStyle="1" w:styleId="Hyperlink73">
    <w:name w:val="Hyperlink.73"/>
    <w:basedOn w:val="Lienhypertexte"/>
    <w:rsid w:val="000924C5"/>
    <w:rPr>
      <w:strike w:val="0"/>
      <w:dstrike w:val="0"/>
      <w:color w:val="0000FF" w:themeColor="hyperlink"/>
      <w:u w:val="single"/>
      <w:effect w:val="none"/>
    </w:rPr>
  </w:style>
  <w:style w:type="character" w:customStyle="1" w:styleId="Hyperlink74">
    <w:name w:val="Hyperlink.74"/>
    <w:basedOn w:val="Lienhypertexte"/>
    <w:rsid w:val="000924C5"/>
    <w:rPr>
      <w:strike w:val="0"/>
      <w:dstrike w:val="0"/>
      <w:color w:val="0000FF" w:themeColor="hyperlink"/>
      <w:u w:val="single"/>
      <w:effect w:val="none"/>
    </w:rPr>
  </w:style>
  <w:style w:type="character" w:customStyle="1" w:styleId="Hyperlink75">
    <w:name w:val="Hyperlink.75"/>
    <w:basedOn w:val="Lienhypertexte"/>
    <w:rsid w:val="000924C5"/>
    <w:rPr>
      <w:strike w:val="0"/>
      <w:dstrike w:val="0"/>
      <w:color w:val="0000FF" w:themeColor="hyperlink"/>
      <w:u w:val="single"/>
      <w:effect w:val="none"/>
    </w:rPr>
  </w:style>
  <w:style w:type="character" w:customStyle="1" w:styleId="Hyperlink76">
    <w:name w:val="Hyperlink.76"/>
    <w:basedOn w:val="Lienhypertexte"/>
    <w:rsid w:val="000924C5"/>
    <w:rPr>
      <w:strike w:val="0"/>
      <w:dstrike w:val="0"/>
      <w:color w:val="0000FF" w:themeColor="hyperlink"/>
      <w:u w:val="single"/>
      <w:effect w:val="none"/>
    </w:rPr>
  </w:style>
  <w:style w:type="character" w:customStyle="1" w:styleId="Hyperlink77">
    <w:name w:val="Hyperlink.77"/>
    <w:basedOn w:val="Lienhypertexte"/>
    <w:rsid w:val="000924C5"/>
    <w:rPr>
      <w:strike w:val="0"/>
      <w:dstrike w:val="0"/>
      <w:color w:val="0000FF" w:themeColor="hyperlink"/>
      <w:u w:val="single"/>
      <w:effect w:val="none"/>
    </w:rPr>
  </w:style>
  <w:style w:type="character" w:customStyle="1" w:styleId="Hyperlink78">
    <w:name w:val="Hyperlink.78"/>
    <w:basedOn w:val="Lienhypertexte"/>
    <w:rsid w:val="000924C5"/>
    <w:rPr>
      <w:strike w:val="0"/>
      <w:dstrike w:val="0"/>
      <w:color w:val="0000FF" w:themeColor="hyperlink"/>
      <w:u w:val="single"/>
      <w:effect w:val="none"/>
    </w:rPr>
  </w:style>
  <w:style w:type="character" w:customStyle="1" w:styleId="Hyperlink79">
    <w:name w:val="Hyperlink.79"/>
    <w:basedOn w:val="Lienhypertexte"/>
    <w:rsid w:val="000924C5"/>
    <w:rPr>
      <w:strike w:val="0"/>
      <w:dstrike w:val="0"/>
      <w:color w:val="0000FF" w:themeColor="hyperlink"/>
      <w:u w:val="single"/>
      <w:effect w:val="none"/>
    </w:rPr>
  </w:style>
  <w:style w:type="character" w:customStyle="1" w:styleId="Hyperlink80">
    <w:name w:val="Hyperlink.80"/>
    <w:basedOn w:val="Lienhypertexte"/>
    <w:rsid w:val="000924C5"/>
    <w:rPr>
      <w:strike w:val="0"/>
      <w:dstrike w:val="0"/>
      <w:color w:val="0000FF" w:themeColor="hyperlink"/>
      <w:u w:val="single"/>
      <w:effect w:val="none"/>
    </w:rPr>
  </w:style>
  <w:style w:type="character" w:customStyle="1" w:styleId="Hyperlink81">
    <w:name w:val="Hyperlink.81"/>
    <w:basedOn w:val="Lienhypertexte"/>
    <w:rsid w:val="000924C5"/>
    <w:rPr>
      <w:strike w:val="0"/>
      <w:dstrike w:val="0"/>
      <w:color w:val="0000FF" w:themeColor="hyperlink"/>
      <w:u w:val="single"/>
      <w:effect w:val="none"/>
    </w:rPr>
  </w:style>
  <w:style w:type="character" w:customStyle="1" w:styleId="Hyperlink82">
    <w:name w:val="Hyperlink.82"/>
    <w:basedOn w:val="Lienhypertexte"/>
    <w:rsid w:val="000924C5"/>
    <w:rPr>
      <w:strike w:val="0"/>
      <w:dstrike w:val="0"/>
      <w:color w:val="0000FF" w:themeColor="hyperlink"/>
      <w:u w:val="single"/>
      <w:effect w:val="none"/>
    </w:rPr>
  </w:style>
  <w:style w:type="character" w:customStyle="1" w:styleId="Hyperlink83">
    <w:name w:val="Hyperlink.83"/>
    <w:basedOn w:val="Lienhypertexte"/>
    <w:rsid w:val="000924C5"/>
    <w:rPr>
      <w:strike w:val="0"/>
      <w:dstrike w:val="0"/>
      <w:color w:val="0000FF" w:themeColor="hyperlink"/>
      <w:u w:val="single"/>
      <w:effect w:val="none"/>
    </w:rPr>
  </w:style>
  <w:style w:type="character" w:customStyle="1" w:styleId="Hyperlink84">
    <w:name w:val="Hyperlink.84"/>
    <w:basedOn w:val="Lienhypertexte"/>
    <w:rsid w:val="000924C5"/>
    <w:rPr>
      <w:strike w:val="0"/>
      <w:dstrike w:val="0"/>
      <w:color w:val="0000FF" w:themeColor="hyperlink"/>
      <w:u w:val="single"/>
      <w:effect w:val="none"/>
    </w:rPr>
  </w:style>
  <w:style w:type="character" w:customStyle="1" w:styleId="Hyperlink85">
    <w:name w:val="Hyperlink.85"/>
    <w:basedOn w:val="Lienhypertexte"/>
    <w:rsid w:val="000924C5"/>
    <w:rPr>
      <w:strike w:val="0"/>
      <w:dstrike w:val="0"/>
      <w:color w:val="0000FF" w:themeColor="hyperlink"/>
      <w:u w:val="single"/>
      <w:effect w:val="none"/>
    </w:rPr>
  </w:style>
  <w:style w:type="character" w:customStyle="1" w:styleId="Hyperlink86">
    <w:name w:val="Hyperlink.86"/>
    <w:basedOn w:val="Lienhypertexte"/>
    <w:rsid w:val="000924C5"/>
    <w:rPr>
      <w:strike w:val="0"/>
      <w:dstrike w:val="0"/>
      <w:color w:val="0000FF" w:themeColor="hyperlink"/>
      <w:u w:val="single"/>
      <w:effect w:val="none"/>
    </w:rPr>
  </w:style>
  <w:style w:type="character" w:customStyle="1" w:styleId="Hyperlink87">
    <w:name w:val="Hyperlink.87"/>
    <w:basedOn w:val="Lienhypertexte"/>
    <w:rsid w:val="000924C5"/>
    <w:rPr>
      <w:strike w:val="0"/>
      <w:dstrike w:val="0"/>
      <w:color w:val="0000FF" w:themeColor="hyperlink"/>
      <w:u w:val="single"/>
      <w:effect w:val="none"/>
    </w:rPr>
  </w:style>
  <w:style w:type="character" w:customStyle="1" w:styleId="Hyperlink88">
    <w:name w:val="Hyperlink.88"/>
    <w:basedOn w:val="Lienhypertexte"/>
    <w:rsid w:val="000924C5"/>
    <w:rPr>
      <w:strike w:val="0"/>
      <w:dstrike w:val="0"/>
      <w:color w:val="0000FF" w:themeColor="hyperlink"/>
      <w:u w:val="single"/>
      <w:effect w:val="none"/>
    </w:rPr>
  </w:style>
  <w:style w:type="character" w:customStyle="1" w:styleId="Hyperlink89">
    <w:name w:val="Hyperlink.89"/>
    <w:basedOn w:val="Lienhypertexte"/>
    <w:rsid w:val="000924C5"/>
    <w:rPr>
      <w:strike w:val="0"/>
      <w:dstrike w:val="0"/>
      <w:color w:val="0000FF" w:themeColor="hyperlink"/>
      <w:u w:val="single"/>
      <w:effect w:val="none"/>
    </w:rPr>
  </w:style>
  <w:style w:type="character" w:customStyle="1" w:styleId="Hyperlink90">
    <w:name w:val="Hyperlink.90"/>
    <w:basedOn w:val="Lienhypertexte"/>
    <w:rsid w:val="000924C5"/>
    <w:rPr>
      <w:strike w:val="0"/>
      <w:dstrike w:val="0"/>
      <w:color w:val="0000FF" w:themeColor="hyperlink"/>
      <w:u w:val="single"/>
      <w:effect w:val="none"/>
    </w:rPr>
  </w:style>
  <w:style w:type="character" w:customStyle="1" w:styleId="Hyperlink91">
    <w:name w:val="Hyperlink.91"/>
    <w:basedOn w:val="Lienhypertexte"/>
    <w:rsid w:val="000924C5"/>
    <w:rPr>
      <w:strike w:val="0"/>
      <w:dstrike w:val="0"/>
      <w:color w:val="0000FF" w:themeColor="hyperlink"/>
      <w:u w:val="single"/>
      <w:effect w:val="none"/>
    </w:rPr>
  </w:style>
  <w:style w:type="character" w:customStyle="1" w:styleId="Hyperlink92">
    <w:name w:val="Hyperlink.92"/>
    <w:basedOn w:val="Lienhypertexte"/>
    <w:rsid w:val="000924C5"/>
    <w:rPr>
      <w:strike w:val="0"/>
      <w:dstrike w:val="0"/>
      <w:color w:val="0000FF"/>
      <w:u w:val="single"/>
      <w:effect w:val="none"/>
    </w:rPr>
  </w:style>
  <w:style w:type="character" w:customStyle="1" w:styleId="Hyperlink93">
    <w:name w:val="Hyperlink.93"/>
    <w:basedOn w:val="Lienhypertexte"/>
    <w:rsid w:val="000924C5"/>
    <w:rPr>
      <w:strike w:val="0"/>
      <w:dstrike w:val="0"/>
      <w:color w:val="0000FF"/>
      <w:u w:val="single"/>
      <w:effect w:val="none"/>
    </w:rPr>
  </w:style>
  <w:style w:type="character" w:customStyle="1" w:styleId="Hyperlink94">
    <w:name w:val="Hyperlink.94"/>
    <w:basedOn w:val="Lienhypertexte"/>
    <w:rsid w:val="000924C5"/>
    <w:rPr>
      <w:strike w:val="0"/>
      <w:dstrike w:val="0"/>
      <w:color w:val="0000FF"/>
      <w:u w:val="single"/>
      <w:effect w:val="none"/>
    </w:rPr>
  </w:style>
  <w:style w:type="character" w:customStyle="1" w:styleId="Hyperlink95">
    <w:name w:val="Hyperlink.95"/>
    <w:basedOn w:val="Lienhypertexte"/>
    <w:rsid w:val="000924C5"/>
    <w:rPr>
      <w:strike w:val="0"/>
      <w:dstrike w:val="0"/>
      <w:color w:val="0000FF"/>
      <w:u w:val="single"/>
      <w:effect w:val="none"/>
    </w:rPr>
  </w:style>
  <w:style w:type="character" w:customStyle="1" w:styleId="Hyperlink96">
    <w:name w:val="Hyperlink.96"/>
    <w:basedOn w:val="Lienhypertexte"/>
    <w:rsid w:val="000924C5"/>
    <w:rPr>
      <w:strike w:val="0"/>
      <w:dstrike w:val="0"/>
      <w:color w:val="0000FF"/>
      <w:u w:val="single"/>
      <w:effect w:val="none"/>
    </w:rPr>
  </w:style>
  <w:style w:type="character" w:customStyle="1" w:styleId="Hyperlink97">
    <w:name w:val="Hyperlink.97"/>
    <w:basedOn w:val="Lienhypertexte"/>
    <w:rsid w:val="000924C5"/>
    <w:rPr>
      <w:strike w:val="0"/>
      <w:dstrike w:val="0"/>
      <w:color w:val="0000FF"/>
      <w:u w:val="single"/>
      <w:effect w:val="none"/>
    </w:rPr>
  </w:style>
  <w:style w:type="character" w:customStyle="1" w:styleId="Hyperlink98">
    <w:name w:val="Hyperlink.98"/>
    <w:basedOn w:val="Lienhypertexte"/>
    <w:rsid w:val="000924C5"/>
    <w:rPr>
      <w:strike w:val="0"/>
      <w:dstrike w:val="0"/>
      <w:color w:val="0000FF"/>
      <w:u w:val="single"/>
      <w:effect w:val="none"/>
    </w:rPr>
  </w:style>
  <w:style w:type="character" w:customStyle="1" w:styleId="Hyperlink99">
    <w:name w:val="Hyperlink.99"/>
    <w:basedOn w:val="Lienhypertexte"/>
    <w:rsid w:val="000924C5"/>
    <w:rPr>
      <w:strike w:val="0"/>
      <w:dstrike w:val="0"/>
      <w:color w:val="0000FF"/>
      <w:u w:val="single"/>
      <w:effect w:val="none"/>
    </w:rPr>
  </w:style>
  <w:style w:type="character" w:customStyle="1" w:styleId="Hyperlink100">
    <w:name w:val="Hyperlink.100"/>
    <w:basedOn w:val="Lienhypertexte"/>
    <w:rsid w:val="000924C5"/>
    <w:rPr>
      <w:strike w:val="0"/>
      <w:dstrike w:val="0"/>
      <w:color w:val="0000FF"/>
      <w:u w:val="single"/>
      <w:effect w:val="none"/>
    </w:rPr>
  </w:style>
  <w:style w:type="character" w:customStyle="1" w:styleId="Hyperlink101">
    <w:name w:val="Hyperlink.101"/>
    <w:basedOn w:val="Lienhypertexte"/>
    <w:rsid w:val="000924C5"/>
    <w:rPr>
      <w:strike w:val="0"/>
      <w:dstrike w:val="0"/>
      <w:color w:val="0000FF"/>
      <w:u w:val="single"/>
      <w:effect w:val="none"/>
    </w:rPr>
  </w:style>
  <w:style w:type="character" w:customStyle="1" w:styleId="Hyperlink102">
    <w:name w:val="Hyperlink.102"/>
    <w:basedOn w:val="Lienhypertexte"/>
    <w:rsid w:val="000924C5"/>
    <w:rPr>
      <w:strike w:val="0"/>
      <w:dstrike w:val="0"/>
      <w:color w:val="0000FF"/>
      <w:u w:val="single"/>
      <w:effect w:val="none"/>
    </w:rPr>
  </w:style>
  <w:style w:type="character" w:customStyle="1" w:styleId="Hyperlink103">
    <w:name w:val="Hyperlink.103"/>
    <w:basedOn w:val="Lienhypertexte"/>
    <w:rsid w:val="000924C5"/>
    <w:rPr>
      <w:strike w:val="0"/>
      <w:dstrike w:val="0"/>
      <w:color w:val="0000FF"/>
      <w:u w:val="single"/>
      <w:effect w:val="none"/>
    </w:rPr>
  </w:style>
  <w:style w:type="character" w:customStyle="1" w:styleId="Hyperlink104">
    <w:name w:val="Hyperlink.104"/>
    <w:basedOn w:val="Lienhypertexte"/>
    <w:rsid w:val="000924C5"/>
    <w:rPr>
      <w:strike w:val="0"/>
      <w:dstrike w:val="0"/>
      <w:color w:val="0000FF"/>
      <w:u w:val="single"/>
      <w:effect w:val="none"/>
    </w:rPr>
  </w:style>
  <w:style w:type="character" w:customStyle="1" w:styleId="Hyperlink105">
    <w:name w:val="Hyperlink.105"/>
    <w:basedOn w:val="Lienhypertexte"/>
    <w:rsid w:val="000924C5"/>
    <w:rPr>
      <w:strike w:val="0"/>
      <w:dstrike w:val="0"/>
      <w:color w:val="0000FF"/>
      <w:u w:val="single"/>
      <w:effect w:val="none"/>
    </w:rPr>
  </w:style>
  <w:style w:type="character" w:customStyle="1" w:styleId="Hyperlink106">
    <w:name w:val="Hyperlink.106"/>
    <w:basedOn w:val="Lienhypertexte"/>
    <w:rsid w:val="000924C5"/>
    <w:rPr>
      <w:strike w:val="0"/>
      <w:dstrike w:val="0"/>
      <w:color w:val="0000FF"/>
      <w:u w:val="single"/>
      <w:effect w:val="none"/>
    </w:rPr>
  </w:style>
  <w:style w:type="character" w:customStyle="1" w:styleId="Hyperlink107">
    <w:name w:val="Hyperlink.107"/>
    <w:basedOn w:val="Lienhypertexte"/>
    <w:rsid w:val="000924C5"/>
    <w:rPr>
      <w:strike w:val="0"/>
      <w:dstrike w:val="0"/>
      <w:color w:val="0000FF"/>
      <w:u w:val="single"/>
      <w:effect w:val="none"/>
    </w:rPr>
  </w:style>
  <w:style w:type="character" w:customStyle="1" w:styleId="Hyperlink108">
    <w:name w:val="Hyperlink.108"/>
    <w:basedOn w:val="Lienhypertexte"/>
    <w:rsid w:val="000924C5"/>
    <w:rPr>
      <w:strike w:val="0"/>
      <w:dstrike w:val="0"/>
      <w:color w:val="0000FF"/>
      <w:u w:val="single"/>
      <w:effect w:val="none"/>
    </w:rPr>
  </w:style>
  <w:style w:type="character" w:customStyle="1" w:styleId="Hyperlink109">
    <w:name w:val="Hyperlink.109"/>
    <w:basedOn w:val="Lienhypertexte"/>
    <w:rsid w:val="000924C5"/>
    <w:rPr>
      <w:strike w:val="0"/>
      <w:dstrike w:val="0"/>
      <w:color w:val="0000FF"/>
      <w:u w:val="single"/>
      <w:effect w:val="none"/>
    </w:rPr>
  </w:style>
  <w:style w:type="character" w:customStyle="1" w:styleId="Hyperlink110">
    <w:name w:val="Hyperlink.110"/>
    <w:basedOn w:val="Lienhypertexte"/>
    <w:rsid w:val="000924C5"/>
    <w:rPr>
      <w:strike w:val="0"/>
      <w:dstrike w:val="0"/>
      <w:color w:val="0000FF"/>
      <w:u w:val="single"/>
      <w:effect w:val="none"/>
    </w:rPr>
  </w:style>
  <w:style w:type="character" w:customStyle="1" w:styleId="Hyperlink111">
    <w:name w:val="Hyperlink.111"/>
    <w:basedOn w:val="Lienhypertexte"/>
    <w:rsid w:val="000924C5"/>
    <w:rPr>
      <w:strike w:val="0"/>
      <w:dstrike w:val="0"/>
      <w:color w:val="0000FF"/>
      <w:u w:val="single"/>
      <w:effect w:val="none"/>
    </w:rPr>
  </w:style>
  <w:style w:type="character" w:customStyle="1" w:styleId="Hyperlink112">
    <w:name w:val="Hyperlink.112"/>
    <w:basedOn w:val="Lienhypertexte"/>
    <w:rsid w:val="000924C5"/>
    <w:rPr>
      <w:strike w:val="0"/>
      <w:dstrike w:val="0"/>
      <w:color w:val="0000FF"/>
      <w:u w:val="single"/>
      <w:effect w:val="none"/>
    </w:rPr>
  </w:style>
  <w:style w:type="character" w:customStyle="1" w:styleId="Hyperlink113">
    <w:name w:val="Hyperlink.113"/>
    <w:basedOn w:val="Lienhypertexte"/>
    <w:rsid w:val="000924C5"/>
    <w:rPr>
      <w:strike w:val="0"/>
      <w:dstrike w:val="0"/>
      <w:color w:val="0000FF"/>
      <w:u w:val="single"/>
      <w:effect w:val="none"/>
    </w:rPr>
  </w:style>
  <w:style w:type="character" w:customStyle="1" w:styleId="Hyperlink114">
    <w:name w:val="Hyperlink.114"/>
    <w:basedOn w:val="Lienhypertexte"/>
    <w:rsid w:val="000924C5"/>
    <w:rPr>
      <w:strike w:val="0"/>
      <w:dstrike w:val="0"/>
      <w:color w:val="0000FF"/>
      <w:u w:val="single"/>
      <w:effect w:val="none"/>
    </w:rPr>
  </w:style>
  <w:style w:type="character" w:customStyle="1" w:styleId="Hyperlink115">
    <w:name w:val="Hyperlink.115"/>
    <w:basedOn w:val="Lienhypertexte"/>
    <w:rsid w:val="000924C5"/>
    <w:rPr>
      <w:strike w:val="0"/>
      <w:dstrike w:val="0"/>
      <w:color w:val="0000FF"/>
      <w:u w:val="single"/>
      <w:effect w:val="none"/>
    </w:rPr>
  </w:style>
  <w:style w:type="character" w:customStyle="1" w:styleId="Hyperlink116">
    <w:name w:val="Hyperlink.116"/>
    <w:basedOn w:val="Lienhypertexte"/>
    <w:rsid w:val="000924C5"/>
    <w:rPr>
      <w:strike w:val="0"/>
      <w:dstrike w:val="0"/>
      <w:color w:val="0000FF"/>
      <w:u w:val="single"/>
      <w:effect w:val="none"/>
    </w:rPr>
  </w:style>
  <w:style w:type="character" w:customStyle="1" w:styleId="Hyperlink117">
    <w:name w:val="Hyperlink.117"/>
    <w:basedOn w:val="Lienhypertexte"/>
    <w:rsid w:val="000924C5"/>
    <w:rPr>
      <w:strike w:val="0"/>
      <w:dstrike w:val="0"/>
      <w:color w:val="0000FF"/>
      <w:u w:val="single"/>
      <w:effect w:val="none"/>
    </w:rPr>
  </w:style>
  <w:style w:type="character" w:customStyle="1" w:styleId="Hyperlink118">
    <w:name w:val="Hyperlink.118"/>
    <w:basedOn w:val="Lienhypertexte"/>
    <w:rsid w:val="000924C5"/>
    <w:rPr>
      <w:strike w:val="0"/>
      <w:dstrike w:val="0"/>
      <w:color w:val="0000FF"/>
      <w:u w:val="single"/>
      <w:effect w:val="none"/>
    </w:rPr>
  </w:style>
  <w:style w:type="character" w:customStyle="1" w:styleId="Hyperlink119">
    <w:name w:val="Hyperlink.119"/>
    <w:basedOn w:val="Lienhypertexte"/>
    <w:rsid w:val="000924C5"/>
    <w:rPr>
      <w:strike w:val="0"/>
      <w:dstrike w:val="0"/>
      <w:color w:val="0000FF"/>
      <w:u w:val="single"/>
      <w:effect w:val="none"/>
    </w:rPr>
  </w:style>
  <w:style w:type="character" w:customStyle="1" w:styleId="Hyperlink120">
    <w:name w:val="Hyperlink.120"/>
    <w:basedOn w:val="Lienhypertexte"/>
    <w:rsid w:val="000924C5"/>
    <w:rPr>
      <w:strike w:val="0"/>
      <w:dstrike w:val="0"/>
      <w:color w:val="0000FF"/>
      <w:u w:val="single"/>
      <w:effect w:val="none"/>
    </w:rPr>
  </w:style>
  <w:style w:type="character" w:customStyle="1" w:styleId="Hyperlink121">
    <w:name w:val="Hyperlink.121"/>
    <w:basedOn w:val="Lienhypertexte"/>
    <w:rsid w:val="000924C5"/>
    <w:rPr>
      <w:strike w:val="0"/>
      <w:dstrike w:val="0"/>
      <w:color w:val="0000FF"/>
      <w:u w:val="single"/>
      <w:effect w:val="none"/>
    </w:rPr>
  </w:style>
  <w:style w:type="character" w:customStyle="1" w:styleId="Hyperlink122">
    <w:name w:val="Hyperlink.122"/>
    <w:basedOn w:val="Lienhypertexte"/>
    <w:rsid w:val="000924C5"/>
    <w:rPr>
      <w:strike w:val="0"/>
      <w:dstrike w:val="0"/>
      <w:color w:val="0000FF"/>
      <w:u w:val="single"/>
      <w:effect w:val="none"/>
    </w:rPr>
  </w:style>
  <w:style w:type="character" w:customStyle="1" w:styleId="Hyperlink123">
    <w:name w:val="Hyperlink.123"/>
    <w:basedOn w:val="Lienhypertexte"/>
    <w:rsid w:val="000924C5"/>
    <w:rPr>
      <w:strike w:val="0"/>
      <w:dstrike w:val="0"/>
      <w:color w:val="0000FF"/>
      <w:u w:val="single"/>
      <w:effect w:val="none"/>
    </w:rPr>
  </w:style>
  <w:style w:type="character" w:customStyle="1" w:styleId="Hyperlink124">
    <w:name w:val="Hyperlink.124"/>
    <w:basedOn w:val="Lienhypertexte"/>
    <w:rsid w:val="000924C5"/>
    <w:rPr>
      <w:strike w:val="0"/>
      <w:dstrike w:val="0"/>
      <w:color w:val="0000FF"/>
      <w:u w:val="single"/>
      <w:effect w:val="none"/>
    </w:rPr>
  </w:style>
  <w:style w:type="character" w:customStyle="1" w:styleId="Hyperlink125">
    <w:name w:val="Hyperlink.125"/>
    <w:basedOn w:val="Lienhypertexte"/>
    <w:rsid w:val="000924C5"/>
    <w:rPr>
      <w:strike w:val="0"/>
      <w:dstrike w:val="0"/>
      <w:color w:val="0000FF" w:themeColor="hyperlink"/>
      <w:u w:val="single"/>
      <w:effect w:val="none"/>
    </w:rPr>
  </w:style>
  <w:style w:type="character" w:customStyle="1" w:styleId="Hyperlink126">
    <w:name w:val="Hyperlink.126"/>
    <w:basedOn w:val="Lienhypertexte"/>
    <w:rsid w:val="000924C5"/>
    <w:rPr>
      <w:strike w:val="0"/>
      <w:dstrike w:val="0"/>
      <w:color w:val="0000FF" w:themeColor="hyperlink"/>
      <w:u w:val="single"/>
      <w:effect w:val="none"/>
    </w:rPr>
  </w:style>
  <w:style w:type="character" w:customStyle="1" w:styleId="Hyperlink127">
    <w:name w:val="Hyperlink.127"/>
    <w:basedOn w:val="Lienhypertexte"/>
    <w:rsid w:val="000924C5"/>
    <w:rPr>
      <w:strike w:val="0"/>
      <w:dstrike w:val="0"/>
      <w:color w:val="0000FF" w:themeColor="hyperlink"/>
      <w:u w:val="single"/>
      <w:effect w:val="none"/>
    </w:rPr>
  </w:style>
  <w:style w:type="character" w:customStyle="1" w:styleId="Hyperlink128">
    <w:name w:val="Hyperlink.128"/>
    <w:basedOn w:val="Lienhypertexte"/>
    <w:rsid w:val="000924C5"/>
    <w:rPr>
      <w:strike w:val="0"/>
      <w:dstrike w:val="0"/>
      <w:color w:val="0000FF" w:themeColor="hyperlink"/>
      <w:u w:val="single"/>
      <w:effect w:val="none"/>
    </w:rPr>
  </w:style>
  <w:style w:type="character" w:customStyle="1" w:styleId="Hyperlink129">
    <w:name w:val="Hyperlink.129"/>
    <w:basedOn w:val="Lienhypertexte"/>
    <w:rsid w:val="000924C5"/>
    <w:rPr>
      <w:strike w:val="0"/>
      <w:dstrike w:val="0"/>
      <w:color w:val="0000FF" w:themeColor="hyperlink"/>
      <w:u w:val="single"/>
      <w:effect w:val="none"/>
    </w:rPr>
  </w:style>
  <w:style w:type="character" w:customStyle="1" w:styleId="Hyperlink130">
    <w:name w:val="Hyperlink.130"/>
    <w:basedOn w:val="Lienhypertexte"/>
    <w:rsid w:val="000924C5"/>
    <w:rPr>
      <w:strike w:val="0"/>
      <w:dstrike w:val="0"/>
      <w:color w:val="0000FF" w:themeColor="hyperlink"/>
      <w:u w:val="single"/>
      <w:effect w:val="none"/>
    </w:rPr>
  </w:style>
  <w:style w:type="character" w:customStyle="1" w:styleId="Hyperlink131">
    <w:name w:val="Hyperlink.131"/>
    <w:basedOn w:val="Lienhypertexte"/>
    <w:rsid w:val="000924C5"/>
    <w:rPr>
      <w:strike w:val="0"/>
      <w:dstrike w:val="0"/>
      <w:color w:val="0000FF" w:themeColor="hyperlink"/>
      <w:u w:val="single"/>
      <w:effect w:val="none"/>
    </w:rPr>
  </w:style>
  <w:style w:type="character" w:customStyle="1" w:styleId="Hyperlink132">
    <w:name w:val="Hyperlink.132"/>
    <w:basedOn w:val="Lienhypertexte"/>
    <w:rsid w:val="000924C5"/>
    <w:rPr>
      <w:strike w:val="0"/>
      <w:dstrike w:val="0"/>
      <w:color w:val="0000FF" w:themeColor="hyperlink"/>
      <w:u w:val="single"/>
      <w:effect w:val="none"/>
    </w:rPr>
  </w:style>
  <w:style w:type="character" w:customStyle="1" w:styleId="Hyperlink133">
    <w:name w:val="Hyperlink.133"/>
    <w:basedOn w:val="Lienhypertexte"/>
    <w:rsid w:val="000924C5"/>
    <w:rPr>
      <w:strike w:val="0"/>
      <w:dstrike w:val="0"/>
      <w:color w:val="0000FF" w:themeColor="hyperlink"/>
      <w:u w:val="single"/>
      <w:effect w:val="none"/>
    </w:rPr>
  </w:style>
  <w:style w:type="character" w:customStyle="1" w:styleId="Hyperlink134">
    <w:name w:val="Hyperlink.134"/>
    <w:basedOn w:val="Lienhypertexte"/>
    <w:rsid w:val="000924C5"/>
    <w:rPr>
      <w:strike w:val="0"/>
      <w:dstrike w:val="0"/>
      <w:color w:val="0000FF" w:themeColor="hyperlink"/>
      <w:u w:val="single"/>
      <w:effect w:val="none"/>
    </w:rPr>
  </w:style>
  <w:style w:type="character" w:customStyle="1" w:styleId="Hyperlink135">
    <w:name w:val="Hyperlink.135"/>
    <w:basedOn w:val="Lienhypertexte"/>
    <w:rsid w:val="000924C5"/>
    <w:rPr>
      <w:strike w:val="0"/>
      <w:dstrike w:val="0"/>
      <w:color w:val="0000FF" w:themeColor="hyperlink"/>
      <w:u w:val="single"/>
      <w:effect w:val="none"/>
    </w:rPr>
  </w:style>
  <w:style w:type="character" w:customStyle="1" w:styleId="Hyperlink136">
    <w:name w:val="Hyperlink.136"/>
    <w:basedOn w:val="Lienhypertexte"/>
    <w:rsid w:val="000924C5"/>
    <w:rPr>
      <w:strike w:val="0"/>
      <w:dstrike w:val="0"/>
      <w:color w:val="0000FF" w:themeColor="hyperlink"/>
      <w:u w:val="single"/>
      <w:effect w:val="none"/>
    </w:rPr>
  </w:style>
  <w:style w:type="character" w:customStyle="1" w:styleId="Hyperlink137">
    <w:name w:val="Hyperlink.137"/>
    <w:basedOn w:val="Lienhypertexte"/>
    <w:rsid w:val="000924C5"/>
    <w:rPr>
      <w:strike w:val="0"/>
      <w:dstrike w:val="0"/>
      <w:color w:val="0000FF" w:themeColor="hyperlink"/>
      <w:u w:val="single"/>
      <w:effect w:val="none"/>
    </w:rPr>
  </w:style>
  <w:style w:type="character" w:customStyle="1" w:styleId="Hyperlink138">
    <w:name w:val="Hyperlink.138"/>
    <w:basedOn w:val="Lienhypertexte"/>
    <w:rsid w:val="000924C5"/>
    <w:rPr>
      <w:strike w:val="0"/>
      <w:dstrike w:val="0"/>
      <w:color w:val="0000FF" w:themeColor="hyperlink"/>
      <w:u w:val="single"/>
      <w:effect w:val="none"/>
    </w:rPr>
  </w:style>
  <w:style w:type="character" w:customStyle="1" w:styleId="Hyperlink139">
    <w:name w:val="Hyperlink.139"/>
    <w:basedOn w:val="Lienhypertexte"/>
    <w:rsid w:val="000924C5"/>
    <w:rPr>
      <w:strike w:val="0"/>
      <w:dstrike w:val="0"/>
      <w:color w:val="0000FF" w:themeColor="hyperlink"/>
      <w:u w:val="single"/>
      <w:effect w:val="none"/>
    </w:rPr>
  </w:style>
  <w:style w:type="character" w:customStyle="1" w:styleId="Hyperlink140">
    <w:name w:val="Hyperlink.140"/>
    <w:basedOn w:val="Lienhypertexte"/>
    <w:rsid w:val="000924C5"/>
    <w:rPr>
      <w:strike w:val="0"/>
      <w:dstrike w:val="0"/>
      <w:color w:val="0000FF" w:themeColor="hyperlink"/>
      <w:u w:val="single"/>
      <w:effect w:val="none"/>
    </w:rPr>
  </w:style>
  <w:style w:type="character" w:customStyle="1" w:styleId="Hyperlink141">
    <w:name w:val="Hyperlink.141"/>
    <w:basedOn w:val="Lienhypertexte"/>
    <w:rsid w:val="000924C5"/>
    <w:rPr>
      <w:strike w:val="0"/>
      <w:dstrike w:val="0"/>
      <w:color w:val="0000FF" w:themeColor="hyperlink"/>
      <w:u w:val="single"/>
      <w:effect w:val="none"/>
    </w:rPr>
  </w:style>
  <w:style w:type="character" w:customStyle="1" w:styleId="Hyperlink142">
    <w:name w:val="Hyperlink.142"/>
    <w:basedOn w:val="Lienhypertexte"/>
    <w:rsid w:val="000924C5"/>
    <w:rPr>
      <w:strike w:val="0"/>
      <w:dstrike w:val="0"/>
      <w:color w:val="0000FF" w:themeColor="hyperlink"/>
      <w:u w:val="single"/>
      <w:effect w:val="none"/>
    </w:rPr>
  </w:style>
  <w:style w:type="character" w:customStyle="1" w:styleId="Hyperlink143">
    <w:name w:val="Hyperlink.143"/>
    <w:basedOn w:val="Lienhypertexte"/>
    <w:rsid w:val="000924C5"/>
    <w:rPr>
      <w:strike w:val="0"/>
      <w:dstrike w:val="0"/>
      <w:color w:val="0000FF" w:themeColor="hyperlink"/>
      <w:u w:val="single"/>
      <w:effect w:val="none"/>
    </w:rPr>
  </w:style>
  <w:style w:type="character" w:customStyle="1" w:styleId="Hyperlink144">
    <w:name w:val="Hyperlink.144"/>
    <w:basedOn w:val="Lienhypertexte"/>
    <w:rsid w:val="000924C5"/>
    <w:rPr>
      <w:strike w:val="0"/>
      <w:dstrike w:val="0"/>
      <w:color w:val="0000FF" w:themeColor="hyperlink"/>
      <w:u w:val="single"/>
      <w:effect w:val="none"/>
    </w:rPr>
  </w:style>
  <w:style w:type="character" w:customStyle="1" w:styleId="Hyperlink145">
    <w:name w:val="Hyperlink.145"/>
    <w:basedOn w:val="Lienhypertexte"/>
    <w:rsid w:val="000924C5"/>
    <w:rPr>
      <w:strike w:val="0"/>
      <w:dstrike w:val="0"/>
      <w:color w:val="0000FF" w:themeColor="hyperlink"/>
      <w:u w:val="single"/>
      <w:effect w:val="none"/>
    </w:rPr>
  </w:style>
  <w:style w:type="character" w:customStyle="1" w:styleId="Hyperlink146">
    <w:name w:val="Hyperlink.146"/>
    <w:basedOn w:val="Lienhypertexte"/>
    <w:rsid w:val="000924C5"/>
    <w:rPr>
      <w:strike w:val="0"/>
      <w:dstrike w:val="0"/>
      <w:color w:val="0000FF" w:themeColor="hyperlink"/>
      <w:u w:val="single"/>
      <w:effect w:val="none"/>
    </w:rPr>
  </w:style>
  <w:style w:type="character" w:customStyle="1" w:styleId="Hyperlink147">
    <w:name w:val="Hyperlink.147"/>
    <w:basedOn w:val="Lienhypertexte"/>
    <w:rsid w:val="000924C5"/>
    <w:rPr>
      <w:strike w:val="0"/>
      <w:dstrike w:val="0"/>
      <w:color w:val="0000FF" w:themeColor="hyperlink"/>
      <w:u w:val="single"/>
      <w:effect w:val="none"/>
    </w:rPr>
  </w:style>
  <w:style w:type="character" w:customStyle="1" w:styleId="Hyperlink148">
    <w:name w:val="Hyperlink.148"/>
    <w:basedOn w:val="Lienhypertexte"/>
    <w:rsid w:val="000924C5"/>
    <w:rPr>
      <w:strike w:val="0"/>
      <w:dstrike w:val="0"/>
      <w:color w:val="0000FF" w:themeColor="hyperlink"/>
      <w:u w:val="single"/>
      <w:effect w:val="none"/>
    </w:rPr>
  </w:style>
  <w:style w:type="character" w:customStyle="1" w:styleId="Hyperlink149">
    <w:name w:val="Hyperlink.149"/>
    <w:basedOn w:val="Lienhypertexte"/>
    <w:rsid w:val="000924C5"/>
    <w:rPr>
      <w:strike w:val="0"/>
      <w:dstrike w:val="0"/>
      <w:color w:val="0000FF" w:themeColor="hyperlink"/>
      <w:u w:val="single"/>
      <w:effect w:val="none"/>
    </w:rPr>
  </w:style>
  <w:style w:type="character" w:customStyle="1" w:styleId="Hyperlink150">
    <w:name w:val="Hyperlink.150"/>
    <w:basedOn w:val="Lienhypertexte"/>
    <w:rsid w:val="000924C5"/>
    <w:rPr>
      <w:strike w:val="0"/>
      <w:dstrike w:val="0"/>
      <w:color w:val="0000FF" w:themeColor="hyperlink"/>
      <w:u w:val="single"/>
      <w:effect w:val="none"/>
    </w:rPr>
  </w:style>
  <w:style w:type="character" w:customStyle="1" w:styleId="Hyperlink151">
    <w:name w:val="Hyperlink.151"/>
    <w:basedOn w:val="Lienhypertexte"/>
    <w:rsid w:val="000924C5"/>
    <w:rPr>
      <w:strike w:val="0"/>
      <w:dstrike w:val="0"/>
      <w:color w:val="0000FF" w:themeColor="hyperlink"/>
      <w:u w:val="single"/>
      <w:effect w:val="none"/>
    </w:rPr>
  </w:style>
  <w:style w:type="character" w:customStyle="1" w:styleId="Hyperlink152">
    <w:name w:val="Hyperlink.152"/>
    <w:basedOn w:val="Lienhypertexte"/>
    <w:rsid w:val="000924C5"/>
    <w:rPr>
      <w:strike w:val="0"/>
      <w:dstrike w:val="0"/>
      <w:color w:val="0000FF" w:themeColor="hyperlink"/>
      <w:u w:val="single"/>
      <w:effect w:val="none"/>
    </w:rPr>
  </w:style>
  <w:style w:type="character" w:customStyle="1" w:styleId="Hyperlink153">
    <w:name w:val="Hyperlink.153"/>
    <w:basedOn w:val="Lienhypertexte"/>
    <w:rsid w:val="000924C5"/>
    <w:rPr>
      <w:strike w:val="0"/>
      <w:dstrike w:val="0"/>
      <w:color w:val="0000FF" w:themeColor="hyperlink"/>
      <w:u w:val="single"/>
      <w:effect w:val="none"/>
    </w:rPr>
  </w:style>
  <w:style w:type="character" w:customStyle="1" w:styleId="Hyperlink154">
    <w:name w:val="Hyperlink.154"/>
    <w:basedOn w:val="Lienhypertexte"/>
    <w:rsid w:val="000924C5"/>
    <w:rPr>
      <w:strike w:val="0"/>
      <w:dstrike w:val="0"/>
      <w:color w:val="0000FF" w:themeColor="hyperlink"/>
      <w:u w:val="single"/>
      <w:effect w:val="none"/>
    </w:rPr>
  </w:style>
  <w:style w:type="character" w:customStyle="1" w:styleId="Hyperlink155">
    <w:name w:val="Hyperlink.155"/>
    <w:basedOn w:val="Lienhypertexte"/>
    <w:rsid w:val="000924C5"/>
    <w:rPr>
      <w:strike w:val="0"/>
      <w:dstrike w:val="0"/>
      <w:color w:val="0000FF" w:themeColor="hyperlink"/>
      <w:u w:val="single"/>
      <w:effect w:val="none"/>
    </w:rPr>
  </w:style>
  <w:style w:type="character" w:customStyle="1" w:styleId="Hyperlink156">
    <w:name w:val="Hyperlink.156"/>
    <w:basedOn w:val="Lienhypertexte"/>
    <w:rsid w:val="000924C5"/>
    <w:rPr>
      <w:strike w:val="0"/>
      <w:dstrike w:val="0"/>
      <w:color w:val="0000FF" w:themeColor="hyperlink"/>
      <w:u w:val="single"/>
      <w:effect w:val="none"/>
    </w:rPr>
  </w:style>
  <w:style w:type="character" w:customStyle="1" w:styleId="Hyperlink157">
    <w:name w:val="Hyperlink.157"/>
    <w:basedOn w:val="Lienhypertexte"/>
    <w:rsid w:val="000924C5"/>
    <w:rPr>
      <w:strike w:val="0"/>
      <w:dstrike w:val="0"/>
      <w:color w:val="0000FF" w:themeColor="hyperlink"/>
      <w:u w:val="single"/>
      <w:effect w:val="none"/>
    </w:rPr>
  </w:style>
  <w:style w:type="character" w:customStyle="1" w:styleId="Hyperlink158">
    <w:name w:val="Hyperlink.158"/>
    <w:basedOn w:val="Lienhypertexte"/>
    <w:rsid w:val="000924C5"/>
    <w:rPr>
      <w:strike w:val="0"/>
      <w:dstrike w:val="0"/>
      <w:color w:val="0000FF" w:themeColor="hyperlink"/>
      <w:u w:val="single"/>
      <w:effect w:val="none"/>
    </w:rPr>
  </w:style>
  <w:style w:type="character" w:customStyle="1" w:styleId="Hyperlink159">
    <w:name w:val="Hyperlink.159"/>
    <w:basedOn w:val="Lienhypertexte"/>
    <w:rsid w:val="000924C5"/>
    <w:rPr>
      <w:strike w:val="0"/>
      <w:dstrike w:val="0"/>
      <w:color w:val="0000FF" w:themeColor="hyperlink"/>
      <w:u w:val="single"/>
      <w:effect w:val="none"/>
    </w:rPr>
  </w:style>
  <w:style w:type="character" w:customStyle="1" w:styleId="Hyperlink160">
    <w:name w:val="Hyperlink.160"/>
    <w:basedOn w:val="Lienhypertexte"/>
    <w:rsid w:val="000924C5"/>
    <w:rPr>
      <w:strike w:val="0"/>
      <w:dstrike w:val="0"/>
      <w:color w:val="0000FF" w:themeColor="hyperlink"/>
      <w:u w:val="single"/>
      <w:effect w:val="none"/>
    </w:rPr>
  </w:style>
  <w:style w:type="character" w:customStyle="1" w:styleId="Hyperlink161">
    <w:name w:val="Hyperlink.161"/>
    <w:basedOn w:val="Lienhypertexte"/>
    <w:rsid w:val="000924C5"/>
    <w:rPr>
      <w:strike w:val="0"/>
      <w:dstrike w:val="0"/>
      <w:color w:val="0000FF" w:themeColor="hyperlink"/>
      <w:u w:val="single"/>
      <w:effect w:val="none"/>
    </w:rPr>
  </w:style>
  <w:style w:type="character" w:customStyle="1" w:styleId="Hyperlink162">
    <w:name w:val="Hyperlink.162"/>
    <w:basedOn w:val="Lienhypertexte"/>
    <w:rsid w:val="000924C5"/>
    <w:rPr>
      <w:strike w:val="0"/>
      <w:dstrike w:val="0"/>
      <w:color w:val="0000FF" w:themeColor="hyperlink"/>
      <w:u w:val="single"/>
      <w:effect w:val="none"/>
    </w:rPr>
  </w:style>
  <w:style w:type="character" w:customStyle="1" w:styleId="Hyperlink163">
    <w:name w:val="Hyperlink.163"/>
    <w:basedOn w:val="Lienhypertexte"/>
    <w:rsid w:val="000924C5"/>
    <w:rPr>
      <w:strike w:val="0"/>
      <w:dstrike w:val="0"/>
      <w:color w:val="0000FF" w:themeColor="hyperlink"/>
      <w:u w:val="single"/>
      <w:effect w:val="none"/>
    </w:rPr>
  </w:style>
  <w:style w:type="character" w:customStyle="1" w:styleId="Hyperlink164">
    <w:name w:val="Hyperlink.164"/>
    <w:basedOn w:val="Lienhypertexte"/>
    <w:rsid w:val="000924C5"/>
    <w:rPr>
      <w:strike w:val="0"/>
      <w:dstrike w:val="0"/>
      <w:color w:val="0000FF" w:themeColor="hyperlink"/>
      <w:u w:val="single"/>
      <w:effect w:val="none"/>
    </w:rPr>
  </w:style>
  <w:style w:type="character" w:customStyle="1" w:styleId="Hyperlink165">
    <w:name w:val="Hyperlink.165"/>
    <w:basedOn w:val="Lienhypertexte"/>
    <w:rsid w:val="000924C5"/>
    <w:rPr>
      <w:strike w:val="0"/>
      <w:dstrike w:val="0"/>
      <w:color w:val="0000FF" w:themeColor="hyperlink"/>
      <w:u w:val="single"/>
      <w:effect w:val="none"/>
    </w:rPr>
  </w:style>
  <w:style w:type="character" w:customStyle="1" w:styleId="Hyperlink166">
    <w:name w:val="Hyperlink.166"/>
    <w:basedOn w:val="Lienhypertexte"/>
    <w:rsid w:val="000924C5"/>
    <w:rPr>
      <w:strike w:val="0"/>
      <w:dstrike w:val="0"/>
      <w:color w:val="0000FF" w:themeColor="hyperlink"/>
      <w:u w:val="single"/>
      <w:effect w:val="none"/>
    </w:rPr>
  </w:style>
  <w:style w:type="character" w:customStyle="1" w:styleId="Hyperlink167">
    <w:name w:val="Hyperlink.167"/>
    <w:basedOn w:val="Lienhypertexte"/>
    <w:rsid w:val="000924C5"/>
    <w:rPr>
      <w:strike w:val="0"/>
      <w:dstrike w:val="0"/>
      <w:color w:val="0000FF" w:themeColor="hyperlink"/>
      <w:u w:val="single"/>
      <w:effect w:val="none"/>
    </w:rPr>
  </w:style>
  <w:style w:type="character" w:customStyle="1" w:styleId="Hyperlink168">
    <w:name w:val="Hyperlink.168"/>
    <w:basedOn w:val="Lienhypertexte"/>
    <w:rsid w:val="000924C5"/>
    <w:rPr>
      <w:strike w:val="0"/>
      <w:dstrike w:val="0"/>
      <w:color w:val="0000FF" w:themeColor="hyperlink"/>
      <w:u w:val="single"/>
      <w:effect w:val="none"/>
    </w:rPr>
  </w:style>
  <w:style w:type="character" w:customStyle="1" w:styleId="Hyperlink169">
    <w:name w:val="Hyperlink.169"/>
    <w:basedOn w:val="Lienhypertexte"/>
    <w:rsid w:val="000924C5"/>
    <w:rPr>
      <w:strike w:val="0"/>
      <w:dstrike w:val="0"/>
      <w:color w:val="0000FF" w:themeColor="hyperlink"/>
      <w:u w:val="single"/>
      <w:effect w:val="none"/>
    </w:rPr>
  </w:style>
  <w:style w:type="character" w:customStyle="1" w:styleId="Hyperlink170">
    <w:name w:val="Hyperlink.170"/>
    <w:basedOn w:val="Lienhypertexte"/>
    <w:rsid w:val="000924C5"/>
    <w:rPr>
      <w:strike w:val="0"/>
      <w:dstrike w:val="0"/>
      <w:color w:val="0000FF" w:themeColor="hyperlink"/>
      <w:u w:val="single"/>
      <w:effect w:val="none"/>
    </w:rPr>
  </w:style>
  <w:style w:type="character" w:customStyle="1" w:styleId="Hyperlink171">
    <w:name w:val="Hyperlink.171"/>
    <w:basedOn w:val="Lienhypertexte"/>
    <w:rsid w:val="000924C5"/>
    <w:rPr>
      <w:strike w:val="0"/>
      <w:dstrike w:val="0"/>
      <w:color w:val="0000FF" w:themeColor="hyperlink"/>
      <w:u w:val="single"/>
      <w:effect w:val="none"/>
    </w:rPr>
  </w:style>
  <w:style w:type="character" w:customStyle="1" w:styleId="Hyperlink172">
    <w:name w:val="Hyperlink.172"/>
    <w:basedOn w:val="Lienhypertexte"/>
    <w:rsid w:val="000924C5"/>
    <w:rPr>
      <w:strike w:val="0"/>
      <w:dstrike w:val="0"/>
      <w:color w:val="0000FF" w:themeColor="hyperlink"/>
      <w:u w:val="single"/>
      <w:effect w:val="none"/>
    </w:rPr>
  </w:style>
  <w:style w:type="character" w:customStyle="1" w:styleId="Hyperlink173">
    <w:name w:val="Hyperlink.173"/>
    <w:basedOn w:val="Lienhypertexte"/>
    <w:rsid w:val="000924C5"/>
    <w:rPr>
      <w:strike w:val="0"/>
      <w:dstrike w:val="0"/>
      <w:color w:val="0000FF" w:themeColor="hyperlink"/>
      <w:u w:val="single"/>
      <w:effect w:val="none"/>
    </w:rPr>
  </w:style>
  <w:style w:type="character" w:customStyle="1" w:styleId="Hyperlink174">
    <w:name w:val="Hyperlink.174"/>
    <w:basedOn w:val="Lienhypertexte"/>
    <w:rsid w:val="000924C5"/>
    <w:rPr>
      <w:strike w:val="0"/>
      <w:dstrike w:val="0"/>
      <w:color w:val="0000FF" w:themeColor="hyperlink"/>
      <w:u w:val="single"/>
      <w:effect w:val="none"/>
    </w:rPr>
  </w:style>
  <w:style w:type="character" w:customStyle="1" w:styleId="Hyperlink175">
    <w:name w:val="Hyperlink.175"/>
    <w:basedOn w:val="Lienhypertexte"/>
    <w:rsid w:val="000924C5"/>
    <w:rPr>
      <w:strike w:val="0"/>
      <w:dstrike w:val="0"/>
      <w:color w:val="0000FF" w:themeColor="hyperlink"/>
      <w:u w:val="single"/>
      <w:effect w:val="none"/>
    </w:rPr>
  </w:style>
  <w:style w:type="character" w:customStyle="1" w:styleId="Hyperlink176">
    <w:name w:val="Hyperlink.176"/>
    <w:basedOn w:val="Lienhypertexte"/>
    <w:rsid w:val="000924C5"/>
    <w:rPr>
      <w:strike w:val="0"/>
      <w:dstrike w:val="0"/>
      <w:color w:val="0000FF" w:themeColor="hyperlink"/>
      <w:u w:val="single"/>
      <w:effect w:val="none"/>
    </w:rPr>
  </w:style>
  <w:style w:type="character" w:customStyle="1" w:styleId="Hyperlink177">
    <w:name w:val="Hyperlink.177"/>
    <w:basedOn w:val="Lienhypertexte"/>
    <w:rsid w:val="000924C5"/>
    <w:rPr>
      <w:strike w:val="0"/>
      <w:dstrike w:val="0"/>
      <w:color w:val="0000FF" w:themeColor="hyperlink"/>
      <w:u w:val="single"/>
      <w:effect w:val="none"/>
    </w:rPr>
  </w:style>
  <w:style w:type="character" w:customStyle="1" w:styleId="Hyperlink178">
    <w:name w:val="Hyperlink.178"/>
    <w:basedOn w:val="Lienhypertexte"/>
    <w:rsid w:val="000924C5"/>
    <w:rPr>
      <w:strike w:val="0"/>
      <w:dstrike w:val="0"/>
      <w:color w:val="0000FF" w:themeColor="hyperlink"/>
      <w:u w:val="single"/>
      <w:effect w:val="none"/>
    </w:rPr>
  </w:style>
  <w:style w:type="character" w:customStyle="1" w:styleId="Hyperlink179">
    <w:name w:val="Hyperlink.179"/>
    <w:basedOn w:val="Lienhypertexte"/>
    <w:rsid w:val="000924C5"/>
    <w:rPr>
      <w:strike w:val="0"/>
      <w:dstrike w:val="0"/>
      <w:color w:val="0000FF" w:themeColor="hyperlink"/>
      <w:u w:val="single"/>
      <w:effect w:val="none"/>
    </w:rPr>
  </w:style>
  <w:style w:type="character" w:customStyle="1" w:styleId="Hyperlink180">
    <w:name w:val="Hyperlink.180"/>
    <w:basedOn w:val="Lienhypertexte"/>
    <w:rsid w:val="000924C5"/>
    <w:rPr>
      <w:strike w:val="0"/>
      <w:dstrike w:val="0"/>
      <w:color w:val="0000FF" w:themeColor="hyperlink"/>
      <w:u w:val="single"/>
      <w:effect w:val="none"/>
    </w:rPr>
  </w:style>
  <w:style w:type="character" w:customStyle="1" w:styleId="Hyperlink181">
    <w:name w:val="Hyperlink.181"/>
    <w:basedOn w:val="Lienhypertexte"/>
    <w:rsid w:val="000924C5"/>
    <w:rPr>
      <w:strike w:val="0"/>
      <w:dstrike w:val="0"/>
      <w:color w:val="0000FF" w:themeColor="hyperlink"/>
      <w:u w:val="single"/>
      <w:effect w:val="none"/>
    </w:rPr>
  </w:style>
  <w:style w:type="character" w:customStyle="1" w:styleId="Hyperlink182">
    <w:name w:val="Hyperlink.182"/>
    <w:basedOn w:val="Lienhypertexte"/>
    <w:rsid w:val="000924C5"/>
    <w:rPr>
      <w:strike w:val="0"/>
      <w:dstrike w:val="0"/>
      <w:color w:val="0000FF" w:themeColor="hyperlink"/>
      <w:u w:val="single"/>
      <w:effect w:val="none"/>
    </w:rPr>
  </w:style>
  <w:style w:type="character" w:customStyle="1" w:styleId="Hyperlink183">
    <w:name w:val="Hyperlink.183"/>
    <w:basedOn w:val="Lienhypertexte"/>
    <w:rsid w:val="000924C5"/>
    <w:rPr>
      <w:strike w:val="0"/>
      <w:dstrike w:val="0"/>
      <w:color w:val="0000FF" w:themeColor="hyperlink"/>
      <w:u w:val="single"/>
      <w:effect w:val="none"/>
    </w:rPr>
  </w:style>
  <w:style w:type="character" w:customStyle="1" w:styleId="Hyperlink184">
    <w:name w:val="Hyperlink.184"/>
    <w:basedOn w:val="Lienhypertexte"/>
    <w:rsid w:val="000924C5"/>
    <w:rPr>
      <w:strike w:val="0"/>
      <w:dstrike w:val="0"/>
      <w:color w:val="0000FF" w:themeColor="hyperlink"/>
      <w:u w:val="single"/>
      <w:effect w:val="none"/>
    </w:rPr>
  </w:style>
  <w:style w:type="character" w:customStyle="1" w:styleId="Hyperlink185">
    <w:name w:val="Hyperlink.185"/>
    <w:basedOn w:val="Lienhypertexte"/>
    <w:rsid w:val="000924C5"/>
    <w:rPr>
      <w:strike w:val="0"/>
      <w:dstrike w:val="0"/>
      <w:color w:val="0000FF" w:themeColor="hyperlink"/>
      <w:u w:val="single"/>
      <w:effect w:val="none"/>
    </w:rPr>
  </w:style>
  <w:style w:type="character" w:customStyle="1" w:styleId="Hyperlink186">
    <w:name w:val="Hyperlink.186"/>
    <w:basedOn w:val="Lienhypertexte"/>
    <w:rsid w:val="000924C5"/>
    <w:rPr>
      <w:strike w:val="0"/>
      <w:dstrike w:val="0"/>
      <w:color w:val="0000FF" w:themeColor="hyperlink"/>
      <w:u w:val="single"/>
      <w:effect w:val="none"/>
    </w:rPr>
  </w:style>
  <w:style w:type="character" w:customStyle="1" w:styleId="Hyperlink187">
    <w:name w:val="Hyperlink.187"/>
    <w:basedOn w:val="Lienhypertexte"/>
    <w:rsid w:val="000924C5"/>
    <w:rPr>
      <w:strike w:val="0"/>
      <w:dstrike w:val="0"/>
      <w:color w:val="0000FF" w:themeColor="hyperlink"/>
      <w:u w:val="single"/>
      <w:effect w:val="none"/>
    </w:rPr>
  </w:style>
  <w:style w:type="character" w:customStyle="1" w:styleId="Hyperlink188">
    <w:name w:val="Hyperlink.188"/>
    <w:basedOn w:val="Lienhypertexte"/>
    <w:rsid w:val="000924C5"/>
    <w:rPr>
      <w:strike w:val="0"/>
      <w:dstrike w:val="0"/>
      <w:color w:val="0000FF" w:themeColor="hyperlink"/>
      <w:u w:val="single"/>
      <w:effect w:val="none"/>
    </w:rPr>
  </w:style>
  <w:style w:type="character" w:customStyle="1" w:styleId="Hyperlink189">
    <w:name w:val="Hyperlink.189"/>
    <w:basedOn w:val="Lienhypertexte"/>
    <w:rsid w:val="000924C5"/>
    <w:rPr>
      <w:strike w:val="0"/>
      <w:dstrike w:val="0"/>
      <w:color w:val="0000FF" w:themeColor="hyperlink"/>
      <w:u w:val="single"/>
      <w:effect w:val="none"/>
    </w:rPr>
  </w:style>
  <w:style w:type="character" w:customStyle="1" w:styleId="Hyperlink190">
    <w:name w:val="Hyperlink.190"/>
    <w:basedOn w:val="Lienhypertexte"/>
    <w:rsid w:val="000924C5"/>
    <w:rPr>
      <w:strike w:val="0"/>
      <w:dstrike w:val="0"/>
      <w:color w:val="0000FF" w:themeColor="hyperlink"/>
      <w:u w:val="single"/>
      <w:effect w:val="none"/>
    </w:rPr>
  </w:style>
  <w:style w:type="character" w:customStyle="1" w:styleId="Hyperlink191">
    <w:name w:val="Hyperlink.191"/>
    <w:basedOn w:val="Lienhypertexte"/>
    <w:rsid w:val="000924C5"/>
    <w:rPr>
      <w:strike w:val="0"/>
      <w:dstrike w:val="0"/>
      <w:color w:val="0000FF" w:themeColor="hyperlink"/>
      <w:u w:val="single"/>
      <w:effect w:val="none"/>
    </w:rPr>
  </w:style>
  <w:style w:type="character" w:customStyle="1" w:styleId="Hyperlink192">
    <w:name w:val="Hyperlink.192"/>
    <w:basedOn w:val="Lienhypertexte"/>
    <w:rsid w:val="000924C5"/>
    <w:rPr>
      <w:strike w:val="0"/>
      <w:dstrike w:val="0"/>
      <w:color w:val="0000FF" w:themeColor="hyperlink"/>
      <w:u w:val="single"/>
      <w:effect w:val="none"/>
    </w:rPr>
  </w:style>
  <w:style w:type="character" w:customStyle="1" w:styleId="Hyperlink193">
    <w:name w:val="Hyperlink.193"/>
    <w:basedOn w:val="Lienhypertexte"/>
    <w:rsid w:val="000924C5"/>
    <w:rPr>
      <w:strike w:val="0"/>
      <w:dstrike w:val="0"/>
      <w:color w:val="0000FF" w:themeColor="hyperlink"/>
      <w:u w:val="single"/>
      <w:effect w:val="none"/>
    </w:rPr>
  </w:style>
  <w:style w:type="character" w:customStyle="1" w:styleId="Hyperlink194">
    <w:name w:val="Hyperlink.194"/>
    <w:basedOn w:val="Lienhypertexte"/>
    <w:rsid w:val="000924C5"/>
    <w:rPr>
      <w:strike w:val="0"/>
      <w:dstrike w:val="0"/>
      <w:color w:val="0000FF" w:themeColor="hyperlink"/>
      <w:u w:val="single"/>
      <w:effect w:val="none"/>
    </w:rPr>
  </w:style>
  <w:style w:type="character" w:customStyle="1" w:styleId="Hyperlink195">
    <w:name w:val="Hyperlink.195"/>
    <w:basedOn w:val="Lienhypertexte"/>
    <w:rsid w:val="000924C5"/>
    <w:rPr>
      <w:strike w:val="0"/>
      <w:dstrike w:val="0"/>
      <w:color w:val="0000FF" w:themeColor="hyperlink"/>
      <w:u w:val="single"/>
      <w:effect w:val="none"/>
    </w:rPr>
  </w:style>
  <w:style w:type="character" w:customStyle="1" w:styleId="Hyperlink196">
    <w:name w:val="Hyperlink.196"/>
    <w:basedOn w:val="Lienhypertexte"/>
    <w:rsid w:val="000924C5"/>
    <w:rPr>
      <w:strike w:val="0"/>
      <w:dstrike w:val="0"/>
      <w:color w:val="0000FF" w:themeColor="hyperlink"/>
      <w:u w:val="single"/>
      <w:effect w:val="none"/>
    </w:rPr>
  </w:style>
  <w:style w:type="character" w:customStyle="1" w:styleId="Hyperlink197">
    <w:name w:val="Hyperlink.197"/>
    <w:basedOn w:val="Lienhypertexte"/>
    <w:rsid w:val="000924C5"/>
    <w:rPr>
      <w:strike w:val="0"/>
      <w:dstrike w:val="0"/>
      <w:color w:val="0000FF" w:themeColor="hyperlink"/>
      <w:u w:val="single"/>
      <w:effect w:val="none"/>
    </w:rPr>
  </w:style>
  <w:style w:type="character" w:customStyle="1" w:styleId="Hyperlink198">
    <w:name w:val="Hyperlink.198"/>
    <w:basedOn w:val="Lienhypertexte"/>
    <w:rsid w:val="000924C5"/>
    <w:rPr>
      <w:strike w:val="0"/>
      <w:dstrike w:val="0"/>
      <w:color w:val="0000FF" w:themeColor="hyperlink"/>
      <w:u w:val="single"/>
      <w:effect w:val="none"/>
    </w:rPr>
  </w:style>
  <w:style w:type="character" w:customStyle="1" w:styleId="Hyperlink199">
    <w:name w:val="Hyperlink.199"/>
    <w:basedOn w:val="Lienhypertexte"/>
    <w:rsid w:val="000924C5"/>
    <w:rPr>
      <w:strike w:val="0"/>
      <w:dstrike w:val="0"/>
      <w:color w:val="0000FF" w:themeColor="hyperlink"/>
      <w:u w:val="single"/>
      <w:effect w:val="none"/>
    </w:rPr>
  </w:style>
  <w:style w:type="character" w:customStyle="1" w:styleId="Hyperlink200">
    <w:name w:val="Hyperlink.200"/>
    <w:basedOn w:val="Lienhypertexte"/>
    <w:rsid w:val="000924C5"/>
    <w:rPr>
      <w:strike w:val="0"/>
      <w:dstrike w:val="0"/>
      <w:color w:val="0000FF" w:themeColor="hyperlink"/>
      <w:u w:val="single"/>
      <w:effect w:val="none"/>
    </w:rPr>
  </w:style>
  <w:style w:type="character" w:customStyle="1" w:styleId="Hyperlink201">
    <w:name w:val="Hyperlink.201"/>
    <w:basedOn w:val="Lienhypertexte"/>
    <w:rsid w:val="000924C5"/>
    <w:rPr>
      <w:strike w:val="0"/>
      <w:dstrike w:val="0"/>
      <w:color w:val="0000FF" w:themeColor="hyperlink"/>
      <w:u w:val="single"/>
      <w:effect w:val="none"/>
    </w:rPr>
  </w:style>
  <w:style w:type="character" w:customStyle="1" w:styleId="Hyperlink202">
    <w:name w:val="Hyperlink.202"/>
    <w:basedOn w:val="Lienhypertexte"/>
    <w:rsid w:val="000924C5"/>
    <w:rPr>
      <w:strike w:val="0"/>
      <w:dstrike w:val="0"/>
      <w:color w:val="0000FF" w:themeColor="hyperlink"/>
      <w:u w:val="single"/>
      <w:effect w:val="none"/>
    </w:rPr>
  </w:style>
  <w:style w:type="character" w:customStyle="1" w:styleId="Hyperlink203">
    <w:name w:val="Hyperlink.203"/>
    <w:basedOn w:val="Lienhypertexte"/>
    <w:rsid w:val="000924C5"/>
    <w:rPr>
      <w:strike w:val="0"/>
      <w:dstrike w:val="0"/>
      <w:color w:val="0000FF" w:themeColor="hyperlink"/>
      <w:u w:val="single"/>
      <w:effect w:val="none"/>
    </w:rPr>
  </w:style>
  <w:style w:type="character" w:customStyle="1" w:styleId="Hyperlink204">
    <w:name w:val="Hyperlink.204"/>
    <w:basedOn w:val="Lienhypertexte"/>
    <w:rsid w:val="000924C5"/>
    <w:rPr>
      <w:strike w:val="0"/>
      <w:dstrike w:val="0"/>
      <w:color w:val="0000FF" w:themeColor="hyperlink"/>
      <w:u w:val="single"/>
      <w:effect w:val="none"/>
    </w:rPr>
  </w:style>
  <w:style w:type="character" w:customStyle="1" w:styleId="Hyperlink205">
    <w:name w:val="Hyperlink.205"/>
    <w:basedOn w:val="Lienhypertexte"/>
    <w:rsid w:val="000924C5"/>
    <w:rPr>
      <w:strike w:val="0"/>
      <w:dstrike w:val="0"/>
      <w:color w:val="0000FF" w:themeColor="hyperlink"/>
      <w:u w:val="single"/>
      <w:effect w:val="none"/>
    </w:rPr>
  </w:style>
  <w:style w:type="character" w:customStyle="1" w:styleId="Hyperlink206">
    <w:name w:val="Hyperlink.206"/>
    <w:basedOn w:val="Lienhypertexte"/>
    <w:rsid w:val="000924C5"/>
    <w:rPr>
      <w:strike w:val="0"/>
      <w:dstrike w:val="0"/>
      <w:color w:val="0000FF" w:themeColor="hyperlink"/>
      <w:u w:val="single"/>
      <w:effect w:val="none"/>
    </w:rPr>
  </w:style>
  <w:style w:type="character" w:customStyle="1" w:styleId="Hyperlink207">
    <w:name w:val="Hyperlink.207"/>
    <w:basedOn w:val="Lienhypertexte"/>
    <w:rsid w:val="000924C5"/>
    <w:rPr>
      <w:strike w:val="0"/>
      <w:dstrike w:val="0"/>
      <w:color w:val="0000FF" w:themeColor="hyperlink"/>
      <w:u w:val="single"/>
      <w:effect w:val="none"/>
    </w:rPr>
  </w:style>
  <w:style w:type="character" w:customStyle="1" w:styleId="Hyperlink208">
    <w:name w:val="Hyperlink.208"/>
    <w:basedOn w:val="Lienhypertexte"/>
    <w:rsid w:val="000924C5"/>
    <w:rPr>
      <w:strike w:val="0"/>
      <w:dstrike w:val="0"/>
      <w:color w:val="0000FF" w:themeColor="hyperlink"/>
      <w:u w:val="single"/>
      <w:effect w:val="none"/>
    </w:rPr>
  </w:style>
  <w:style w:type="character" w:customStyle="1" w:styleId="Hyperlink209">
    <w:name w:val="Hyperlink.209"/>
    <w:basedOn w:val="Lienhypertexte"/>
    <w:rsid w:val="000924C5"/>
    <w:rPr>
      <w:strike w:val="0"/>
      <w:dstrike w:val="0"/>
      <w:color w:val="0000FF" w:themeColor="hyperlink"/>
      <w:u w:val="single"/>
      <w:effect w:val="none"/>
    </w:rPr>
  </w:style>
  <w:style w:type="character" w:customStyle="1" w:styleId="Hyperlink210">
    <w:name w:val="Hyperlink.210"/>
    <w:basedOn w:val="Lienhypertexte"/>
    <w:rsid w:val="000924C5"/>
    <w:rPr>
      <w:strike w:val="0"/>
      <w:dstrike w:val="0"/>
      <w:color w:val="0000FF"/>
      <w:u w:val="single"/>
      <w:effect w:val="none"/>
    </w:rPr>
  </w:style>
  <w:style w:type="character" w:customStyle="1" w:styleId="Hyperlink211">
    <w:name w:val="Hyperlink.211"/>
    <w:basedOn w:val="Lienhypertexte"/>
    <w:rsid w:val="000924C5"/>
    <w:rPr>
      <w:strike w:val="0"/>
      <w:dstrike w:val="0"/>
      <w:color w:val="0000FF"/>
      <w:u w:val="single"/>
      <w:effect w:val="none"/>
    </w:rPr>
  </w:style>
  <w:style w:type="character" w:customStyle="1" w:styleId="Hyperlink212">
    <w:name w:val="Hyperlink.212"/>
    <w:basedOn w:val="Lienhypertexte"/>
    <w:rsid w:val="000924C5"/>
    <w:rPr>
      <w:strike w:val="0"/>
      <w:dstrike w:val="0"/>
      <w:color w:val="0000FF"/>
      <w:u w:val="single"/>
      <w:effect w:val="none"/>
    </w:rPr>
  </w:style>
  <w:style w:type="character" w:customStyle="1" w:styleId="Hyperlink213">
    <w:name w:val="Hyperlink.213"/>
    <w:basedOn w:val="Lienhypertexte"/>
    <w:rsid w:val="000924C5"/>
    <w:rPr>
      <w:strike w:val="0"/>
      <w:dstrike w:val="0"/>
      <w:color w:val="0000FF"/>
      <w:u w:val="single"/>
      <w:effect w:val="none"/>
    </w:rPr>
  </w:style>
  <w:style w:type="character" w:customStyle="1" w:styleId="Hyperlink214">
    <w:name w:val="Hyperlink.214"/>
    <w:basedOn w:val="Lienhypertexte"/>
    <w:rsid w:val="000924C5"/>
    <w:rPr>
      <w:strike w:val="0"/>
      <w:dstrike w:val="0"/>
      <w:color w:val="0000FF"/>
      <w:u w:val="single"/>
      <w:effect w:val="none"/>
    </w:rPr>
  </w:style>
  <w:style w:type="character" w:customStyle="1" w:styleId="Hyperlink215">
    <w:name w:val="Hyperlink.215"/>
    <w:basedOn w:val="Lienhypertexte"/>
    <w:rsid w:val="000924C5"/>
    <w:rPr>
      <w:strike w:val="0"/>
      <w:dstrike w:val="0"/>
      <w:color w:val="0000FF"/>
      <w:u w:val="single"/>
      <w:effect w:val="none"/>
    </w:rPr>
  </w:style>
  <w:style w:type="character" w:customStyle="1" w:styleId="Hyperlink216">
    <w:name w:val="Hyperlink.216"/>
    <w:basedOn w:val="Lienhypertexte"/>
    <w:rsid w:val="000924C5"/>
    <w:rPr>
      <w:strike w:val="0"/>
      <w:dstrike w:val="0"/>
      <w:color w:val="0000FF"/>
      <w:u w:val="single"/>
      <w:effect w:val="none"/>
    </w:rPr>
  </w:style>
  <w:style w:type="character" w:customStyle="1" w:styleId="Hyperlink217">
    <w:name w:val="Hyperlink.217"/>
    <w:basedOn w:val="Lienhypertexte"/>
    <w:rsid w:val="000924C5"/>
    <w:rPr>
      <w:strike w:val="0"/>
      <w:dstrike w:val="0"/>
      <w:color w:val="0000FF"/>
      <w:u w:val="single"/>
      <w:effect w:val="none"/>
    </w:rPr>
  </w:style>
  <w:style w:type="character" w:customStyle="1" w:styleId="Hyperlink218">
    <w:name w:val="Hyperlink.218"/>
    <w:basedOn w:val="Lienhypertexte"/>
    <w:rsid w:val="000924C5"/>
    <w:rPr>
      <w:strike w:val="0"/>
      <w:dstrike w:val="0"/>
      <w:color w:val="0000FF"/>
      <w:u w:val="single"/>
      <w:effect w:val="none"/>
    </w:rPr>
  </w:style>
  <w:style w:type="character" w:customStyle="1" w:styleId="Hyperlink219">
    <w:name w:val="Hyperlink.219"/>
    <w:basedOn w:val="Lienhypertexte"/>
    <w:rsid w:val="000924C5"/>
    <w:rPr>
      <w:strike w:val="0"/>
      <w:dstrike w:val="0"/>
      <w:color w:val="0000FF"/>
      <w:u w:val="single"/>
      <w:effect w:val="none"/>
    </w:rPr>
  </w:style>
  <w:style w:type="character" w:customStyle="1" w:styleId="Hyperlink220">
    <w:name w:val="Hyperlink.220"/>
    <w:basedOn w:val="Lienhypertexte"/>
    <w:rsid w:val="000924C5"/>
    <w:rPr>
      <w:strike w:val="0"/>
      <w:dstrike w:val="0"/>
      <w:color w:val="0000FF"/>
      <w:u w:val="single"/>
      <w:effect w:val="none"/>
    </w:rPr>
  </w:style>
  <w:style w:type="character" w:customStyle="1" w:styleId="Hyperlink221">
    <w:name w:val="Hyperlink.221"/>
    <w:basedOn w:val="Lienhypertexte"/>
    <w:rsid w:val="000924C5"/>
    <w:rPr>
      <w:strike w:val="0"/>
      <w:dstrike w:val="0"/>
      <w:color w:val="0000FF"/>
      <w:u w:val="single"/>
      <w:effect w:val="none"/>
    </w:rPr>
  </w:style>
  <w:style w:type="character" w:customStyle="1" w:styleId="Hyperlink222">
    <w:name w:val="Hyperlink.222"/>
    <w:basedOn w:val="Lienhypertexte"/>
    <w:rsid w:val="000924C5"/>
    <w:rPr>
      <w:strike w:val="0"/>
      <w:dstrike w:val="0"/>
      <w:color w:val="0000FF"/>
      <w:u w:val="single"/>
      <w:effect w:val="none"/>
    </w:rPr>
  </w:style>
  <w:style w:type="character" w:customStyle="1" w:styleId="Hyperlink223">
    <w:name w:val="Hyperlink.223"/>
    <w:basedOn w:val="Lienhypertexte"/>
    <w:rsid w:val="000924C5"/>
    <w:rPr>
      <w:strike w:val="0"/>
      <w:dstrike w:val="0"/>
      <w:color w:val="0000FF"/>
      <w:u w:val="single"/>
      <w:effect w:val="none"/>
    </w:rPr>
  </w:style>
  <w:style w:type="character" w:customStyle="1" w:styleId="Hyperlink224">
    <w:name w:val="Hyperlink.224"/>
    <w:basedOn w:val="Lienhypertexte"/>
    <w:rsid w:val="000924C5"/>
    <w:rPr>
      <w:strike w:val="0"/>
      <w:dstrike w:val="0"/>
      <w:color w:val="0000FF"/>
      <w:u w:val="single"/>
      <w:effect w:val="none"/>
    </w:rPr>
  </w:style>
  <w:style w:type="character" w:customStyle="1" w:styleId="Hyperlink225">
    <w:name w:val="Hyperlink.225"/>
    <w:basedOn w:val="Lienhypertexte"/>
    <w:rsid w:val="000924C5"/>
    <w:rPr>
      <w:strike w:val="0"/>
      <w:dstrike w:val="0"/>
      <w:color w:val="0000FF"/>
      <w:u w:val="single"/>
      <w:effect w:val="none"/>
    </w:rPr>
  </w:style>
  <w:style w:type="character" w:customStyle="1" w:styleId="Hyperlink226">
    <w:name w:val="Hyperlink.226"/>
    <w:basedOn w:val="Lienhypertexte"/>
    <w:rsid w:val="000924C5"/>
    <w:rPr>
      <w:strike w:val="0"/>
      <w:dstrike w:val="0"/>
      <w:color w:val="0000FF"/>
      <w:u w:val="single"/>
      <w:effect w:val="none"/>
    </w:rPr>
  </w:style>
  <w:style w:type="character" w:customStyle="1" w:styleId="Hyperlink227">
    <w:name w:val="Hyperlink.227"/>
    <w:basedOn w:val="Lienhypertexte"/>
    <w:rsid w:val="000924C5"/>
    <w:rPr>
      <w:strike w:val="0"/>
      <w:dstrike w:val="0"/>
      <w:color w:val="0000FF"/>
      <w:u w:val="single"/>
      <w:effect w:val="none"/>
    </w:rPr>
  </w:style>
  <w:style w:type="character" w:customStyle="1" w:styleId="Hyperlink228">
    <w:name w:val="Hyperlink.228"/>
    <w:basedOn w:val="Lienhypertexte"/>
    <w:rsid w:val="000924C5"/>
    <w:rPr>
      <w:strike w:val="0"/>
      <w:dstrike w:val="0"/>
      <w:color w:val="0000FF"/>
      <w:u w:val="single"/>
      <w:effect w:val="none"/>
    </w:rPr>
  </w:style>
  <w:style w:type="character" w:customStyle="1" w:styleId="Hyperlink229">
    <w:name w:val="Hyperlink.229"/>
    <w:basedOn w:val="Lienhypertexte"/>
    <w:rsid w:val="000924C5"/>
    <w:rPr>
      <w:strike w:val="0"/>
      <w:dstrike w:val="0"/>
      <w:color w:val="0000FF"/>
      <w:u w:val="single"/>
      <w:effect w:val="none"/>
    </w:rPr>
  </w:style>
  <w:style w:type="character" w:customStyle="1" w:styleId="Hyperlink230">
    <w:name w:val="Hyperlink.230"/>
    <w:basedOn w:val="Lienhypertexte"/>
    <w:rsid w:val="000924C5"/>
    <w:rPr>
      <w:strike w:val="0"/>
      <w:dstrike w:val="0"/>
      <w:color w:val="0000FF"/>
      <w:u w:val="single"/>
      <w:effect w:val="none"/>
    </w:rPr>
  </w:style>
  <w:style w:type="character" w:customStyle="1" w:styleId="Hyperlink231">
    <w:name w:val="Hyperlink.231"/>
    <w:basedOn w:val="Lienhypertexte"/>
    <w:rsid w:val="000924C5"/>
    <w:rPr>
      <w:strike w:val="0"/>
      <w:dstrike w:val="0"/>
      <w:color w:val="0000FF"/>
      <w:u w:val="single"/>
      <w:effect w:val="none"/>
    </w:rPr>
  </w:style>
  <w:style w:type="character" w:customStyle="1" w:styleId="Hyperlink232">
    <w:name w:val="Hyperlink.232"/>
    <w:basedOn w:val="Lienhypertexte"/>
    <w:rsid w:val="000924C5"/>
    <w:rPr>
      <w:strike w:val="0"/>
      <w:dstrike w:val="0"/>
      <w:color w:val="0000FF"/>
      <w:u w:val="single"/>
      <w:effect w:val="none"/>
    </w:rPr>
  </w:style>
  <w:style w:type="character" w:customStyle="1" w:styleId="Hyperlink233">
    <w:name w:val="Hyperlink.233"/>
    <w:basedOn w:val="Lienhypertexte"/>
    <w:rsid w:val="000924C5"/>
    <w:rPr>
      <w:strike w:val="0"/>
      <w:dstrike w:val="0"/>
      <w:color w:val="0000FF"/>
      <w:u w:val="single"/>
      <w:effect w:val="none"/>
    </w:rPr>
  </w:style>
  <w:style w:type="character" w:customStyle="1" w:styleId="Hyperlink234">
    <w:name w:val="Hyperlink.234"/>
    <w:basedOn w:val="Lienhypertexte"/>
    <w:rsid w:val="000924C5"/>
    <w:rPr>
      <w:strike w:val="0"/>
      <w:dstrike w:val="0"/>
      <w:color w:val="0000FF"/>
      <w:u w:val="single"/>
      <w:effect w:val="none"/>
    </w:rPr>
  </w:style>
  <w:style w:type="character" w:customStyle="1" w:styleId="Hyperlink235">
    <w:name w:val="Hyperlink.235"/>
    <w:basedOn w:val="Lienhypertexte"/>
    <w:rsid w:val="000924C5"/>
    <w:rPr>
      <w:strike w:val="0"/>
      <w:dstrike w:val="0"/>
      <w:color w:val="0000FF"/>
      <w:u w:val="single"/>
      <w:effect w:val="none"/>
    </w:rPr>
  </w:style>
  <w:style w:type="character" w:customStyle="1" w:styleId="Hyperlink236">
    <w:name w:val="Hyperlink.236"/>
    <w:basedOn w:val="Lienhypertexte"/>
    <w:rsid w:val="000924C5"/>
    <w:rPr>
      <w:strike w:val="0"/>
      <w:dstrike w:val="0"/>
      <w:color w:val="0000FF"/>
      <w:u w:val="single"/>
      <w:effect w:val="none"/>
    </w:rPr>
  </w:style>
  <w:style w:type="character" w:customStyle="1" w:styleId="Hyperlink237">
    <w:name w:val="Hyperlink.237"/>
    <w:basedOn w:val="Lienhypertexte"/>
    <w:rsid w:val="000924C5"/>
    <w:rPr>
      <w:strike w:val="0"/>
      <w:dstrike w:val="0"/>
      <w:color w:val="0000FF"/>
      <w:u w:val="single"/>
      <w:effect w:val="none"/>
    </w:rPr>
  </w:style>
  <w:style w:type="character" w:customStyle="1" w:styleId="Hyperlink238">
    <w:name w:val="Hyperlink.238"/>
    <w:basedOn w:val="Lienhypertexte"/>
    <w:rsid w:val="000924C5"/>
    <w:rPr>
      <w:strike w:val="0"/>
      <w:dstrike w:val="0"/>
      <w:color w:val="0000FF"/>
      <w:u w:val="single"/>
      <w:effect w:val="none"/>
    </w:rPr>
  </w:style>
  <w:style w:type="character" w:customStyle="1" w:styleId="Hyperlink239">
    <w:name w:val="Hyperlink.239"/>
    <w:basedOn w:val="Lienhypertexte"/>
    <w:rsid w:val="000924C5"/>
    <w:rPr>
      <w:strike w:val="0"/>
      <w:dstrike w:val="0"/>
      <w:color w:val="0000FF"/>
      <w:u w:val="single"/>
      <w:effect w:val="none"/>
    </w:rPr>
  </w:style>
  <w:style w:type="character" w:customStyle="1" w:styleId="Hyperlink240">
    <w:name w:val="Hyperlink.240"/>
    <w:basedOn w:val="Lienhypertexte"/>
    <w:rsid w:val="000924C5"/>
    <w:rPr>
      <w:strike w:val="0"/>
      <w:dstrike w:val="0"/>
      <w:color w:val="0000FF"/>
      <w:u w:val="single"/>
      <w:effect w:val="none"/>
    </w:rPr>
  </w:style>
  <w:style w:type="character" w:customStyle="1" w:styleId="Hyperlink241">
    <w:name w:val="Hyperlink.241"/>
    <w:basedOn w:val="Lienhypertexte"/>
    <w:rsid w:val="000924C5"/>
    <w:rPr>
      <w:strike w:val="0"/>
      <w:dstrike w:val="0"/>
      <w:color w:val="0000FF"/>
      <w:u w:val="single"/>
      <w:effect w:val="none"/>
    </w:rPr>
  </w:style>
  <w:style w:type="character" w:customStyle="1" w:styleId="Hyperlink242">
    <w:name w:val="Hyperlink.242"/>
    <w:basedOn w:val="Lienhypertexte"/>
    <w:rsid w:val="000924C5"/>
    <w:rPr>
      <w:strike w:val="0"/>
      <w:dstrike w:val="0"/>
      <w:color w:val="0000FF"/>
      <w:u w:val="single"/>
      <w:effect w:val="none"/>
    </w:rPr>
  </w:style>
  <w:style w:type="character" w:customStyle="1" w:styleId="Hyperlink243">
    <w:name w:val="Hyperlink.243"/>
    <w:basedOn w:val="Lienhypertexte"/>
    <w:rsid w:val="000924C5"/>
    <w:rPr>
      <w:strike w:val="0"/>
      <w:dstrike w:val="0"/>
      <w:color w:val="0000FF"/>
      <w:u w:val="single"/>
      <w:effect w:val="none"/>
    </w:rPr>
  </w:style>
  <w:style w:type="character" w:customStyle="1" w:styleId="Hyperlink244">
    <w:name w:val="Hyperlink.244"/>
    <w:basedOn w:val="Lienhypertexte"/>
    <w:rsid w:val="000924C5"/>
    <w:rPr>
      <w:strike w:val="0"/>
      <w:dstrike w:val="0"/>
      <w:color w:val="0000FF"/>
      <w:u w:val="single"/>
      <w:effect w:val="none"/>
    </w:rPr>
  </w:style>
  <w:style w:type="character" w:customStyle="1" w:styleId="Hyperlink245">
    <w:name w:val="Hyperlink.245"/>
    <w:basedOn w:val="Lienhypertexte"/>
    <w:rsid w:val="000924C5"/>
    <w:rPr>
      <w:strike w:val="0"/>
      <w:dstrike w:val="0"/>
      <w:color w:val="0000FF"/>
      <w:u w:val="single"/>
      <w:effect w:val="none"/>
    </w:rPr>
  </w:style>
  <w:style w:type="character" w:customStyle="1" w:styleId="Hyperlink246">
    <w:name w:val="Hyperlink.246"/>
    <w:basedOn w:val="Lienhypertexte"/>
    <w:rsid w:val="000924C5"/>
    <w:rPr>
      <w:strike w:val="0"/>
      <w:dstrike w:val="0"/>
      <w:color w:val="0000FF"/>
      <w:u w:val="single"/>
      <w:effect w:val="none"/>
    </w:rPr>
  </w:style>
  <w:style w:type="character" w:customStyle="1" w:styleId="Hyperlink247">
    <w:name w:val="Hyperlink.247"/>
    <w:basedOn w:val="Lienhypertexte"/>
    <w:rsid w:val="000924C5"/>
    <w:rPr>
      <w:strike w:val="0"/>
      <w:dstrike w:val="0"/>
      <w:color w:val="0000FF"/>
      <w:u w:val="single"/>
      <w:effect w:val="none"/>
    </w:rPr>
  </w:style>
  <w:style w:type="character" w:customStyle="1" w:styleId="Hyperlink248">
    <w:name w:val="Hyperlink.248"/>
    <w:basedOn w:val="Lienhypertexte"/>
    <w:rsid w:val="000924C5"/>
    <w:rPr>
      <w:strike w:val="0"/>
      <w:dstrike w:val="0"/>
      <w:color w:val="0000FF"/>
      <w:u w:val="single"/>
      <w:effect w:val="none"/>
    </w:rPr>
  </w:style>
  <w:style w:type="character" w:customStyle="1" w:styleId="Hyperlink249">
    <w:name w:val="Hyperlink.249"/>
    <w:basedOn w:val="Lienhypertexte"/>
    <w:rsid w:val="000924C5"/>
    <w:rPr>
      <w:strike w:val="0"/>
      <w:dstrike w:val="0"/>
      <w:color w:val="0000FF" w:themeColor="hyperlink"/>
      <w:u w:val="single"/>
      <w:effect w:val="none"/>
    </w:rPr>
  </w:style>
  <w:style w:type="character" w:customStyle="1" w:styleId="Hyperlink250">
    <w:name w:val="Hyperlink.250"/>
    <w:basedOn w:val="Lienhypertexte"/>
    <w:rsid w:val="000924C5"/>
    <w:rPr>
      <w:strike w:val="0"/>
      <w:dstrike w:val="0"/>
      <w:color w:val="0000FF" w:themeColor="hyperlink"/>
      <w:u w:val="single"/>
      <w:effect w:val="none"/>
    </w:rPr>
  </w:style>
  <w:style w:type="character" w:customStyle="1" w:styleId="Hyperlink251">
    <w:name w:val="Hyperlink.251"/>
    <w:basedOn w:val="Lienhypertexte"/>
    <w:rsid w:val="000924C5"/>
    <w:rPr>
      <w:strike w:val="0"/>
      <w:dstrike w:val="0"/>
      <w:color w:val="0000FF" w:themeColor="hyperlink"/>
      <w:u w:val="single"/>
      <w:effect w:val="none"/>
    </w:rPr>
  </w:style>
  <w:style w:type="character" w:customStyle="1" w:styleId="Hyperlink252">
    <w:name w:val="Hyperlink.252"/>
    <w:basedOn w:val="Lienhypertexte"/>
    <w:rsid w:val="000924C5"/>
    <w:rPr>
      <w:strike w:val="0"/>
      <w:dstrike w:val="0"/>
      <w:color w:val="0000FF" w:themeColor="hyperlink"/>
      <w:u w:val="single"/>
      <w:effect w:val="none"/>
    </w:rPr>
  </w:style>
  <w:style w:type="character" w:customStyle="1" w:styleId="Hyperlink253">
    <w:name w:val="Hyperlink.253"/>
    <w:basedOn w:val="Lienhypertexte"/>
    <w:rsid w:val="000924C5"/>
    <w:rPr>
      <w:strike w:val="0"/>
      <w:dstrike w:val="0"/>
      <w:color w:val="0000FF" w:themeColor="hyperlink"/>
      <w:u w:val="single"/>
      <w:effect w:val="none"/>
    </w:rPr>
  </w:style>
  <w:style w:type="character" w:customStyle="1" w:styleId="Hyperlink254">
    <w:name w:val="Hyperlink.254"/>
    <w:basedOn w:val="Lienhypertexte"/>
    <w:rsid w:val="000924C5"/>
    <w:rPr>
      <w:strike w:val="0"/>
      <w:dstrike w:val="0"/>
      <w:color w:val="0000FF" w:themeColor="hyperlink"/>
      <w:u w:val="single"/>
      <w:effect w:val="none"/>
    </w:rPr>
  </w:style>
  <w:style w:type="character" w:customStyle="1" w:styleId="Hyperlink255">
    <w:name w:val="Hyperlink.255"/>
    <w:basedOn w:val="Lienhypertexte"/>
    <w:rsid w:val="000924C5"/>
    <w:rPr>
      <w:strike w:val="0"/>
      <w:dstrike w:val="0"/>
      <w:color w:val="0000FF" w:themeColor="hyperlink"/>
      <w:u w:val="single"/>
      <w:effect w:val="none"/>
    </w:rPr>
  </w:style>
  <w:style w:type="character" w:customStyle="1" w:styleId="Hyperlink256">
    <w:name w:val="Hyperlink.256"/>
    <w:basedOn w:val="Lienhypertexte"/>
    <w:rsid w:val="000924C5"/>
    <w:rPr>
      <w:strike w:val="0"/>
      <w:dstrike w:val="0"/>
      <w:color w:val="0000FF" w:themeColor="hyperlink"/>
      <w:u w:val="single"/>
      <w:effect w:val="none"/>
    </w:rPr>
  </w:style>
  <w:style w:type="character" w:customStyle="1" w:styleId="Hyperlink257">
    <w:name w:val="Hyperlink.257"/>
    <w:basedOn w:val="Lienhypertexte"/>
    <w:rsid w:val="000924C5"/>
    <w:rPr>
      <w:strike w:val="0"/>
      <w:dstrike w:val="0"/>
      <w:color w:val="0000FF" w:themeColor="hyperlink"/>
      <w:u w:val="single"/>
      <w:effect w:val="none"/>
    </w:rPr>
  </w:style>
  <w:style w:type="character" w:customStyle="1" w:styleId="Hyperlink258">
    <w:name w:val="Hyperlink.258"/>
    <w:basedOn w:val="Lienhypertexte"/>
    <w:rsid w:val="000924C5"/>
    <w:rPr>
      <w:strike w:val="0"/>
      <w:dstrike w:val="0"/>
      <w:color w:val="0000FF" w:themeColor="hyperlink"/>
      <w:u w:val="single"/>
      <w:effect w:val="none"/>
    </w:rPr>
  </w:style>
  <w:style w:type="character" w:customStyle="1" w:styleId="Hyperlink259">
    <w:name w:val="Hyperlink.259"/>
    <w:basedOn w:val="Lienhypertexte"/>
    <w:rsid w:val="000924C5"/>
    <w:rPr>
      <w:strike w:val="0"/>
      <w:dstrike w:val="0"/>
      <w:color w:val="0000FF" w:themeColor="hyperlink"/>
      <w:u w:val="single"/>
      <w:effect w:val="none"/>
    </w:rPr>
  </w:style>
  <w:style w:type="character" w:customStyle="1" w:styleId="Hyperlink933">
    <w:name w:val="Hyperlink.933"/>
    <w:basedOn w:val="Lienhypertexte"/>
    <w:rsid w:val="000924C5"/>
    <w:rPr>
      <w:strike w:val="0"/>
      <w:dstrike w:val="0"/>
      <w:color w:val="0000FF" w:themeColor="hyperlink"/>
      <w:u w:val="single"/>
      <w:effect w:val="none"/>
    </w:rPr>
  </w:style>
  <w:style w:type="character" w:customStyle="1" w:styleId="Hyperlink934">
    <w:name w:val="Hyperlink.934"/>
    <w:basedOn w:val="Lienhypertexte"/>
    <w:rsid w:val="000924C5"/>
    <w:rPr>
      <w:strike w:val="0"/>
      <w:dstrike w:val="0"/>
      <w:color w:val="0000FF" w:themeColor="hyperlink"/>
      <w:u w:val="single"/>
      <w:effect w:val="none"/>
    </w:rPr>
  </w:style>
  <w:style w:type="character" w:customStyle="1" w:styleId="Hyperlink935">
    <w:name w:val="Hyperlink.935"/>
    <w:basedOn w:val="Lienhypertexte"/>
    <w:rsid w:val="000924C5"/>
    <w:rPr>
      <w:strike w:val="0"/>
      <w:dstrike w:val="0"/>
      <w:color w:val="0000FF" w:themeColor="hyperlink"/>
      <w:u w:val="single"/>
      <w:effect w:val="none"/>
    </w:rPr>
  </w:style>
  <w:style w:type="character" w:customStyle="1" w:styleId="Hyperlink936">
    <w:name w:val="Hyperlink.936"/>
    <w:basedOn w:val="Lienhypertexte"/>
    <w:rsid w:val="000924C5"/>
    <w:rPr>
      <w:strike w:val="0"/>
      <w:dstrike w:val="0"/>
      <w:color w:val="0000FF" w:themeColor="hyperlink"/>
      <w:u w:val="single"/>
      <w:effect w:val="none"/>
    </w:rPr>
  </w:style>
  <w:style w:type="character" w:customStyle="1" w:styleId="Hyperlink937">
    <w:name w:val="Hyperlink.937"/>
    <w:basedOn w:val="Lienhypertexte"/>
    <w:rsid w:val="000924C5"/>
    <w:rPr>
      <w:strike w:val="0"/>
      <w:dstrike w:val="0"/>
      <w:color w:val="0000FF" w:themeColor="hyperlink"/>
      <w:u w:val="single"/>
      <w:effect w:val="none"/>
    </w:rPr>
  </w:style>
  <w:style w:type="character" w:customStyle="1" w:styleId="Hyperlink938">
    <w:name w:val="Hyperlink.938"/>
    <w:basedOn w:val="Lienhypertexte"/>
    <w:rsid w:val="000924C5"/>
    <w:rPr>
      <w:strike w:val="0"/>
      <w:dstrike w:val="0"/>
      <w:color w:val="0000FF" w:themeColor="hyperlink"/>
      <w:u w:val="single"/>
      <w:effect w:val="none"/>
    </w:rPr>
  </w:style>
  <w:style w:type="character" w:customStyle="1" w:styleId="Hyperlink939">
    <w:name w:val="Hyperlink.939"/>
    <w:basedOn w:val="Lienhypertexte"/>
    <w:rsid w:val="000924C5"/>
    <w:rPr>
      <w:strike w:val="0"/>
      <w:dstrike w:val="0"/>
      <w:color w:val="0000FF" w:themeColor="hyperlink"/>
      <w:u w:val="single"/>
      <w:effect w:val="none"/>
    </w:rPr>
  </w:style>
  <w:style w:type="character" w:customStyle="1" w:styleId="Hyperlink940">
    <w:name w:val="Hyperlink.940"/>
    <w:basedOn w:val="Lienhypertexte"/>
    <w:rsid w:val="000924C5"/>
    <w:rPr>
      <w:strike w:val="0"/>
      <w:dstrike w:val="0"/>
      <w:color w:val="0000FF" w:themeColor="hyperlink"/>
      <w:u w:val="single"/>
      <w:effect w:val="none"/>
    </w:rPr>
  </w:style>
  <w:style w:type="character" w:customStyle="1" w:styleId="Hyperlink941">
    <w:name w:val="Hyperlink.941"/>
    <w:basedOn w:val="Lienhypertexte"/>
    <w:rsid w:val="000924C5"/>
    <w:rPr>
      <w:strike w:val="0"/>
      <w:dstrike w:val="0"/>
      <w:color w:val="0000FF" w:themeColor="hyperlink"/>
      <w:u w:val="single"/>
      <w:effect w:val="none"/>
    </w:rPr>
  </w:style>
  <w:style w:type="character" w:customStyle="1" w:styleId="Hyperlink942">
    <w:name w:val="Hyperlink.942"/>
    <w:basedOn w:val="Lienhypertexte"/>
    <w:rsid w:val="000924C5"/>
    <w:rPr>
      <w:strike w:val="0"/>
      <w:dstrike w:val="0"/>
      <w:color w:val="0000FF" w:themeColor="hyperlink"/>
      <w:u w:val="single"/>
      <w:effect w:val="none"/>
    </w:rPr>
  </w:style>
  <w:style w:type="character" w:customStyle="1" w:styleId="Hyperlink943">
    <w:name w:val="Hyperlink.943"/>
    <w:basedOn w:val="Lienhypertexte"/>
    <w:rsid w:val="000924C5"/>
    <w:rPr>
      <w:strike w:val="0"/>
      <w:dstrike w:val="0"/>
      <w:color w:val="0000FF" w:themeColor="hyperlink"/>
      <w:u w:val="single"/>
      <w:effect w:val="none"/>
    </w:rPr>
  </w:style>
  <w:style w:type="character" w:customStyle="1" w:styleId="Hyperlink944">
    <w:name w:val="Hyperlink.944"/>
    <w:basedOn w:val="Lienhypertexte"/>
    <w:rsid w:val="000924C5"/>
    <w:rPr>
      <w:strike w:val="0"/>
      <w:dstrike w:val="0"/>
      <w:color w:val="0000FF" w:themeColor="hyperlink"/>
      <w:u w:val="single"/>
      <w:effect w:val="none"/>
    </w:rPr>
  </w:style>
  <w:style w:type="character" w:customStyle="1" w:styleId="Hyperlink945">
    <w:name w:val="Hyperlink.945"/>
    <w:basedOn w:val="Lienhypertexte"/>
    <w:rsid w:val="000924C5"/>
    <w:rPr>
      <w:strike w:val="0"/>
      <w:dstrike w:val="0"/>
      <w:color w:val="0000FF" w:themeColor="hyperlink"/>
      <w:u w:val="single"/>
      <w:effect w:val="none"/>
    </w:rPr>
  </w:style>
  <w:style w:type="character" w:customStyle="1" w:styleId="Hyperlink946">
    <w:name w:val="Hyperlink.946"/>
    <w:basedOn w:val="Lienhypertexte"/>
    <w:rsid w:val="000924C5"/>
    <w:rPr>
      <w:strike w:val="0"/>
      <w:dstrike w:val="0"/>
      <w:color w:val="0000FF" w:themeColor="hyperlink"/>
      <w:u w:val="single"/>
      <w:effect w:val="none"/>
    </w:rPr>
  </w:style>
  <w:style w:type="character" w:customStyle="1" w:styleId="Hyperlink947">
    <w:name w:val="Hyperlink.947"/>
    <w:basedOn w:val="Lienhypertexte"/>
    <w:rsid w:val="000924C5"/>
    <w:rPr>
      <w:strike w:val="0"/>
      <w:dstrike w:val="0"/>
      <w:color w:val="0000FF" w:themeColor="hyperlink"/>
      <w:u w:val="single"/>
      <w:effect w:val="none"/>
    </w:rPr>
  </w:style>
  <w:style w:type="character" w:customStyle="1" w:styleId="Hyperlink948">
    <w:name w:val="Hyperlink.948"/>
    <w:basedOn w:val="Lienhypertexte"/>
    <w:rsid w:val="000924C5"/>
    <w:rPr>
      <w:strike w:val="0"/>
      <w:dstrike w:val="0"/>
      <w:color w:val="0000FF" w:themeColor="hyperlink"/>
      <w:u w:val="single"/>
      <w:effect w:val="none"/>
    </w:rPr>
  </w:style>
  <w:style w:type="character" w:customStyle="1" w:styleId="Hyperlink949">
    <w:name w:val="Hyperlink.949"/>
    <w:basedOn w:val="Lienhypertexte"/>
    <w:rsid w:val="000924C5"/>
    <w:rPr>
      <w:strike w:val="0"/>
      <w:dstrike w:val="0"/>
      <w:color w:val="0000FF" w:themeColor="hyperlink"/>
      <w:u w:val="single"/>
      <w:effect w:val="none"/>
    </w:rPr>
  </w:style>
  <w:style w:type="character" w:customStyle="1" w:styleId="Hyperlink950">
    <w:name w:val="Hyperlink.950"/>
    <w:basedOn w:val="Lienhypertexte"/>
    <w:rsid w:val="000924C5"/>
    <w:rPr>
      <w:strike w:val="0"/>
      <w:dstrike w:val="0"/>
      <w:color w:val="0000FF" w:themeColor="hyperlink"/>
      <w:u w:val="single"/>
      <w:effect w:val="none"/>
    </w:rPr>
  </w:style>
  <w:style w:type="character" w:customStyle="1" w:styleId="Hyperlink951">
    <w:name w:val="Hyperlink.951"/>
    <w:basedOn w:val="Lienhypertexte"/>
    <w:rsid w:val="000924C5"/>
    <w:rPr>
      <w:strike w:val="0"/>
      <w:dstrike w:val="0"/>
      <w:color w:val="0000FF" w:themeColor="hyperlink"/>
      <w:u w:val="single"/>
      <w:effect w:val="none"/>
    </w:rPr>
  </w:style>
  <w:style w:type="character" w:customStyle="1" w:styleId="Hyperlink952">
    <w:name w:val="Hyperlink.952"/>
    <w:basedOn w:val="Lienhypertexte"/>
    <w:rsid w:val="000924C5"/>
    <w:rPr>
      <w:strike w:val="0"/>
      <w:dstrike w:val="0"/>
      <w:color w:val="0000FF" w:themeColor="hyperlink"/>
      <w:u w:val="single"/>
      <w:effect w:val="none"/>
    </w:rPr>
  </w:style>
  <w:style w:type="character" w:customStyle="1" w:styleId="Hyperlink953">
    <w:name w:val="Hyperlink.953"/>
    <w:basedOn w:val="Lienhypertexte"/>
    <w:rsid w:val="000924C5"/>
    <w:rPr>
      <w:strike w:val="0"/>
      <w:dstrike w:val="0"/>
      <w:color w:val="0000FF" w:themeColor="hyperlink"/>
      <w:u w:val="single"/>
      <w:effect w:val="none"/>
    </w:rPr>
  </w:style>
  <w:style w:type="character" w:customStyle="1" w:styleId="Hyperlink954">
    <w:name w:val="Hyperlink.954"/>
    <w:basedOn w:val="Lienhypertexte"/>
    <w:rsid w:val="000924C5"/>
    <w:rPr>
      <w:strike w:val="0"/>
      <w:dstrike w:val="0"/>
      <w:color w:val="0000FF" w:themeColor="hyperlink"/>
      <w:u w:val="single"/>
      <w:effect w:val="none"/>
    </w:rPr>
  </w:style>
  <w:style w:type="character" w:customStyle="1" w:styleId="Hyperlink955">
    <w:name w:val="Hyperlink.955"/>
    <w:basedOn w:val="Lienhypertexte"/>
    <w:rsid w:val="000924C5"/>
    <w:rPr>
      <w:strike w:val="0"/>
      <w:dstrike w:val="0"/>
      <w:color w:val="0000FF" w:themeColor="hyperlink"/>
      <w:u w:val="single"/>
      <w:effect w:val="none"/>
    </w:rPr>
  </w:style>
  <w:style w:type="character" w:customStyle="1" w:styleId="Hyperlink956">
    <w:name w:val="Hyperlink.956"/>
    <w:basedOn w:val="Lienhypertexte"/>
    <w:rsid w:val="000924C5"/>
    <w:rPr>
      <w:strike w:val="0"/>
      <w:dstrike w:val="0"/>
      <w:color w:val="0000FF" w:themeColor="hyperlink"/>
      <w:u w:val="single"/>
      <w:effect w:val="none"/>
    </w:rPr>
  </w:style>
  <w:style w:type="character" w:customStyle="1" w:styleId="Hyperlink957">
    <w:name w:val="Hyperlink.957"/>
    <w:basedOn w:val="Lienhypertexte"/>
    <w:rsid w:val="000924C5"/>
    <w:rPr>
      <w:strike w:val="0"/>
      <w:dstrike w:val="0"/>
      <w:color w:val="0000FF" w:themeColor="hyperlink"/>
      <w:u w:val="single"/>
      <w:effect w:val="none"/>
    </w:rPr>
  </w:style>
  <w:style w:type="character" w:customStyle="1" w:styleId="Hyperlink958">
    <w:name w:val="Hyperlink.958"/>
    <w:basedOn w:val="Lienhypertexte"/>
    <w:rsid w:val="000924C5"/>
    <w:rPr>
      <w:strike w:val="0"/>
      <w:dstrike w:val="0"/>
      <w:color w:val="0000FF" w:themeColor="hyperlink"/>
      <w:u w:val="single"/>
      <w:effect w:val="none"/>
    </w:rPr>
  </w:style>
  <w:style w:type="character" w:customStyle="1" w:styleId="Hyperlink959">
    <w:name w:val="Hyperlink.959"/>
    <w:basedOn w:val="Lienhypertexte"/>
    <w:rsid w:val="000924C5"/>
    <w:rPr>
      <w:strike w:val="0"/>
      <w:dstrike w:val="0"/>
      <w:color w:val="0000FF" w:themeColor="hyperlink"/>
      <w:u w:val="single"/>
      <w:effect w:val="none"/>
    </w:rPr>
  </w:style>
  <w:style w:type="character" w:customStyle="1" w:styleId="Hyperlink960">
    <w:name w:val="Hyperlink.960"/>
    <w:basedOn w:val="Lienhypertexte"/>
    <w:rsid w:val="000924C5"/>
    <w:rPr>
      <w:strike w:val="0"/>
      <w:dstrike w:val="0"/>
      <w:color w:val="0000FF" w:themeColor="hyperlink"/>
      <w:u w:val="single"/>
      <w:effect w:val="none"/>
    </w:rPr>
  </w:style>
  <w:style w:type="character" w:customStyle="1" w:styleId="Hyperlink984">
    <w:name w:val="Hyperlink.984"/>
    <w:basedOn w:val="Lienhypertexte"/>
    <w:rsid w:val="000924C5"/>
    <w:rPr>
      <w:strike w:val="0"/>
      <w:dstrike w:val="0"/>
      <w:color w:val="0000FF" w:themeColor="hyperlink"/>
      <w:u w:val="single"/>
      <w:effect w:val="none"/>
    </w:rPr>
  </w:style>
  <w:style w:type="character" w:customStyle="1" w:styleId="Hyperlink370">
    <w:name w:val="Hyperlink.370"/>
    <w:basedOn w:val="Lienhypertexte"/>
    <w:rsid w:val="000924C5"/>
    <w:rPr>
      <w:strike w:val="0"/>
      <w:dstrike w:val="0"/>
      <w:color w:val="0000FF" w:themeColor="hyperlink"/>
      <w:u w:val="single"/>
      <w:effect w:val="none"/>
    </w:rPr>
  </w:style>
  <w:style w:type="character" w:customStyle="1" w:styleId="Hyperlink371">
    <w:name w:val="Hyperlink.371"/>
    <w:basedOn w:val="Lienhypertexte"/>
    <w:rsid w:val="000924C5"/>
    <w:rPr>
      <w:strike w:val="0"/>
      <w:dstrike w:val="0"/>
      <w:color w:val="0000FF" w:themeColor="hyperlink"/>
      <w:u w:val="single"/>
      <w:effect w:val="none"/>
    </w:rPr>
  </w:style>
  <w:style w:type="character" w:customStyle="1" w:styleId="Hyperlink372">
    <w:name w:val="Hyperlink.372"/>
    <w:basedOn w:val="Lienhypertexte"/>
    <w:rsid w:val="000924C5"/>
    <w:rPr>
      <w:strike w:val="0"/>
      <w:dstrike w:val="0"/>
      <w:color w:val="0000FF" w:themeColor="hyperlink"/>
      <w:u w:val="single"/>
      <w:effect w:val="none"/>
    </w:rPr>
  </w:style>
  <w:style w:type="character" w:customStyle="1" w:styleId="Hyperlink373">
    <w:name w:val="Hyperlink.373"/>
    <w:basedOn w:val="Lienhypertexte"/>
    <w:rsid w:val="000924C5"/>
    <w:rPr>
      <w:strike w:val="0"/>
      <w:dstrike w:val="0"/>
      <w:color w:val="0000FF" w:themeColor="hyperlink"/>
      <w:u w:val="single"/>
      <w:effect w:val="none"/>
    </w:rPr>
  </w:style>
  <w:style w:type="character" w:customStyle="1" w:styleId="Hyperlink374">
    <w:name w:val="Hyperlink.374"/>
    <w:basedOn w:val="Lienhypertexte"/>
    <w:rsid w:val="000924C5"/>
    <w:rPr>
      <w:strike w:val="0"/>
      <w:dstrike w:val="0"/>
      <w:color w:val="0000FF" w:themeColor="hyperlink"/>
      <w:u w:val="single"/>
      <w:effect w:val="none"/>
    </w:rPr>
  </w:style>
  <w:style w:type="character" w:customStyle="1" w:styleId="Hyperlink375">
    <w:name w:val="Hyperlink.375"/>
    <w:basedOn w:val="Lienhypertexte"/>
    <w:rsid w:val="000924C5"/>
    <w:rPr>
      <w:strike w:val="0"/>
      <w:dstrike w:val="0"/>
      <w:color w:val="0000FF" w:themeColor="hyperlink"/>
      <w:u w:val="single"/>
      <w:effect w:val="none"/>
    </w:rPr>
  </w:style>
  <w:style w:type="character" w:customStyle="1" w:styleId="Hyperlink376">
    <w:name w:val="Hyperlink.376"/>
    <w:basedOn w:val="Lienhypertexte"/>
    <w:rsid w:val="000924C5"/>
    <w:rPr>
      <w:strike w:val="0"/>
      <w:dstrike w:val="0"/>
      <w:color w:val="0000FF" w:themeColor="hyperlink"/>
      <w:u w:val="single"/>
      <w:effect w:val="none"/>
    </w:rPr>
  </w:style>
  <w:style w:type="character" w:customStyle="1" w:styleId="Hyperlink377">
    <w:name w:val="Hyperlink.377"/>
    <w:basedOn w:val="Lienhypertexte"/>
    <w:rsid w:val="000924C5"/>
    <w:rPr>
      <w:strike w:val="0"/>
      <w:dstrike w:val="0"/>
      <w:color w:val="0000FF" w:themeColor="hyperlink"/>
      <w:u w:val="single"/>
      <w:effect w:val="none"/>
    </w:rPr>
  </w:style>
  <w:style w:type="character" w:customStyle="1" w:styleId="Hyperlink378">
    <w:name w:val="Hyperlink.378"/>
    <w:basedOn w:val="Lienhypertexte"/>
    <w:rsid w:val="000924C5"/>
    <w:rPr>
      <w:strike w:val="0"/>
      <w:dstrike w:val="0"/>
      <w:color w:val="0000FF" w:themeColor="hyperlink"/>
      <w:u w:val="single"/>
      <w:effect w:val="none"/>
    </w:rPr>
  </w:style>
  <w:style w:type="character" w:customStyle="1" w:styleId="Hyperlink379">
    <w:name w:val="Hyperlink.379"/>
    <w:basedOn w:val="Lienhypertexte"/>
    <w:rsid w:val="000924C5"/>
    <w:rPr>
      <w:strike w:val="0"/>
      <w:dstrike w:val="0"/>
      <w:color w:val="0000FF" w:themeColor="hyperlink"/>
      <w:u w:val="single"/>
      <w:effect w:val="none"/>
    </w:rPr>
  </w:style>
  <w:style w:type="character" w:customStyle="1" w:styleId="Hyperlink380">
    <w:name w:val="Hyperlink.380"/>
    <w:basedOn w:val="Lienhypertexte"/>
    <w:rsid w:val="000924C5"/>
    <w:rPr>
      <w:strike w:val="0"/>
      <w:dstrike w:val="0"/>
      <w:color w:val="0000FF" w:themeColor="hyperlink"/>
      <w:u w:val="single"/>
      <w:effect w:val="none"/>
    </w:rPr>
  </w:style>
  <w:style w:type="character" w:customStyle="1" w:styleId="Hyperlink381">
    <w:name w:val="Hyperlink.381"/>
    <w:basedOn w:val="Lienhypertexte"/>
    <w:rsid w:val="000924C5"/>
    <w:rPr>
      <w:strike w:val="0"/>
      <w:dstrike w:val="0"/>
      <w:color w:val="0000FF" w:themeColor="hyperlink"/>
      <w:u w:val="single"/>
      <w:effect w:val="none"/>
    </w:rPr>
  </w:style>
  <w:style w:type="character" w:customStyle="1" w:styleId="Hyperlink382">
    <w:name w:val="Hyperlink.382"/>
    <w:basedOn w:val="Lienhypertexte"/>
    <w:rsid w:val="000924C5"/>
    <w:rPr>
      <w:strike w:val="0"/>
      <w:dstrike w:val="0"/>
      <w:color w:val="0000FF" w:themeColor="hyperlink"/>
      <w:u w:val="single"/>
      <w:effect w:val="none"/>
    </w:rPr>
  </w:style>
  <w:style w:type="character" w:customStyle="1" w:styleId="Hyperlink383">
    <w:name w:val="Hyperlink.383"/>
    <w:basedOn w:val="Lienhypertexte"/>
    <w:rsid w:val="000924C5"/>
    <w:rPr>
      <w:strike w:val="0"/>
      <w:dstrike w:val="0"/>
      <w:color w:val="0000FF" w:themeColor="hyperlink"/>
      <w:u w:val="single"/>
      <w:effect w:val="none"/>
    </w:rPr>
  </w:style>
  <w:style w:type="character" w:customStyle="1" w:styleId="Hyperlink265">
    <w:name w:val="Hyperlink.265"/>
    <w:basedOn w:val="Lienhypertexte"/>
    <w:rsid w:val="000924C5"/>
    <w:rPr>
      <w:strike w:val="0"/>
      <w:dstrike w:val="0"/>
      <w:color w:val="0000FF" w:themeColor="hyperlink"/>
      <w:u w:val="single"/>
      <w:effect w:val="none"/>
    </w:rPr>
  </w:style>
  <w:style w:type="character" w:customStyle="1" w:styleId="Hyperlink260">
    <w:name w:val="Hyperlink.260"/>
    <w:basedOn w:val="Lienhypertexte"/>
    <w:rsid w:val="000924C5"/>
    <w:rPr>
      <w:strike w:val="0"/>
      <w:dstrike w:val="0"/>
      <w:color w:val="0000FF"/>
      <w:u w:val="single"/>
      <w:effect w:val="none"/>
    </w:rPr>
  </w:style>
  <w:style w:type="character" w:customStyle="1" w:styleId="Hyperlink261">
    <w:name w:val="Hyperlink.261"/>
    <w:basedOn w:val="Lienhypertexte"/>
    <w:rsid w:val="000924C5"/>
    <w:rPr>
      <w:strike w:val="0"/>
      <w:dstrike w:val="0"/>
      <w:color w:val="0000FF"/>
      <w:u w:val="single"/>
      <w:effect w:val="none"/>
    </w:rPr>
  </w:style>
  <w:style w:type="character" w:customStyle="1" w:styleId="Hyperlink262">
    <w:name w:val="Hyperlink.262"/>
    <w:basedOn w:val="Lienhypertexte"/>
    <w:rsid w:val="000924C5"/>
    <w:rPr>
      <w:strike w:val="0"/>
      <w:dstrike w:val="0"/>
      <w:color w:val="0000FF"/>
      <w:u w:val="single"/>
      <w:effect w:val="none"/>
    </w:rPr>
  </w:style>
  <w:style w:type="character" w:customStyle="1" w:styleId="Hyperlink263">
    <w:name w:val="Hyperlink.263"/>
    <w:basedOn w:val="Lienhypertexte"/>
    <w:rsid w:val="000924C5"/>
    <w:rPr>
      <w:strike w:val="0"/>
      <w:dstrike w:val="0"/>
      <w:color w:val="0000FF"/>
      <w:u w:val="single"/>
      <w:effect w:val="none"/>
    </w:rPr>
  </w:style>
  <w:style w:type="character" w:customStyle="1" w:styleId="Hyperlink264">
    <w:name w:val="Hyperlink.264"/>
    <w:basedOn w:val="Lienhypertexte"/>
    <w:rsid w:val="000924C5"/>
    <w:rPr>
      <w:strike w:val="0"/>
      <w:dstrike w:val="0"/>
      <w:color w:val="0000FF"/>
      <w:u w:val="single"/>
      <w:effect w:val="none"/>
    </w:rPr>
  </w:style>
  <w:style w:type="character" w:customStyle="1" w:styleId="Hyperlink266">
    <w:name w:val="Hyperlink.266"/>
    <w:basedOn w:val="Lienhypertexte"/>
    <w:rsid w:val="000924C5"/>
    <w:rPr>
      <w:strike w:val="0"/>
      <w:dstrike w:val="0"/>
      <w:color w:val="0000FF"/>
      <w:u w:val="single"/>
      <w:effect w:val="none"/>
    </w:rPr>
  </w:style>
  <w:style w:type="character" w:customStyle="1" w:styleId="Hyperlink267">
    <w:name w:val="Hyperlink.267"/>
    <w:basedOn w:val="Lienhypertexte"/>
    <w:rsid w:val="000924C5"/>
    <w:rPr>
      <w:strike w:val="0"/>
      <w:dstrike w:val="0"/>
      <w:color w:val="0000FF"/>
      <w:u w:val="single"/>
      <w:effect w:val="none"/>
    </w:rPr>
  </w:style>
  <w:style w:type="character" w:customStyle="1" w:styleId="Hyperlink268">
    <w:name w:val="Hyperlink.268"/>
    <w:basedOn w:val="Lienhypertexte"/>
    <w:rsid w:val="000924C5"/>
    <w:rPr>
      <w:strike w:val="0"/>
      <w:dstrike w:val="0"/>
      <w:color w:val="0000FF"/>
      <w:u w:val="single"/>
      <w:effect w:val="none"/>
    </w:rPr>
  </w:style>
  <w:style w:type="character" w:customStyle="1" w:styleId="Hyperlink269">
    <w:name w:val="Hyperlink.269"/>
    <w:basedOn w:val="Lienhypertexte"/>
    <w:rsid w:val="000924C5"/>
    <w:rPr>
      <w:strike w:val="0"/>
      <w:dstrike w:val="0"/>
      <w:color w:val="0000FF"/>
      <w:u w:val="single"/>
      <w:effect w:val="none"/>
    </w:rPr>
  </w:style>
  <w:style w:type="character" w:customStyle="1" w:styleId="Hyperlink270">
    <w:name w:val="Hyperlink.270"/>
    <w:basedOn w:val="Lienhypertexte"/>
    <w:rsid w:val="000924C5"/>
    <w:rPr>
      <w:strike w:val="0"/>
      <w:dstrike w:val="0"/>
      <w:color w:val="0000FF"/>
      <w:u w:val="single"/>
      <w:effect w:val="none"/>
    </w:rPr>
  </w:style>
  <w:style w:type="character" w:customStyle="1" w:styleId="Hyperlink271">
    <w:name w:val="Hyperlink.271"/>
    <w:basedOn w:val="Lienhypertexte"/>
    <w:rsid w:val="000924C5"/>
    <w:rPr>
      <w:strike w:val="0"/>
      <w:dstrike w:val="0"/>
      <w:color w:val="0000FF"/>
      <w:u w:val="single"/>
      <w:effect w:val="none"/>
    </w:rPr>
  </w:style>
  <w:style w:type="character" w:customStyle="1" w:styleId="Hyperlink272">
    <w:name w:val="Hyperlink.272"/>
    <w:basedOn w:val="Lienhypertexte"/>
    <w:rsid w:val="000924C5"/>
    <w:rPr>
      <w:strike w:val="0"/>
      <w:dstrike w:val="0"/>
      <w:color w:val="0000FF"/>
      <w:u w:val="single"/>
      <w:effect w:val="none"/>
    </w:rPr>
  </w:style>
  <w:style w:type="character" w:customStyle="1" w:styleId="Hyperlink273">
    <w:name w:val="Hyperlink.273"/>
    <w:basedOn w:val="Lienhypertexte"/>
    <w:rsid w:val="000924C5"/>
    <w:rPr>
      <w:strike w:val="0"/>
      <w:dstrike w:val="0"/>
      <w:color w:val="0000FF"/>
      <w:u w:val="single"/>
      <w:effect w:val="none"/>
    </w:rPr>
  </w:style>
  <w:style w:type="character" w:customStyle="1" w:styleId="Hyperlink274">
    <w:name w:val="Hyperlink.274"/>
    <w:basedOn w:val="Lienhypertexte"/>
    <w:rsid w:val="000924C5"/>
    <w:rPr>
      <w:strike w:val="0"/>
      <w:dstrike w:val="0"/>
      <w:color w:val="0000FF" w:themeColor="hyperlink"/>
      <w:u w:val="single"/>
      <w:effect w:val="none"/>
    </w:rPr>
  </w:style>
  <w:style w:type="character" w:customStyle="1" w:styleId="Hyperlink275">
    <w:name w:val="Hyperlink.275"/>
    <w:basedOn w:val="Lienhypertexte"/>
    <w:rsid w:val="000924C5"/>
    <w:rPr>
      <w:strike w:val="0"/>
      <w:dstrike w:val="0"/>
      <w:color w:val="0000FF" w:themeColor="hyperlink"/>
      <w:u w:val="single"/>
      <w:effect w:val="none"/>
    </w:rPr>
  </w:style>
  <w:style w:type="character" w:customStyle="1" w:styleId="Hyperlink276">
    <w:name w:val="Hyperlink.276"/>
    <w:basedOn w:val="Lienhypertexte"/>
    <w:rsid w:val="000924C5"/>
    <w:rPr>
      <w:strike w:val="0"/>
      <w:dstrike w:val="0"/>
      <w:color w:val="0000FF" w:themeColor="hyperlink"/>
      <w:u w:val="single"/>
      <w:effect w:val="none"/>
    </w:rPr>
  </w:style>
  <w:style w:type="character" w:customStyle="1" w:styleId="Hyperlink277">
    <w:name w:val="Hyperlink.277"/>
    <w:basedOn w:val="Lienhypertexte"/>
    <w:rsid w:val="000924C5"/>
    <w:rPr>
      <w:strike w:val="0"/>
      <w:dstrike w:val="0"/>
      <w:color w:val="0000FF" w:themeColor="hyperlink"/>
      <w:u w:val="single"/>
      <w:effect w:val="none"/>
    </w:rPr>
  </w:style>
  <w:style w:type="character" w:customStyle="1" w:styleId="Hyperlink278">
    <w:name w:val="Hyperlink.278"/>
    <w:basedOn w:val="Lienhypertexte"/>
    <w:rsid w:val="000924C5"/>
    <w:rPr>
      <w:strike w:val="0"/>
      <w:dstrike w:val="0"/>
      <w:color w:val="0000FF" w:themeColor="hyperlink"/>
      <w:u w:val="single"/>
      <w:effect w:val="none"/>
    </w:rPr>
  </w:style>
  <w:style w:type="character" w:customStyle="1" w:styleId="Hyperlink279">
    <w:name w:val="Hyperlink.279"/>
    <w:basedOn w:val="Lienhypertexte"/>
    <w:rsid w:val="000924C5"/>
    <w:rPr>
      <w:strike w:val="0"/>
      <w:dstrike w:val="0"/>
      <w:color w:val="0000FF" w:themeColor="hyperlink"/>
      <w:u w:val="single"/>
      <w:effect w:val="none"/>
    </w:rPr>
  </w:style>
  <w:style w:type="character" w:customStyle="1" w:styleId="Hyperlink280">
    <w:name w:val="Hyperlink.280"/>
    <w:basedOn w:val="Lienhypertexte"/>
    <w:rsid w:val="000924C5"/>
    <w:rPr>
      <w:strike w:val="0"/>
      <w:dstrike w:val="0"/>
      <w:color w:val="0000FF" w:themeColor="hyperlink"/>
      <w:u w:val="single"/>
      <w:effect w:val="none"/>
    </w:rPr>
  </w:style>
  <w:style w:type="character" w:customStyle="1" w:styleId="Hyperlink281">
    <w:name w:val="Hyperlink.281"/>
    <w:basedOn w:val="Lienhypertexte"/>
    <w:rsid w:val="000924C5"/>
    <w:rPr>
      <w:strike w:val="0"/>
      <w:dstrike w:val="0"/>
      <w:color w:val="0000FF" w:themeColor="hyperlink"/>
      <w:u w:val="single"/>
      <w:effect w:val="none"/>
    </w:rPr>
  </w:style>
  <w:style w:type="character" w:customStyle="1" w:styleId="Hyperlink282">
    <w:name w:val="Hyperlink.282"/>
    <w:basedOn w:val="Lienhypertexte"/>
    <w:rsid w:val="000924C5"/>
    <w:rPr>
      <w:strike w:val="0"/>
      <w:dstrike w:val="0"/>
      <w:color w:val="0000FF" w:themeColor="hyperlink"/>
      <w:u w:val="single"/>
      <w:effect w:val="none"/>
    </w:rPr>
  </w:style>
  <w:style w:type="character" w:customStyle="1" w:styleId="Hyperlink283">
    <w:name w:val="Hyperlink.283"/>
    <w:basedOn w:val="Lienhypertexte"/>
    <w:rsid w:val="000924C5"/>
    <w:rPr>
      <w:strike w:val="0"/>
      <w:dstrike w:val="0"/>
      <w:color w:val="0000FF" w:themeColor="hyperlink"/>
      <w:u w:val="single"/>
      <w:effect w:val="none"/>
    </w:rPr>
  </w:style>
  <w:style w:type="character" w:customStyle="1" w:styleId="Hyperlink284">
    <w:name w:val="Hyperlink.284"/>
    <w:basedOn w:val="Lienhypertexte"/>
    <w:rsid w:val="000924C5"/>
    <w:rPr>
      <w:strike w:val="0"/>
      <w:dstrike w:val="0"/>
      <w:color w:val="0000FF" w:themeColor="hyperlink"/>
      <w:u w:val="single"/>
      <w:effect w:val="none"/>
    </w:rPr>
  </w:style>
  <w:style w:type="character" w:customStyle="1" w:styleId="Hyperlink285">
    <w:name w:val="Hyperlink.285"/>
    <w:basedOn w:val="Lienhypertexte"/>
    <w:rsid w:val="000924C5"/>
    <w:rPr>
      <w:strike w:val="0"/>
      <w:dstrike w:val="0"/>
      <w:color w:val="0000FF" w:themeColor="hyperlink"/>
      <w:u w:val="single"/>
      <w:effect w:val="none"/>
    </w:rPr>
  </w:style>
  <w:style w:type="character" w:customStyle="1" w:styleId="Hyperlink286">
    <w:name w:val="Hyperlink.286"/>
    <w:basedOn w:val="Lienhypertexte"/>
    <w:rsid w:val="000924C5"/>
    <w:rPr>
      <w:strike w:val="0"/>
      <w:dstrike w:val="0"/>
      <w:color w:val="0000FF" w:themeColor="hyperlink"/>
      <w:u w:val="single"/>
      <w:effect w:val="none"/>
    </w:rPr>
  </w:style>
  <w:style w:type="character" w:customStyle="1" w:styleId="Hyperlink287">
    <w:name w:val="Hyperlink.287"/>
    <w:basedOn w:val="Lienhypertexte"/>
    <w:rsid w:val="000924C5"/>
    <w:rPr>
      <w:strike w:val="0"/>
      <w:dstrike w:val="0"/>
      <w:color w:val="0000FF" w:themeColor="hyperlink"/>
      <w:u w:val="single"/>
      <w:effect w:val="none"/>
    </w:rPr>
  </w:style>
  <w:style w:type="character" w:customStyle="1" w:styleId="Hyperlink288">
    <w:name w:val="Hyperlink.288"/>
    <w:basedOn w:val="Lienhypertexte"/>
    <w:rsid w:val="000924C5"/>
    <w:rPr>
      <w:strike w:val="0"/>
      <w:dstrike w:val="0"/>
      <w:color w:val="0000FF" w:themeColor="hyperlink"/>
      <w:u w:val="single"/>
      <w:effect w:val="none"/>
    </w:rPr>
  </w:style>
  <w:style w:type="character" w:customStyle="1" w:styleId="Hyperlink289">
    <w:name w:val="Hyperlink.289"/>
    <w:basedOn w:val="Lienhypertexte"/>
    <w:rsid w:val="000924C5"/>
    <w:rPr>
      <w:strike w:val="0"/>
      <w:dstrike w:val="0"/>
      <w:color w:val="0000FF" w:themeColor="hyperlink"/>
      <w:u w:val="single"/>
      <w:effect w:val="none"/>
    </w:rPr>
  </w:style>
  <w:style w:type="character" w:customStyle="1" w:styleId="Hyperlink290">
    <w:name w:val="Hyperlink.290"/>
    <w:basedOn w:val="Lienhypertexte"/>
    <w:rsid w:val="000924C5"/>
    <w:rPr>
      <w:strike w:val="0"/>
      <w:dstrike w:val="0"/>
      <w:color w:val="0000FF" w:themeColor="hyperlink"/>
      <w:u w:val="single"/>
      <w:effect w:val="none"/>
    </w:rPr>
  </w:style>
  <w:style w:type="character" w:customStyle="1" w:styleId="Hyperlink291">
    <w:name w:val="Hyperlink.291"/>
    <w:basedOn w:val="Lienhypertexte"/>
    <w:rsid w:val="000924C5"/>
    <w:rPr>
      <w:strike w:val="0"/>
      <w:dstrike w:val="0"/>
      <w:color w:val="0000FF" w:themeColor="hyperlink"/>
      <w:u w:val="single"/>
      <w:effect w:val="none"/>
    </w:rPr>
  </w:style>
  <w:style w:type="character" w:customStyle="1" w:styleId="Hyperlink292">
    <w:name w:val="Hyperlink.292"/>
    <w:basedOn w:val="Lienhypertexte"/>
    <w:rsid w:val="000924C5"/>
    <w:rPr>
      <w:strike w:val="0"/>
      <w:dstrike w:val="0"/>
      <w:color w:val="0000FF" w:themeColor="hyperlink"/>
      <w:u w:val="single"/>
      <w:effect w:val="none"/>
    </w:rPr>
  </w:style>
  <w:style w:type="character" w:customStyle="1" w:styleId="Hyperlink293">
    <w:name w:val="Hyperlink.293"/>
    <w:basedOn w:val="Lienhypertexte"/>
    <w:rsid w:val="000924C5"/>
    <w:rPr>
      <w:strike w:val="0"/>
      <w:dstrike w:val="0"/>
      <w:color w:val="0000FF" w:themeColor="hyperlink"/>
      <w:u w:val="single"/>
      <w:effect w:val="none"/>
    </w:rPr>
  </w:style>
  <w:style w:type="character" w:customStyle="1" w:styleId="Hyperlink294">
    <w:name w:val="Hyperlink.294"/>
    <w:basedOn w:val="Lienhypertexte"/>
    <w:rsid w:val="000924C5"/>
    <w:rPr>
      <w:strike w:val="0"/>
      <w:dstrike w:val="0"/>
      <w:color w:val="0000FF" w:themeColor="hyperlink"/>
      <w:u w:val="single"/>
      <w:effect w:val="none"/>
    </w:rPr>
  </w:style>
  <w:style w:type="character" w:customStyle="1" w:styleId="Hyperlink295">
    <w:name w:val="Hyperlink.295"/>
    <w:basedOn w:val="Lienhypertexte"/>
    <w:rsid w:val="000924C5"/>
    <w:rPr>
      <w:strike w:val="0"/>
      <w:dstrike w:val="0"/>
      <w:color w:val="0000FF" w:themeColor="hyperlink"/>
      <w:u w:val="single"/>
      <w:effect w:val="none"/>
    </w:rPr>
  </w:style>
  <w:style w:type="character" w:customStyle="1" w:styleId="Hyperlink296">
    <w:name w:val="Hyperlink.296"/>
    <w:basedOn w:val="Lienhypertexte"/>
    <w:rsid w:val="000924C5"/>
    <w:rPr>
      <w:strike w:val="0"/>
      <w:dstrike w:val="0"/>
      <w:color w:val="0000FF" w:themeColor="hyperlink"/>
      <w:u w:val="single"/>
      <w:effect w:val="none"/>
    </w:rPr>
  </w:style>
  <w:style w:type="character" w:customStyle="1" w:styleId="Hyperlink297">
    <w:name w:val="Hyperlink.297"/>
    <w:basedOn w:val="Lienhypertexte"/>
    <w:rsid w:val="000924C5"/>
    <w:rPr>
      <w:strike w:val="0"/>
      <w:dstrike w:val="0"/>
      <w:color w:val="0000FF" w:themeColor="hyperlink"/>
      <w:u w:val="single"/>
      <w:effect w:val="none"/>
    </w:rPr>
  </w:style>
  <w:style w:type="character" w:customStyle="1" w:styleId="Hyperlink298">
    <w:name w:val="Hyperlink.298"/>
    <w:basedOn w:val="Lienhypertexte"/>
    <w:rsid w:val="000924C5"/>
    <w:rPr>
      <w:strike w:val="0"/>
      <w:dstrike w:val="0"/>
      <w:color w:val="0000FF" w:themeColor="hyperlink"/>
      <w:u w:val="single"/>
      <w:effect w:val="none"/>
    </w:rPr>
  </w:style>
  <w:style w:type="character" w:customStyle="1" w:styleId="Hyperlink299">
    <w:name w:val="Hyperlink.299"/>
    <w:basedOn w:val="Lienhypertexte"/>
    <w:rsid w:val="000924C5"/>
    <w:rPr>
      <w:strike w:val="0"/>
      <w:dstrike w:val="0"/>
      <w:color w:val="0000FF" w:themeColor="hyperlink"/>
      <w:u w:val="single"/>
      <w:effect w:val="none"/>
    </w:rPr>
  </w:style>
  <w:style w:type="character" w:customStyle="1" w:styleId="Hyperlink300">
    <w:name w:val="Hyperlink.300"/>
    <w:basedOn w:val="Lienhypertexte"/>
    <w:rsid w:val="000924C5"/>
    <w:rPr>
      <w:strike w:val="0"/>
      <w:dstrike w:val="0"/>
      <w:color w:val="0000FF" w:themeColor="hyperlink"/>
      <w:u w:val="single"/>
      <w:effect w:val="none"/>
    </w:rPr>
  </w:style>
  <w:style w:type="character" w:customStyle="1" w:styleId="Hyperlink301">
    <w:name w:val="Hyperlink.301"/>
    <w:basedOn w:val="Lienhypertexte"/>
    <w:rsid w:val="000924C5"/>
    <w:rPr>
      <w:strike w:val="0"/>
      <w:dstrike w:val="0"/>
      <w:color w:val="0000FF" w:themeColor="hyperlink"/>
      <w:u w:val="single"/>
      <w:effect w:val="none"/>
    </w:rPr>
  </w:style>
  <w:style w:type="character" w:customStyle="1" w:styleId="Hyperlink302">
    <w:name w:val="Hyperlink.302"/>
    <w:basedOn w:val="Lienhypertexte"/>
    <w:rsid w:val="000924C5"/>
    <w:rPr>
      <w:strike w:val="0"/>
      <w:dstrike w:val="0"/>
      <w:color w:val="0000FF" w:themeColor="hyperlink"/>
      <w:u w:val="single"/>
      <w:effect w:val="none"/>
    </w:rPr>
  </w:style>
  <w:style w:type="character" w:customStyle="1" w:styleId="Hyperlink303">
    <w:name w:val="Hyperlink.303"/>
    <w:basedOn w:val="Lienhypertexte"/>
    <w:rsid w:val="000924C5"/>
    <w:rPr>
      <w:strike w:val="0"/>
      <w:dstrike w:val="0"/>
      <w:color w:val="0000FF" w:themeColor="hyperlink"/>
      <w:u w:val="single"/>
      <w:effect w:val="none"/>
    </w:rPr>
  </w:style>
  <w:style w:type="character" w:customStyle="1" w:styleId="Hyperlink304">
    <w:name w:val="Hyperlink.304"/>
    <w:basedOn w:val="Lienhypertexte"/>
    <w:rsid w:val="000924C5"/>
    <w:rPr>
      <w:strike w:val="0"/>
      <w:dstrike w:val="0"/>
      <w:color w:val="0000FF" w:themeColor="hyperlink"/>
      <w:u w:val="single"/>
      <w:effect w:val="none"/>
    </w:rPr>
  </w:style>
  <w:style w:type="character" w:customStyle="1" w:styleId="Hyperlink305">
    <w:name w:val="Hyperlink.305"/>
    <w:basedOn w:val="Lienhypertexte"/>
    <w:rsid w:val="000924C5"/>
    <w:rPr>
      <w:strike w:val="0"/>
      <w:dstrike w:val="0"/>
      <w:color w:val="0000FF" w:themeColor="hyperlink"/>
      <w:u w:val="single"/>
      <w:effect w:val="none"/>
    </w:rPr>
  </w:style>
  <w:style w:type="character" w:customStyle="1" w:styleId="Hyperlink306">
    <w:name w:val="Hyperlink.306"/>
    <w:basedOn w:val="Lienhypertexte"/>
    <w:rsid w:val="000924C5"/>
    <w:rPr>
      <w:strike w:val="0"/>
      <w:dstrike w:val="0"/>
      <w:color w:val="0000FF" w:themeColor="hyperlink"/>
      <w:u w:val="single"/>
      <w:effect w:val="none"/>
    </w:rPr>
  </w:style>
  <w:style w:type="character" w:customStyle="1" w:styleId="Hyperlink307">
    <w:name w:val="Hyperlink.307"/>
    <w:basedOn w:val="Lienhypertexte"/>
    <w:rsid w:val="000924C5"/>
    <w:rPr>
      <w:strike w:val="0"/>
      <w:dstrike w:val="0"/>
      <w:color w:val="0000FF" w:themeColor="hyperlink"/>
      <w:u w:val="single"/>
      <w:effect w:val="none"/>
    </w:rPr>
  </w:style>
  <w:style w:type="character" w:customStyle="1" w:styleId="Hyperlink308">
    <w:name w:val="Hyperlink.308"/>
    <w:basedOn w:val="Lienhypertexte"/>
    <w:rsid w:val="000924C5"/>
    <w:rPr>
      <w:strike w:val="0"/>
      <w:dstrike w:val="0"/>
      <w:color w:val="0000FF" w:themeColor="hyperlink"/>
      <w:u w:val="single"/>
      <w:effect w:val="none"/>
    </w:rPr>
  </w:style>
  <w:style w:type="character" w:customStyle="1" w:styleId="Hyperlink309">
    <w:name w:val="Hyperlink.309"/>
    <w:basedOn w:val="Lienhypertexte"/>
    <w:rsid w:val="000924C5"/>
    <w:rPr>
      <w:strike w:val="0"/>
      <w:dstrike w:val="0"/>
      <w:color w:val="0000FF" w:themeColor="hyperlink"/>
      <w:u w:val="single"/>
      <w:effect w:val="none"/>
    </w:rPr>
  </w:style>
  <w:style w:type="character" w:customStyle="1" w:styleId="Hyperlink310">
    <w:name w:val="Hyperlink.310"/>
    <w:basedOn w:val="Lienhypertexte"/>
    <w:rsid w:val="000924C5"/>
    <w:rPr>
      <w:strike w:val="0"/>
      <w:dstrike w:val="0"/>
      <w:color w:val="0000FF" w:themeColor="hyperlink"/>
      <w:u w:val="single"/>
      <w:effect w:val="none"/>
    </w:rPr>
  </w:style>
  <w:style w:type="character" w:customStyle="1" w:styleId="Hyperlink311">
    <w:name w:val="Hyperlink.311"/>
    <w:basedOn w:val="Lienhypertexte"/>
    <w:rsid w:val="000924C5"/>
    <w:rPr>
      <w:strike w:val="0"/>
      <w:dstrike w:val="0"/>
      <w:color w:val="0000FF" w:themeColor="hyperlink"/>
      <w:u w:val="single"/>
      <w:effect w:val="none"/>
    </w:rPr>
  </w:style>
  <w:style w:type="character" w:customStyle="1" w:styleId="Hyperlink312">
    <w:name w:val="Hyperlink.312"/>
    <w:basedOn w:val="Lienhypertexte"/>
    <w:rsid w:val="000924C5"/>
    <w:rPr>
      <w:strike w:val="0"/>
      <w:dstrike w:val="0"/>
      <w:color w:val="0000FF" w:themeColor="hyperlink"/>
      <w:u w:val="single"/>
      <w:effect w:val="none"/>
    </w:rPr>
  </w:style>
  <w:style w:type="character" w:customStyle="1" w:styleId="Hyperlink313">
    <w:name w:val="Hyperlink.313"/>
    <w:basedOn w:val="Lienhypertexte"/>
    <w:rsid w:val="000924C5"/>
    <w:rPr>
      <w:strike w:val="0"/>
      <w:dstrike w:val="0"/>
      <w:color w:val="0000FF" w:themeColor="hyperlink"/>
      <w:u w:val="single"/>
      <w:effect w:val="none"/>
    </w:rPr>
  </w:style>
  <w:style w:type="character" w:customStyle="1" w:styleId="Hyperlink314">
    <w:name w:val="Hyperlink.314"/>
    <w:basedOn w:val="Lienhypertexte"/>
    <w:rsid w:val="000924C5"/>
    <w:rPr>
      <w:strike w:val="0"/>
      <w:dstrike w:val="0"/>
      <w:color w:val="0000FF" w:themeColor="hyperlink"/>
      <w:u w:val="single"/>
      <w:effect w:val="none"/>
    </w:rPr>
  </w:style>
  <w:style w:type="character" w:customStyle="1" w:styleId="Hyperlink315">
    <w:name w:val="Hyperlink.315"/>
    <w:basedOn w:val="Lienhypertexte"/>
    <w:rsid w:val="000924C5"/>
    <w:rPr>
      <w:strike w:val="0"/>
      <w:dstrike w:val="0"/>
      <w:color w:val="0000FF" w:themeColor="hyperlink"/>
      <w:u w:val="single"/>
      <w:effect w:val="none"/>
    </w:rPr>
  </w:style>
  <w:style w:type="character" w:customStyle="1" w:styleId="Hyperlink316">
    <w:name w:val="Hyperlink.316"/>
    <w:basedOn w:val="Lienhypertexte"/>
    <w:rsid w:val="000924C5"/>
    <w:rPr>
      <w:strike w:val="0"/>
      <w:dstrike w:val="0"/>
      <w:color w:val="0000FF" w:themeColor="hyperlink"/>
      <w:u w:val="single"/>
      <w:effect w:val="none"/>
    </w:rPr>
  </w:style>
  <w:style w:type="character" w:customStyle="1" w:styleId="Hyperlink317">
    <w:name w:val="Hyperlink.317"/>
    <w:basedOn w:val="Lienhypertexte"/>
    <w:rsid w:val="000924C5"/>
    <w:rPr>
      <w:strike w:val="0"/>
      <w:dstrike w:val="0"/>
      <w:color w:val="0000FF" w:themeColor="hyperlink"/>
      <w:u w:val="single"/>
      <w:effect w:val="none"/>
    </w:rPr>
  </w:style>
  <w:style w:type="character" w:customStyle="1" w:styleId="Hyperlink318">
    <w:name w:val="Hyperlink.318"/>
    <w:basedOn w:val="Lienhypertexte"/>
    <w:rsid w:val="000924C5"/>
    <w:rPr>
      <w:strike w:val="0"/>
      <w:dstrike w:val="0"/>
      <w:color w:val="0000FF" w:themeColor="hyperlink"/>
      <w:u w:val="single"/>
      <w:effect w:val="none"/>
    </w:rPr>
  </w:style>
  <w:style w:type="character" w:customStyle="1" w:styleId="Hyperlink319">
    <w:name w:val="Hyperlink.319"/>
    <w:basedOn w:val="Lienhypertexte"/>
    <w:rsid w:val="000924C5"/>
    <w:rPr>
      <w:strike w:val="0"/>
      <w:dstrike w:val="0"/>
      <w:color w:val="0000FF" w:themeColor="hyperlink"/>
      <w:u w:val="single"/>
      <w:effect w:val="none"/>
    </w:rPr>
  </w:style>
  <w:style w:type="character" w:customStyle="1" w:styleId="Hyperlink320">
    <w:name w:val="Hyperlink.320"/>
    <w:basedOn w:val="Lienhypertexte"/>
    <w:rsid w:val="000924C5"/>
    <w:rPr>
      <w:strike w:val="0"/>
      <w:dstrike w:val="0"/>
      <w:color w:val="0000FF" w:themeColor="hyperlink"/>
      <w:u w:val="single"/>
      <w:effect w:val="none"/>
    </w:rPr>
  </w:style>
  <w:style w:type="character" w:customStyle="1" w:styleId="Hyperlink321">
    <w:name w:val="Hyperlink.321"/>
    <w:basedOn w:val="Lienhypertexte"/>
    <w:rsid w:val="000924C5"/>
    <w:rPr>
      <w:strike w:val="0"/>
      <w:dstrike w:val="0"/>
      <w:color w:val="0000FF" w:themeColor="hyperlink"/>
      <w:u w:val="single"/>
      <w:effect w:val="none"/>
    </w:rPr>
  </w:style>
  <w:style w:type="character" w:customStyle="1" w:styleId="Hyperlink322">
    <w:name w:val="Hyperlink.322"/>
    <w:basedOn w:val="Lienhypertexte"/>
    <w:rsid w:val="000924C5"/>
    <w:rPr>
      <w:strike w:val="0"/>
      <w:dstrike w:val="0"/>
      <w:color w:val="0000FF" w:themeColor="hyperlink"/>
      <w:u w:val="single"/>
      <w:effect w:val="none"/>
    </w:rPr>
  </w:style>
  <w:style w:type="character" w:customStyle="1" w:styleId="Hyperlink323">
    <w:name w:val="Hyperlink.323"/>
    <w:basedOn w:val="Lienhypertexte"/>
    <w:rsid w:val="000924C5"/>
    <w:rPr>
      <w:strike w:val="0"/>
      <w:dstrike w:val="0"/>
      <w:color w:val="0000FF" w:themeColor="hyperlink"/>
      <w:u w:val="single"/>
      <w:effect w:val="none"/>
    </w:rPr>
  </w:style>
  <w:style w:type="character" w:customStyle="1" w:styleId="Hyperlink324">
    <w:name w:val="Hyperlink.324"/>
    <w:basedOn w:val="Lienhypertexte"/>
    <w:rsid w:val="000924C5"/>
    <w:rPr>
      <w:strike w:val="0"/>
      <w:dstrike w:val="0"/>
      <w:color w:val="0000FF" w:themeColor="hyperlink"/>
      <w:u w:val="single"/>
      <w:effect w:val="none"/>
    </w:rPr>
  </w:style>
  <w:style w:type="character" w:customStyle="1" w:styleId="Hyperlink325">
    <w:name w:val="Hyperlink.325"/>
    <w:basedOn w:val="Lienhypertexte"/>
    <w:rsid w:val="000924C5"/>
    <w:rPr>
      <w:strike w:val="0"/>
      <w:dstrike w:val="0"/>
      <w:color w:val="0000FF" w:themeColor="hyperlink"/>
      <w:u w:val="single"/>
      <w:effect w:val="none"/>
    </w:rPr>
  </w:style>
  <w:style w:type="character" w:customStyle="1" w:styleId="Hyperlink326">
    <w:name w:val="Hyperlink.326"/>
    <w:basedOn w:val="Lienhypertexte"/>
    <w:rsid w:val="000924C5"/>
    <w:rPr>
      <w:strike w:val="0"/>
      <w:dstrike w:val="0"/>
      <w:color w:val="0000FF"/>
      <w:u w:val="single"/>
      <w:effect w:val="none"/>
    </w:rPr>
  </w:style>
  <w:style w:type="character" w:customStyle="1" w:styleId="Hyperlink327">
    <w:name w:val="Hyperlink.327"/>
    <w:basedOn w:val="Lienhypertexte"/>
    <w:rsid w:val="000924C5"/>
    <w:rPr>
      <w:strike w:val="0"/>
      <w:dstrike w:val="0"/>
      <w:color w:val="0000FF"/>
      <w:u w:val="single"/>
      <w:effect w:val="none"/>
    </w:rPr>
  </w:style>
  <w:style w:type="character" w:customStyle="1" w:styleId="Hyperlink328">
    <w:name w:val="Hyperlink.328"/>
    <w:basedOn w:val="Lienhypertexte"/>
    <w:rsid w:val="000924C5"/>
    <w:rPr>
      <w:strike w:val="0"/>
      <w:dstrike w:val="0"/>
      <w:color w:val="0000FF"/>
      <w:u w:val="single"/>
      <w:effect w:val="none"/>
    </w:rPr>
  </w:style>
  <w:style w:type="character" w:customStyle="1" w:styleId="Hyperlink329">
    <w:name w:val="Hyperlink.329"/>
    <w:basedOn w:val="Lienhypertexte"/>
    <w:rsid w:val="000924C5"/>
    <w:rPr>
      <w:strike w:val="0"/>
      <w:dstrike w:val="0"/>
      <w:color w:val="0000FF"/>
      <w:u w:val="single"/>
      <w:effect w:val="none"/>
    </w:rPr>
  </w:style>
  <w:style w:type="character" w:customStyle="1" w:styleId="Hyperlink330">
    <w:name w:val="Hyperlink.330"/>
    <w:basedOn w:val="Lienhypertexte"/>
    <w:rsid w:val="000924C5"/>
    <w:rPr>
      <w:strike w:val="0"/>
      <w:dstrike w:val="0"/>
      <w:color w:val="0000FF"/>
      <w:u w:val="single"/>
      <w:effect w:val="none"/>
    </w:rPr>
  </w:style>
  <w:style w:type="character" w:customStyle="1" w:styleId="Hyperlink331">
    <w:name w:val="Hyperlink.331"/>
    <w:basedOn w:val="Lienhypertexte"/>
    <w:rsid w:val="000924C5"/>
    <w:rPr>
      <w:strike w:val="0"/>
      <w:dstrike w:val="0"/>
      <w:color w:val="0000FF"/>
      <w:u w:val="single"/>
      <w:effect w:val="none"/>
    </w:rPr>
  </w:style>
  <w:style w:type="character" w:customStyle="1" w:styleId="Hyperlink332">
    <w:name w:val="Hyperlink.332"/>
    <w:basedOn w:val="Lienhypertexte"/>
    <w:rsid w:val="000924C5"/>
    <w:rPr>
      <w:strike w:val="0"/>
      <w:dstrike w:val="0"/>
      <w:color w:val="0000FF"/>
      <w:u w:val="single"/>
      <w:effect w:val="none"/>
    </w:rPr>
  </w:style>
  <w:style w:type="character" w:customStyle="1" w:styleId="Hyperlink333">
    <w:name w:val="Hyperlink.333"/>
    <w:basedOn w:val="Lienhypertexte"/>
    <w:rsid w:val="000924C5"/>
    <w:rPr>
      <w:strike w:val="0"/>
      <w:dstrike w:val="0"/>
      <w:color w:val="0000FF"/>
      <w:u w:val="single"/>
      <w:effect w:val="none"/>
    </w:rPr>
  </w:style>
  <w:style w:type="character" w:customStyle="1" w:styleId="Hyperlink334">
    <w:name w:val="Hyperlink.334"/>
    <w:basedOn w:val="Lienhypertexte"/>
    <w:rsid w:val="000924C5"/>
    <w:rPr>
      <w:strike w:val="0"/>
      <w:dstrike w:val="0"/>
      <w:color w:val="0000FF"/>
      <w:u w:val="single"/>
      <w:effect w:val="none"/>
    </w:rPr>
  </w:style>
  <w:style w:type="character" w:customStyle="1" w:styleId="Hyperlink335">
    <w:name w:val="Hyperlink.335"/>
    <w:basedOn w:val="Lienhypertexte"/>
    <w:rsid w:val="000924C5"/>
    <w:rPr>
      <w:strike w:val="0"/>
      <w:dstrike w:val="0"/>
      <w:color w:val="0000FF"/>
      <w:u w:val="single"/>
      <w:effect w:val="none"/>
    </w:rPr>
  </w:style>
  <w:style w:type="character" w:customStyle="1" w:styleId="Hyperlink336">
    <w:name w:val="Hyperlink.336"/>
    <w:basedOn w:val="Lienhypertexte"/>
    <w:rsid w:val="000924C5"/>
    <w:rPr>
      <w:strike w:val="0"/>
      <w:dstrike w:val="0"/>
      <w:color w:val="0000FF"/>
      <w:u w:val="single"/>
      <w:effect w:val="none"/>
    </w:rPr>
  </w:style>
  <w:style w:type="character" w:customStyle="1" w:styleId="Hyperlink337">
    <w:name w:val="Hyperlink.337"/>
    <w:basedOn w:val="Lienhypertexte"/>
    <w:rsid w:val="000924C5"/>
    <w:rPr>
      <w:strike w:val="0"/>
      <w:dstrike w:val="0"/>
      <w:color w:val="0000FF"/>
      <w:u w:val="single"/>
      <w:effect w:val="none"/>
    </w:rPr>
  </w:style>
  <w:style w:type="character" w:customStyle="1" w:styleId="Hyperlink338">
    <w:name w:val="Hyperlink.338"/>
    <w:basedOn w:val="Lienhypertexte"/>
    <w:rsid w:val="000924C5"/>
    <w:rPr>
      <w:strike w:val="0"/>
      <w:dstrike w:val="0"/>
      <w:color w:val="0000FF"/>
      <w:u w:val="single"/>
      <w:effect w:val="none"/>
    </w:rPr>
  </w:style>
  <w:style w:type="character" w:customStyle="1" w:styleId="Hyperlink339">
    <w:name w:val="Hyperlink.339"/>
    <w:basedOn w:val="Lienhypertexte"/>
    <w:rsid w:val="000924C5"/>
    <w:rPr>
      <w:strike w:val="0"/>
      <w:dstrike w:val="0"/>
      <w:color w:val="0000FF"/>
      <w:u w:val="single"/>
      <w:effect w:val="none"/>
    </w:rPr>
  </w:style>
  <w:style w:type="character" w:customStyle="1" w:styleId="Hyperlink340">
    <w:name w:val="Hyperlink.340"/>
    <w:basedOn w:val="Lienhypertexte"/>
    <w:rsid w:val="000924C5"/>
    <w:rPr>
      <w:strike w:val="0"/>
      <w:dstrike w:val="0"/>
      <w:color w:val="0000FF"/>
      <w:u w:val="single"/>
      <w:effect w:val="none"/>
    </w:rPr>
  </w:style>
  <w:style w:type="character" w:customStyle="1" w:styleId="Hyperlink341">
    <w:name w:val="Hyperlink.341"/>
    <w:basedOn w:val="Lienhypertexte"/>
    <w:rsid w:val="000924C5"/>
    <w:rPr>
      <w:strike w:val="0"/>
      <w:dstrike w:val="0"/>
      <w:color w:val="0000FF"/>
      <w:u w:val="single"/>
      <w:effect w:val="none"/>
    </w:rPr>
  </w:style>
  <w:style w:type="character" w:customStyle="1" w:styleId="Hyperlink342">
    <w:name w:val="Hyperlink.342"/>
    <w:basedOn w:val="Lienhypertexte"/>
    <w:rsid w:val="000924C5"/>
    <w:rPr>
      <w:strike w:val="0"/>
      <w:dstrike w:val="0"/>
      <w:color w:val="0000FF"/>
      <w:u w:val="single"/>
      <w:effect w:val="none"/>
    </w:rPr>
  </w:style>
  <w:style w:type="character" w:customStyle="1" w:styleId="Hyperlink343">
    <w:name w:val="Hyperlink.343"/>
    <w:basedOn w:val="Lienhypertexte"/>
    <w:rsid w:val="000924C5"/>
    <w:rPr>
      <w:strike w:val="0"/>
      <w:dstrike w:val="0"/>
      <w:color w:val="0000FF"/>
      <w:u w:val="single"/>
      <w:effect w:val="none"/>
    </w:rPr>
  </w:style>
  <w:style w:type="character" w:customStyle="1" w:styleId="Hyperlink344">
    <w:name w:val="Hyperlink.344"/>
    <w:basedOn w:val="Lienhypertexte"/>
    <w:rsid w:val="000924C5"/>
    <w:rPr>
      <w:strike w:val="0"/>
      <w:dstrike w:val="0"/>
      <w:color w:val="0000FF"/>
      <w:u w:val="single"/>
      <w:effect w:val="none"/>
    </w:rPr>
  </w:style>
  <w:style w:type="character" w:customStyle="1" w:styleId="Hyperlink345">
    <w:name w:val="Hyperlink.345"/>
    <w:basedOn w:val="Lienhypertexte"/>
    <w:rsid w:val="000924C5"/>
    <w:rPr>
      <w:strike w:val="0"/>
      <w:dstrike w:val="0"/>
      <w:color w:val="0000FF"/>
      <w:u w:val="single"/>
      <w:effect w:val="none"/>
    </w:rPr>
  </w:style>
  <w:style w:type="character" w:customStyle="1" w:styleId="Hyperlink346">
    <w:name w:val="Hyperlink.346"/>
    <w:basedOn w:val="Lienhypertexte"/>
    <w:rsid w:val="000924C5"/>
    <w:rPr>
      <w:strike w:val="0"/>
      <w:dstrike w:val="0"/>
      <w:color w:val="0000FF"/>
      <w:u w:val="single"/>
      <w:effect w:val="none"/>
    </w:rPr>
  </w:style>
  <w:style w:type="character" w:customStyle="1" w:styleId="Hyperlink347">
    <w:name w:val="Hyperlink.347"/>
    <w:basedOn w:val="Lienhypertexte"/>
    <w:rsid w:val="000924C5"/>
    <w:rPr>
      <w:strike w:val="0"/>
      <w:dstrike w:val="0"/>
      <w:color w:val="0000FF"/>
      <w:u w:val="single"/>
      <w:effect w:val="none"/>
    </w:rPr>
  </w:style>
  <w:style w:type="character" w:customStyle="1" w:styleId="Hyperlink348">
    <w:name w:val="Hyperlink.348"/>
    <w:basedOn w:val="Lienhypertexte"/>
    <w:rsid w:val="000924C5"/>
    <w:rPr>
      <w:strike w:val="0"/>
      <w:dstrike w:val="0"/>
      <w:color w:val="0000FF"/>
      <w:u w:val="single"/>
      <w:effect w:val="none"/>
    </w:rPr>
  </w:style>
  <w:style w:type="character" w:customStyle="1" w:styleId="Hyperlink349">
    <w:name w:val="Hyperlink.349"/>
    <w:basedOn w:val="Lienhypertexte"/>
    <w:rsid w:val="000924C5"/>
    <w:rPr>
      <w:strike w:val="0"/>
      <w:dstrike w:val="0"/>
      <w:color w:val="0000FF"/>
      <w:u w:val="single"/>
      <w:effect w:val="none"/>
    </w:rPr>
  </w:style>
  <w:style w:type="character" w:customStyle="1" w:styleId="Hyperlink350">
    <w:name w:val="Hyperlink.350"/>
    <w:basedOn w:val="Lienhypertexte"/>
    <w:rsid w:val="000924C5"/>
    <w:rPr>
      <w:strike w:val="0"/>
      <w:dstrike w:val="0"/>
      <w:color w:val="0000FF"/>
      <w:u w:val="single"/>
      <w:effect w:val="none"/>
    </w:rPr>
  </w:style>
  <w:style w:type="character" w:customStyle="1" w:styleId="Hyperlink351">
    <w:name w:val="Hyperlink.351"/>
    <w:basedOn w:val="Lienhypertexte"/>
    <w:rsid w:val="000924C5"/>
    <w:rPr>
      <w:strike w:val="0"/>
      <w:dstrike w:val="0"/>
      <w:color w:val="0000FF"/>
      <w:u w:val="single"/>
      <w:effect w:val="none"/>
    </w:rPr>
  </w:style>
  <w:style w:type="character" w:customStyle="1" w:styleId="Hyperlink352">
    <w:name w:val="Hyperlink.352"/>
    <w:basedOn w:val="Lienhypertexte"/>
    <w:rsid w:val="000924C5"/>
    <w:rPr>
      <w:strike w:val="0"/>
      <w:dstrike w:val="0"/>
      <w:color w:val="0000FF"/>
      <w:u w:val="single"/>
      <w:effect w:val="none"/>
    </w:rPr>
  </w:style>
  <w:style w:type="character" w:customStyle="1" w:styleId="Hyperlink353">
    <w:name w:val="Hyperlink.353"/>
    <w:basedOn w:val="Lienhypertexte"/>
    <w:rsid w:val="000924C5"/>
    <w:rPr>
      <w:strike w:val="0"/>
      <w:dstrike w:val="0"/>
      <w:color w:val="0000FF"/>
      <w:u w:val="single"/>
      <w:effect w:val="none"/>
    </w:rPr>
  </w:style>
  <w:style w:type="character" w:customStyle="1" w:styleId="Hyperlink354">
    <w:name w:val="Hyperlink.354"/>
    <w:basedOn w:val="Lienhypertexte"/>
    <w:rsid w:val="000924C5"/>
    <w:rPr>
      <w:strike w:val="0"/>
      <w:dstrike w:val="0"/>
      <w:color w:val="0000FF"/>
      <w:u w:val="single"/>
      <w:effect w:val="none"/>
    </w:rPr>
  </w:style>
  <w:style w:type="character" w:customStyle="1" w:styleId="Hyperlink355">
    <w:name w:val="Hyperlink.355"/>
    <w:basedOn w:val="Lienhypertexte"/>
    <w:rsid w:val="000924C5"/>
    <w:rPr>
      <w:strike w:val="0"/>
      <w:dstrike w:val="0"/>
      <w:color w:val="0000FF"/>
      <w:u w:val="single"/>
      <w:effect w:val="none"/>
    </w:rPr>
  </w:style>
  <w:style w:type="character" w:customStyle="1" w:styleId="Hyperlink356">
    <w:name w:val="Hyperlink.356"/>
    <w:basedOn w:val="Lienhypertexte"/>
    <w:rsid w:val="000924C5"/>
    <w:rPr>
      <w:strike w:val="0"/>
      <w:dstrike w:val="0"/>
      <w:color w:val="0000FF"/>
      <w:u w:val="single"/>
      <w:effect w:val="none"/>
    </w:rPr>
  </w:style>
  <w:style w:type="character" w:customStyle="1" w:styleId="Hyperlink357">
    <w:name w:val="Hyperlink.357"/>
    <w:basedOn w:val="Lienhypertexte"/>
    <w:rsid w:val="000924C5"/>
    <w:rPr>
      <w:strike w:val="0"/>
      <w:dstrike w:val="0"/>
      <w:color w:val="0000FF"/>
      <w:u w:val="single"/>
      <w:effect w:val="none"/>
    </w:rPr>
  </w:style>
  <w:style w:type="character" w:customStyle="1" w:styleId="Hyperlink358">
    <w:name w:val="Hyperlink.358"/>
    <w:basedOn w:val="Lienhypertexte"/>
    <w:rsid w:val="000924C5"/>
    <w:rPr>
      <w:strike w:val="0"/>
      <w:dstrike w:val="0"/>
      <w:color w:val="0000FF"/>
      <w:u w:val="single"/>
      <w:effect w:val="none"/>
    </w:rPr>
  </w:style>
  <w:style w:type="character" w:customStyle="1" w:styleId="Hyperlink359">
    <w:name w:val="Hyperlink.359"/>
    <w:basedOn w:val="Lienhypertexte"/>
    <w:rsid w:val="000924C5"/>
    <w:rPr>
      <w:strike w:val="0"/>
      <w:dstrike w:val="0"/>
      <w:color w:val="0000FF"/>
      <w:u w:val="single"/>
      <w:effect w:val="none"/>
    </w:rPr>
  </w:style>
  <w:style w:type="character" w:customStyle="1" w:styleId="Hyperlink360">
    <w:name w:val="Hyperlink.360"/>
    <w:basedOn w:val="Lienhypertexte"/>
    <w:rsid w:val="000924C5"/>
    <w:rPr>
      <w:strike w:val="0"/>
      <w:dstrike w:val="0"/>
      <w:color w:val="0000FF"/>
      <w:u w:val="single"/>
      <w:effect w:val="none"/>
    </w:rPr>
  </w:style>
  <w:style w:type="character" w:customStyle="1" w:styleId="Hyperlink361">
    <w:name w:val="Hyperlink.361"/>
    <w:basedOn w:val="Lienhypertexte"/>
    <w:rsid w:val="000924C5"/>
    <w:rPr>
      <w:strike w:val="0"/>
      <w:dstrike w:val="0"/>
      <w:color w:val="0000FF"/>
      <w:u w:val="single"/>
      <w:effect w:val="none"/>
    </w:rPr>
  </w:style>
  <w:style w:type="character" w:customStyle="1" w:styleId="Hyperlink362">
    <w:name w:val="Hyperlink.362"/>
    <w:basedOn w:val="Lienhypertexte"/>
    <w:rsid w:val="000924C5"/>
    <w:rPr>
      <w:strike w:val="0"/>
      <w:dstrike w:val="0"/>
      <w:color w:val="0000FF"/>
      <w:u w:val="single"/>
      <w:effect w:val="none"/>
    </w:rPr>
  </w:style>
  <w:style w:type="character" w:customStyle="1" w:styleId="Hyperlink363">
    <w:name w:val="Hyperlink.363"/>
    <w:basedOn w:val="Lienhypertexte"/>
    <w:rsid w:val="000924C5"/>
    <w:rPr>
      <w:strike w:val="0"/>
      <w:dstrike w:val="0"/>
      <w:color w:val="0000FF" w:themeColor="hyperlink"/>
      <w:u w:val="single"/>
      <w:effect w:val="none"/>
    </w:rPr>
  </w:style>
  <w:style w:type="character" w:customStyle="1" w:styleId="Hyperlink364">
    <w:name w:val="Hyperlink.364"/>
    <w:basedOn w:val="Lienhypertexte"/>
    <w:rsid w:val="000924C5"/>
    <w:rPr>
      <w:strike w:val="0"/>
      <w:dstrike w:val="0"/>
      <w:color w:val="0000FF" w:themeColor="hyperlink"/>
      <w:u w:val="single"/>
      <w:effect w:val="none"/>
    </w:rPr>
  </w:style>
  <w:style w:type="character" w:customStyle="1" w:styleId="Hyperlink365">
    <w:name w:val="Hyperlink.365"/>
    <w:basedOn w:val="Lienhypertexte"/>
    <w:rsid w:val="000924C5"/>
    <w:rPr>
      <w:strike w:val="0"/>
      <w:dstrike w:val="0"/>
      <w:color w:val="0000FF" w:themeColor="hyperlink"/>
      <w:u w:val="single"/>
      <w:effect w:val="none"/>
    </w:rPr>
  </w:style>
  <w:style w:type="character" w:customStyle="1" w:styleId="Hyperlink366">
    <w:name w:val="Hyperlink.366"/>
    <w:basedOn w:val="Lienhypertexte"/>
    <w:rsid w:val="000924C5"/>
    <w:rPr>
      <w:strike w:val="0"/>
      <w:dstrike w:val="0"/>
      <w:color w:val="0000FF" w:themeColor="hyperlink"/>
      <w:u w:val="single"/>
      <w:effect w:val="none"/>
    </w:rPr>
  </w:style>
  <w:style w:type="character" w:customStyle="1" w:styleId="Hyperlink367">
    <w:name w:val="Hyperlink.367"/>
    <w:basedOn w:val="Lienhypertexte"/>
    <w:rsid w:val="000924C5"/>
    <w:rPr>
      <w:strike w:val="0"/>
      <w:dstrike w:val="0"/>
      <w:color w:val="0000FF" w:themeColor="hyperlink"/>
      <w:u w:val="single"/>
      <w:effect w:val="none"/>
    </w:rPr>
  </w:style>
  <w:style w:type="character" w:customStyle="1" w:styleId="Hyperlink368">
    <w:name w:val="Hyperlink.368"/>
    <w:basedOn w:val="Lienhypertexte"/>
    <w:rsid w:val="000924C5"/>
    <w:rPr>
      <w:strike w:val="0"/>
      <w:dstrike w:val="0"/>
      <w:color w:val="0000FF" w:themeColor="hyperlink"/>
      <w:u w:val="single"/>
      <w:effect w:val="none"/>
    </w:rPr>
  </w:style>
  <w:style w:type="character" w:customStyle="1" w:styleId="Hyperlink369">
    <w:name w:val="Hyperlink.369"/>
    <w:basedOn w:val="Lienhypertexte"/>
    <w:rsid w:val="000924C5"/>
    <w:rPr>
      <w:strike w:val="0"/>
      <w:dstrike w:val="0"/>
      <w:color w:val="0000FF" w:themeColor="hyperlink"/>
      <w:u w:val="single"/>
      <w:effect w:val="none"/>
    </w:rPr>
  </w:style>
  <w:style w:type="table" w:customStyle="1" w:styleId="TableNormal">
    <w:name w:val="Table Normal"/>
    <w:rsid w:val="000924C5"/>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PardfautA">
    <w:name w:val="Par défaut A"/>
    <w:rsid w:val="000924C5"/>
    <w:pPr>
      <w:pBdr>
        <w:top w:val="nil"/>
        <w:left w:val="nil"/>
        <w:bottom w:val="nil"/>
        <w:right w:val="nil"/>
        <w:between w:val="nil"/>
        <w:bar w:val="nil"/>
      </w:pBdr>
    </w:pPr>
    <w:rPr>
      <w:rFonts w:ascii="Helvetica" w:eastAsia="Arial Unicode MS" w:hAnsi="Arial Unicode MS" w:cs="Arial Unicode MS"/>
      <w:color w:val="000000"/>
      <w:u w:color="000000"/>
      <w:bdr w:val="nil"/>
      <w:lang w:val="en-US" w:eastAsia="fr-FR"/>
    </w:rPr>
  </w:style>
  <w:style w:type="character" w:customStyle="1" w:styleId="palatino">
    <w:name w:val="palatino"/>
    <w:basedOn w:val="Policepardfaut"/>
    <w:rsid w:val="000924C5"/>
  </w:style>
  <w:style w:type="character" w:customStyle="1" w:styleId="Hyperlink961">
    <w:name w:val="Hyperlink.961"/>
    <w:basedOn w:val="Lienhypertexte"/>
    <w:rsid w:val="000924C5"/>
    <w:rPr>
      <w:strike w:val="0"/>
      <w:dstrike w:val="0"/>
      <w:color w:val="0000FF"/>
      <w:u w:val="single"/>
      <w:effect w:val="none"/>
    </w:rPr>
  </w:style>
  <w:style w:type="character" w:customStyle="1" w:styleId="Hyperlink962">
    <w:name w:val="Hyperlink.962"/>
    <w:basedOn w:val="Lienhypertexte"/>
    <w:rsid w:val="000924C5"/>
    <w:rPr>
      <w:strike w:val="0"/>
      <w:dstrike w:val="0"/>
      <w:color w:val="0000FF"/>
      <w:u w:val="single"/>
      <w:effect w:val="none"/>
    </w:rPr>
  </w:style>
  <w:style w:type="character" w:customStyle="1" w:styleId="Hyperlink963">
    <w:name w:val="Hyperlink.963"/>
    <w:basedOn w:val="Lienhypertexte"/>
    <w:rsid w:val="000924C5"/>
    <w:rPr>
      <w:strike w:val="0"/>
      <w:dstrike w:val="0"/>
      <w:color w:val="0000FF"/>
      <w:u w:val="single"/>
      <w:effect w:val="none"/>
    </w:rPr>
  </w:style>
  <w:style w:type="character" w:customStyle="1" w:styleId="Hyperlink964">
    <w:name w:val="Hyperlink.964"/>
    <w:basedOn w:val="Lienhypertexte"/>
    <w:rsid w:val="000924C5"/>
    <w:rPr>
      <w:strike w:val="0"/>
      <w:dstrike w:val="0"/>
      <w:color w:val="0000FF"/>
      <w:u w:val="single"/>
      <w:effect w:val="none"/>
    </w:rPr>
  </w:style>
  <w:style w:type="character" w:customStyle="1" w:styleId="Hyperlink965">
    <w:name w:val="Hyperlink.965"/>
    <w:basedOn w:val="Lienhypertexte"/>
    <w:rsid w:val="000924C5"/>
    <w:rPr>
      <w:strike w:val="0"/>
      <w:dstrike w:val="0"/>
      <w:color w:val="0000FF"/>
      <w:u w:val="single"/>
      <w:effect w:val="none"/>
    </w:rPr>
  </w:style>
  <w:style w:type="character" w:customStyle="1" w:styleId="Hyperlink966">
    <w:name w:val="Hyperlink.966"/>
    <w:basedOn w:val="Lienhypertexte"/>
    <w:rsid w:val="000924C5"/>
    <w:rPr>
      <w:strike w:val="0"/>
      <w:dstrike w:val="0"/>
      <w:color w:val="0000FF"/>
      <w:u w:val="single"/>
      <w:effect w:val="none"/>
    </w:rPr>
  </w:style>
  <w:style w:type="character" w:customStyle="1" w:styleId="Hyperlink967">
    <w:name w:val="Hyperlink.967"/>
    <w:basedOn w:val="Lienhypertexte"/>
    <w:rsid w:val="000924C5"/>
    <w:rPr>
      <w:strike w:val="0"/>
      <w:dstrike w:val="0"/>
      <w:color w:val="0000FF"/>
      <w:u w:val="single"/>
      <w:effect w:val="none"/>
    </w:rPr>
  </w:style>
  <w:style w:type="character" w:customStyle="1" w:styleId="Hyperlink968">
    <w:name w:val="Hyperlink.968"/>
    <w:basedOn w:val="Lienhypertexte"/>
    <w:rsid w:val="000924C5"/>
    <w:rPr>
      <w:strike w:val="0"/>
      <w:dstrike w:val="0"/>
      <w:color w:val="0000FF"/>
      <w:u w:val="single"/>
      <w:effect w:val="none"/>
    </w:rPr>
  </w:style>
  <w:style w:type="character" w:customStyle="1" w:styleId="Hyperlink969">
    <w:name w:val="Hyperlink.969"/>
    <w:basedOn w:val="Lienhypertexte"/>
    <w:rsid w:val="000924C5"/>
    <w:rPr>
      <w:strike w:val="0"/>
      <w:dstrike w:val="0"/>
      <w:color w:val="0000FF"/>
      <w:u w:val="single"/>
      <w:effect w:val="none"/>
    </w:rPr>
  </w:style>
  <w:style w:type="character" w:customStyle="1" w:styleId="Hyperlink970">
    <w:name w:val="Hyperlink.970"/>
    <w:basedOn w:val="Lienhypertexte"/>
    <w:rsid w:val="000924C5"/>
    <w:rPr>
      <w:strike w:val="0"/>
      <w:dstrike w:val="0"/>
      <w:color w:val="0000FF"/>
      <w:u w:val="single"/>
      <w:effect w:val="none"/>
    </w:rPr>
  </w:style>
  <w:style w:type="character" w:customStyle="1" w:styleId="Hyperlink971">
    <w:name w:val="Hyperlink.971"/>
    <w:basedOn w:val="Lienhypertexte"/>
    <w:rsid w:val="000924C5"/>
    <w:rPr>
      <w:strike w:val="0"/>
      <w:dstrike w:val="0"/>
      <w:color w:val="0000FF"/>
      <w:u w:val="single"/>
      <w:effect w:val="none"/>
    </w:rPr>
  </w:style>
  <w:style w:type="character" w:customStyle="1" w:styleId="Hyperlink972">
    <w:name w:val="Hyperlink.972"/>
    <w:basedOn w:val="Lienhypertexte"/>
    <w:rsid w:val="000924C5"/>
    <w:rPr>
      <w:strike w:val="0"/>
      <w:dstrike w:val="0"/>
      <w:color w:val="0000FF"/>
      <w:u w:val="single"/>
      <w:effect w:val="none"/>
    </w:rPr>
  </w:style>
  <w:style w:type="character" w:customStyle="1" w:styleId="Hyperlink973">
    <w:name w:val="Hyperlink.973"/>
    <w:basedOn w:val="Lienhypertexte"/>
    <w:rsid w:val="000924C5"/>
    <w:rPr>
      <w:strike w:val="0"/>
      <w:dstrike w:val="0"/>
      <w:color w:val="0000FF"/>
      <w:u w:val="single"/>
      <w:effect w:val="none"/>
    </w:rPr>
  </w:style>
  <w:style w:type="character" w:customStyle="1" w:styleId="Hyperlink974">
    <w:name w:val="Hyperlink.974"/>
    <w:basedOn w:val="Lienhypertexte"/>
    <w:rsid w:val="000924C5"/>
    <w:rPr>
      <w:strike w:val="0"/>
      <w:dstrike w:val="0"/>
      <w:color w:val="0000FF"/>
      <w:u w:val="single"/>
      <w:effect w:val="none"/>
    </w:rPr>
  </w:style>
  <w:style w:type="character" w:customStyle="1" w:styleId="Hyperlink975">
    <w:name w:val="Hyperlink.975"/>
    <w:basedOn w:val="Lienhypertexte"/>
    <w:rsid w:val="000924C5"/>
    <w:rPr>
      <w:strike w:val="0"/>
      <w:dstrike w:val="0"/>
      <w:color w:val="0000FF"/>
      <w:u w:val="single"/>
      <w:effect w:val="none"/>
    </w:rPr>
  </w:style>
  <w:style w:type="character" w:customStyle="1" w:styleId="Hyperlink976">
    <w:name w:val="Hyperlink.976"/>
    <w:basedOn w:val="Lienhypertexte"/>
    <w:rsid w:val="000924C5"/>
    <w:rPr>
      <w:strike w:val="0"/>
      <w:dstrike w:val="0"/>
      <w:color w:val="0000FF"/>
      <w:u w:val="single"/>
      <w:effect w:val="none"/>
    </w:rPr>
  </w:style>
  <w:style w:type="character" w:customStyle="1" w:styleId="Hyperlink977">
    <w:name w:val="Hyperlink.977"/>
    <w:basedOn w:val="Lienhypertexte"/>
    <w:rsid w:val="000924C5"/>
    <w:rPr>
      <w:strike w:val="0"/>
      <w:dstrike w:val="0"/>
      <w:color w:val="0000FF" w:themeColor="hyperlink"/>
      <w:u w:val="single"/>
      <w:effect w:val="none"/>
    </w:rPr>
  </w:style>
  <w:style w:type="character" w:customStyle="1" w:styleId="Hyperlink978">
    <w:name w:val="Hyperlink.978"/>
    <w:basedOn w:val="Lienhypertexte"/>
    <w:rsid w:val="000924C5"/>
    <w:rPr>
      <w:strike w:val="0"/>
      <w:dstrike w:val="0"/>
      <w:color w:val="0000FF" w:themeColor="hyperlink"/>
      <w:u w:val="single"/>
      <w:effect w:val="none"/>
    </w:rPr>
  </w:style>
  <w:style w:type="character" w:customStyle="1" w:styleId="Hyperlink979">
    <w:name w:val="Hyperlink.979"/>
    <w:basedOn w:val="Lienhypertexte"/>
    <w:rsid w:val="000924C5"/>
    <w:rPr>
      <w:strike w:val="0"/>
      <w:dstrike w:val="0"/>
      <w:color w:val="0000FF" w:themeColor="hyperlink"/>
      <w:u w:val="single"/>
      <w:effect w:val="none"/>
    </w:rPr>
  </w:style>
  <w:style w:type="character" w:customStyle="1" w:styleId="Hyperlink980">
    <w:name w:val="Hyperlink.980"/>
    <w:basedOn w:val="Lienhypertexte"/>
    <w:rsid w:val="000924C5"/>
    <w:rPr>
      <w:strike w:val="0"/>
      <w:dstrike w:val="0"/>
      <w:color w:val="0000FF" w:themeColor="hyperlink"/>
      <w:u w:val="single"/>
      <w:effect w:val="none"/>
    </w:rPr>
  </w:style>
  <w:style w:type="character" w:customStyle="1" w:styleId="Hyperlink981">
    <w:name w:val="Hyperlink.981"/>
    <w:basedOn w:val="Lienhypertexte"/>
    <w:rsid w:val="000924C5"/>
    <w:rPr>
      <w:strike w:val="0"/>
      <w:dstrike w:val="0"/>
      <w:color w:val="0000FF" w:themeColor="hyperlink"/>
      <w:u w:val="single"/>
      <w:effect w:val="none"/>
    </w:rPr>
  </w:style>
  <w:style w:type="character" w:customStyle="1" w:styleId="Hyperlink982">
    <w:name w:val="Hyperlink.982"/>
    <w:basedOn w:val="Lienhypertexte"/>
    <w:rsid w:val="000924C5"/>
    <w:rPr>
      <w:strike w:val="0"/>
      <w:dstrike w:val="0"/>
      <w:color w:val="0000FF" w:themeColor="hyperlink"/>
      <w:u w:val="single"/>
      <w:effect w:val="none"/>
    </w:rPr>
  </w:style>
  <w:style w:type="character" w:customStyle="1" w:styleId="Hyperlink983">
    <w:name w:val="Hyperlink.983"/>
    <w:basedOn w:val="Lienhypertexte"/>
    <w:rsid w:val="000924C5"/>
    <w:rPr>
      <w:strike w:val="0"/>
      <w:dstrike w:val="0"/>
      <w:color w:val="0000FF" w:themeColor="hyperlink"/>
      <w:u w:val="single"/>
      <w:effect w:val="none"/>
    </w:rPr>
  </w:style>
  <w:style w:type="character" w:customStyle="1" w:styleId="Hyperlink985">
    <w:name w:val="Hyperlink.985"/>
    <w:basedOn w:val="Lienhypertexte"/>
    <w:rsid w:val="000924C5"/>
    <w:rPr>
      <w:strike w:val="0"/>
      <w:dstrike w:val="0"/>
      <w:color w:val="0000FF" w:themeColor="hyperlink"/>
      <w:u w:val="single"/>
      <w:effect w:val="none"/>
    </w:rPr>
  </w:style>
  <w:style w:type="character" w:customStyle="1" w:styleId="Hyperlink986">
    <w:name w:val="Hyperlink.986"/>
    <w:basedOn w:val="Lienhypertexte"/>
    <w:rsid w:val="000924C5"/>
    <w:rPr>
      <w:strike w:val="0"/>
      <w:dstrike w:val="0"/>
      <w:color w:val="0000FF" w:themeColor="hyperlink"/>
      <w:u w:val="single"/>
      <w:effect w:val="none"/>
    </w:rPr>
  </w:style>
  <w:style w:type="character" w:customStyle="1" w:styleId="Hyperlink987">
    <w:name w:val="Hyperlink.987"/>
    <w:basedOn w:val="Lienhypertexte"/>
    <w:rsid w:val="000924C5"/>
    <w:rPr>
      <w:strike w:val="0"/>
      <w:dstrike w:val="0"/>
      <w:color w:val="0000FF" w:themeColor="hyperlink"/>
      <w:u w:val="single"/>
      <w:effect w:val="none"/>
    </w:rPr>
  </w:style>
  <w:style w:type="character" w:customStyle="1" w:styleId="Hyperlink988">
    <w:name w:val="Hyperlink.988"/>
    <w:basedOn w:val="Lienhypertexte"/>
    <w:rsid w:val="000924C5"/>
    <w:rPr>
      <w:strike w:val="0"/>
      <w:dstrike w:val="0"/>
      <w:color w:val="0000FF" w:themeColor="hyperlink"/>
      <w:u w:val="single"/>
      <w:effect w:val="none"/>
    </w:rPr>
  </w:style>
  <w:style w:type="character" w:customStyle="1" w:styleId="Hyperlink989">
    <w:name w:val="Hyperlink.989"/>
    <w:basedOn w:val="Lienhypertexte"/>
    <w:rsid w:val="000924C5"/>
    <w:rPr>
      <w:strike w:val="0"/>
      <w:dstrike w:val="0"/>
      <w:color w:val="0000FF" w:themeColor="hyperlink"/>
      <w:u w:val="single"/>
      <w:effect w:val="none"/>
    </w:rPr>
  </w:style>
  <w:style w:type="character" w:customStyle="1" w:styleId="Hyperlink990">
    <w:name w:val="Hyperlink.990"/>
    <w:basedOn w:val="Lienhypertexte"/>
    <w:rsid w:val="000924C5"/>
    <w:rPr>
      <w:strike w:val="0"/>
      <w:dstrike w:val="0"/>
      <w:color w:val="0000FF" w:themeColor="hyperlink"/>
      <w:u w:val="single"/>
      <w:effect w:val="none"/>
    </w:rPr>
  </w:style>
  <w:style w:type="character" w:customStyle="1" w:styleId="Hyperlink991">
    <w:name w:val="Hyperlink.991"/>
    <w:basedOn w:val="Lienhypertexte"/>
    <w:rsid w:val="000924C5"/>
    <w:rPr>
      <w:strike w:val="0"/>
      <w:dstrike w:val="0"/>
      <w:color w:val="0000FF" w:themeColor="hyperlink"/>
      <w:u w:val="single"/>
      <w:effect w:val="none"/>
    </w:rPr>
  </w:style>
  <w:style w:type="character" w:customStyle="1" w:styleId="Hyperlink992">
    <w:name w:val="Hyperlink.992"/>
    <w:basedOn w:val="Lienhypertexte"/>
    <w:rsid w:val="000924C5"/>
    <w:rPr>
      <w:strike w:val="0"/>
      <w:dstrike w:val="0"/>
      <w:color w:val="0000FF" w:themeColor="hyperlink"/>
      <w:u w:val="single"/>
      <w:effect w:val="none"/>
    </w:rPr>
  </w:style>
  <w:style w:type="character" w:customStyle="1" w:styleId="Hyperlink993">
    <w:name w:val="Hyperlink.993"/>
    <w:basedOn w:val="Lienhypertexte"/>
    <w:rsid w:val="000924C5"/>
    <w:rPr>
      <w:strike w:val="0"/>
      <w:dstrike w:val="0"/>
      <w:color w:val="0000FF" w:themeColor="hyperlink"/>
      <w:u w:val="single"/>
      <w:effect w:val="none"/>
    </w:rPr>
  </w:style>
  <w:style w:type="character" w:customStyle="1" w:styleId="Hyperlink994">
    <w:name w:val="Hyperlink.994"/>
    <w:basedOn w:val="Lienhypertexte"/>
    <w:rsid w:val="000924C5"/>
    <w:rPr>
      <w:strike w:val="0"/>
      <w:dstrike w:val="0"/>
      <w:color w:val="0000FF" w:themeColor="hyperlink"/>
      <w:u w:val="single"/>
      <w:effect w:val="none"/>
    </w:rPr>
  </w:style>
  <w:style w:type="character" w:customStyle="1" w:styleId="Hyperlink995">
    <w:name w:val="Hyperlink.995"/>
    <w:basedOn w:val="Lienhypertexte"/>
    <w:rsid w:val="000924C5"/>
    <w:rPr>
      <w:strike w:val="0"/>
      <w:dstrike w:val="0"/>
      <w:color w:val="0000FF" w:themeColor="hyperlink"/>
      <w:u w:val="single"/>
      <w:effect w:val="none"/>
    </w:rPr>
  </w:style>
  <w:style w:type="character" w:customStyle="1" w:styleId="Hyperlink996">
    <w:name w:val="Hyperlink.996"/>
    <w:basedOn w:val="Lienhypertexte"/>
    <w:rsid w:val="000924C5"/>
    <w:rPr>
      <w:strike w:val="0"/>
      <w:dstrike w:val="0"/>
      <w:color w:val="0000FF" w:themeColor="hyperlink"/>
      <w:u w:val="single"/>
      <w:effect w:val="none"/>
    </w:rPr>
  </w:style>
  <w:style w:type="character" w:customStyle="1" w:styleId="Hyperlink997">
    <w:name w:val="Hyperlink.997"/>
    <w:basedOn w:val="Lienhypertexte"/>
    <w:rsid w:val="000924C5"/>
    <w:rPr>
      <w:strike w:val="0"/>
      <w:dstrike w:val="0"/>
      <w:color w:val="0000FF" w:themeColor="hyperlink"/>
      <w:u w:val="single"/>
      <w:effect w:val="none"/>
    </w:rPr>
  </w:style>
  <w:style w:type="character" w:customStyle="1" w:styleId="Hyperlink998">
    <w:name w:val="Hyperlink.998"/>
    <w:basedOn w:val="Lienhypertexte"/>
    <w:rsid w:val="000924C5"/>
    <w:rPr>
      <w:strike w:val="0"/>
      <w:dstrike w:val="0"/>
      <w:color w:val="0000FF" w:themeColor="hyperlink"/>
      <w:u w:val="single"/>
      <w:effect w:val="none"/>
    </w:rPr>
  </w:style>
  <w:style w:type="character" w:customStyle="1" w:styleId="Hyperlink999">
    <w:name w:val="Hyperlink.999"/>
    <w:basedOn w:val="Lienhypertexte"/>
    <w:rsid w:val="000924C5"/>
    <w:rPr>
      <w:strike w:val="0"/>
      <w:dstrike w:val="0"/>
      <w:color w:val="0000FF" w:themeColor="hyperlink"/>
      <w:u w:val="single"/>
      <w:effect w:val="none"/>
    </w:rPr>
  </w:style>
  <w:style w:type="character" w:customStyle="1" w:styleId="Hyperlink1000">
    <w:name w:val="Hyperlink.1000"/>
    <w:basedOn w:val="Lienhypertexte"/>
    <w:rsid w:val="000924C5"/>
    <w:rPr>
      <w:strike w:val="0"/>
      <w:dstrike w:val="0"/>
      <w:color w:val="0000FF" w:themeColor="hyperlink"/>
      <w:u w:val="single"/>
      <w:effect w:val="none"/>
    </w:rPr>
  </w:style>
  <w:style w:type="character" w:customStyle="1" w:styleId="Hyperlink1001">
    <w:name w:val="Hyperlink.1001"/>
    <w:basedOn w:val="Lienhypertexte"/>
    <w:rsid w:val="000924C5"/>
    <w:rPr>
      <w:strike w:val="0"/>
      <w:dstrike w:val="0"/>
      <w:color w:val="0000FF" w:themeColor="hyperlink"/>
      <w:u w:val="single"/>
      <w:effect w:val="none"/>
    </w:rPr>
  </w:style>
  <w:style w:type="character" w:customStyle="1" w:styleId="Hyperlink1002">
    <w:name w:val="Hyperlink.1002"/>
    <w:basedOn w:val="Lienhypertexte"/>
    <w:rsid w:val="000924C5"/>
    <w:rPr>
      <w:strike w:val="0"/>
      <w:dstrike w:val="0"/>
      <w:color w:val="0000FF" w:themeColor="hyperlink"/>
      <w:u w:val="single"/>
      <w:effect w:val="none"/>
    </w:rPr>
  </w:style>
  <w:style w:type="character" w:customStyle="1" w:styleId="Hyperlink1003">
    <w:name w:val="Hyperlink.1003"/>
    <w:basedOn w:val="Lienhypertexte"/>
    <w:rsid w:val="000924C5"/>
    <w:rPr>
      <w:strike w:val="0"/>
      <w:dstrike w:val="0"/>
      <w:color w:val="0000FF" w:themeColor="hyperlink"/>
      <w:u w:val="single"/>
      <w:effect w:val="none"/>
    </w:rPr>
  </w:style>
  <w:style w:type="character" w:customStyle="1" w:styleId="Hyperlink1004">
    <w:name w:val="Hyperlink.1004"/>
    <w:basedOn w:val="Lienhypertexte"/>
    <w:rsid w:val="000924C5"/>
    <w:rPr>
      <w:strike w:val="0"/>
      <w:dstrike w:val="0"/>
      <w:color w:val="0000FF" w:themeColor="hyperlink"/>
      <w:u w:val="single"/>
      <w:effect w:val="none"/>
    </w:rPr>
  </w:style>
  <w:style w:type="character" w:customStyle="1" w:styleId="Hyperlink1005">
    <w:name w:val="Hyperlink.1005"/>
    <w:basedOn w:val="Lienhypertexte"/>
    <w:rsid w:val="000924C5"/>
    <w:rPr>
      <w:strike w:val="0"/>
      <w:dstrike w:val="0"/>
      <w:color w:val="0000FF" w:themeColor="hyperlink"/>
      <w:u w:val="single"/>
      <w:effect w:val="none"/>
    </w:rPr>
  </w:style>
  <w:style w:type="character" w:customStyle="1" w:styleId="Hyperlink1006">
    <w:name w:val="Hyperlink.1006"/>
    <w:basedOn w:val="Lienhypertexte"/>
    <w:rsid w:val="000924C5"/>
    <w:rPr>
      <w:strike w:val="0"/>
      <w:dstrike w:val="0"/>
      <w:color w:val="0000FF" w:themeColor="hyperlink"/>
      <w:u w:val="single"/>
      <w:effect w:val="none"/>
    </w:rPr>
  </w:style>
  <w:style w:type="character" w:customStyle="1" w:styleId="Hyperlink1007">
    <w:name w:val="Hyperlink.1007"/>
    <w:basedOn w:val="Lienhypertexte"/>
    <w:rsid w:val="000924C5"/>
    <w:rPr>
      <w:strike w:val="0"/>
      <w:dstrike w:val="0"/>
      <w:color w:val="0000FF" w:themeColor="hyperlink"/>
      <w:u w:val="single"/>
      <w:effect w:val="none"/>
    </w:rPr>
  </w:style>
  <w:style w:type="character" w:customStyle="1" w:styleId="Hyperlink1008">
    <w:name w:val="Hyperlink.1008"/>
    <w:basedOn w:val="Lienhypertexte"/>
    <w:rsid w:val="000924C5"/>
    <w:rPr>
      <w:strike w:val="0"/>
      <w:dstrike w:val="0"/>
      <w:color w:val="0000FF" w:themeColor="hyperlink"/>
      <w:u w:val="single"/>
      <w:effect w:val="none"/>
    </w:rPr>
  </w:style>
  <w:style w:type="character" w:customStyle="1" w:styleId="Hyperlink1009">
    <w:name w:val="Hyperlink.1009"/>
    <w:basedOn w:val="Lienhypertexte"/>
    <w:rsid w:val="000924C5"/>
    <w:rPr>
      <w:strike w:val="0"/>
      <w:dstrike w:val="0"/>
      <w:color w:val="0000FF" w:themeColor="hyperlink"/>
      <w:u w:val="single"/>
      <w:effect w:val="none"/>
    </w:rPr>
  </w:style>
  <w:style w:type="character" w:customStyle="1" w:styleId="Hyperlink1010">
    <w:name w:val="Hyperlink.1010"/>
    <w:basedOn w:val="Lienhypertexte"/>
    <w:rsid w:val="000924C5"/>
    <w:rPr>
      <w:strike w:val="0"/>
      <w:dstrike w:val="0"/>
      <w:color w:val="0000FF" w:themeColor="hyperlink"/>
      <w:u w:val="single"/>
      <w:effect w:val="none"/>
    </w:rPr>
  </w:style>
  <w:style w:type="character" w:customStyle="1" w:styleId="Hyperlink1011">
    <w:name w:val="Hyperlink.1011"/>
    <w:basedOn w:val="Lienhypertexte"/>
    <w:rsid w:val="000924C5"/>
    <w:rPr>
      <w:strike w:val="0"/>
      <w:dstrike w:val="0"/>
      <w:color w:val="0000FF" w:themeColor="hyperlink"/>
      <w:u w:val="single"/>
      <w:effect w:val="none"/>
    </w:rPr>
  </w:style>
  <w:style w:type="character" w:customStyle="1" w:styleId="Hyperlink1012">
    <w:name w:val="Hyperlink.1012"/>
    <w:basedOn w:val="Lienhypertexte"/>
    <w:rsid w:val="000924C5"/>
    <w:rPr>
      <w:strike w:val="0"/>
      <w:dstrike w:val="0"/>
      <w:color w:val="0000FF" w:themeColor="hyperlink"/>
      <w:u w:val="single"/>
      <w:effect w:val="none"/>
    </w:rPr>
  </w:style>
  <w:style w:type="character" w:customStyle="1" w:styleId="Hyperlink1013">
    <w:name w:val="Hyperlink.1013"/>
    <w:basedOn w:val="Lienhypertexte"/>
    <w:rsid w:val="000924C5"/>
    <w:rPr>
      <w:strike w:val="0"/>
      <w:dstrike w:val="0"/>
      <w:color w:val="0000FF" w:themeColor="hyperlink"/>
      <w:u w:val="single"/>
      <w:effect w:val="none"/>
    </w:rPr>
  </w:style>
  <w:style w:type="character" w:customStyle="1" w:styleId="Hyperlink1014">
    <w:name w:val="Hyperlink.1014"/>
    <w:basedOn w:val="Lienhypertexte"/>
    <w:rsid w:val="000924C5"/>
    <w:rPr>
      <w:strike w:val="0"/>
      <w:dstrike w:val="0"/>
      <w:color w:val="0000FF" w:themeColor="hyperlink"/>
      <w:u w:val="single"/>
      <w:effect w:val="none"/>
    </w:rPr>
  </w:style>
  <w:style w:type="character" w:customStyle="1" w:styleId="Hyperlink1015">
    <w:name w:val="Hyperlink.1015"/>
    <w:basedOn w:val="Lienhypertexte"/>
    <w:rsid w:val="000924C5"/>
    <w:rPr>
      <w:strike w:val="0"/>
      <w:dstrike w:val="0"/>
      <w:color w:val="0000FF" w:themeColor="hyperlink"/>
      <w:u w:val="single"/>
      <w:effect w:val="none"/>
    </w:rPr>
  </w:style>
  <w:style w:type="character" w:customStyle="1" w:styleId="Hyperlink1016">
    <w:name w:val="Hyperlink.1016"/>
    <w:basedOn w:val="Lienhypertexte"/>
    <w:rsid w:val="000924C5"/>
    <w:rPr>
      <w:strike w:val="0"/>
      <w:dstrike w:val="0"/>
      <w:color w:val="0000FF" w:themeColor="hyperlink"/>
      <w:u w:val="single"/>
      <w:effect w:val="none"/>
    </w:rPr>
  </w:style>
  <w:style w:type="character" w:customStyle="1" w:styleId="Hyperlink1017">
    <w:name w:val="Hyperlink.1017"/>
    <w:basedOn w:val="Lienhypertexte"/>
    <w:rsid w:val="000924C5"/>
    <w:rPr>
      <w:strike w:val="0"/>
      <w:dstrike w:val="0"/>
      <w:color w:val="0000FF" w:themeColor="hyperlink"/>
      <w:u w:val="single"/>
      <w:effect w:val="none"/>
    </w:rPr>
  </w:style>
  <w:style w:type="character" w:customStyle="1" w:styleId="Hyperlink1018">
    <w:name w:val="Hyperlink.1018"/>
    <w:basedOn w:val="Lienhypertexte"/>
    <w:rsid w:val="000924C5"/>
    <w:rPr>
      <w:strike w:val="0"/>
      <w:dstrike w:val="0"/>
      <w:color w:val="0000FF" w:themeColor="hyperlink"/>
      <w:u w:val="single"/>
      <w:effect w:val="none"/>
    </w:rPr>
  </w:style>
  <w:style w:type="character" w:customStyle="1" w:styleId="Hyperlink1019">
    <w:name w:val="Hyperlink.1019"/>
    <w:basedOn w:val="Lienhypertexte"/>
    <w:rsid w:val="000924C5"/>
    <w:rPr>
      <w:strike w:val="0"/>
      <w:dstrike w:val="0"/>
      <w:color w:val="0000FF" w:themeColor="hyperlink"/>
      <w:u w:val="single"/>
      <w:effect w:val="none"/>
    </w:rPr>
  </w:style>
  <w:style w:type="character" w:customStyle="1" w:styleId="Hyperlink1020">
    <w:name w:val="Hyperlink.1020"/>
    <w:basedOn w:val="Lienhypertexte"/>
    <w:rsid w:val="000924C5"/>
    <w:rPr>
      <w:strike w:val="0"/>
      <w:dstrike w:val="0"/>
      <w:color w:val="0000FF" w:themeColor="hyperlink"/>
      <w:u w:val="single"/>
      <w:effect w:val="none"/>
    </w:rPr>
  </w:style>
  <w:style w:type="character" w:customStyle="1" w:styleId="Hyperlink1021">
    <w:name w:val="Hyperlink.1021"/>
    <w:basedOn w:val="Lienhypertexte"/>
    <w:rsid w:val="000924C5"/>
    <w:rPr>
      <w:strike w:val="0"/>
      <w:dstrike w:val="0"/>
      <w:color w:val="0000FF" w:themeColor="hyperlink"/>
      <w:u w:val="single"/>
      <w:effect w:val="none"/>
    </w:rPr>
  </w:style>
  <w:style w:type="character" w:customStyle="1" w:styleId="Hyperlink1022">
    <w:name w:val="Hyperlink.1022"/>
    <w:basedOn w:val="Lienhypertexte"/>
    <w:rsid w:val="000924C5"/>
    <w:rPr>
      <w:strike w:val="0"/>
      <w:dstrike w:val="0"/>
      <w:color w:val="0000FF" w:themeColor="hyperlink"/>
      <w:u w:val="single"/>
      <w:effect w:val="none"/>
    </w:rPr>
  </w:style>
  <w:style w:type="character" w:customStyle="1" w:styleId="Hyperlink1023">
    <w:name w:val="Hyperlink.1023"/>
    <w:basedOn w:val="Lienhypertexte"/>
    <w:rsid w:val="000924C5"/>
    <w:rPr>
      <w:strike w:val="0"/>
      <w:dstrike w:val="0"/>
      <w:color w:val="0000FF" w:themeColor="hyperlink"/>
      <w:u w:val="single"/>
      <w:effect w:val="none"/>
    </w:rPr>
  </w:style>
  <w:style w:type="character" w:customStyle="1" w:styleId="Hyperlink1024">
    <w:name w:val="Hyperlink.1024"/>
    <w:basedOn w:val="Lienhypertexte"/>
    <w:rsid w:val="000924C5"/>
    <w:rPr>
      <w:strike w:val="0"/>
      <w:dstrike w:val="0"/>
      <w:color w:val="0000FF" w:themeColor="hyperlink"/>
      <w:u w:val="single"/>
      <w:effect w:val="none"/>
    </w:rPr>
  </w:style>
  <w:style w:type="character" w:customStyle="1" w:styleId="Hyperlink1025">
    <w:name w:val="Hyperlink.1025"/>
    <w:basedOn w:val="Lienhypertexte"/>
    <w:rsid w:val="000924C5"/>
    <w:rPr>
      <w:strike w:val="0"/>
      <w:dstrike w:val="0"/>
      <w:color w:val="0000FF" w:themeColor="hyperlink"/>
      <w:u w:val="single"/>
      <w:effect w:val="none"/>
    </w:rPr>
  </w:style>
  <w:style w:type="character" w:customStyle="1" w:styleId="Hyperlink1026">
    <w:name w:val="Hyperlink.1026"/>
    <w:basedOn w:val="Lienhypertexte"/>
    <w:rsid w:val="000924C5"/>
    <w:rPr>
      <w:strike w:val="0"/>
      <w:dstrike w:val="0"/>
      <w:color w:val="0000FF" w:themeColor="hyperlink"/>
      <w:u w:val="single"/>
      <w:effect w:val="none"/>
    </w:rPr>
  </w:style>
  <w:style w:type="character" w:customStyle="1" w:styleId="Hyperlink1027">
    <w:name w:val="Hyperlink.1027"/>
    <w:basedOn w:val="Lienhypertexte"/>
    <w:rsid w:val="000924C5"/>
    <w:rPr>
      <w:strike w:val="0"/>
      <w:dstrike w:val="0"/>
      <w:color w:val="0000FF" w:themeColor="hyperlink"/>
      <w:u w:val="single"/>
      <w:effect w:val="none"/>
    </w:rPr>
  </w:style>
  <w:style w:type="character" w:customStyle="1" w:styleId="Hyperlink1028">
    <w:name w:val="Hyperlink.1028"/>
    <w:basedOn w:val="Lienhypertexte"/>
    <w:rsid w:val="000924C5"/>
    <w:rPr>
      <w:strike w:val="0"/>
      <w:dstrike w:val="0"/>
      <w:color w:val="0000FF" w:themeColor="hyperlink"/>
      <w:u w:val="single"/>
      <w:effect w:val="none"/>
    </w:rPr>
  </w:style>
  <w:style w:type="character" w:customStyle="1" w:styleId="Hyperlink1029">
    <w:name w:val="Hyperlink.1029"/>
    <w:basedOn w:val="Lienhypertexte"/>
    <w:rsid w:val="000924C5"/>
    <w:rPr>
      <w:strike w:val="0"/>
      <w:dstrike w:val="0"/>
      <w:color w:val="0000FF" w:themeColor="hyperlink"/>
      <w:u w:val="single"/>
      <w:effect w:val="none"/>
    </w:rPr>
  </w:style>
  <w:style w:type="character" w:customStyle="1" w:styleId="Hyperlink1030">
    <w:name w:val="Hyperlink.1030"/>
    <w:basedOn w:val="Lienhypertexte"/>
    <w:rsid w:val="000924C5"/>
    <w:rPr>
      <w:strike w:val="0"/>
      <w:dstrike w:val="0"/>
      <w:color w:val="0000FF" w:themeColor="hyperlink"/>
      <w:u w:val="single"/>
      <w:effect w:val="none"/>
    </w:rPr>
  </w:style>
  <w:style w:type="character" w:customStyle="1" w:styleId="Hyperlink1031">
    <w:name w:val="Hyperlink.1031"/>
    <w:basedOn w:val="Lienhypertexte"/>
    <w:rsid w:val="000924C5"/>
    <w:rPr>
      <w:strike w:val="0"/>
      <w:dstrike w:val="0"/>
      <w:color w:val="0000FF" w:themeColor="hyperlink"/>
      <w:u w:val="single"/>
      <w:effect w:val="none"/>
    </w:rPr>
  </w:style>
  <w:style w:type="character" w:customStyle="1" w:styleId="Hyperlink1032">
    <w:name w:val="Hyperlink.1032"/>
    <w:basedOn w:val="Lienhypertexte"/>
    <w:rsid w:val="000924C5"/>
    <w:rPr>
      <w:strike w:val="0"/>
      <w:dstrike w:val="0"/>
      <w:color w:val="0000FF" w:themeColor="hyperlink"/>
      <w:u w:val="single"/>
      <w:effect w:val="none"/>
    </w:rPr>
  </w:style>
  <w:style w:type="character" w:customStyle="1" w:styleId="Hyperlink1033">
    <w:name w:val="Hyperlink.1033"/>
    <w:basedOn w:val="Lienhypertexte"/>
    <w:rsid w:val="000924C5"/>
    <w:rPr>
      <w:strike w:val="0"/>
      <w:dstrike w:val="0"/>
      <w:color w:val="0000FF" w:themeColor="hyperlink"/>
      <w:u w:val="single"/>
      <w:effect w:val="none"/>
    </w:rPr>
  </w:style>
  <w:style w:type="character" w:customStyle="1" w:styleId="Hyperlink1034">
    <w:name w:val="Hyperlink.1034"/>
    <w:basedOn w:val="Lienhypertexte"/>
    <w:rsid w:val="000924C5"/>
    <w:rPr>
      <w:strike w:val="0"/>
      <w:dstrike w:val="0"/>
      <w:color w:val="0000FF" w:themeColor="hyperlink"/>
      <w:u w:val="single"/>
      <w:effect w:val="none"/>
    </w:rPr>
  </w:style>
  <w:style w:type="character" w:customStyle="1" w:styleId="Hyperlink1035">
    <w:name w:val="Hyperlink.1035"/>
    <w:basedOn w:val="Lienhypertexte"/>
    <w:rsid w:val="000924C5"/>
    <w:rPr>
      <w:strike w:val="0"/>
      <w:dstrike w:val="0"/>
      <w:color w:val="0000FF" w:themeColor="hyperlink"/>
      <w:u w:val="single"/>
      <w:effect w:val="none"/>
    </w:rPr>
  </w:style>
  <w:style w:type="character" w:customStyle="1" w:styleId="Hyperlink1036">
    <w:name w:val="Hyperlink.1036"/>
    <w:basedOn w:val="Lienhypertexte"/>
    <w:rsid w:val="000924C5"/>
    <w:rPr>
      <w:strike w:val="0"/>
      <w:dstrike w:val="0"/>
      <w:color w:val="0000FF" w:themeColor="hyperlink"/>
      <w:u w:val="single"/>
      <w:effect w:val="none"/>
    </w:rPr>
  </w:style>
  <w:style w:type="character" w:customStyle="1" w:styleId="Hyperlink1037">
    <w:name w:val="Hyperlink.1037"/>
    <w:basedOn w:val="Lienhypertexte"/>
    <w:rsid w:val="000924C5"/>
    <w:rPr>
      <w:strike w:val="0"/>
      <w:dstrike w:val="0"/>
      <w:color w:val="0000FF" w:themeColor="hyperlink"/>
      <w:u w:val="single"/>
      <w:effect w:val="none"/>
    </w:rPr>
  </w:style>
  <w:style w:type="character" w:customStyle="1" w:styleId="Hyperlink1038">
    <w:name w:val="Hyperlink.1038"/>
    <w:basedOn w:val="Lienhypertexte"/>
    <w:rsid w:val="000924C5"/>
    <w:rPr>
      <w:strike w:val="0"/>
      <w:dstrike w:val="0"/>
      <w:color w:val="0000FF" w:themeColor="hyperlink"/>
      <w:u w:val="single"/>
      <w:effect w:val="none"/>
    </w:rPr>
  </w:style>
  <w:style w:type="character" w:customStyle="1" w:styleId="Hyperlink1039">
    <w:name w:val="Hyperlink.1039"/>
    <w:basedOn w:val="Lienhypertexte"/>
    <w:rsid w:val="000924C5"/>
    <w:rPr>
      <w:strike w:val="0"/>
      <w:dstrike w:val="0"/>
      <w:color w:val="0000FF" w:themeColor="hyperlink"/>
      <w:u w:val="single"/>
      <w:effect w:val="none"/>
    </w:rPr>
  </w:style>
  <w:style w:type="character" w:customStyle="1" w:styleId="Hyperlink1040">
    <w:name w:val="Hyperlink.1040"/>
    <w:basedOn w:val="Lienhypertexte"/>
    <w:rsid w:val="000924C5"/>
    <w:rPr>
      <w:strike w:val="0"/>
      <w:dstrike w:val="0"/>
      <w:color w:val="0000FF" w:themeColor="hyperlink"/>
      <w:u w:val="single"/>
      <w:effect w:val="none"/>
    </w:rPr>
  </w:style>
  <w:style w:type="character" w:customStyle="1" w:styleId="Hyperlink1041">
    <w:name w:val="Hyperlink.1041"/>
    <w:basedOn w:val="Lienhypertexte"/>
    <w:rsid w:val="000924C5"/>
    <w:rPr>
      <w:strike w:val="0"/>
      <w:dstrike w:val="0"/>
      <w:color w:val="0000FF" w:themeColor="hyperlink"/>
      <w:u w:val="single"/>
      <w:effect w:val="none"/>
    </w:rPr>
  </w:style>
  <w:style w:type="character" w:customStyle="1" w:styleId="Hyperlink1042">
    <w:name w:val="Hyperlink.1042"/>
    <w:basedOn w:val="Lienhypertexte"/>
    <w:rsid w:val="000924C5"/>
    <w:rPr>
      <w:strike w:val="0"/>
      <w:dstrike w:val="0"/>
      <w:color w:val="0000FF" w:themeColor="hyperlink"/>
      <w:u w:val="single"/>
      <w:effect w:val="none"/>
    </w:rPr>
  </w:style>
  <w:style w:type="character" w:customStyle="1" w:styleId="Hyperlink1043">
    <w:name w:val="Hyperlink.1043"/>
    <w:basedOn w:val="Lienhypertexte"/>
    <w:rsid w:val="000924C5"/>
    <w:rPr>
      <w:strike w:val="0"/>
      <w:dstrike w:val="0"/>
      <w:color w:val="0000FF" w:themeColor="hyperlink"/>
      <w:u w:val="single"/>
      <w:effect w:val="none"/>
    </w:rPr>
  </w:style>
  <w:style w:type="character" w:customStyle="1" w:styleId="Hyperlink1044">
    <w:name w:val="Hyperlink.1044"/>
    <w:basedOn w:val="Lienhypertexte"/>
    <w:rsid w:val="000924C5"/>
    <w:rPr>
      <w:strike w:val="0"/>
      <w:dstrike w:val="0"/>
      <w:color w:val="0000FF" w:themeColor="hyperlink"/>
      <w:u w:val="single"/>
      <w:effect w:val="none"/>
    </w:rPr>
  </w:style>
  <w:style w:type="character" w:customStyle="1" w:styleId="Hyperlink1045">
    <w:name w:val="Hyperlink.1045"/>
    <w:basedOn w:val="Lienhypertexte"/>
    <w:rsid w:val="000924C5"/>
    <w:rPr>
      <w:strike w:val="0"/>
      <w:dstrike w:val="0"/>
      <w:color w:val="0000FF" w:themeColor="hyperlink"/>
      <w:u w:val="single"/>
      <w:effect w:val="none"/>
    </w:rPr>
  </w:style>
  <w:style w:type="character" w:customStyle="1" w:styleId="Hyperlink1046">
    <w:name w:val="Hyperlink.1046"/>
    <w:basedOn w:val="Lienhypertexte"/>
    <w:rsid w:val="000924C5"/>
    <w:rPr>
      <w:strike w:val="0"/>
      <w:dstrike w:val="0"/>
      <w:color w:val="0000FF" w:themeColor="hyperlink"/>
      <w:u w:val="single"/>
      <w:effect w:val="none"/>
    </w:rPr>
  </w:style>
  <w:style w:type="character" w:customStyle="1" w:styleId="Hyperlink1047">
    <w:name w:val="Hyperlink.1047"/>
    <w:basedOn w:val="Lienhypertexte"/>
    <w:rsid w:val="000924C5"/>
    <w:rPr>
      <w:strike w:val="0"/>
      <w:dstrike w:val="0"/>
      <w:color w:val="0000FF" w:themeColor="hyperlink"/>
      <w:u w:val="single"/>
      <w:effect w:val="none"/>
    </w:rPr>
  </w:style>
  <w:style w:type="character" w:customStyle="1" w:styleId="Hyperlink1048">
    <w:name w:val="Hyperlink.1048"/>
    <w:basedOn w:val="Lienhypertexte"/>
    <w:rsid w:val="000924C5"/>
    <w:rPr>
      <w:strike w:val="0"/>
      <w:dstrike w:val="0"/>
      <w:color w:val="0000FF" w:themeColor="hyperlink"/>
      <w:u w:val="single"/>
      <w:effect w:val="none"/>
    </w:rPr>
  </w:style>
  <w:style w:type="character" w:customStyle="1" w:styleId="Hyperlink1049">
    <w:name w:val="Hyperlink.1049"/>
    <w:basedOn w:val="Lienhypertexte"/>
    <w:rsid w:val="000924C5"/>
    <w:rPr>
      <w:strike w:val="0"/>
      <w:dstrike w:val="0"/>
      <w:color w:val="0000FF" w:themeColor="hyperlink"/>
      <w:u w:val="single"/>
      <w:effect w:val="none"/>
    </w:rPr>
  </w:style>
  <w:style w:type="character" w:customStyle="1" w:styleId="Hyperlink1050">
    <w:name w:val="Hyperlink.1050"/>
    <w:basedOn w:val="Lienhypertexte"/>
    <w:rsid w:val="000924C5"/>
    <w:rPr>
      <w:strike w:val="0"/>
      <w:dstrike w:val="0"/>
      <w:color w:val="0000FF" w:themeColor="hyperlink"/>
      <w:u w:val="single"/>
      <w:effect w:val="none"/>
    </w:rPr>
  </w:style>
  <w:style w:type="character" w:customStyle="1" w:styleId="Hyperlink1051">
    <w:name w:val="Hyperlink.1051"/>
    <w:basedOn w:val="Lienhypertexte"/>
    <w:rsid w:val="000924C5"/>
    <w:rPr>
      <w:strike w:val="0"/>
      <w:dstrike w:val="0"/>
      <w:color w:val="0000FF" w:themeColor="hyperlink"/>
      <w:u w:val="single"/>
      <w:effect w:val="none"/>
    </w:rPr>
  </w:style>
  <w:style w:type="character" w:customStyle="1" w:styleId="Hyperlink1052">
    <w:name w:val="Hyperlink.1052"/>
    <w:basedOn w:val="Lienhypertexte"/>
    <w:rsid w:val="000924C5"/>
    <w:rPr>
      <w:strike w:val="0"/>
      <w:dstrike w:val="0"/>
      <w:color w:val="0000FF" w:themeColor="hyperlink"/>
      <w:u w:val="single"/>
      <w:effect w:val="none"/>
    </w:rPr>
  </w:style>
  <w:style w:type="character" w:customStyle="1" w:styleId="Hyperlink1053">
    <w:name w:val="Hyperlink.1053"/>
    <w:basedOn w:val="Lienhypertexte"/>
    <w:rsid w:val="000924C5"/>
    <w:rPr>
      <w:strike w:val="0"/>
      <w:dstrike w:val="0"/>
      <w:color w:val="0000FF" w:themeColor="hyperlink"/>
      <w:u w:val="single"/>
      <w:effect w:val="none"/>
    </w:rPr>
  </w:style>
  <w:style w:type="character" w:customStyle="1" w:styleId="Hyperlink1054">
    <w:name w:val="Hyperlink.1054"/>
    <w:basedOn w:val="Lienhypertexte"/>
    <w:rsid w:val="000924C5"/>
    <w:rPr>
      <w:strike w:val="0"/>
      <w:dstrike w:val="0"/>
      <w:color w:val="0000FF" w:themeColor="hyperlink"/>
      <w:u w:val="single"/>
      <w:effect w:val="none"/>
    </w:rPr>
  </w:style>
  <w:style w:type="character" w:customStyle="1" w:styleId="Hyperlink1055">
    <w:name w:val="Hyperlink.1055"/>
    <w:basedOn w:val="Lienhypertexte"/>
    <w:rsid w:val="000924C5"/>
    <w:rPr>
      <w:strike w:val="0"/>
      <w:dstrike w:val="0"/>
      <w:color w:val="0000FF" w:themeColor="hyperlink"/>
      <w:u w:val="single"/>
      <w:effect w:val="none"/>
    </w:rPr>
  </w:style>
  <w:style w:type="character" w:customStyle="1" w:styleId="Hyperlink1056">
    <w:name w:val="Hyperlink.1056"/>
    <w:basedOn w:val="Lienhypertexte"/>
    <w:rsid w:val="000924C5"/>
    <w:rPr>
      <w:strike w:val="0"/>
      <w:dstrike w:val="0"/>
      <w:color w:val="0000FF" w:themeColor="hyperlink"/>
      <w:u w:val="single"/>
      <w:effect w:val="none"/>
    </w:rPr>
  </w:style>
  <w:style w:type="character" w:customStyle="1" w:styleId="Hyperlink1057">
    <w:name w:val="Hyperlink.1057"/>
    <w:basedOn w:val="Lienhypertexte"/>
    <w:rsid w:val="000924C5"/>
    <w:rPr>
      <w:strike w:val="0"/>
      <w:dstrike w:val="0"/>
      <w:color w:val="0000FF" w:themeColor="hyperlink"/>
      <w:u w:val="single"/>
      <w:effect w:val="none"/>
    </w:rPr>
  </w:style>
  <w:style w:type="character" w:customStyle="1" w:styleId="Hyperlink1058">
    <w:name w:val="Hyperlink.1058"/>
    <w:basedOn w:val="Lienhypertexte"/>
    <w:rsid w:val="000924C5"/>
    <w:rPr>
      <w:strike w:val="0"/>
      <w:dstrike w:val="0"/>
      <w:color w:val="0000FF" w:themeColor="hyperlink"/>
      <w:u w:val="single"/>
      <w:effect w:val="none"/>
    </w:rPr>
  </w:style>
  <w:style w:type="character" w:customStyle="1" w:styleId="Hyperlink1059">
    <w:name w:val="Hyperlink.1059"/>
    <w:basedOn w:val="Lienhypertexte"/>
    <w:rsid w:val="000924C5"/>
    <w:rPr>
      <w:strike w:val="0"/>
      <w:dstrike w:val="0"/>
      <w:color w:val="0000FF" w:themeColor="hyperlink"/>
      <w:u w:val="single"/>
      <w:effect w:val="none"/>
    </w:rPr>
  </w:style>
  <w:style w:type="character" w:customStyle="1" w:styleId="Hyperlink1060">
    <w:name w:val="Hyperlink.1060"/>
    <w:basedOn w:val="Lienhypertexte"/>
    <w:rsid w:val="000924C5"/>
    <w:rPr>
      <w:strike w:val="0"/>
      <w:dstrike w:val="0"/>
      <w:color w:val="0000FF" w:themeColor="hyperlink"/>
      <w:u w:val="single"/>
      <w:effect w:val="none"/>
    </w:rPr>
  </w:style>
  <w:style w:type="character" w:customStyle="1" w:styleId="Hyperlink1061">
    <w:name w:val="Hyperlink.1061"/>
    <w:basedOn w:val="Lienhypertexte"/>
    <w:rsid w:val="000924C5"/>
    <w:rPr>
      <w:strike w:val="0"/>
      <w:dstrike w:val="0"/>
      <w:color w:val="0000FF" w:themeColor="hyperlink"/>
      <w:u w:val="single"/>
      <w:effect w:val="none"/>
    </w:rPr>
  </w:style>
  <w:style w:type="character" w:customStyle="1" w:styleId="Hyperlink1062">
    <w:name w:val="Hyperlink.1062"/>
    <w:basedOn w:val="Lienhypertexte"/>
    <w:rsid w:val="000924C5"/>
    <w:rPr>
      <w:strike w:val="0"/>
      <w:dstrike w:val="0"/>
      <w:color w:val="0000FF" w:themeColor="hyperlink"/>
      <w:u w:val="single"/>
      <w:effect w:val="none"/>
    </w:rPr>
  </w:style>
  <w:style w:type="character" w:customStyle="1" w:styleId="Hyperlink1063">
    <w:name w:val="Hyperlink.1063"/>
    <w:basedOn w:val="Lienhypertexte"/>
    <w:rsid w:val="000924C5"/>
    <w:rPr>
      <w:strike w:val="0"/>
      <w:dstrike w:val="0"/>
      <w:color w:val="0000FF" w:themeColor="hyperlink"/>
      <w:u w:val="single"/>
      <w:effect w:val="none"/>
    </w:rPr>
  </w:style>
  <w:style w:type="character" w:customStyle="1" w:styleId="Hyperlink1064">
    <w:name w:val="Hyperlink.1064"/>
    <w:basedOn w:val="Lienhypertexte"/>
    <w:rsid w:val="000924C5"/>
    <w:rPr>
      <w:strike w:val="0"/>
      <w:dstrike w:val="0"/>
      <w:color w:val="0000FF" w:themeColor="hyperlink"/>
      <w:u w:val="single"/>
      <w:effect w:val="none"/>
    </w:rPr>
  </w:style>
  <w:style w:type="character" w:customStyle="1" w:styleId="Hyperlink1065">
    <w:name w:val="Hyperlink.1065"/>
    <w:basedOn w:val="Lienhypertexte"/>
    <w:rsid w:val="000924C5"/>
    <w:rPr>
      <w:strike w:val="0"/>
      <w:dstrike w:val="0"/>
      <w:color w:val="0000FF" w:themeColor="hyperlink"/>
      <w:u w:val="single"/>
      <w:effect w:val="none"/>
    </w:rPr>
  </w:style>
  <w:style w:type="character" w:customStyle="1" w:styleId="Hyperlink1066">
    <w:name w:val="Hyperlink.1066"/>
    <w:basedOn w:val="Lienhypertexte"/>
    <w:rsid w:val="000924C5"/>
    <w:rPr>
      <w:strike w:val="0"/>
      <w:dstrike w:val="0"/>
      <w:color w:val="0000FF" w:themeColor="hyperlink"/>
      <w:u w:val="single"/>
      <w:effect w:val="none"/>
    </w:rPr>
  </w:style>
  <w:style w:type="character" w:customStyle="1" w:styleId="Hyperlink1067">
    <w:name w:val="Hyperlink.1067"/>
    <w:basedOn w:val="Lienhypertexte"/>
    <w:rsid w:val="000924C5"/>
    <w:rPr>
      <w:strike w:val="0"/>
      <w:dstrike w:val="0"/>
      <w:color w:val="0000FF" w:themeColor="hyperlink"/>
      <w:u w:val="single"/>
      <w:effect w:val="none"/>
    </w:rPr>
  </w:style>
  <w:style w:type="character" w:customStyle="1" w:styleId="Hyperlink1068">
    <w:name w:val="Hyperlink.1068"/>
    <w:basedOn w:val="Lienhypertexte"/>
    <w:rsid w:val="000924C5"/>
    <w:rPr>
      <w:strike w:val="0"/>
      <w:dstrike w:val="0"/>
      <w:color w:val="0000FF" w:themeColor="hyperlink"/>
      <w:u w:val="single"/>
      <w:effect w:val="none"/>
    </w:rPr>
  </w:style>
  <w:style w:type="character" w:customStyle="1" w:styleId="Hyperlink1069">
    <w:name w:val="Hyperlink.1069"/>
    <w:basedOn w:val="Lienhypertexte"/>
    <w:rsid w:val="000924C5"/>
    <w:rPr>
      <w:strike w:val="0"/>
      <w:dstrike w:val="0"/>
      <w:color w:val="0000FF" w:themeColor="hyperlink"/>
      <w:u w:val="single"/>
      <w:effect w:val="none"/>
    </w:rPr>
  </w:style>
  <w:style w:type="character" w:customStyle="1" w:styleId="Hyperlink1070">
    <w:name w:val="Hyperlink.1070"/>
    <w:basedOn w:val="Lienhypertexte"/>
    <w:rsid w:val="000924C5"/>
    <w:rPr>
      <w:strike w:val="0"/>
      <w:dstrike w:val="0"/>
      <w:color w:val="0000FF" w:themeColor="hyperlink"/>
      <w:u w:val="single"/>
      <w:effect w:val="none"/>
    </w:rPr>
  </w:style>
  <w:style w:type="character" w:customStyle="1" w:styleId="Hyperlink1071">
    <w:name w:val="Hyperlink.1071"/>
    <w:basedOn w:val="Lienhypertexte"/>
    <w:rsid w:val="000924C5"/>
    <w:rPr>
      <w:strike w:val="0"/>
      <w:dstrike w:val="0"/>
      <w:color w:val="0000FF" w:themeColor="hyperlink"/>
      <w:u w:val="single"/>
      <w:effect w:val="none"/>
    </w:rPr>
  </w:style>
  <w:style w:type="character" w:customStyle="1" w:styleId="Hyperlink1072">
    <w:name w:val="Hyperlink.1072"/>
    <w:basedOn w:val="Lienhypertexte"/>
    <w:rsid w:val="000924C5"/>
    <w:rPr>
      <w:strike w:val="0"/>
      <w:dstrike w:val="0"/>
      <w:color w:val="0000FF" w:themeColor="hyperlink"/>
      <w:u w:val="single"/>
      <w:effect w:val="none"/>
    </w:rPr>
  </w:style>
  <w:style w:type="character" w:customStyle="1" w:styleId="Hyperlink1073">
    <w:name w:val="Hyperlink.1073"/>
    <w:basedOn w:val="Lienhypertexte"/>
    <w:rsid w:val="000924C5"/>
    <w:rPr>
      <w:strike w:val="0"/>
      <w:dstrike w:val="0"/>
      <w:color w:val="0000FF" w:themeColor="hyperlink"/>
      <w:u w:val="single"/>
      <w:effect w:val="none"/>
    </w:rPr>
  </w:style>
  <w:style w:type="character" w:customStyle="1" w:styleId="Hyperlink1074">
    <w:name w:val="Hyperlink.1074"/>
    <w:basedOn w:val="Lienhypertexte"/>
    <w:rsid w:val="000924C5"/>
    <w:rPr>
      <w:strike w:val="0"/>
      <w:dstrike w:val="0"/>
      <w:color w:val="0000FF" w:themeColor="hyperlink"/>
      <w:u w:val="single"/>
      <w:effect w:val="none"/>
    </w:rPr>
  </w:style>
  <w:style w:type="character" w:customStyle="1" w:styleId="Hyperlink1075">
    <w:name w:val="Hyperlink.1075"/>
    <w:basedOn w:val="Lienhypertexte"/>
    <w:rsid w:val="000924C5"/>
    <w:rPr>
      <w:strike w:val="0"/>
      <w:dstrike w:val="0"/>
      <w:color w:val="0000FF" w:themeColor="hyperlink"/>
      <w:u w:val="single"/>
      <w:effect w:val="none"/>
    </w:rPr>
  </w:style>
  <w:style w:type="character" w:customStyle="1" w:styleId="Hyperlink1076">
    <w:name w:val="Hyperlink.1076"/>
    <w:basedOn w:val="Lienhypertexte"/>
    <w:rsid w:val="000924C5"/>
    <w:rPr>
      <w:strike w:val="0"/>
      <w:dstrike w:val="0"/>
      <w:color w:val="0000FF" w:themeColor="hyperlink"/>
      <w:u w:val="single"/>
      <w:effect w:val="none"/>
    </w:rPr>
  </w:style>
  <w:style w:type="character" w:customStyle="1" w:styleId="Hyperlink1077">
    <w:name w:val="Hyperlink.1077"/>
    <w:basedOn w:val="Lienhypertexte"/>
    <w:rsid w:val="000924C5"/>
    <w:rPr>
      <w:strike w:val="0"/>
      <w:dstrike w:val="0"/>
      <w:color w:val="0000FF" w:themeColor="hyperlink"/>
      <w:u w:val="single"/>
      <w:effect w:val="none"/>
    </w:rPr>
  </w:style>
  <w:style w:type="character" w:customStyle="1" w:styleId="Hyperlink1078">
    <w:name w:val="Hyperlink.1078"/>
    <w:basedOn w:val="Lienhypertexte"/>
    <w:rsid w:val="000924C5"/>
    <w:rPr>
      <w:strike w:val="0"/>
      <w:dstrike w:val="0"/>
      <w:color w:val="0000FF" w:themeColor="hyperlink"/>
      <w:u w:val="single"/>
      <w:effect w:val="none"/>
    </w:rPr>
  </w:style>
  <w:style w:type="character" w:customStyle="1" w:styleId="Hyperlink1079">
    <w:name w:val="Hyperlink.1079"/>
    <w:basedOn w:val="Lienhypertexte"/>
    <w:rsid w:val="000924C5"/>
    <w:rPr>
      <w:strike w:val="0"/>
      <w:dstrike w:val="0"/>
      <w:color w:val="0000FF" w:themeColor="hyperlink"/>
      <w:u w:val="single"/>
      <w:effect w:val="none"/>
    </w:rPr>
  </w:style>
  <w:style w:type="character" w:customStyle="1" w:styleId="Hyperlink1080">
    <w:name w:val="Hyperlink.1080"/>
    <w:basedOn w:val="Lienhypertexte"/>
    <w:rsid w:val="000924C5"/>
    <w:rPr>
      <w:strike w:val="0"/>
      <w:dstrike w:val="0"/>
      <w:color w:val="0000FF" w:themeColor="hyperlink"/>
      <w:u w:val="single"/>
      <w:effect w:val="none"/>
    </w:rPr>
  </w:style>
  <w:style w:type="character" w:customStyle="1" w:styleId="Hyperlink1081">
    <w:name w:val="Hyperlink.1081"/>
    <w:basedOn w:val="Lienhypertexte"/>
    <w:rsid w:val="000924C5"/>
    <w:rPr>
      <w:strike w:val="0"/>
      <w:dstrike w:val="0"/>
      <w:color w:val="0000FF" w:themeColor="hyperlink"/>
      <w:u w:val="single"/>
      <w:effect w:val="none"/>
    </w:rPr>
  </w:style>
  <w:style w:type="character" w:customStyle="1" w:styleId="Hyperlink1082">
    <w:name w:val="Hyperlink.1082"/>
    <w:basedOn w:val="Lienhypertexte"/>
    <w:rsid w:val="000924C5"/>
    <w:rPr>
      <w:strike w:val="0"/>
      <w:dstrike w:val="0"/>
      <w:color w:val="0000FF" w:themeColor="hyperlink"/>
      <w:u w:val="single"/>
      <w:effect w:val="none"/>
    </w:rPr>
  </w:style>
  <w:style w:type="character" w:customStyle="1" w:styleId="Hyperlink1083">
    <w:name w:val="Hyperlink.1083"/>
    <w:basedOn w:val="Lienhypertexte"/>
    <w:rsid w:val="000924C5"/>
    <w:rPr>
      <w:strike w:val="0"/>
      <w:dstrike w:val="0"/>
      <w:color w:val="0000FF" w:themeColor="hyperlink"/>
      <w:u w:val="single"/>
      <w:effect w:val="none"/>
    </w:rPr>
  </w:style>
  <w:style w:type="character" w:customStyle="1" w:styleId="Hyperlink1084">
    <w:name w:val="Hyperlink.1084"/>
    <w:basedOn w:val="Lienhypertexte"/>
    <w:rsid w:val="000924C5"/>
    <w:rPr>
      <w:strike w:val="0"/>
      <w:dstrike w:val="0"/>
      <w:color w:val="0000FF" w:themeColor="hyperlink"/>
      <w:u w:val="single"/>
      <w:effect w:val="none"/>
    </w:rPr>
  </w:style>
  <w:style w:type="character" w:customStyle="1" w:styleId="Hyperlink1085">
    <w:name w:val="Hyperlink.1085"/>
    <w:basedOn w:val="Lienhypertexte"/>
    <w:rsid w:val="000924C5"/>
    <w:rPr>
      <w:strike w:val="0"/>
      <w:dstrike w:val="0"/>
      <w:color w:val="0000FF" w:themeColor="hyperlink"/>
      <w:u w:val="single"/>
      <w:effect w:val="none"/>
    </w:rPr>
  </w:style>
  <w:style w:type="character" w:customStyle="1" w:styleId="Hyperlink1086">
    <w:name w:val="Hyperlink.1086"/>
    <w:basedOn w:val="Lienhypertexte"/>
    <w:rsid w:val="000924C5"/>
    <w:rPr>
      <w:strike w:val="0"/>
      <w:dstrike w:val="0"/>
      <w:color w:val="0000FF" w:themeColor="hyperlink"/>
      <w:u w:val="single"/>
      <w:effect w:val="none"/>
    </w:rPr>
  </w:style>
  <w:style w:type="character" w:customStyle="1" w:styleId="Hyperlink1087">
    <w:name w:val="Hyperlink.1087"/>
    <w:basedOn w:val="Lienhypertexte"/>
    <w:rsid w:val="000924C5"/>
    <w:rPr>
      <w:strike w:val="0"/>
      <w:dstrike w:val="0"/>
      <w:color w:val="0000FF" w:themeColor="hyperlink"/>
      <w:u w:val="single"/>
      <w:effect w:val="none"/>
    </w:rPr>
  </w:style>
  <w:style w:type="character" w:customStyle="1" w:styleId="Hyperlink1088">
    <w:name w:val="Hyperlink.1088"/>
    <w:basedOn w:val="Lienhypertexte"/>
    <w:rsid w:val="000924C5"/>
    <w:rPr>
      <w:strike w:val="0"/>
      <w:dstrike w:val="0"/>
      <w:color w:val="0000FF" w:themeColor="hyperlink"/>
      <w:u w:val="single"/>
      <w:effect w:val="none"/>
    </w:rPr>
  </w:style>
  <w:style w:type="character" w:customStyle="1" w:styleId="Hyperlink1089">
    <w:name w:val="Hyperlink.1089"/>
    <w:basedOn w:val="Lienhypertexte"/>
    <w:rsid w:val="000924C5"/>
    <w:rPr>
      <w:strike w:val="0"/>
      <w:dstrike w:val="0"/>
      <w:color w:val="0000FF" w:themeColor="hyperlink"/>
      <w:u w:val="single"/>
      <w:effect w:val="none"/>
    </w:rPr>
  </w:style>
  <w:style w:type="character" w:customStyle="1" w:styleId="Hyperlink1090">
    <w:name w:val="Hyperlink.1090"/>
    <w:basedOn w:val="Lienhypertexte"/>
    <w:rsid w:val="000924C5"/>
    <w:rPr>
      <w:strike w:val="0"/>
      <w:dstrike w:val="0"/>
      <w:color w:val="0000FF" w:themeColor="hyperlink"/>
      <w:u w:val="single"/>
      <w:effect w:val="none"/>
    </w:rPr>
  </w:style>
  <w:style w:type="character" w:customStyle="1" w:styleId="Hyperlink1091">
    <w:name w:val="Hyperlink.1091"/>
    <w:basedOn w:val="Lienhypertexte"/>
    <w:rsid w:val="000924C5"/>
    <w:rPr>
      <w:strike w:val="0"/>
      <w:dstrike w:val="0"/>
      <w:color w:val="0000FF" w:themeColor="hyperlink"/>
      <w:u w:val="single"/>
      <w:effect w:val="none"/>
    </w:rPr>
  </w:style>
  <w:style w:type="character" w:customStyle="1" w:styleId="Hyperlink1092">
    <w:name w:val="Hyperlink.1092"/>
    <w:basedOn w:val="Lienhypertexte"/>
    <w:rsid w:val="000924C5"/>
    <w:rPr>
      <w:strike w:val="0"/>
      <w:dstrike w:val="0"/>
      <w:color w:val="0000FF" w:themeColor="hyperlink"/>
      <w:u w:val="single"/>
      <w:effect w:val="none"/>
    </w:rPr>
  </w:style>
  <w:style w:type="character" w:customStyle="1" w:styleId="Hyperlink1093">
    <w:name w:val="Hyperlink.1093"/>
    <w:basedOn w:val="Lienhypertexte"/>
    <w:rsid w:val="000924C5"/>
    <w:rPr>
      <w:strike w:val="0"/>
      <w:dstrike w:val="0"/>
      <w:color w:val="0000FF" w:themeColor="hyperlink"/>
      <w:u w:val="single"/>
      <w:effect w:val="none"/>
    </w:rPr>
  </w:style>
  <w:style w:type="character" w:customStyle="1" w:styleId="Hyperlink1094">
    <w:name w:val="Hyperlink.1094"/>
    <w:basedOn w:val="Lienhypertexte"/>
    <w:rsid w:val="000924C5"/>
    <w:rPr>
      <w:strike w:val="0"/>
      <w:dstrike w:val="0"/>
      <w:color w:val="0000FF" w:themeColor="hyperlink"/>
      <w:u w:val="single"/>
      <w:effect w:val="none"/>
    </w:rPr>
  </w:style>
  <w:style w:type="character" w:customStyle="1" w:styleId="Hyperlink1095">
    <w:name w:val="Hyperlink.1095"/>
    <w:basedOn w:val="Lienhypertexte"/>
    <w:rsid w:val="000924C5"/>
    <w:rPr>
      <w:strike w:val="0"/>
      <w:dstrike w:val="0"/>
      <w:color w:val="0000FF" w:themeColor="hyperlink"/>
      <w:u w:val="single"/>
      <w:effect w:val="none"/>
    </w:rPr>
  </w:style>
  <w:style w:type="character" w:customStyle="1" w:styleId="Hyperlink1096">
    <w:name w:val="Hyperlink.1096"/>
    <w:basedOn w:val="Lienhypertexte"/>
    <w:rsid w:val="000924C5"/>
    <w:rPr>
      <w:strike w:val="0"/>
      <w:dstrike w:val="0"/>
      <w:color w:val="0000FF" w:themeColor="hyperlink"/>
      <w:u w:val="single"/>
      <w:effect w:val="none"/>
    </w:rPr>
  </w:style>
  <w:style w:type="character" w:customStyle="1" w:styleId="Hyperlink1097">
    <w:name w:val="Hyperlink.1097"/>
    <w:basedOn w:val="Lienhypertexte"/>
    <w:rsid w:val="000924C5"/>
    <w:rPr>
      <w:strike w:val="0"/>
      <w:dstrike w:val="0"/>
      <w:color w:val="0000FF" w:themeColor="hyperlink"/>
      <w:u w:val="single"/>
      <w:effect w:val="none"/>
    </w:rPr>
  </w:style>
  <w:style w:type="character" w:customStyle="1" w:styleId="Hyperlink1098">
    <w:name w:val="Hyperlink.1098"/>
    <w:basedOn w:val="Lienhypertexte"/>
    <w:rsid w:val="000924C5"/>
    <w:rPr>
      <w:strike w:val="0"/>
      <w:dstrike w:val="0"/>
      <w:color w:val="0000FF" w:themeColor="hyperlink"/>
      <w:u w:val="single"/>
      <w:effect w:val="none"/>
    </w:rPr>
  </w:style>
  <w:style w:type="character" w:customStyle="1" w:styleId="Hyperlink1099">
    <w:name w:val="Hyperlink.1099"/>
    <w:basedOn w:val="Lienhypertexte"/>
    <w:rsid w:val="000924C5"/>
    <w:rPr>
      <w:strike w:val="0"/>
      <w:dstrike w:val="0"/>
      <w:color w:val="0000FF" w:themeColor="hyperlink"/>
      <w:u w:val="single"/>
      <w:effect w:val="none"/>
    </w:rPr>
  </w:style>
  <w:style w:type="character" w:customStyle="1" w:styleId="Hyperlink1100">
    <w:name w:val="Hyperlink.1100"/>
    <w:basedOn w:val="Lienhypertexte"/>
    <w:rsid w:val="000924C5"/>
    <w:rPr>
      <w:strike w:val="0"/>
      <w:dstrike w:val="0"/>
      <w:color w:val="0000FF" w:themeColor="hyperlink"/>
      <w:u w:val="single"/>
      <w:effect w:val="none"/>
    </w:rPr>
  </w:style>
  <w:style w:type="character" w:customStyle="1" w:styleId="Hyperlink1101">
    <w:name w:val="Hyperlink.1101"/>
    <w:basedOn w:val="Lienhypertexte"/>
    <w:rsid w:val="000924C5"/>
    <w:rPr>
      <w:strike w:val="0"/>
      <w:dstrike w:val="0"/>
      <w:color w:val="0000FF" w:themeColor="hyperlink"/>
      <w:u w:val="single"/>
      <w:effect w:val="none"/>
    </w:rPr>
  </w:style>
  <w:style w:type="character" w:customStyle="1" w:styleId="Hyperlink1102">
    <w:name w:val="Hyperlink.1102"/>
    <w:basedOn w:val="Lienhypertexte"/>
    <w:rsid w:val="000924C5"/>
    <w:rPr>
      <w:strike w:val="0"/>
      <w:dstrike w:val="0"/>
      <w:color w:val="0000FF" w:themeColor="hyperlink"/>
      <w:u w:val="single"/>
      <w:effect w:val="none"/>
    </w:rPr>
  </w:style>
  <w:style w:type="character" w:customStyle="1" w:styleId="Hyperlink1103">
    <w:name w:val="Hyperlink.1103"/>
    <w:basedOn w:val="Lienhypertexte"/>
    <w:rsid w:val="000924C5"/>
    <w:rPr>
      <w:strike w:val="0"/>
      <w:dstrike w:val="0"/>
      <w:color w:val="0000FF" w:themeColor="hyperlink"/>
      <w:u w:val="single"/>
      <w:effect w:val="none"/>
    </w:rPr>
  </w:style>
  <w:style w:type="character" w:customStyle="1" w:styleId="Hyperlink1104">
    <w:name w:val="Hyperlink.1104"/>
    <w:basedOn w:val="Lienhypertexte"/>
    <w:rsid w:val="000924C5"/>
    <w:rPr>
      <w:strike w:val="0"/>
      <w:dstrike w:val="0"/>
      <w:color w:val="0000FF" w:themeColor="hyperlink"/>
      <w:u w:val="single"/>
      <w:effect w:val="none"/>
    </w:rPr>
  </w:style>
  <w:style w:type="character" w:customStyle="1" w:styleId="Hyperlink1105">
    <w:name w:val="Hyperlink.1105"/>
    <w:basedOn w:val="Lienhypertexte"/>
    <w:rsid w:val="000924C5"/>
    <w:rPr>
      <w:strike w:val="0"/>
      <w:dstrike w:val="0"/>
      <w:color w:val="0000FF" w:themeColor="hyperlink"/>
      <w:u w:val="single"/>
      <w:effect w:val="none"/>
    </w:rPr>
  </w:style>
  <w:style w:type="character" w:customStyle="1" w:styleId="Hyperlink1106">
    <w:name w:val="Hyperlink.1106"/>
    <w:basedOn w:val="Lienhypertexte"/>
    <w:rsid w:val="000924C5"/>
    <w:rPr>
      <w:strike w:val="0"/>
      <w:dstrike w:val="0"/>
      <w:color w:val="0000FF" w:themeColor="hyperlink"/>
      <w:u w:val="single"/>
      <w:effect w:val="none"/>
    </w:rPr>
  </w:style>
  <w:style w:type="character" w:customStyle="1" w:styleId="Hyperlink1107">
    <w:name w:val="Hyperlink.1107"/>
    <w:basedOn w:val="Lienhypertexte"/>
    <w:rsid w:val="000924C5"/>
    <w:rPr>
      <w:strike w:val="0"/>
      <w:dstrike w:val="0"/>
      <w:color w:val="0000FF" w:themeColor="hyperlink"/>
      <w:u w:val="single"/>
      <w:effect w:val="none"/>
    </w:rPr>
  </w:style>
  <w:style w:type="character" w:customStyle="1" w:styleId="Hyperlink1108">
    <w:name w:val="Hyperlink.1108"/>
    <w:basedOn w:val="Lienhypertexte"/>
    <w:rsid w:val="000924C5"/>
    <w:rPr>
      <w:strike w:val="0"/>
      <w:dstrike w:val="0"/>
      <w:color w:val="0000FF" w:themeColor="hyperlink"/>
      <w:u w:val="single"/>
      <w:effect w:val="none"/>
    </w:rPr>
  </w:style>
  <w:style w:type="character" w:customStyle="1" w:styleId="Hyperlink1109">
    <w:name w:val="Hyperlink.1109"/>
    <w:basedOn w:val="Lienhypertexte"/>
    <w:rsid w:val="000924C5"/>
    <w:rPr>
      <w:strike w:val="0"/>
      <w:dstrike w:val="0"/>
      <w:color w:val="0000FF" w:themeColor="hyperlink"/>
      <w:u w:val="single"/>
      <w:effect w:val="none"/>
    </w:rPr>
  </w:style>
  <w:style w:type="character" w:customStyle="1" w:styleId="Hyperlink1110">
    <w:name w:val="Hyperlink.1110"/>
    <w:basedOn w:val="Lienhypertexte"/>
    <w:rsid w:val="000924C5"/>
    <w:rPr>
      <w:strike w:val="0"/>
      <w:dstrike w:val="0"/>
      <w:color w:val="0000FF" w:themeColor="hyperlink"/>
      <w:u w:val="single"/>
      <w:effect w:val="none"/>
    </w:rPr>
  </w:style>
  <w:style w:type="character" w:customStyle="1" w:styleId="Hyperlink1111">
    <w:name w:val="Hyperlink.1111"/>
    <w:basedOn w:val="Lienhypertexte"/>
    <w:rsid w:val="000924C5"/>
    <w:rPr>
      <w:strike w:val="0"/>
      <w:dstrike w:val="0"/>
      <w:color w:val="0000FF" w:themeColor="hyperlink"/>
      <w:u w:val="single"/>
      <w:effect w:val="none"/>
    </w:rPr>
  </w:style>
  <w:style w:type="character" w:customStyle="1" w:styleId="Hyperlink1112">
    <w:name w:val="Hyperlink.1112"/>
    <w:basedOn w:val="Lienhypertexte"/>
    <w:rsid w:val="000924C5"/>
    <w:rPr>
      <w:strike w:val="0"/>
      <w:dstrike w:val="0"/>
      <w:color w:val="0000FF" w:themeColor="hyperlink"/>
      <w:u w:val="single"/>
      <w:effect w:val="none"/>
    </w:rPr>
  </w:style>
  <w:style w:type="character" w:customStyle="1" w:styleId="Hyperlink1113">
    <w:name w:val="Hyperlink.1113"/>
    <w:basedOn w:val="Lienhypertexte"/>
    <w:rsid w:val="000924C5"/>
    <w:rPr>
      <w:strike w:val="0"/>
      <w:dstrike w:val="0"/>
      <w:color w:val="0000FF" w:themeColor="hyperlink"/>
      <w:u w:val="single"/>
      <w:effect w:val="none"/>
    </w:rPr>
  </w:style>
  <w:style w:type="character" w:customStyle="1" w:styleId="Hyperlink1114">
    <w:name w:val="Hyperlink.1114"/>
    <w:basedOn w:val="Lienhypertexte"/>
    <w:rsid w:val="000924C5"/>
    <w:rPr>
      <w:strike w:val="0"/>
      <w:dstrike w:val="0"/>
      <w:color w:val="0000FF" w:themeColor="hyperlink"/>
      <w:u w:val="single"/>
      <w:effect w:val="none"/>
    </w:rPr>
  </w:style>
  <w:style w:type="character" w:customStyle="1" w:styleId="Hyperlink1115">
    <w:name w:val="Hyperlink.1115"/>
    <w:basedOn w:val="Lienhypertexte"/>
    <w:rsid w:val="000924C5"/>
    <w:rPr>
      <w:strike w:val="0"/>
      <w:dstrike w:val="0"/>
      <w:color w:val="0000FF" w:themeColor="hyperlink"/>
      <w:u w:val="single"/>
      <w:effect w:val="none"/>
    </w:rPr>
  </w:style>
  <w:style w:type="character" w:customStyle="1" w:styleId="Hyperlink1116">
    <w:name w:val="Hyperlink.1116"/>
    <w:basedOn w:val="Lienhypertexte"/>
    <w:rsid w:val="000924C5"/>
    <w:rPr>
      <w:strike w:val="0"/>
      <w:dstrike w:val="0"/>
      <w:color w:val="0000FF" w:themeColor="hyperlink"/>
      <w:u w:val="single"/>
      <w:effect w:val="none"/>
    </w:rPr>
  </w:style>
  <w:style w:type="character" w:customStyle="1" w:styleId="Hyperlink1117">
    <w:name w:val="Hyperlink.1117"/>
    <w:basedOn w:val="Lienhypertexte"/>
    <w:rsid w:val="000924C5"/>
    <w:rPr>
      <w:strike w:val="0"/>
      <w:dstrike w:val="0"/>
      <w:color w:val="0000FF" w:themeColor="hyperlink"/>
      <w:u w:val="single"/>
      <w:effect w:val="none"/>
    </w:rPr>
  </w:style>
  <w:style w:type="character" w:customStyle="1" w:styleId="Hyperlink1118">
    <w:name w:val="Hyperlink.1118"/>
    <w:basedOn w:val="Lienhypertexte"/>
    <w:rsid w:val="000924C5"/>
    <w:rPr>
      <w:strike w:val="0"/>
      <w:dstrike w:val="0"/>
      <w:color w:val="0000FF" w:themeColor="hyperlink"/>
      <w:u w:val="single"/>
      <w:effect w:val="none"/>
    </w:rPr>
  </w:style>
  <w:style w:type="character" w:customStyle="1" w:styleId="Hyperlink1119">
    <w:name w:val="Hyperlink.1119"/>
    <w:basedOn w:val="Lienhypertexte"/>
    <w:rsid w:val="000924C5"/>
    <w:rPr>
      <w:strike w:val="0"/>
      <w:dstrike w:val="0"/>
      <w:color w:val="0000FF" w:themeColor="hyperlink"/>
      <w:u w:val="single"/>
      <w:effect w:val="none"/>
    </w:rPr>
  </w:style>
  <w:style w:type="character" w:customStyle="1" w:styleId="Hyperlink1120">
    <w:name w:val="Hyperlink.1120"/>
    <w:basedOn w:val="Lienhypertexte"/>
    <w:rsid w:val="000924C5"/>
    <w:rPr>
      <w:strike w:val="0"/>
      <w:dstrike w:val="0"/>
      <w:color w:val="0000FF" w:themeColor="hyperlink"/>
      <w:u w:val="single"/>
      <w:effect w:val="none"/>
    </w:rPr>
  </w:style>
  <w:style w:type="character" w:customStyle="1" w:styleId="Hyperlink1121">
    <w:name w:val="Hyperlink.1121"/>
    <w:basedOn w:val="Lienhypertexte"/>
    <w:rsid w:val="000924C5"/>
    <w:rPr>
      <w:strike w:val="0"/>
      <w:dstrike w:val="0"/>
      <w:color w:val="0000FF" w:themeColor="hyperlink"/>
      <w:u w:val="single"/>
      <w:effect w:val="none"/>
    </w:rPr>
  </w:style>
  <w:style w:type="character" w:customStyle="1" w:styleId="Hyperlink1122">
    <w:name w:val="Hyperlink.1122"/>
    <w:basedOn w:val="Lienhypertexte"/>
    <w:rsid w:val="000924C5"/>
    <w:rPr>
      <w:strike w:val="0"/>
      <w:dstrike w:val="0"/>
      <w:color w:val="0000FF" w:themeColor="hyperlink"/>
      <w:u w:val="single"/>
      <w:effect w:val="none"/>
    </w:rPr>
  </w:style>
  <w:style w:type="character" w:customStyle="1" w:styleId="Hyperlink1123">
    <w:name w:val="Hyperlink.1123"/>
    <w:basedOn w:val="Lienhypertexte"/>
    <w:rsid w:val="000924C5"/>
    <w:rPr>
      <w:strike w:val="0"/>
      <w:dstrike w:val="0"/>
      <w:color w:val="0000FF" w:themeColor="hyperlink"/>
      <w:u w:val="single"/>
      <w:effect w:val="none"/>
    </w:rPr>
  </w:style>
  <w:style w:type="character" w:customStyle="1" w:styleId="Hyperlink1124">
    <w:name w:val="Hyperlink.1124"/>
    <w:basedOn w:val="Lienhypertexte"/>
    <w:rsid w:val="000924C5"/>
    <w:rPr>
      <w:strike w:val="0"/>
      <w:dstrike w:val="0"/>
      <w:color w:val="0000FF" w:themeColor="hyperlink"/>
      <w:u w:val="single"/>
      <w:effect w:val="none"/>
    </w:rPr>
  </w:style>
  <w:style w:type="character" w:customStyle="1" w:styleId="Hyperlink1125">
    <w:name w:val="Hyperlink.1125"/>
    <w:basedOn w:val="Lienhypertexte"/>
    <w:rsid w:val="000924C5"/>
    <w:rPr>
      <w:strike w:val="0"/>
      <w:dstrike w:val="0"/>
      <w:color w:val="0000FF" w:themeColor="hyperlink"/>
      <w:u w:val="single"/>
      <w:effect w:val="none"/>
    </w:rPr>
  </w:style>
  <w:style w:type="character" w:customStyle="1" w:styleId="Hyperlink1126">
    <w:name w:val="Hyperlink.1126"/>
    <w:basedOn w:val="Lienhypertexte"/>
    <w:rsid w:val="000924C5"/>
    <w:rPr>
      <w:strike w:val="0"/>
      <w:dstrike w:val="0"/>
      <w:color w:val="0000FF" w:themeColor="hyperlink"/>
      <w:u w:val="single"/>
      <w:effect w:val="none"/>
    </w:rPr>
  </w:style>
  <w:style w:type="character" w:customStyle="1" w:styleId="Hyperlink1127">
    <w:name w:val="Hyperlink.1127"/>
    <w:basedOn w:val="Lienhypertexte"/>
    <w:rsid w:val="000924C5"/>
    <w:rPr>
      <w:strike w:val="0"/>
      <w:dstrike w:val="0"/>
      <w:color w:val="0000FF" w:themeColor="hyperlink"/>
      <w:u w:val="single"/>
      <w:effect w:val="none"/>
    </w:rPr>
  </w:style>
  <w:style w:type="character" w:customStyle="1" w:styleId="Hyperlink1128">
    <w:name w:val="Hyperlink.1128"/>
    <w:basedOn w:val="Lienhypertexte"/>
    <w:rsid w:val="000924C5"/>
    <w:rPr>
      <w:strike w:val="0"/>
      <w:dstrike w:val="0"/>
      <w:color w:val="0000FF" w:themeColor="hyperlink"/>
      <w:u w:val="single"/>
      <w:effect w:val="none"/>
    </w:rPr>
  </w:style>
  <w:style w:type="character" w:customStyle="1" w:styleId="Hyperlink1129">
    <w:name w:val="Hyperlink.1129"/>
    <w:basedOn w:val="Lienhypertexte"/>
    <w:rsid w:val="000924C5"/>
    <w:rPr>
      <w:strike w:val="0"/>
      <w:dstrike w:val="0"/>
      <w:color w:val="0000FF" w:themeColor="hyperlink"/>
      <w:u w:val="single"/>
      <w:effect w:val="none"/>
    </w:rPr>
  </w:style>
  <w:style w:type="character" w:customStyle="1" w:styleId="Hyperlink1130">
    <w:name w:val="Hyperlink.1130"/>
    <w:basedOn w:val="Lienhypertexte"/>
    <w:rsid w:val="000924C5"/>
    <w:rPr>
      <w:strike w:val="0"/>
      <w:dstrike w:val="0"/>
      <w:color w:val="0000FF" w:themeColor="hyperlink"/>
      <w:u w:val="single"/>
      <w:effect w:val="none"/>
    </w:rPr>
  </w:style>
  <w:style w:type="character" w:customStyle="1" w:styleId="Hyperlink1131">
    <w:name w:val="Hyperlink.1131"/>
    <w:basedOn w:val="Lienhypertexte"/>
    <w:rsid w:val="000924C5"/>
    <w:rPr>
      <w:strike w:val="0"/>
      <w:dstrike w:val="0"/>
      <w:color w:val="0000FF" w:themeColor="hyperlink"/>
      <w:u w:val="single"/>
      <w:effect w:val="none"/>
    </w:rPr>
  </w:style>
  <w:style w:type="character" w:customStyle="1" w:styleId="Hyperlink1132">
    <w:name w:val="Hyperlink.1132"/>
    <w:basedOn w:val="Lienhypertexte"/>
    <w:rsid w:val="000924C5"/>
    <w:rPr>
      <w:strike w:val="0"/>
      <w:dstrike w:val="0"/>
      <w:color w:val="0000FF"/>
      <w:u w:val="single"/>
      <w:effect w:val="none"/>
    </w:rPr>
  </w:style>
  <w:style w:type="character" w:customStyle="1" w:styleId="Hyperlink1133">
    <w:name w:val="Hyperlink.1133"/>
    <w:basedOn w:val="Lienhypertexte"/>
    <w:rsid w:val="000924C5"/>
    <w:rPr>
      <w:strike w:val="0"/>
      <w:dstrike w:val="0"/>
      <w:color w:val="0000FF"/>
      <w:u w:val="single"/>
      <w:effect w:val="none"/>
    </w:rPr>
  </w:style>
  <w:style w:type="character" w:customStyle="1" w:styleId="Hyperlink1134">
    <w:name w:val="Hyperlink.1134"/>
    <w:basedOn w:val="Lienhypertexte"/>
    <w:rsid w:val="000924C5"/>
    <w:rPr>
      <w:strike w:val="0"/>
      <w:dstrike w:val="0"/>
      <w:color w:val="0000FF"/>
      <w:u w:val="single"/>
      <w:effect w:val="none"/>
    </w:rPr>
  </w:style>
  <w:style w:type="character" w:customStyle="1" w:styleId="Hyperlink1135">
    <w:name w:val="Hyperlink.1135"/>
    <w:basedOn w:val="Lienhypertexte"/>
    <w:rsid w:val="000924C5"/>
    <w:rPr>
      <w:strike w:val="0"/>
      <w:dstrike w:val="0"/>
      <w:color w:val="0000FF"/>
      <w:u w:val="single"/>
      <w:effect w:val="none"/>
    </w:rPr>
  </w:style>
  <w:style w:type="character" w:customStyle="1" w:styleId="Hyperlink1136">
    <w:name w:val="Hyperlink.1136"/>
    <w:basedOn w:val="Lienhypertexte"/>
    <w:rsid w:val="000924C5"/>
    <w:rPr>
      <w:strike w:val="0"/>
      <w:dstrike w:val="0"/>
      <w:color w:val="0000FF"/>
      <w:u w:val="single"/>
      <w:effect w:val="none"/>
    </w:rPr>
  </w:style>
  <w:style w:type="character" w:customStyle="1" w:styleId="Hyperlink1137">
    <w:name w:val="Hyperlink.1137"/>
    <w:basedOn w:val="Lienhypertexte"/>
    <w:rsid w:val="000924C5"/>
    <w:rPr>
      <w:strike w:val="0"/>
      <w:dstrike w:val="0"/>
      <w:color w:val="0000FF"/>
      <w:u w:val="single"/>
      <w:effect w:val="none"/>
    </w:rPr>
  </w:style>
  <w:style w:type="character" w:customStyle="1" w:styleId="Hyperlink1138">
    <w:name w:val="Hyperlink.1138"/>
    <w:basedOn w:val="Lienhypertexte"/>
    <w:rsid w:val="000924C5"/>
    <w:rPr>
      <w:strike w:val="0"/>
      <w:dstrike w:val="0"/>
      <w:color w:val="0000FF"/>
      <w:u w:val="single"/>
      <w:effect w:val="none"/>
    </w:rPr>
  </w:style>
  <w:style w:type="character" w:customStyle="1" w:styleId="Hyperlink1139">
    <w:name w:val="Hyperlink.1139"/>
    <w:basedOn w:val="Lienhypertexte"/>
    <w:rsid w:val="000924C5"/>
    <w:rPr>
      <w:strike w:val="0"/>
      <w:dstrike w:val="0"/>
      <w:color w:val="0000FF"/>
      <w:u w:val="single"/>
      <w:effect w:val="none"/>
    </w:rPr>
  </w:style>
  <w:style w:type="character" w:customStyle="1" w:styleId="Hyperlink1140">
    <w:name w:val="Hyperlink.1140"/>
    <w:basedOn w:val="Lienhypertexte"/>
    <w:rsid w:val="000924C5"/>
    <w:rPr>
      <w:strike w:val="0"/>
      <w:dstrike w:val="0"/>
      <w:color w:val="0000FF"/>
      <w:u w:val="single"/>
      <w:effect w:val="none"/>
    </w:rPr>
  </w:style>
  <w:style w:type="character" w:customStyle="1" w:styleId="Hyperlink1141">
    <w:name w:val="Hyperlink.1141"/>
    <w:basedOn w:val="Lienhypertexte"/>
    <w:rsid w:val="000924C5"/>
    <w:rPr>
      <w:strike w:val="0"/>
      <w:dstrike w:val="0"/>
      <w:color w:val="0000FF"/>
      <w:u w:val="single"/>
      <w:effect w:val="none"/>
    </w:rPr>
  </w:style>
  <w:style w:type="character" w:customStyle="1" w:styleId="Hyperlink1142">
    <w:name w:val="Hyperlink.1142"/>
    <w:basedOn w:val="Lienhypertexte"/>
    <w:rsid w:val="000924C5"/>
    <w:rPr>
      <w:strike w:val="0"/>
      <w:dstrike w:val="0"/>
      <w:color w:val="0000FF"/>
      <w:u w:val="single"/>
      <w:effect w:val="none"/>
    </w:rPr>
  </w:style>
  <w:style w:type="character" w:customStyle="1" w:styleId="Hyperlink1143">
    <w:name w:val="Hyperlink.1143"/>
    <w:basedOn w:val="Lienhypertexte"/>
    <w:rsid w:val="000924C5"/>
    <w:rPr>
      <w:strike w:val="0"/>
      <w:dstrike w:val="0"/>
      <w:color w:val="0000FF"/>
      <w:u w:val="single"/>
      <w:effect w:val="none"/>
    </w:rPr>
  </w:style>
  <w:style w:type="character" w:customStyle="1" w:styleId="Hyperlink1144">
    <w:name w:val="Hyperlink.1144"/>
    <w:basedOn w:val="Lienhypertexte"/>
    <w:rsid w:val="000924C5"/>
    <w:rPr>
      <w:strike w:val="0"/>
      <w:dstrike w:val="0"/>
      <w:color w:val="0000FF"/>
      <w:u w:val="single"/>
      <w:effect w:val="none"/>
    </w:rPr>
  </w:style>
  <w:style w:type="character" w:customStyle="1" w:styleId="Hyperlink1145">
    <w:name w:val="Hyperlink.1145"/>
    <w:basedOn w:val="Lienhypertexte"/>
    <w:rsid w:val="000924C5"/>
    <w:rPr>
      <w:strike w:val="0"/>
      <w:dstrike w:val="0"/>
      <w:color w:val="0000FF"/>
      <w:u w:val="single"/>
      <w:effect w:val="none"/>
    </w:rPr>
  </w:style>
  <w:style w:type="character" w:customStyle="1" w:styleId="Hyperlink1146">
    <w:name w:val="Hyperlink.1146"/>
    <w:basedOn w:val="Lienhypertexte"/>
    <w:rsid w:val="000924C5"/>
    <w:rPr>
      <w:strike w:val="0"/>
      <w:dstrike w:val="0"/>
      <w:color w:val="0000FF"/>
      <w:u w:val="single"/>
      <w:effect w:val="none"/>
    </w:rPr>
  </w:style>
  <w:style w:type="character" w:customStyle="1" w:styleId="Hyperlink1147">
    <w:name w:val="Hyperlink.1147"/>
    <w:basedOn w:val="Lienhypertexte"/>
    <w:rsid w:val="000924C5"/>
    <w:rPr>
      <w:strike w:val="0"/>
      <w:dstrike w:val="0"/>
      <w:color w:val="0000FF"/>
      <w:u w:val="single"/>
      <w:effect w:val="none"/>
    </w:rPr>
  </w:style>
  <w:style w:type="character" w:customStyle="1" w:styleId="Hyperlink1148">
    <w:name w:val="Hyperlink.1148"/>
    <w:basedOn w:val="Lienhypertexte"/>
    <w:rsid w:val="000924C5"/>
    <w:rPr>
      <w:strike w:val="0"/>
      <w:dstrike w:val="0"/>
      <w:color w:val="0000FF"/>
      <w:u w:val="single"/>
      <w:effect w:val="none"/>
    </w:rPr>
  </w:style>
  <w:style w:type="character" w:customStyle="1" w:styleId="Hyperlink1149">
    <w:name w:val="Hyperlink.1149"/>
    <w:basedOn w:val="Lienhypertexte"/>
    <w:rsid w:val="000924C5"/>
    <w:rPr>
      <w:strike w:val="0"/>
      <w:dstrike w:val="0"/>
      <w:color w:val="0000FF"/>
      <w:u w:val="single"/>
      <w:effect w:val="none"/>
    </w:rPr>
  </w:style>
  <w:style w:type="character" w:customStyle="1" w:styleId="Hyperlink1150">
    <w:name w:val="Hyperlink.1150"/>
    <w:basedOn w:val="Lienhypertexte"/>
    <w:rsid w:val="000924C5"/>
    <w:rPr>
      <w:strike w:val="0"/>
      <w:dstrike w:val="0"/>
      <w:color w:val="0000FF"/>
      <w:u w:val="single"/>
      <w:effect w:val="none"/>
    </w:rPr>
  </w:style>
  <w:style w:type="character" w:customStyle="1" w:styleId="Hyperlink1151">
    <w:name w:val="Hyperlink.1151"/>
    <w:basedOn w:val="Lienhypertexte"/>
    <w:rsid w:val="000924C5"/>
    <w:rPr>
      <w:strike w:val="0"/>
      <w:dstrike w:val="0"/>
      <w:color w:val="0000FF"/>
      <w:u w:val="single"/>
      <w:effect w:val="none"/>
    </w:rPr>
  </w:style>
  <w:style w:type="character" w:customStyle="1" w:styleId="Hyperlink1152">
    <w:name w:val="Hyperlink.1152"/>
    <w:basedOn w:val="Lienhypertexte"/>
    <w:rsid w:val="000924C5"/>
    <w:rPr>
      <w:strike w:val="0"/>
      <w:dstrike w:val="0"/>
      <w:color w:val="0000FF"/>
      <w:u w:val="single"/>
      <w:effect w:val="none"/>
    </w:rPr>
  </w:style>
  <w:style w:type="character" w:customStyle="1" w:styleId="Hyperlink1153">
    <w:name w:val="Hyperlink.1153"/>
    <w:basedOn w:val="Lienhypertexte"/>
    <w:rsid w:val="000924C5"/>
    <w:rPr>
      <w:strike w:val="0"/>
      <w:dstrike w:val="0"/>
      <w:color w:val="0000FF"/>
      <w:u w:val="single"/>
      <w:effect w:val="none"/>
    </w:rPr>
  </w:style>
  <w:style w:type="character" w:customStyle="1" w:styleId="Hyperlink1154">
    <w:name w:val="Hyperlink.1154"/>
    <w:basedOn w:val="Lienhypertexte"/>
    <w:rsid w:val="000924C5"/>
    <w:rPr>
      <w:strike w:val="0"/>
      <w:dstrike w:val="0"/>
      <w:color w:val="0000FF"/>
      <w:u w:val="single"/>
      <w:effect w:val="none"/>
    </w:rPr>
  </w:style>
  <w:style w:type="character" w:customStyle="1" w:styleId="Hyperlink1155">
    <w:name w:val="Hyperlink.1155"/>
    <w:basedOn w:val="Lienhypertexte"/>
    <w:rsid w:val="000924C5"/>
    <w:rPr>
      <w:strike w:val="0"/>
      <w:dstrike w:val="0"/>
      <w:color w:val="0000FF"/>
      <w:u w:val="single"/>
      <w:effect w:val="none"/>
    </w:rPr>
  </w:style>
  <w:style w:type="character" w:customStyle="1" w:styleId="Hyperlink1156">
    <w:name w:val="Hyperlink.1156"/>
    <w:basedOn w:val="Lienhypertexte"/>
    <w:rsid w:val="000924C5"/>
    <w:rPr>
      <w:strike w:val="0"/>
      <w:dstrike w:val="0"/>
      <w:color w:val="0000FF"/>
      <w:u w:val="single"/>
      <w:effect w:val="none"/>
    </w:rPr>
  </w:style>
  <w:style w:type="character" w:customStyle="1" w:styleId="Hyperlink1157">
    <w:name w:val="Hyperlink.1157"/>
    <w:basedOn w:val="Lienhypertexte"/>
    <w:rsid w:val="000924C5"/>
    <w:rPr>
      <w:strike w:val="0"/>
      <w:dstrike w:val="0"/>
      <w:color w:val="0000FF"/>
      <w:u w:val="single"/>
      <w:effect w:val="none"/>
    </w:rPr>
  </w:style>
  <w:style w:type="character" w:customStyle="1" w:styleId="Hyperlink1158">
    <w:name w:val="Hyperlink.1158"/>
    <w:basedOn w:val="Lienhypertexte"/>
    <w:rsid w:val="000924C5"/>
    <w:rPr>
      <w:strike w:val="0"/>
      <w:dstrike w:val="0"/>
      <w:color w:val="0000FF"/>
      <w:u w:val="single"/>
      <w:effect w:val="none"/>
    </w:rPr>
  </w:style>
  <w:style w:type="character" w:customStyle="1" w:styleId="Hyperlink1159">
    <w:name w:val="Hyperlink.1159"/>
    <w:basedOn w:val="Lienhypertexte"/>
    <w:rsid w:val="000924C5"/>
    <w:rPr>
      <w:strike w:val="0"/>
      <w:dstrike w:val="0"/>
      <w:color w:val="0000FF"/>
      <w:u w:val="single"/>
      <w:effect w:val="none"/>
    </w:rPr>
  </w:style>
  <w:style w:type="character" w:customStyle="1" w:styleId="Hyperlink1160">
    <w:name w:val="Hyperlink.1160"/>
    <w:basedOn w:val="Lienhypertexte"/>
    <w:rsid w:val="000924C5"/>
    <w:rPr>
      <w:strike w:val="0"/>
      <w:dstrike w:val="0"/>
      <w:color w:val="0000FF"/>
      <w:u w:val="single"/>
      <w:effect w:val="none"/>
    </w:rPr>
  </w:style>
  <w:style w:type="character" w:customStyle="1" w:styleId="Hyperlink1161">
    <w:name w:val="Hyperlink.1161"/>
    <w:basedOn w:val="Lienhypertexte"/>
    <w:rsid w:val="000924C5"/>
    <w:rPr>
      <w:strike w:val="0"/>
      <w:dstrike w:val="0"/>
      <w:color w:val="0000FF"/>
      <w:u w:val="single"/>
      <w:effect w:val="none"/>
    </w:rPr>
  </w:style>
  <w:style w:type="character" w:customStyle="1" w:styleId="Hyperlink1162">
    <w:name w:val="Hyperlink.1162"/>
    <w:basedOn w:val="Lienhypertexte"/>
    <w:rsid w:val="000924C5"/>
    <w:rPr>
      <w:strike w:val="0"/>
      <w:dstrike w:val="0"/>
      <w:color w:val="0000FF"/>
      <w:u w:val="single"/>
      <w:effect w:val="none"/>
    </w:rPr>
  </w:style>
  <w:style w:type="character" w:customStyle="1" w:styleId="Hyperlink1163">
    <w:name w:val="Hyperlink.1163"/>
    <w:basedOn w:val="Lienhypertexte"/>
    <w:rsid w:val="000924C5"/>
    <w:rPr>
      <w:strike w:val="0"/>
      <w:dstrike w:val="0"/>
      <w:color w:val="0000FF"/>
      <w:u w:val="single"/>
      <w:effect w:val="none"/>
    </w:rPr>
  </w:style>
  <w:style w:type="character" w:customStyle="1" w:styleId="Hyperlink1164">
    <w:name w:val="Hyperlink.1164"/>
    <w:basedOn w:val="Lienhypertexte"/>
    <w:rsid w:val="000924C5"/>
    <w:rPr>
      <w:strike w:val="0"/>
      <w:dstrike w:val="0"/>
      <w:color w:val="0000FF"/>
      <w:u w:val="single"/>
      <w:effect w:val="none"/>
    </w:rPr>
  </w:style>
  <w:style w:type="character" w:customStyle="1" w:styleId="Hyperlink1165">
    <w:name w:val="Hyperlink.1165"/>
    <w:basedOn w:val="Lienhypertexte"/>
    <w:rsid w:val="000924C5"/>
    <w:rPr>
      <w:strike w:val="0"/>
      <w:dstrike w:val="0"/>
      <w:color w:val="0000FF"/>
      <w:u w:val="single"/>
      <w:effect w:val="none"/>
    </w:rPr>
  </w:style>
  <w:style w:type="character" w:customStyle="1" w:styleId="Hyperlink1166">
    <w:name w:val="Hyperlink.1166"/>
    <w:basedOn w:val="Lienhypertexte"/>
    <w:rsid w:val="000924C5"/>
    <w:rPr>
      <w:strike w:val="0"/>
      <w:dstrike w:val="0"/>
      <w:color w:val="0000FF"/>
      <w:u w:val="single"/>
      <w:effect w:val="none"/>
    </w:rPr>
  </w:style>
  <w:style w:type="character" w:customStyle="1" w:styleId="Hyperlink1167">
    <w:name w:val="Hyperlink.1167"/>
    <w:basedOn w:val="Lienhypertexte"/>
    <w:rsid w:val="000924C5"/>
    <w:rPr>
      <w:strike w:val="0"/>
      <w:dstrike w:val="0"/>
      <w:color w:val="0000FF"/>
      <w:u w:val="single"/>
      <w:effect w:val="none"/>
    </w:rPr>
  </w:style>
  <w:style w:type="character" w:customStyle="1" w:styleId="Hyperlink1168">
    <w:name w:val="Hyperlink.1168"/>
    <w:basedOn w:val="Lienhypertexte"/>
    <w:rsid w:val="000924C5"/>
    <w:rPr>
      <w:strike w:val="0"/>
      <w:dstrike w:val="0"/>
      <w:color w:val="0000FF"/>
      <w:u w:val="single"/>
      <w:effect w:val="none"/>
    </w:rPr>
  </w:style>
  <w:style w:type="character" w:customStyle="1" w:styleId="Hyperlink1169">
    <w:name w:val="Hyperlink.1169"/>
    <w:basedOn w:val="Lienhypertexte"/>
    <w:rsid w:val="000924C5"/>
    <w:rPr>
      <w:strike w:val="0"/>
      <w:dstrike w:val="0"/>
      <w:color w:val="0000FF"/>
      <w:u w:val="single"/>
      <w:effect w:val="none"/>
    </w:rPr>
  </w:style>
  <w:style w:type="character" w:customStyle="1" w:styleId="Hyperlink1170">
    <w:name w:val="Hyperlink.1170"/>
    <w:basedOn w:val="Lienhypertexte"/>
    <w:rsid w:val="000924C5"/>
    <w:rPr>
      <w:strike w:val="0"/>
      <w:dstrike w:val="0"/>
      <w:color w:val="0000FF"/>
      <w:u w:val="single"/>
      <w:effect w:val="none"/>
    </w:rPr>
  </w:style>
  <w:style w:type="character" w:customStyle="1" w:styleId="Hyperlink1171">
    <w:name w:val="Hyperlink.1171"/>
    <w:basedOn w:val="Lienhypertexte"/>
    <w:rsid w:val="000924C5"/>
    <w:rPr>
      <w:strike w:val="0"/>
      <w:dstrike w:val="0"/>
      <w:color w:val="0000FF"/>
      <w:u w:val="single"/>
      <w:effect w:val="none"/>
    </w:rPr>
  </w:style>
  <w:style w:type="character" w:customStyle="1" w:styleId="Hyperlink1172">
    <w:name w:val="Hyperlink.1172"/>
    <w:basedOn w:val="Lienhypertexte"/>
    <w:rsid w:val="000924C5"/>
    <w:rPr>
      <w:strike w:val="0"/>
      <w:dstrike w:val="0"/>
      <w:color w:val="0000FF"/>
      <w:u w:val="single"/>
      <w:effect w:val="none"/>
    </w:rPr>
  </w:style>
  <w:style w:type="character" w:customStyle="1" w:styleId="Hyperlink1173">
    <w:name w:val="Hyperlink.1173"/>
    <w:basedOn w:val="Lienhypertexte"/>
    <w:rsid w:val="000924C5"/>
    <w:rPr>
      <w:strike w:val="0"/>
      <w:dstrike w:val="0"/>
      <w:color w:val="0000FF"/>
      <w:u w:val="single"/>
      <w:effect w:val="none"/>
    </w:rPr>
  </w:style>
  <w:style w:type="character" w:customStyle="1" w:styleId="Hyperlink1174">
    <w:name w:val="Hyperlink.1174"/>
    <w:basedOn w:val="Lienhypertexte"/>
    <w:rsid w:val="000924C5"/>
    <w:rPr>
      <w:strike w:val="0"/>
      <w:dstrike w:val="0"/>
      <w:color w:val="0000FF"/>
      <w:u w:val="single"/>
      <w:effect w:val="none"/>
    </w:rPr>
  </w:style>
  <w:style w:type="character" w:customStyle="1" w:styleId="Hyperlink1175">
    <w:name w:val="Hyperlink.1175"/>
    <w:basedOn w:val="Lienhypertexte"/>
    <w:rsid w:val="000924C5"/>
    <w:rPr>
      <w:strike w:val="0"/>
      <w:dstrike w:val="0"/>
      <w:color w:val="0000FF"/>
      <w:u w:val="single"/>
      <w:effect w:val="none"/>
    </w:rPr>
  </w:style>
  <w:style w:type="character" w:customStyle="1" w:styleId="Hyperlink1176">
    <w:name w:val="Hyperlink.1176"/>
    <w:basedOn w:val="Lienhypertexte"/>
    <w:rsid w:val="000924C5"/>
    <w:rPr>
      <w:strike w:val="0"/>
      <w:dstrike w:val="0"/>
      <w:color w:val="0000FF"/>
      <w:u w:val="single"/>
      <w:effect w:val="none"/>
    </w:rPr>
  </w:style>
  <w:style w:type="character" w:customStyle="1" w:styleId="Hyperlink1177">
    <w:name w:val="Hyperlink.1177"/>
    <w:basedOn w:val="Lienhypertexte"/>
    <w:rsid w:val="000924C5"/>
    <w:rPr>
      <w:strike w:val="0"/>
      <w:dstrike w:val="0"/>
      <w:color w:val="0000FF"/>
      <w:u w:val="single"/>
      <w:effect w:val="none"/>
    </w:rPr>
  </w:style>
  <w:style w:type="character" w:customStyle="1" w:styleId="Hyperlink1178">
    <w:name w:val="Hyperlink.1178"/>
    <w:basedOn w:val="Lienhypertexte"/>
    <w:rsid w:val="000924C5"/>
    <w:rPr>
      <w:strike w:val="0"/>
      <w:dstrike w:val="0"/>
      <w:color w:val="0000FF"/>
      <w:u w:val="single"/>
      <w:effect w:val="none"/>
    </w:rPr>
  </w:style>
  <w:style w:type="character" w:customStyle="1" w:styleId="Hyperlink1179">
    <w:name w:val="Hyperlink.1179"/>
    <w:basedOn w:val="Lienhypertexte"/>
    <w:rsid w:val="000924C5"/>
    <w:rPr>
      <w:strike w:val="0"/>
      <w:dstrike w:val="0"/>
      <w:color w:val="0000FF"/>
      <w:u w:val="single"/>
      <w:effect w:val="none"/>
    </w:rPr>
  </w:style>
  <w:style w:type="character" w:customStyle="1" w:styleId="Hyperlink1180">
    <w:name w:val="Hyperlink.1180"/>
    <w:basedOn w:val="Lienhypertexte"/>
    <w:rsid w:val="000924C5"/>
    <w:rPr>
      <w:strike w:val="0"/>
      <w:dstrike w:val="0"/>
      <w:color w:val="0000FF"/>
      <w:u w:val="single"/>
      <w:effect w:val="none"/>
    </w:rPr>
  </w:style>
  <w:style w:type="character" w:customStyle="1" w:styleId="Hyperlink1181">
    <w:name w:val="Hyperlink.1181"/>
    <w:basedOn w:val="Lienhypertexte"/>
    <w:rsid w:val="000924C5"/>
    <w:rPr>
      <w:strike w:val="0"/>
      <w:dstrike w:val="0"/>
      <w:color w:val="0000FF"/>
      <w:u w:val="single"/>
      <w:effect w:val="none"/>
    </w:rPr>
  </w:style>
  <w:style w:type="character" w:customStyle="1" w:styleId="Hyperlink1182">
    <w:name w:val="Hyperlink.1182"/>
    <w:basedOn w:val="Lienhypertexte"/>
    <w:rsid w:val="000924C5"/>
    <w:rPr>
      <w:strike w:val="0"/>
      <w:dstrike w:val="0"/>
      <w:color w:val="0000FF"/>
      <w:u w:val="single"/>
      <w:effect w:val="none"/>
    </w:rPr>
  </w:style>
  <w:style w:type="character" w:customStyle="1" w:styleId="Hyperlink1183">
    <w:name w:val="Hyperlink.1183"/>
    <w:basedOn w:val="Lienhypertexte"/>
    <w:rsid w:val="000924C5"/>
    <w:rPr>
      <w:strike w:val="0"/>
      <w:dstrike w:val="0"/>
      <w:color w:val="0000FF"/>
      <w:u w:val="single"/>
      <w:effect w:val="none"/>
    </w:rPr>
  </w:style>
  <w:style w:type="character" w:customStyle="1" w:styleId="Hyperlink1184">
    <w:name w:val="Hyperlink.1184"/>
    <w:basedOn w:val="Lienhypertexte"/>
    <w:rsid w:val="000924C5"/>
    <w:rPr>
      <w:strike w:val="0"/>
      <w:dstrike w:val="0"/>
      <w:color w:val="0000FF"/>
      <w:u w:val="single"/>
      <w:effect w:val="none"/>
    </w:rPr>
  </w:style>
  <w:style w:type="character" w:customStyle="1" w:styleId="Sous-titre2">
    <w:name w:val="Sous-titre2"/>
    <w:basedOn w:val="Policepardfaut"/>
    <w:rsid w:val="000924C5"/>
  </w:style>
  <w:style w:type="character" w:customStyle="1" w:styleId="polytonic">
    <w:name w:val="polytonic"/>
    <w:basedOn w:val="Policepardfaut"/>
    <w:rsid w:val="000924C5"/>
  </w:style>
  <w:style w:type="character" w:customStyle="1" w:styleId="lang-grc">
    <w:name w:val="lang-grc"/>
    <w:basedOn w:val="Policepardfaut"/>
    <w:rsid w:val="000924C5"/>
  </w:style>
  <w:style w:type="paragraph" w:customStyle="1" w:styleId="PardfautAA">
    <w:name w:val="Par défaut A A"/>
    <w:rsid w:val="000924C5"/>
    <w:pPr>
      <w:pBdr>
        <w:top w:val="nil"/>
        <w:left w:val="nil"/>
        <w:bottom w:val="nil"/>
        <w:right w:val="nil"/>
        <w:between w:val="nil"/>
        <w:bar w:val="nil"/>
      </w:pBdr>
    </w:pPr>
    <w:rPr>
      <w:rFonts w:ascii="Helvetica" w:eastAsia="Arial Unicode MS" w:hAnsi="Arial Unicode MS" w:cs="Arial Unicode MS"/>
      <w:color w:val="000000"/>
      <w:u w:color="000000"/>
      <w:bdr w:val="nil"/>
      <w:lang w:eastAsia="fr-FR"/>
    </w:rPr>
  </w:style>
  <w:style w:type="character" w:customStyle="1" w:styleId="italic">
    <w:name w:val="italic"/>
    <w:basedOn w:val="Policepardfaut"/>
    <w:rsid w:val="000924C5"/>
  </w:style>
  <w:style w:type="character" w:customStyle="1" w:styleId="sup">
    <w:name w:val="sup"/>
    <w:basedOn w:val="Policepardfaut"/>
    <w:rsid w:val="000924C5"/>
  </w:style>
  <w:style w:type="character" w:customStyle="1" w:styleId="toggle-text">
    <w:name w:val="toggle-text"/>
    <w:basedOn w:val="Policepardfaut"/>
    <w:rsid w:val="000924C5"/>
  </w:style>
  <w:style w:type="paragraph" w:customStyle="1" w:styleId="p">
    <w:name w:val="p"/>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label">
    <w:name w:val="label"/>
    <w:basedOn w:val="Policepardfaut"/>
    <w:rsid w:val="000924C5"/>
  </w:style>
  <w:style w:type="character" w:customStyle="1" w:styleId="mixed-citation">
    <w:name w:val="mixed-citation"/>
    <w:basedOn w:val="Policepardfaut"/>
    <w:rsid w:val="000924C5"/>
  </w:style>
  <w:style w:type="character" w:customStyle="1" w:styleId="string-name">
    <w:name w:val="string-name"/>
    <w:basedOn w:val="Policepardfaut"/>
    <w:rsid w:val="000924C5"/>
  </w:style>
  <w:style w:type="character" w:customStyle="1" w:styleId="surname">
    <w:name w:val="surname"/>
    <w:basedOn w:val="Policepardfaut"/>
    <w:rsid w:val="000924C5"/>
  </w:style>
  <w:style w:type="character" w:customStyle="1" w:styleId="given-names">
    <w:name w:val="given-names"/>
    <w:basedOn w:val="Policepardfaut"/>
    <w:rsid w:val="000924C5"/>
  </w:style>
  <w:style w:type="character" w:customStyle="1" w:styleId="source">
    <w:name w:val="source"/>
    <w:basedOn w:val="Policepardfaut"/>
    <w:rsid w:val="000924C5"/>
  </w:style>
  <w:style w:type="character" w:customStyle="1" w:styleId="publisher-loc">
    <w:name w:val="publisher-loc"/>
    <w:basedOn w:val="Policepardfaut"/>
    <w:rsid w:val="000924C5"/>
  </w:style>
  <w:style w:type="character" w:customStyle="1" w:styleId="year">
    <w:name w:val="year"/>
    <w:basedOn w:val="Policepardfaut"/>
    <w:rsid w:val="000924C5"/>
  </w:style>
  <w:style w:type="character" w:customStyle="1" w:styleId="resolver-links">
    <w:name w:val="resolver-links"/>
    <w:basedOn w:val="Policepardfaut"/>
    <w:rsid w:val="000924C5"/>
  </w:style>
  <w:style w:type="character" w:customStyle="1" w:styleId="fpage">
    <w:name w:val="fpage"/>
    <w:basedOn w:val="Policepardfaut"/>
    <w:rsid w:val="000924C5"/>
  </w:style>
  <w:style w:type="character" w:customStyle="1" w:styleId="volume">
    <w:name w:val="volume"/>
    <w:basedOn w:val="Policepardfaut"/>
    <w:rsid w:val="000924C5"/>
  </w:style>
  <w:style w:type="character" w:customStyle="1" w:styleId="article-title">
    <w:name w:val="article-title"/>
    <w:basedOn w:val="Policepardfaut"/>
    <w:rsid w:val="000924C5"/>
  </w:style>
  <w:style w:type="character" w:customStyle="1" w:styleId="lpage">
    <w:name w:val="lpage"/>
    <w:basedOn w:val="Policepardfaut"/>
    <w:rsid w:val="000924C5"/>
  </w:style>
  <w:style w:type="character" w:customStyle="1" w:styleId="chapter-title">
    <w:name w:val="chapter-title"/>
    <w:basedOn w:val="Policepardfaut"/>
    <w:rsid w:val="000924C5"/>
  </w:style>
  <w:style w:type="character" w:customStyle="1" w:styleId="Date1">
    <w:name w:val="Date1"/>
    <w:basedOn w:val="Policepardfaut"/>
    <w:rsid w:val="000924C5"/>
  </w:style>
  <w:style w:type="character" w:customStyle="1" w:styleId="linenumber">
    <w:name w:val="linenumber"/>
    <w:basedOn w:val="Policepardfaut"/>
    <w:rsid w:val="000924C5"/>
  </w:style>
  <w:style w:type="character" w:customStyle="1" w:styleId="text">
    <w:name w:val="text"/>
    <w:basedOn w:val="Policepardfaut"/>
    <w:rsid w:val="000924C5"/>
  </w:style>
  <w:style w:type="character" w:customStyle="1" w:styleId="familyname">
    <w:name w:val="familyname"/>
    <w:basedOn w:val="Policepardfaut"/>
    <w:rsid w:val="000924C5"/>
  </w:style>
  <w:style w:type="character" w:customStyle="1" w:styleId="citation0">
    <w:name w:val="citation"/>
    <w:basedOn w:val="Policepardfaut"/>
    <w:rsid w:val="000924C5"/>
  </w:style>
  <w:style w:type="character" w:customStyle="1" w:styleId="gram">
    <w:name w:val="gram"/>
    <w:basedOn w:val="Policepardfaut"/>
    <w:rsid w:val="000924C5"/>
  </w:style>
  <w:style w:type="character" w:customStyle="1" w:styleId="cit">
    <w:name w:val="cit"/>
    <w:basedOn w:val="Policepardfaut"/>
    <w:rsid w:val="000924C5"/>
  </w:style>
  <w:style w:type="character" w:customStyle="1" w:styleId="bld">
    <w:name w:val="bld"/>
    <w:basedOn w:val="Policepardfaut"/>
    <w:rsid w:val="000924C5"/>
  </w:style>
  <w:style w:type="table" w:styleId="Listemoyenne2-Accent1">
    <w:name w:val="Medium List 2 Accent 1"/>
    <w:basedOn w:val="TableauNormal"/>
    <w:uiPriority w:val="66"/>
    <w:rsid w:val="000924C5"/>
    <w:rPr>
      <w:rFonts w:asciiTheme="majorHAnsi" w:eastAsiaTheme="majorEastAsia" w:hAnsiTheme="majorHAnsi" w:cstheme="majorBidi"/>
      <w:color w:val="000000" w:themeColor="text1"/>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yperlink4">
    <w:name w:val="Hyperlink.4"/>
    <w:basedOn w:val="Lienhypertexte"/>
    <w:rsid w:val="000924C5"/>
    <w:rPr>
      <w:strike w:val="0"/>
      <w:dstrike w:val="0"/>
      <w:color w:val="0000FF"/>
      <w:u w:val="single"/>
      <w:effect w:val="none"/>
    </w:rPr>
  </w:style>
  <w:style w:type="character" w:customStyle="1" w:styleId="Hyperlink5">
    <w:name w:val="Hyperlink.5"/>
    <w:basedOn w:val="Lienhypertexte"/>
    <w:rsid w:val="000924C5"/>
    <w:rPr>
      <w:strike w:val="0"/>
      <w:dstrike w:val="0"/>
      <w:color w:val="0000FF"/>
      <w:u w:val="single"/>
      <w:effect w:val="none"/>
    </w:rPr>
  </w:style>
  <w:style w:type="character" w:customStyle="1" w:styleId="Hyperlink6">
    <w:name w:val="Hyperlink.6"/>
    <w:basedOn w:val="Lienhypertexte"/>
    <w:rsid w:val="000924C5"/>
    <w:rPr>
      <w:strike w:val="0"/>
      <w:dstrike w:val="0"/>
      <w:color w:val="0000FF"/>
      <w:u w:val="single"/>
      <w:effect w:val="none"/>
    </w:rPr>
  </w:style>
  <w:style w:type="character" w:customStyle="1" w:styleId="Hyperlink7">
    <w:name w:val="Hyperlink.7"/>
    <w:basedOn w:val="Lienhypertexte"/>
    <w:rsid w:val="000924C5"/>
    <w:rPr>
      <w:strike w:val="0"/>
      <w:dstrike w:val="0"/>
      <w:color w:val="0000FF"/>
      <w:u w:val="single"/>
      <w:effect w:val="none"/>
    </w:rPr>
  </w:style>
  <w:style w:type="character" w:customStyle="1" w:styleId="Hyperlink8">
    <w:name w:val="Hyperlink.8"/>
    <w:basedOn w:val="Lienhypertexte"/>
    <w:rsid w:val="000924C5"/>
    <w:rPr>
      <w:strike w:val="0"/>
      <w:dstrike w:val="0"/>
      <w:color w:val="0000FF"/>
      <w:u w:val="single"/>
      <w:effect w:val="none"/>
    </w:rPr>
  </w:style>
  <w:style w:type="character" w:customStyle="1" w:styleId="Hyperlink9">
    <w:name w:val="Hyperlink.9"/>
    <w:basedOn w:val="Lienhypertexte"/>
    <w:rsid w:val="000924C5"/>
    <w:rPr>
      <w:strike w:val="0"/>
      <w:dstrike w:val="0"/>
      <w:color w:val="0000FF"/>
      <w:u w:val="single"/>
      <w:effect w:val="none"/>
    </w:rPr>
  </w:style>
  <w:style w:type="character" w:customStyle="1" w:styleId="Hyperlink10">
    <w:name w:val="Hyperlink.10"/>
    <w:basedOn w:val="Lienhypertexte"/>
    <w:rsid w:val="000924C5"/>
    <w:rPr>
      <w:strike w:val="0"/>
      <w:dstrike w:val="0"/>
      <w:color w:val="0000FF"/>
      <w:u w:val="single"/>
      <w:effect w:val="none"/>
    </w:rPr>
  </w:style>
  <w:style w:type="character" w:customStyle="1" w:styleId="Hyperlink11">
    <w:name w:val="Hyperlink.11"/>
    <w:basedOn w:val="Lienhypertexte"/>
    <w:rsid w:val="000924C5"/>
    <w:rPr>
      <w:strike w:val="0"/>
      <w:dstrike w:val="0"/>
      <w:color w:val="0000FF"/>
      <w:u w:val="single"/>
      <w:effect w:val="none"/>
    </w:rPr>
  </w:style>
  <w:style w:type="character" w:customStyle="1" w:styleId="Hyperlink12">
    <w:name w:val="Hyperlink.12"/>
    <w:basedOn w:val="Lienhypertexte"/>
    <w:rsid w:val="000924C5"/>
    <w:rPr>
      <w:strike w:val="0"/>
      <w:dstrike w:val="0"/>
      <w:color w:val="0000FF"/>
      <w:u w:val="single"/>
      <w:effect w:val="none"/>
    </w:rPr>
  </w:style>
  <w:style w:type="character" w:customStyle="1" w:styleId="Hyperlink13">
    <w:name w:val="Hyperlink.13"/>
    <w:basedOn w:val="Lienhypertexte"/>
    <w:rsid w:val="000924C5"/>
    <w:rPr>
      <w:strike w:val="0"/>
      <w:dstrike w:val="0"/>
      <w:color w:val="0000FF"/>
      <w:u w:val="single"/>
      <w:effect w:val="none"/>
    </w:rPr>
  </w:style>
  <w:style w:type="character" w:customStyle="1" w:styleId="Hyperlink14">
    <w:name w:val="Hyperlink.14"/>
    <w:basedOn w:val="Lienhypertexte"/>
    <w:rsid w:val="000924C5"/>
    <w:rPr>
      <w:strike w:val="0"/>
      <w:dstrike w:val="0"/>
      <w:color w:val="0000FF"/>
      <w:u w:val="single"/>
      <w:effect w:val="none"/>
    </w:rPr>
  </w:style>
  <w:style w:type="character" w:customStyle="1" w:styleId="Hyperlink15">
    <w:name w:val="Hyperlink.15"/>
    <w:basedOn w:val="Lienhypertexte"/>
    <w:rsid w:val="000924C5"/>
    <w:rPr>
      <w:strike w:val="0"/>
      <w:dstrike w:val="0"/>
      <w:color w:val="0000FF"/>
      <w:u w:val="single"/>
      <w:effect w:val="none"/>
    </w:rPr>
  </w:style>
  <w:style w:type="character" w:customStyle="1" w:styleId="Hyperlink16">
    <w:name w:val="Hyperlink.16"/>
    <w:basedOn w:val="Lienhypertexte"/>
    <w:rsid w:val="000924C5"/>
    <w:rPr>
      <w:strike w:val="0"/>
      <w:dstrike w:val="0"/>
      <w:color w:val="0000FF"/>
      <w:u w:val="single"/>
      <w:effect w:val="none"/>
    </w:rPr>
  </w:style>
  <w:style w:type="character" w:customStyle="1" w:styleId="Hyperlink17">
    <w:name w:val="Hyperlink.17"/>
    <w:basedOn w:val="Lienhypertexte"/>
    <w:rsid w:val="000924C5"/>
    <w:rPr>
      <w:strike w:val="0"/>
      <w:dstrike w:val="0"/>
      <w:color w:val="0000FF"/>
      <w:u w:val="single"/>
      <w:effect w:val="none"/>
    </w:rPr>
  </w:style>
  <w:style w:type="character" w:customStyle="1" w:styleId="Hyperlink18">
    <w:name w:val="Hyperlink.18"/>
    <w:basedOn w:val="Lienhypertexte"/>
    <w:rsid w:val="000924C5"/>
    <w:rPr>
      <w:strike w:val="0"/>
      <w:dstrike w:val="0"/>
      <w:color w:val="0000FF"/>
      <w:u w:val="single"/>
      <w:effect w:val="none"/>
    </w:rPr>
  </w:style>
  <w:style w:type="character" w:customStyle="1" w:styleId="Hyperlink19">
    <w:name w:val="Hyperlink.19"/>
    <w:basedOn w:val="Lienhypertexte"/>
    <w:rsid w:val="000924C5"/>
    <w:rPr>
      <w:strike w:val="0"/>
      <w:dstrike w:val="0"/>
      <w:color w:val="0000FF"/>
      <w:u w:val="single"/>
      <w:effect w:val="none"/>
    </w:rPr>
  </w:style>
  <w:style w:type="character" w:customStyle="1" w:styleId="Hyperlink20">
    <w:name w:val="Hyperlink.20"/>
    <w:basedOn w:val="Lienhypertexte"/>
    <w:rsid w:val="000924C5"/>
    <w:rPr>
      <w:strike w:val="0"/>
      <w:dstrike w:val="0"/>
      <w:color w:val="0000FF"/>
      <w:u w:val="single"/>
      <w:effect w:val="none"/>
    </w:rPr>
  </w:style>
  <w:style w:type="character" w:customStyle="1" w:styleId="Hyperlink21">
    <w:name w:val="Hyperlink.21"/>
    <w:basedOn w:val="Lienhypertexte"/>
    <w:rsid w:val="000924C5"/>
    <w:rPr>
      <w:strike w:val="0"/>
      <w:dstrike w:val="0"/>
      <w:color w:val="0000FF"/>
      <w:u w:val="single"/>
      <w:effect w:val="none"/>
    </w:rPr>
  </w:style>
  <w:style w:type="character" w:customStyle="1" w:styleId="Hyperlink22">
    <w:name w:val="Hyperlink.22"/>
    <w:basedOn w:val="Lienhypertexte"/>
    <w:rsid w:val="000924C5"/>
    <w:rPr>
      <w:strike w:val="0"/>
      <w:dstrike w:val="0"/>
      <w:color w:val="0000FF"/>
      <w:u w:val="single"/>
      <w:effect w:val="none"/>
    </w:rPr>
  </w:style>
  <w:style w:type="character" w:customStyle="1" w:styleId="Hyperlink23">
    <w:name w:val="Hyperlink.23"/>
    <w:basedOn w:val="Lienhypertexte"/>
    <w:rsid w:val="000924C5"/>
    <w:rPr>
      <w:strike w:val="0"/>
      <w:dstrike w:val="0"/>
      <w:color w:val="0000FF"/>
      <w:u w:val="single"/>
      <w:effect w:val="none"/>
    </w:rPr>
  </w:style>
  <w:style w:type="character" w:customStyle="1" w:styleId="Hyperlink24">
    <w:name w:val="Hyperlink.24"/>
    <w:basedOn w:val="Lienhypertexte"/>
    <w:rsid w:val="000924C5"/>
    <w:rPr>
      <w:strike w:val="0"/>
      <w:dstrike w:val="0"/>
      <w:color w:val="0000FF"/>
      <w:u w:val="single"/>
      <w:effect w:val="none"/>
    </w:rPr>
  </w:style>
  <w:style w:type="character" w:customStyle="1" w:styleId="Hyperlink25">
    <w:name w:val="Hyperlink.25"/>
    <w:basedOn w:val="Lienhypertexte"/>
    <w:rsid w:val="000924C5"/>
    <w:rPr>
      <w:strike w:val="0"/>
      <w:dstrike w:val="0"/>
      <w:color w:val="0000FF"/>
      <w:u w:val="single"/>
      <w:effect w:val="none"/>
    </w:rPr>
  </w:style>
  <w:style w:type="character" w:customStyle="1" w:styleId="Hyperlink26">
    <w:name w:val="Hyperlink.26"/>
    <w:basedOn w:val="Lienhypertexte"/>
    <w:rsid w:val="000924C5"/>
    <w:rPr>
      <w:strike w:val="0"/>
      <w:dstrike w:val="0"/>
      <w:color w:val="0000FF"/>
      <w:u w:val="single"/>
      <w:effect w:val="none"/>
    </w:rPr>
  </w:style>
  <w:style w:type="character" w:customStyle="1" w:styleId="Hyperlink27">
    <w:name w:val="Hyperlink.27"/>
    <w:basedOn w:val="Lienhypertexte"/>
    <w:rsid w:val="000924C5"/>
    <w:rPr>
      <w:strike w:val="0"/>
      <w:dstrike w:val="0"/>
      <w:color w:val="0000FF"/>
      <w:u w:val="single"/>
      <w:effect w:val="none"/>
    </w:rPr>
  </w:style>
  <w:style w:type="character" w:customStyle="1" w:styleId="Hyperlink28">
    <w:name w:val="Hyperlink.28"/>
    <w:basedOn w:val="Lienhypertexte"/>
    <w:rsid w:val="000924C5"/>
    <w:rPr>
      <w:strike w:val="0"/>
      <w:dstrike w:val="0"/>
      <w:color w:val="0000FF"/>
      <w:u w:val="single"/>
      <w:effect w:val="none"/>
    </w:rPr>
  </w:style>
  <w:style w:type="character" w:customStyle="1" w:styleId="Hyperlink29">
    <w:name w:val="Hyperlink.29"/>
    <w:basedOn w:val="Lienhypertexte"/>
    <w:rsid w:val="000924C5"/>
    <w:rPr>
      <w:strike w:val="0"/>
      <w:dstrike w:val="0"/>
      <w:color w:val="0000FF"/>
      <w:u w:val="single"/>
      <w:effect w:val="none"/>
    </w:rPr>
  </w:style>
  <w:style w:type="character" w:customStyle="1" w:styleId="Hyperlink30">
    <w:name w:val="Hyperlink.30"/>
    <w:basedOn w:val="Lienhypertexte"/>
    <w:rsid w:val="000924C5"/>
    <w:rPr>
      <w:strike w:val="0"/>
      <w:dstrike w:val="0"/>
      <w:color w:val="0000FF"/>
      <w:u w:val="single"/>
      <w:effect w:val="none"/>
    </w:rPr>
  </w:style>
  <w:style w:type="character" w:customStyle="1" w:styleId="Hyperlink31">
    <w:name w:val="Hyperlink.31"/>
    <w:basedOn w:val="Lienhypertexte"/>
    <w:rsid w:val="000924C5"/>
    <w:rPr>
      <w:strike w:val="0"/>
      <w:dstrike w:val="0"/>
      <w:color w:val="0000FF"/>
      <w:u w:val="single"/>
      <w:effect w:val="none"/>
    </w:rPr>
  </w:style>
  <w:style w:type="character" w:customStyle="1" w:styleId="Hyperlink32">
    <w:name w:val="Hyperlink.32"/>
    <w:basedOn w:val="Lienhypertexte"/>
    <w:rsid w:val="000924C5"/>
    <w:rPr>
      <w:strike w:val="0"/>
      <w:dstrike w:val="0"/>
      <w:color w:val="0000FF"/>
      <w:u w:val="single"/>
      <w:effect w:val="none"/>
    </w:rPr>
  </w:style>
  <w:style w:type="character" w:customStyle="1" w:styleId="Hyperlink33">
    <w:name w:val="Hyperlink.33"/>
    <w:basedOn w:val="Lienhypertexte"/>
    <w:rsid w:val="000924C5"/>
    <w:rPr>
      <w:strike w:val="0"/>
      <w:dstrike w:val="0"/>
      <w:color w:val="0000FF"/>
      <w:u w:val="single"/>
      <w:effect w:val="none"/>
    </w:rPr>
  </w:style>
  <w:style w:type="character" w:customStyle="1" w:styleId="Hyperlink34">
    <w:name w:val="Hyperlink.34"/>
    <w:basedOn w:val="Lienhypertexte"/>
    <w:rsid w:val="000924C5"/>
    <w:rPr>
      <w:strike w:val="0"/>
      <w:dstrike w:val="0"/>
      <w:color w:val="0000FF"/>
      <w:u w:val="single"/>
      <w:effect w:val="none"/>
    </w:rPr>
  </w:style>
  <w:style w:type="character" w:customStyle="1" w:styleId="Hyperlink35">
    <w:name w:val="Hyperlink.35"/>
    <w:basedOn w:val="Lienhypertexte"/>
    <w:rsid w:val="000924C5"/>
    <w:rPr>
      <w:strike w:val="0"/>
      <w:dstrike w:val="0"/>
      <w:color w:val="0000FF"/>
      <w:u w:val="single"/>
      <w:effect w:val="none"/>
    </w:rPr>
  </w:style>
  <w:style w:type="character" w:customStyle="1" w:styleId="Hyperlink36">
    <w:name w:val="Hyperlink.36"/>
    <w:basedOn w:val="Lienhypertexte"/>
    <w:rsid w:val="000924C5"/>
    <w:rPr>
      <w:strike w:val="0"/>
      <w:dstrike w:val="0"/>
      <w:color w:val="0000FF"/>
      <w:u w:val="single"/>
      <w:effect w:val="none"/>
    </w:rPr>
  </w:style>
  <w:style w:type="character" w:customStyle="1" w:styleId="Hyperlink37">
    <w:name w:val="Hyperlink.37"/>
    <w:basedOn w:val="Lienhypertexte"/>
    <w:rsid w:val="000924C5"/>
    <w:rPr>
      <w:strike w:val="0"/>
      <w:dstrike w:val="0"/>
      <w:color w:val="0000FF"/>
      <w:u w:val="single"/>
      <w:effect w:val="none"/>
    </w:rPr>
  </w:style>
  <w:style w:type="character" w:customStyle="1" w:styleId="Hyperlink38">
    <w:name w:val="Hyperlink.38"/>
    <w:basedOn w:val="Lienhypertexte"/>
    <w:rsid w:val="000924C5"/>
    <w:rPr>
      <w:strike w:val="0"/>
      <w:dstrike w:val="0"/>
      <w:color w:val="0000FF"/>
      <w:u w:val="single"/>
      <w:effect w:val="none"/>
    </w:rPr>
  </w:style>
  <w:style w:type="character" w:customStyle="1" w:styleId="Hyperlink39">
    <w:name w:val="Hyperlink.39"/>
    <w:basedOn w:val="Lienhypertexte"/>
    <w:rsid w:val="000924C5"/>
    <w:rPr>
      <w:strike w:val="0"/>
      <w:dstrike w:val="0"/>
      <w:color w:val="0000FF"/>
      <w:u w:val="single"/>
      <w:effect w:val="none"/>
    </w:rPr>
  </w:style>
  <w:style w:type="character" w:customStyle="1" w:styleId="Hyperlink40">
    <w:name w:val="Hyperlink.40"/>
    <w:basedOn w:val="Lienhypertexte"/>
    <w:rsid w:val="000924C5"/>
    <w:rPr>
      <w:strike w:val="0"/>
      <w:dstrike w:val="0"/>
      <w:color w:val="0000FF"/>
      <w:u w:val="single"/>
      <w:effect w:val="none"/>
    </w:rPr>
  </w:style>
  <w:style w:type="character" w:customStyle="1" w:styleId="Hyperlink41">
    <w:name w:val="Hyperlink.41"/>
    <w:basedOn w:val="Lienhypertexte"/>
    <w:rsid w:val="000924C5"/>
    <w:rPr>
      <w:strike w:val="0"/>
      <w:dstrike w:val="0"/>
      <w:color w:val="0000FF"/>
      <w:u w:val="single"/>
      <w:effect w:val="none"/>
    </w:rPr>
  </w:style>
  <w:style w:type="character" w:customStyle="1" w:styleId="Hyperlink42">
    <w:name w:val="Hyperlink.42"/>
    <w:basedOn w:val="Lienhypertexte"/>
    <w:rsid w:val="000924C5"/>
    <w:rPr>
      <w:strike w:val="0"/>
      <w:dstrike w:val="0"/>
      <w:color w:val="0000FF"/>
      <w:u w:val="single"/>
      <w:effect w:val="none"/>
    </w:rPr>
  </w:style>
  <w:style w:type="character" w:customStyle="1" w:styleId="Hyperlink43">
    <w:name w:val="Hyperlink.43"/>
    <w:basedOn w:val="Lienhypertexte"/>
    <w:rsid w:val="000924C5"/>
    <w:rPr>
      <w:strike w:val="0"/>
      <w:dstrike w:val="0"/>
      <w:color w:val="0000FF"/>
      <w:u w:val="single"/>
      <w:effect w:val="none"/>
    </w:rPr>
  </w:style>
  <w:style w:type="character" w:customStyle="1" w:styleId="Hyperlink44">
    <w:name w:val="Hyperlink.44"/>
    <w:basedOn w:val="Lienhypertexte"/>
    <w:rsid w:val="000924C5"/>
    <w:rPr>
      <w:strike w:val="0"/>
      <w:dstrike w:val="0"/>
      <w:color w:val="0000FF"/>
      <w:u w:val="single"/>
      <w:effect w:val="none"/>
    </w:rPr>
  </w:style>
  <w:style w:type="character" w:customStyle="1" w:styleId="Hyperlink45">
    <w:name w:val="Hyperlink.45"/>
    <w:basedOn w:val="Lienhypertexte"/>
    <w:rsid w:val="000924C5"/>
    <w:rPr>
      <w:strike w:val="0"/>
      <w:dstrike w:val="0"/>
      <w:color w:val="0000FF"/>
      <w:u w:val="single"/>
      <w:effect w:val="none"/>
    </w:rPr>
  </w:style>
  <w:style w:type="character" w:customStyle="1" w:styleId="Hyperlink46">
    <w:name w:val="Hyperlink.46"/>
    <w:basedOn w:val="Lienhypertexte"/>
    <w:rsid w:val="000924C5"/>
    <w:rPr>
      <w:strike w:val="0"/>
      <w:dstrike w:val="0"/>
      <w:color w:val="0000FF"/>
      <w:u w:val="single"/>
      <w:effect w:val="none"/>
    </w:rPr>
  </w:style>
  <w:style w:type="character" w:customStyle="1" w:styleId="Hyperlink47">
    <w:name w:val="Hyperlink.47"/>
    <w:basedOn w:val="Lienhypertexte"/>
    <w:rsid w:val="000924C5"/>
    <w:rPr>
      <w:strike w:val="0"/>
      <w:dstrike w:val="0"/>
      <w:color w:val="0000FF"/>
      <w:u w:val="single"/>
      <w:effect w:val="none"/>
    </w:rPr>
  </w:style>
  <w:style w:type="character" w:customStyle="1" w:styleId="Hyperlink48">
    <w:name w:val="Hyperlink.48"/>
    <w:basedOn w:val="Lienhypertexte"/>
    <w:rsid w:val="000924C5"/>
    <w:rPr>
      <w:strike w:val="0"/>
      <w:dstrike w:val="0"/>
      <w:color w:val="0000FF"/>
      <w:u w:val="single"/>
      <w:effect w:val="none"/>
    </w:rPr>
  </w:style>
  <w:style w:type="character" w:customStyle="1" w:styleId="Hyperlink49">
    <w:name w:val="Hyperlink.49"/>
    <w:basedOn w:val="Lienhypertexte"/>
    <w:rsid w:val="000924C5"/>
    <w:rPr>
      <w:strike w:val="0"/>
      <w:dstrike w:val="0"/>
      <w:color w:val="0000FF"/>
      <w:u w:val="single"/>
      <w:effect w:val="none"/>
    </w:rPr>
  </w:style>
  <w:style w:type="character" w:customStyle="1" w:styleId="Hyperlink50">
    <w:name w:val="Hyperlink.50"/>
    <w:basedOn w:val="Lienhypertexte"/>
    <w:rsid w:val="000924C5"/>
    <w:rPr>
      <w:strike w:val="0"/>
      <w:dstrike w:val="0"/>
      <w:color w:val="0000FF"/>
      <w:u w:val="single"/>
      <w:effect w:val="none"/>
    </w:rPr>
  </w:style>
  <w:style w:type="character" w:customStyle="1" w:styleId="Hyperlink51">
    <w:name w:val="Hyperlink.51"/>
    <w:basedOn w:val="Lienhypertexte"/>
    <w:rsid w:val="000924C5"/>
    <w:rPr>
      <w:strike w:val="0"/>
      <w:dstrike w:val="0"/>
      <w:color w:val="0000FF"/>
      <w:u w:val="single"/>
      <w:effect w:val="none"/>
    </w:rPr>
  </w:style>
  <w:style w:type="character" w:customStyle="1" w:styleId="Hyperlink52">
    <w:name w:val="Hyperlink.52"/>
    <w:basedOn w:val="Lienhypertexte"/>
    <w:rsid w:val="000924C5"/>
    <w:rPr>
      <w:strike w:val="0"/>
      <w:dstrike w:val="0"/>
      <w:color w:val="0000FF"/>
      <w:u w:val="single"/>
      <w:effect w:val="none"/>
    </w:rPr>
  </w:style>
  <w:style w:type="character" w:customStyle="1" w:styleId="Hyperlink53">
    <w:name w:val="Hyperlink.53"/>
    <w:basedOn w:val="Lienhypertexte"/>
    <w:rsid w:val="000924C5"/>
    <w:rPr>
      <w:strike w:val="0"/>
      <w:dstrike w:val="0"/>
      <w:color w:val="0000FF"/>
      <w:u w:val="single"/>
      <w:effect w:val="none"/>
    </w:rPr>
  </w:style>
  <w:style w:type="character" w:customStyle="1" w:styleId="Hyperlink54">
    <w:name w:val="Hyperlink.54"/>
    <w:basedOn w:val="Lienhypertexte"/>
    <w:rsid w:val="000924C5"/>
    <w:rPr>
      <w:strike w:val="0"/>
      <w:dstrike w:val="0"/>
      <w:color w:val="0000FF"/>
      <w:u w:val="single"/>
      <w:effect w:val="none"/>
    </w:rPr>
  </w:style>
  <w:style w:type="character" w:customStyle="1" w:styleId="Hyperlink55">
    <w:name w:val="Hyperlink.55"/>
    <w:basedOn w:val="Lienhypertexte"/>
    <w:rsid w:val="000924C5"/>
    <w:rPr>
      <w:strike w:val="0"/>
      <w:dstrike w:val="0"/>
      <w:color w:val="0000FF"/>
      <w:u w:val="single"/>
      <w:effect w:val="none"/>
    </w:rPr>
  </w:style>
  <w:style w:type="character" w:customStyle="1" w:styleId="Hyperlink56">
    <w:name w:val="Hyperlink.56"/>
    <w:basedOn w:val="Lienhypertexte"/>
    <w:rsid w:val="000924C5"/>
    <w:rPr>
      <w:strike w:val="0"/>
      <w:dstrike w:val="0"/>
      <w:color w:val="0000FF"/>
      <w:u w:val="single"/>
      <w:effect w:val="none"/>
    </w:rPr>
  </w:style>
  <w:style w:type="character" w:customStyle="1" w:styleId="Hyperlink57">
    <w:name w:val="Hyperlink.57"/>
    <w:basedOn w:val="Lienhypertexte"/>
    <w:rsid w:val="000924C5"/>
    <w:rPr>
      <w:strike w:val="0"/>
      <w:dstrike w:val="0"/>
      <w:color w:val="0000FF"/>
      <w:u w:val="single"/>
      <w:effect w:val="none"/>
    </w:rPr>
  </w:style>
  <w:style w:type="character" w:customStyle="1" w:styleId="Hyperlink384">
    <w:name w:val="Hyperlink.384"/>
    <w:basedOn w:val="Lienhypertexte"/>
    <w:rsid w:val="000924C5"/>
    <w:rPr>
      <w:strike w:val="0"/>
      <w:dstrike w:val="0"/>
      <w:color w:val="0000FF"/>
      <w:u w:val="single"/>
      <w:effect w:val="none"/>
    </w:rPr>
  </w:style>
  <w:style w:type="character" w:customStyle="1" w:styleId="Hyperlink385">
    <w:name w:val="Hyperlink.385"/>
    <w:basedOn w:val="Lienhypertexte"/>
    <w:rsid w:val="000924C5"/>
    <w:rPr>
      <w:strike w:val="0"/>
      <w:dstrike w:val="0"/>
      <w:color w:val="0000FF"/>
      <w:u w:val="single"/>
      <w:effect w:val="none"/>
    </w:rPr>
  </w:style>
  <w:style w:type="character" w:customStyle="1" w:styleId="Hyperlink386">
    <w:name w:val="Hyperlink.386"/>
    <w:basedOn w:val="Lienhypertexte"/>
    <w:rsid w:val="000924C5"/>
    <w:rPr>
      <w:strike w:val="0"/>
      <w:dstrike w:val="0"/>
      <w:color w:val="0000FF"/>
      <w:u w:val="single"/>
      <w:effect w:val="none"/>
    </w:rPr>
  </w:style>
  <w:style w:type="character" w:customStyle="1" w:styleId="Hyperlink387">
    <w:name w:val="Hyperlink.387"/>
    <w:basedOn w:val="Lienhypertexte"/>
    <w:rsid w:val="000924C5"/>
    <w:rPr>
      <w:strike w:val="0"/>
      <w:dstrike w:val="0"/>
      <w:color w:val="0000FF"/>
      <w:u w:val="single"/>
      <w:effect w:val="none"/>
    </w:rPr>
  </w:style>
  <w:style w:type="character" w:customStyle="1" w:styleId="Hyperlink388">
    <w:name w:val="Hyperlink.388"/>
    <w:basedOn w:val="Lienhypertexte"/>
    <w:rsid w:val="000924C5"/>
    <w:rPr>
      <w:strike w:val="0"/>
      <w:dstrike w:val="0"/>
      <w:color w:val="0000FF"/>
      <w:u w:val="single"/>
      <w:effect w:val="none"/>
    </w:rPr>
  </w:style>
  <w:style w:type="character" w:customStyle="1" w:styleId="Hyperlink389">
    <w:name w:val="Hyperlink.389"/>
    <w:basedOn w:val="Lienhypertexte"/>
    <w:rsid w:val="000924C5"/>
    <w:rPr>
      <w:strike w:val="0"/>
      <w:dstrike w:val="0"/>
      <w:color w:val="0000FF"/>
      <w:u w:val="single"/>
      <w:effect w:val="none"/>
    </w:rPr>
  </w:style>
  <w:style w:type="character" w:customStyle="1" w:styleId="Hyperlink390">
    <w:name w:val="Hyperlink.390"/>
    <w:basedOn w:val="Lienhypertexte"/>
    <w:rsid w:val="000924C5"/>
    <w:rPr>
      <w:strike w:val="0"/>
      <w:dstrike w:val="0"/>
      <w:color w:val="0000FF"/>
      <w:u w:val="single"/>
      <w:effect w:val="none"/>
    </w:rPr>
  </w:style>
  <w:style w:type="character" w:customStyle="1" w:styleId="Hyperlink391">
    <w:name w:val="Hyperlink.391"/>
    <w:basedOn w:val="Lienhypertexte"/>
    <w:rsid w:val="000924C5"/>
    <w:rPr>
      <w:strike w:val="0"/>
      <w:dstrike w:val="0"/>
      <w:color w:val="0000FF"/>
      <w:u w:val="single"/>
      <w:effect w:val="none"/>
    </w:rPr>
  </w:style>
  <w:style w:type="character" w:customStyle="1" w:styleId="Hyperlink392">
    <w:name w:val="Hyperlink.392"/>
    <w:basedOn w:val="Lienhypertexte"/>
    <w:rsid w:val="000924C5"/>
    <w:rPr>
      <w:strike w:val="0"/>
      <w:dstrike w:val="0"/>
      <w:color w:val="0000FF"/>
      <w:u w:val="single"/>
      <w:effect w:val="none"/>
    </w:rPr>
  </w:style>
  <w:style w:type="character" w:customStyle="1" w:styleId="Hyperlink393">
    <w:name w:val="Hyperlink.393"/>
    <w:basedOn w:val="Lienhypertexte"/>
    <w:rsid w:val="000924C5"/>
    <w:rPr>
      <w:strike w:val="0"/>
      <w:dstrike w:val="0"/>
      <w:color w:val="0000FF"/>
      <w:u w:val="single"/>
      <w:effect w:val="none"/>
    </w:rPr>
  </w:style>
  <w:style w:type="character" w:customStyle="1" w:styleId="Hyperlink394">
    <w:name w:val="Hyperlink.394"/>
    <w:basedOn w:val="Lienhypertexte"/>
    <w:rsid w:val="000924C5"/>
    <w:rPr>
      <w:strike w:val="0"/>
      <w:dstrike w:val="0"/>
      <w:color w:val="0000FF"/>
      <w:u w:val="single"/>
      <w:effect w:val="none"/>
    </w:rPr>
  </w:style>
  <w:style w:type="character" w:customStyle="1" w:styleId="Hyperlink395">
    <w:name w:val="Hyperlink.395"/>
    <w:basedOn w:val="Lienhypertexte"/>
    <w:rsid w:val="000924C5"/>
    <w:rPr>
      <w:strike w:val="0"/>
      <w:dstrike w:val="0"/>
      <w:color w:val="0000FF"/>
      <w:u w:val="single"/>
      <w:effect w:val="none"/>
    </w:rPr>
  </w:style>
  <w:style w:type="character" w:customStyle="1" w:styleId="Hyperlink396">
    <w:name w:val="Hyperlink.396"/>
    <w:basedOn w:val="Lienhypertexte"/>
    <w:rsid w:val="000924C5"/>
    <w:rPr>
      <w:strike w:val="0"/>
      <w:dstrike w:val="0"/>
      <w:color w:val="0000FF"/>
      <w:u w:val="single"/>
      <w:effect w:val="none"/>
    </w:rPr>
  </w:style>
  <w:style w:type="character" w:customStyle="1" w:styleId="Hyperlink397">
    <w:name w:val="Hyperlink.397"/>
    <w:basedOn w:val="Lienhypertexte"/>
    <w:rsid w:val="000924C5"/>
    <w:rPr>
      <w:strike w:val="0"/>
      <w:dstrike w:val="0"/>
      <w:color w:val="0000FF"/>
      <w:u w:val="single"/>
      <w:effect w:val="none"/>
    </w:rPr>
  </w:style>
  <w:style w:type="character" w:customStyle="1" w:styleId="Hyperlink398">
    <w:name w:val="Hyperlink.398"/>
    <w:basedOn w:val="Lienhypertexte"/>
    <w:rsid w:val="000924C5"/>
    <w:rPr>
      <w:strike w:val="0"/>
      <w:dstrike w:val="0"/>
      <w:color w:val="0000FF"/>
      <w:u w:val="single"/>
      <w:effect w:val="none"/>
    </w:rPr>
  </w:style>
  <w:style w:type="character" w:customStyle="1" w:styleId="Hyperlink399">
    <w:name w:val="Hyperlink.399"/>
    <w:basedOn w:val="Lienhypertexte"/>
    <w:rsid w:val="000924C5"/>
    <w:rPr>
      <w:strike w:val="0"/>
      <w:dstrike w:val="0"/>
      <w:color w:val="0000FF"/>
      <w:u w:val="single"/>
      <w:effect w:val="none"/>
    </w:rPr>
  </w:style>
  <w:style w:type="character" w:customStyle="1" w:styleId="Hyperlink400">
    <w:name w:val="Hyperlink.400"/>
    <w:basedOn w:val="Lienhypertexte"/>
    <w:rsid w:val="000924C5"/>
    <w:rPr>
      <w:strike w:val="0"/>
      <w:dstrike w:val="0"/>
      <w:color w:val="0000FF"/>
      <w:u w:val="single"/>
      <w:effect w:val="none"/>
    </w:rPr>
  </w:style>
  <w:style w:type="character" w:customStyle="1" w:styleId="Hyperlink401">
    <w:name w:val="Hyperlink.401"/>
    <w:basedOn w:val="Lienhypertexte"/>
    <w:rsid w:val="000924C5"/>
    <w:rPr>
      <w:strike w:val="0"/>
      <w:dstrike w:val="0"/>
      <w:color w:val="0000FF"/>
      <w:u w:val="single"/>
      <w:effect w:val="none"/>
    </w:rPr>
  </w:style>
  <w:style w:type="character" w:customStyle="1" w:styleId="Hyperlink402">
    <w:name w:val="Hyperlink.402"/>
    <w:basedOn w:val="Lienhypertexte"/>
    <w:rsid w:val="000924C5"/>
    <w:rPr>
      <w:strike w:val="0"/>
      <w:dstrike w:val="0"/>
      <w:color w:val="0000FF"/>
      <w:u w:val="single"/>
      <w:effect w:val="none"/>
    </w:rPr>
  </w:style>
  <w:style w:type="character" w:customStyle="1" w:styleId="Hyperlink403">
    <w:name w:val="Hyperlink.403"/>
    <w:basedOn w:val="Lienhypertexte"/>
    <w:rsid w:val="000924C5"/>
    <w:rPr>
      <w:strike w:val="0"/>
      <w:dstrike w:val="0"/>
      <w:color w:val="0000FF"/>
      <w:u w:val="single"/>
      <w:effect w:val="none"/>
    </w:rPr>
  </w:style>
  <w:style w:type="character" w:customStyle="1" w:styleId="Hyperlink404">
    <w:name w:val="Hyperlink.404"/>
    <w:basedOn w:val="Lienhypertexte"/>
    <w:rsid w:val="000924C5"/>
    <w:rPr>
      <w:strike w:val="0"/>
      <w:dstrike w:val="0"/>
      <w:color w:val="0000FF"/>
      <w:u w:val="single"/>
      <w:effect w:val="none"/>
    </w:rPr>
  </w:style>
  <w:style w:type="character" w:customStyle="1" w:styleId="Hyperlink405">
    <w:name w:val="Hyperlink.405"/>
    <w:basedOn w:val="Lienhypertexte"/>
    <w:rsid w:val="000924C5"/>
    <w:rPr>
      <w:strike w:val="0"/>
      <w:dstrike w:val="0"/>
      <w:color w:val="0000FF"/>
      <w:u w:val="single"/>
      <w:effect w:val="none"/>
    </w:rPr>
  </w:style>
  <w:style w:type="character" w:customStyle="1" w:styleId="Hyperlink406">
    <w:name w:val="Hyperlink.406"/>
    <w:basedOn w:val="Lienhypertexte"/>
    <w:rsid w:val="000924C5"/>
    <w:rPr>
      <w:strike w:val="0"/>
      <w:dstrike w:val="0"/>
      <w:color w:val="0000FF"/>
      <w:u w:val="single"/>
      <w:effect w:val="none"/>
    </w:rPr>
  </w:style>
  <w:style w:type="character" w:customStyle="1" w:styleId="Hyperlink407">
    <w:name w:val="Hyperlink.407"/>
    <w:basedOn w:val="Lienhypertexte"/>
    <w:rsid w:val="000924C5"/>
    <w:rPr>
      <w:strike w:val="0"/>
      <w:dstrike w:val="0"/>
      <w:color w:val="0000FF"/>
      <w:u w:val="single"/>
      <w:effect w:val="none"/>
    </w:rPr>
  </w:style>
  <w:style w:type="character" w:customStyle="1" w:styleId="Hyperlink408">
    <w:name w:val="Hyperlink.408"/>
    <w:basedOn w:val="Lienhypertexte"/>
    <w:rsid w:val="000924C5"/>
    <w:rPr>
      <w:strike w:val="0"/>
      <w:dstrike w:val="0"/>
      <w:color w:val="0000FF"/>
      <w:u w:val="single"/>
      <w:effect w:val="none"/>
    </w:rPr>
  </w:style>
  <w:style w:type="character" w:customStyle="1" w:styleId="Hyperlink409">
    <w:name w:val="Hyperlink.409"/>
    <w:basedOn w:val="Lienhypertexte"/>
    <w:rsid w:val="000924C5"/>
    <w:rPr>
      <w:strike w:val="0"/>
      <w:dstrike w:val="0"/>
      <w:color w:val="0000FF"/>
      <w:u w:val="single"/>
      <w:effect w:val="none"/>
    </w:rPr>
  </w:style>
  <w:style w:type="character" w:customStyle="1" w:styleId="Hyperlink410">
    <w:name w:val="Hyperlink.410"/>
    <w:basedOn w:val="Lienhypertexte"/>
    <w:rsid w:val="000924C5"/>
    <w:rPr>
      <w:strike w:val="0"/>
      <w:dstrike w:val="0"/>
      <w:color w:val="0000FF"/>
      <w:u w:val="single"/>
      <w:effect w:val="none"/>
    </w:rPr>
  </w:style>
  <w:style w:type="character" w:customStyle="1" w:styleId="Hyperlink411">
    <w:name w:val="Hyperlink.411"/>
    <w:basedOn w:val="Lienhypertexte"/>
    <w:rsid w:val="000924C5"/>
    <w:rPr>
      <w:strike w:val="0"/>
      <w:dstrike w:val="0"/>
      <w:color w:val="0000FF"/>
      <w:u w:val="single"/>
      <w:effect w:val="none"/>
    </w:rPr>
  </w:style>
  <w:style w:type="character" w:customStyle="1" w:styleId="Hyperlink412">
    <w:name w:val="Hyperlink.412"/>
    <w:basedOn w:val="Lienhypertexte"/>
    <w:rsid w:val="000924C5"/>
    <w:rPr>
      <w:strike w:val="0"/>
      <w:dstrike w:val="0"/>
      <w:color w:val="0000FF"/>
      <w:u w:val="single"/>
      <w:effect w:val="none"/>
    </w:rPr>
  </w:style>
  <w:style w:type="character" w:customStyle="1" w:styleId="Hyperlink413">
    <w:name w:val="Hyperlink.413"/>
    <w:basedOn w:val="Lienhypertexte"/>
    <w:rsid w:val="000924C5"/>
    <w:rPr>
      <w:strike w:val="0"/>
      <w:dstrike w:val="0"/>
      <w:color w:val="0000FF"/>
      <w:u w:val="single"/>
      <w:effect w:val="none"/>
    </w:rPr>
  </w:style>
  <w:style w:type="character" w:customStyle="1" w:styleId="Hyperlink414">
    <w:name w:val="Hyperlink.414"/>
    <w:basedOn w:val="Lienhypertexte"/>
    <w:rsid w:val="000924C5"/>
    <w:rPr>
      <w:strike w:val="0"/>
      <w:dstrike w:val="0"/>
      <w:color w:val="0000FF"/>
      <w:u w:val="single"/>
      <w:effect w:val="none"/>
    </w:rPr>
  </w:style>
  <w:style w:type="character" w:customStyle="1" w:styleId="Hyperlink415">
    <w:name w:val="Hyperlink.415"/>
    <w:basedOn w:val="Lienhypertexte"/>
    <w:rsid w:val="000924C5"/>
    <w:rPr>
      <w:strike w:val="0"/>
      <w:dstrike w:val="0"/>
      <w:color w:val="0000FF"/>
      <w:u w:val="single"/>
      <w:effect w:val="none"/>
    </w:rPr>
  </w:style>
  <w:style w:type="character" w:customStyle="1" w:styleId="Hyperlink416">
    <w:name w:val="Hyperlink.416"/>
    <w:basedOn w:val="Lienhypertexte"/>
    <w:rsid w:val="000924C5"/>
    <w:rPr>
      <w:strike w:val="0"/>
      <w:dstrike w:val="0"/>
      <w:color w:val="0000FF"/>
      <w:u w:val="single"/>
      <w:effect w:val="none"/>
    </w:rPr>
  </w:style>
  <w:style w:type="character" w:customStyle="1" w:styleId="Hyperlink417">
    <w:name w:val="Hyperlink.417"/>
    <w:basedOn w:val="Lienhypertexte"/>
    <w:rsid w:val="000924C5"/>
    <w:rPr>
      <w:strike w:val="0"/>
      <w:dstrike w:val="0"/>
      <w:color w:val="0000FF"/>
      <w:u w:val="single"/>
      <w:effect w:val="none"/>
    </w:rPr>
  </w:style>
  <w:style w:type="character" w:customStyle="1" w:styleId="Hyperlink418">
    <w:name w:val="Hyperlink.418"/>
    <w:basedOn w:val="Lienhypertexte"/>
    <w:rsid w:val="000924C5"/>
    <w:rPr>
      <w:strike w:val="0"/>
      <w:dstrike w:val="0"/>
      <w:color w:val="0000FF"/>
      <w:u w:val="single"/>
      <w:effect w:val="none"/>
    </w:rPr>
  </w:style>
  <w:style w:type="character" w:customStyle="1" w:styleId="Hyperlink419">
    <w:name w:val="Hyperlink.419"/>
    <w:basedOn w:val="Lienhypertexte"/>
    <w:rsid w:val="000924C5"/>
    <w:rPr>
      <w:strike w:val="0"/>
      <w:dstrike w:val="0"/>
      <w:color w:val="0000FF"/>
      <w:u w:val="single"/>
      <w:effect w:val="none"/>
    </w:rPr>
  </w:style>
  <w:style w:type="character" w:customStyle="1" w:styleId="Hyperlink420">
    <w:name w:val="Hyperlink.420"/>
    <w:basedOn w:val="Lienhypertexte"/>
    <w:rsid w:val="000924C5"/>
    <w:rPr>
      <w:strike w:val="0"/>
      <w:dstrike w:val="0"/>
      <w:color w:val="0000FF"/>
      <w:u w:val="single"/>
      <w:effect w:val="none"/>
    </w:rPr>
  </w:style>
  <w:style w:type="character" w:customStyle="1" w:styleId="Hyperlink421">
    <w:name w:val="Hyperlink.421"/>
    <w:basedOn w:val="Lienhypertexte"/>
    <w:rsid w:val="000924C5"/>
    <w:rPr>
      <w:strike w:val="0"/>
      <w:dstrike w:val="0"/>
      <w:color w:val="0000FF"/>
      <w:u w:val="single"/>
      <w:effect w:val="none"/>
    </w:rPr>
  </w:style>
  <w:style w:type="character" w:customStyle="1" w:styleId="Hyperlink422">
    <w:name w:val="Hyperlink.422"/>
    <w:basedOn w:val="Lienhypertexte"/>
    <w:rsid w:val="000924C5"/>
    <w:rPr>
      <w:strike w:val="0"/>
      <w:dstrike w:val="0"/>
      <w:color w:val="0000FF"/>
      <w:u w:val="single"/>
      <w:effect w:val="none"/>
    </w:rPr>
  </w:style>
  <w:style w:type="character" w:customStyle="1" w:styleId="Hyperlink423">
    <w:name w:val="Hyperlink.423"/>
    <w:basedOn w:val="Lienhypertexte"/>
    <w:rsid w:val="000924C5"/>
    <w:rPr>
      <w:strike w:val="0"/>
      <w:dstrike w:val="0"/>
      <w:color w:val="0000FF"/>
      <w:u w:val="single"/>
      <w:effect w:val="none"/>
    </w:rPr>
  </w:style>
  <w:style w:type="character" w:customStyle="1" w:styleId="Hyperlink424">
    <w:name w:val="Hyperlink.424"/>
    <w:basedOn w:val="Lienhypertexte"/>
    <w:rsid w:val="000924C5"/>
    <w:rPr>
      <w:strike w:val="0"/>
      <w:dstrike w:val="0"/>
      <w:color w:val="0000FF"/>
      <w:u w:val="single"/>
      <w:effect w:val="none"/>
    </w:rPr>
  </w:style>
  <w:style w:type="character" w:customStyle="1" w:styleId="Hyperlink425">
    <w:name w:val="Hyperlink.425"/>
    <w:basedOn w:val="Lienhypertexte"/>
    <w:rsid w:val="000924C5"/>
    <w:rPr>
      <w:strike w:val="0"/>
      <w:dstrike w:val="0"/>
      <w:color w:val="0000FF"/>
      <w:u w:val="single"/>
      <w:effect w:val="none"/>
    </w:rPr>
  </w:style>
  <w:style w:type="character" w:customStyle="1" w:styleId="Hyperlink426">
    <w:name w:val="Hyperlink.426"/>
    <w:basedOn w:val="Lienhypertexte"/>
    <w:rsid w:val="000924C5"/>
    <w:rPr>
      <w:strike w:val="0"/>
      <w:dstrike w:val="0"/>
      <w:color w:val="0000FF"/>
      <w:u w:val="single"/>
      <w:effect w:val="none"/>
    </w:rPr>
  </w:style>
  <w:style w:type="character" w:customStyle="1" w:styleId="Hyperlink427">
    <w:name w:val="Hyperlink.427"/>
    <w:basedOn w:val="Lienhypertexte"/>
    <w:rsid w:val="000924C5"/>
    <w:rPr>
      <w:strike w:val="0"/>
      <w:dstrike w:val="0"/>
      <w:color w:val="0000FF"/>
      <w:u w:val="single"/>
      <w:effect w:val="none"/>
    </w:rPr>
  </w:style>
  <w:style w:type="character" w:customStyle="1" w:styleId="Hyperlink428">
    <w:name w:val="Hyperlink.428"/>
    <w:basedOn w:val="Lienhypertexte"/>
    <w:rsid w:val="000924C5"/>
    <w:rPr>
      <w:strike w:val="0"/>
      <w:dstrike w:val="0"/>
      <w:color w:val="0000FF"/>
      <w:u w:val="single"/>
      <w:effect w:val="none"/>
    </w:rPr>
  </w:style>
  <w:style w:type="character" w:customStyle="1" w:styleId="Hyperlink429">
    <w:name w:val="Hyperlink.429"/>
    <w:basedOn w:val="Lienhypertexte"/>
    <w:rsid w:val="000924C5"/>
    <w:rPr>
      <w:strike w:val="0"/>
      <w:dstrike w:val="0"/>
      <w:color w:val="0000FF"/>
      <w:u w:val="single"/>
      <w:effect w:val="none"/>
    </w:rPr>
  </w:style>
  <w:style w:type="character" w:customStyle="1" w:styleId="Hyperlink430">
    <w:name w:val="Hyperlink.430"/>
    <w:basedOn w:val="Lienhypertexte"/>
    <w:rsid w:val="000924C5"/>
    <w:rPr>
      <w:strike w:val="0"/>
      <w:dstrike w:val="0"/>
      <w:color w:val="0000FF"/>
      <w:u w:val="single"/>
      <w:effect w:val="none"/>
    </w:rPr>
  </w:style>
  <w:style w:type="character" w:customStyle="1" w:styleId="Hyperlink431">
    <w:name w:val="Hyperlink.431"/>
    <w:basedOn w:val="Lienhypertexte"/>
    <w:rsid w:val="000924C5"/>
    <w:rPr>
      <w:strike w:val="0"/>
      <w:dstrike w:val="0"/>
      <w:color w:val="0000FF"/>
      <w:u w:val="single"/>
      <w:effect w:val="none"/>
    </w:rPr>
  </w:style>
  <w:style w:type="character" w:customStyle="1" w:styleId="Hyperlink432">
    <w:name w:val="Hyperlink.432"/>
    <w:basedOn w:val="Lienhypertexte"/>
    <w:rsid w:val="000924C5"/>
    <w:rPr>
      <w:strike w:val="0"/>
      <w:dstrike w:val="0"/>
      <w:color w:val="0000FF"/>
      <w:u w:val="single"/>
      <w:effect w:val="none"/>
    </w:rPr>
  </w:style>
  <w:style w:type="character" w:customStyle="1" w:styleId="Hyperlink433">
    <w:name w:val="Hyperlink.433"/>
    <w:basedOn w:val="Lienhypertexte"/>
    <w:rsid w:val="000924C5"/>
    <w:rPr>
      <w:strike w:val="0"/>
      <w:dstrike w:val="0"/>
      <w:color w:val="0000FF"/>
      <w:u w:val="single"/>
      <w:effect w:val="none"/>
    </w:rPr>
  </w:style>
  <w:style w:type="character" w:customStyle="1" w:styleId="Hyperlink434">
    <w:name w:val="Hyperlink.434"/>
    <w:basedOn w:val="Lienhypertexte"/>
    <w:rsid w:val="000924C5"/>
    <w:rPr>
      <w:strike w:val="0"/>
      <w:dstrike w:val="0"/>
      <w:color w:val="0000FF"/>
      <w:u w:val="single"/>
      <w:effect w:val="none"/>
    </w:rPr>
  </w:style>
  <w:style w:type="character" w:customStyle="1" w:styleId="Hyperlink435">
    <w:name w:val="Hyperlink.435"/>
    <w:basedOn w:val="Lienhypertexte"/>
    <w:rsid w:val="000924C5"/>
    <w:rPr>
      <w:strike w:val="0"/>
      <w:dstrike w:val="0"/>
      <w:color w:val="0000FF"/>
      <w:u w:val="single"/>
      <w:effect w:val="none"/>
    </w:rPr>
  </w:style>
  <w:style w:type="character" w:customStyle="1" w:styleId="Hyperlink436">
    <w:name w:val="Hyperlink.436"/>
    <w:basedOn w:val="Lienhypertexte"/>
    <w:rsid w:val="000924C5"/>
    <w:rPr>
      <w:strike w:val="0"/>
      <w:dstrike w:val="0"/>
      <w:color w:val="0000FF"/>
      <w:u w:val="single"/>
      <w:effect w:val="none"/>
    </w:rPr>
  </w:style>
  <w:style w:type="character" w:customStyle="1" w:styleId="Hyperlink437">
    <w:name w:val="Hyperlink.437"/>
    <w:basedOn w:val="Lienhypertexte"/>
    <w:rsid w:val="000924C5"/>
    <w:rPr>
      <w:strike w:val="0"/>
      <w:dstrike w:val="0"/>
      <w:color w:val="0000FF"/>
      <w:u w:val="single"/>
      <w:effect w:val="none"/>
    </w:rPr>
  </w:style>
  <w:style w:type="character" w:customStyle="1" w:styleId="Hyperlink438">
    <w:name w:val="Hyperlink.438"/>
    <w:basedOn w:val="Lienhypertexte"/>
    <w:rsid w:val="000924C5"/>
    <w:rPr>
      <w:strike w:val="0"/>
      <w:dstrike w:val="0"/>
      <w:color w:val="0000FF"/>
      <w:u w:val="single"/>
      <w:effect w:val="none"/>
    </w:rPr>
  </w:style>
  <w:style w:type="character" w:customStyle="1" w:styleId="Hyperlink439">
    <w:name w:val="Hyperlink.439"/>
    <w:basedOn w:val="Lienhypertexte"/>
    <w:rsid w:val="000924C5"/>
    <w:rPr>
      <w:strike w:val="0"/>
      <w:dstrike w:val="0"/>
      <w:color w:val="0000FF"/>
      <w:u w:val="single"/>
      <w:effect w:val="none"/>
    </w:rPr>
  </w:style>
  <w:style w:type="character" w:customStyle="1" w:styleId="Hyperlink440">
    <w:name w:val="Hyperlink.440"/>
    <w:basedOn w:val="Lienhypertexte"/>
    <w:rsid w:val="000924C5"/>
    <w:rPr>
      <w:strike w:val="0"/>
      <w:dstrike w:val="0"/>
      <w:color w:val="0000FF"/>
      <w:u w:val="single"/>
      <w:effect w:val="none"/>
    </w:rPr>
  </w:style>
  <w:style w:type="character" w:customStyle="1" w:styleId="Hyperlink441">
    <w:name w:val="Hyperlink.441"/>
    <w:basedOn w:val="Lienhypertexte"/>
    <w:rsid w:val="000924C5"/>
    <w:rPr>
      <w:strike w:val="0"/>
      <w:dstrike w:val="0"/>
      <w:color w:val="0000FF"/>
      <w:u w:val="single"/>
      <w:effect w:val="none"/>
    </w:rPr>
  </w:style>
  <w:style w:type="character" w:customStyle="1" w:styleId="Hyperlink442">
    <w:name w:val="Hyperlink.442"/>
    <w:basedOn w:val="Lienhypertexte"/>
    <w:rsid w:val="000924C5"/>
    <w:rPr>
      <w:strike w:val="0"/>
      <w:dstrike w:val="0"/>
      <w:color w:val="0000FF"/>
      <w:u w:val="single"/>
      <w:effect w:val="none"/>
    </w:rPr>
  </w:style>
  <w:style w:type="character" w:customStyle="1" w:styleId="Hyperlink443">
    <w:name w:val="Hyperlink.443"/>
    <w:basedOn w:val="Lienhypertexte"/>
    <w:rsid w:val="000924C5"/>
    <w:rPr>
      <w:strike w:val="0"/>
      <w:dstrike w:val="0"/>
      <w:color w:val="0000FF"/>
      <w:u w:val="single"/>
      <w:effect w:val="none"/>
    </w:rPr>
  </w:style>
  <w:style w:type="character" w:customStyle="1" w:styleId="Hyperlink444">
    <w:name w:val="Hyperlink.444"/>
    <w:basedOn w:val="Lienhypertexte"/>
    <w:rsid w:val="000924C5"/>
    <w:rPr>
      <w:strike w:val="0"/>
      <w:dstrike w:val="0"/>
      <w:color w:val="0000FF"/>
      <w:u w:val="single"/>
      <w:effect w:val="none"/>
    </w:rPr>
  </w:style>
  <w:style w:type="character" w:customStyle="1" w:styleId="Hyperlink445">
    <w:name w:val="Hyperlink.445"/>
    <w:basedOn w:val="Lienhypertexte"/>
    <w:rsid w:val="000924C5"/>
    <w:rPr>
      <w:strike w:val="0"/>
      <w:dstrike w:val="0"/>
      <w:color w:val="0000FF"/>
      <w:u w:val="single"/>
      <w:effect w:val="none"/>
    </w:rPr>
  </w:style>
  <w:style w:type="character" w:customStyle="1" w:styleId="Hyperlink446">
    <w:name w:val="Hyperlink.446"/>
    <w:basedOn w:val="Lienhypertexte"/>
    <w:rsid w:val="000924C5"/>
    <w:rPr>
      <w:strike w:val="0"/>
      <w:dstrike w:val="0"/>
      <w:color w:val="0000FF"/>
      <w:u w:val="single"/>
      <w:effect w:val="none"/>
    </w:rPr>
  </w:style>
  <w:style w:type="character" w:customStyle="1" w:styleId="Hyperlink447">
    <w:name w:val="Hyperlink.447"/>
    <w:basedOn w:val="Lienhypertexte"/>
    <w:rsid w:val="000924C5"/>
    <w:rPr>
      <w:strike w:val="0"/>
      <w:dstrike w:val="0"/>
      <w:color w:val="0000FF"/>
      <w:u w:val="single"/>
      <w:effect w:val="none"/>
    </w:rPr>
  </w:style>
  <w:style w:type="character" w:customStyle="1" w:styleId="Hyperlink448">
    <w:name w:val="Hyperlink.448"/>
    <w:basedOn w:val="Lienhypertexte"/>
    <w:rsid w:val="000924C5"/>
    <w:rPr>
      <w:strike w:val="0"/>
      <w:dstrike w:val="0"/>
      <w:color w:val="0000FF"/>
      <w:u w:val="single"/>
      <w:effect w:val="none"/>
    </w:rPr>
  </w:style>
  <w:style w:type="character" w:customStyle="1" w:styleId="Hyperlink449">
    <w:name w:val="Hyperlink.449"/>
    <w:basedOn w:val="Lienhypertexte"/>
    <w:rsid w:val="000924C5"/>
    <w:rPr>
      <w:strike w:val="0"/>
      <w:dstrike w:val="0"/>
      <w:color w:val="0000FF"/>
      <w:u w:val="single"/>
      <w:effect w:val="none"/>
    </w:rPr>
  </w:style>
  <w:style w:type="character" w:customStyle="1" w:styleId="Hyperlink450">
    <w:name w:val="Hyperlink.450"/>
    <w:basedOn w:val="Lienhypertexte"/>
    <w:rsid w:val="000924C5"/>
    <w:rPr>
      <w:strike w:val="0"/>
      <w:dstrike w:val="0"/>
      <w:color w:val="0000FF"/>
      <w:u w:val="single"/>
      <w:effect w:val="none"/>
    </w:rPr>
  </w:style>
  <w:style w:type="character" w:customStyle="1" w:styleId="Hyperlink451">
    <w:name w:val="Hyperlink.451"/>
    <w:basedOn w:val="Lienhypertexte"/>
    <w:rsid w:val="000924C5"/>
    <w:rPr>
      <w:strike w:val="0"/>
      <w:dstrike w:val="0"/>
      <w:color w:val="0000FF"/>
      <w:u w:val="single"/>
      <w:effect w:val="none"/>
    </w:rPr>
  </w:style>
  <w:style w:type="character" w:customStyle="1" w:styleId="Hyperlink452">
    <w:name w:val="Hyperlink.452"/>
    <w:basedOn w:val="Lienhypertexte"/>
    <w:rsid w:val="000924C5"/>
    <w:rPr>
      <w:strike w:val="0"/>
      <w:dstrike w:val="0"/>
      <w:color w:val="0000FF"/>
      <w:u w:val="single"/>
      <w:effect w:val="none"/>
    </w:rPr>
  </w:style>
  <w:style w:type="character" w:customStyle="1" w:styleId="Hyperlink453">
    <w:name w:val="Hyperlink.453"/>
    <w:basedOn w:val="Lienhypertexte"/>
    <w:rsid w:val="000924C5"/>
    <w:rPr>
      <w:strike w:val="0"/>
      <w:dstrike w:val="0"/>
      <w:color w:val="0000FF"/>
      <w:u w:val="single"/>
      <w:effect w:val="none"/>
    </w:rPr>
  </w:style>
  <w:style w:type="character" w:customStyle="1" w:styleId="Hyperlink454">
    <w:name w:val="Hyperlink.454"/>
    <w:basedOn w:val="Lienhypertexte"/>
    <w:rsid w:val="000924C5"/>
    <w:rPr>
      <w:strike w:val="0"/>
      <w:dstrike w:val="0"/>
      <w:color w:val="0000FF"/>
      <w:u w:val="single"/>
      <w:effect w:val="none"/>
    </w:rPr>
  </w:style>
  <w:style w:type="character" w:customStyle="1" w:styleId="Hyperlink455">
    <w:name w:val="Hyperlink.455"/>
    <w:basedOn w:val="Lienhypertexte"/>
    <w:rsid w:val="000924C5"/>
    <w:rPr>
      <w:strike w:val="0"/>
      <w:dstrike w:val="0"/>
      <w:color w:val="0000FF"/>
      <w:u w:val="single"/>
      <w:effect w:val="none"/>
    </w:rPr>
  </w:style>
  <w:style w:type="character" w:customStyle="1" w:styleId="Hyperlink456">
    <w:name w:val="Hyperlink.456"/>
    <w:basedOn w:val="Lienhypertexte"/>
    <w:rsid w:val="000924C5"/>
    <w:rPr>
      <w:strike w:val="0"/>
      <w:dstrike w:val="0"/>
      <w:color w:val="0000FF"/>
      <w:u w:val="single"/>
      <w:effect w:val="none"/>
    </w:rPr>
  </w:style>
  <w:style w:type="character" w:customStyle="1" w:styleId="Hyperlink457">
    <w:name w:val="Hyperlink.457"/>
    <w:basedOn w:val="Lienhypertexte"/>
    <w:rsid w:val="000924C5"/>
    <w:rPr>
      <w:strike w:val="0"/>
      <w:dstrike w:val="0"/>
      <w:color w:val="0000FF"/>
      <w:u w:val="single"/>
      <w:effect w:val="none"/>
    </w:rPr>
  </w:style>
  <w:style w:type="character" w:customStyle="1" w:styleId="Hyperlink458">
    <w:name w:val="Hyperlink.458"/>
    <w:basedOn w:val="Lienhypertexte"/>
    <w:rsid w:val="000924C5"/>
    <w:rPr>
      <w:strike w:val="0"/>
      <w:dstrike w:val="0"/>
      <w:color w:val="0000FF"/>
      <w:u w:val="single"/>
      <w:effect w:val="none"/>
    </w:rPr>
  </w:style>
  <w:style w:type="character" w:customStyle="1" w:styleId="Hyperlink459">
    <w:name w:val="Hyperlink.459"/>
    <w:basedOn w:val="Lienhypertexte"/>
    <w:rsid w:val="000924C5"/>
    <w:rPr>
      <w:strike w:val="0"/>
      <w:dstrike w:val="0"/>
      <w:color w:val="0000FF"/>
      <w:u w:val="single"/>
      <w:effect w:val="none"/>
    </w:rPr>
  </w:style>
  <w:style w:type="character" w:customStyle="1" w:styleId="Hyperlink460">
    <w:name w:val="Hyperlink.460"/>
    <w:basedOn w:val="Lienhypertexte"/>
    <w:rsid w:val="000924C5"/>
    <w:rPr>
      <w:strike w:val="0"/>
      <w:dstrike w:val="0"/>
      <w:color w:val="0000FF"/>
      <w:u w:val="single"/>
      <w:effect w:val="none"/>
    </w:rPr>
  </w:style>
  <w:style w:type="character" w:customStyle="1" w:styleId="Hyperlink461">
    <w:name w:val="Hyperlink.461"/>
    <w:basedOn w:val="Lienhypertexte"/>
    <w:rsid w:val="000924C5"/>
    <w:rPr>
      <w:strike w:val="0"/>
      <w:dstrike w:val="0"/>
      <w:color w:val="0000FF"/>
      <w:u w:val="single"/>
      <w:effect w:val="none"/>
    </w:rPr>
  </w:style>
  <w:style w:type="character" w:customStyle="1" w:styleId="Hyperlink462">
    <w:name w:val="Hyperlink.462"/>
    <w:basedOn w:val="Lienhypertexte"/>
    <w:rsid w:val="000924C5"/>
    <w:rPr>
      <w:strike w:val="0"/>
      <w:dstrike w:val="0"/>
      <w:color w:val="0000FF"/>
      <w:u w:val="single"/>
      <w:effect w:val="none"/>
    </w:rPr>
  </w:style>
  <w:style w:type="character" w:customStyle="1" w:styleId="Hyperlink463">
    <w:name w:val="Hyperlink.463"/>
    <w:basedOn w:val="Lienhypertexte"/>
    <w:rsid w:val="000924C5"/>
    <w:rPr>
      <w:strike w:val="0"/>
      <w:dstrike w:val="0"/>
      <w:color w:val="0000FF"/>
      <w:u w:val="single"/>
      <w:effect w:val="none"/>
    </w:rPr>
  </w:style>
  <w:style w:type="character" w:customStyle="1" w:styleId="Hyperlink464">
    <w:name w:val="Hyperlink.464"/>
    <w:basedOn w:val="Lienhypertexte"/>
    <w:rsid w:val="000924C5"/>
    <w:rPr>
      <w:strike w:val="0"/>
      <w:dstrike w:val="0"/>
      <w:color w:val="0000FF"/>
      <w:u w:val="single"/>
      <w:effect w:val="none"/>
    </w:rPr>
  </w:style>
  <w:style w:type="character" w:customStyle="1" w:styleId="Hyperlink465">
    <w:name w:val="Hyperlink.465"/>
    <w:basedOn w:val="Lienhypertexte"/>
    <w:rsid w:val="000924C5"/>
    <w:rPr>
      <w:strike w:val="0"/>
      <w:dstrike w:val="0"/>
      <w:color w:val="0000FF"/>
      <w:u w:val="single"/>
      <w:effect w:val="none"/>
    </w:rPr>
  </w:style>
  <w:style w:type="character" w:customStyle="1" w:styleId="Hyperlink466">
    <w:name w:val="Hyperlink.466"/>
    <w:basedOn w:val="Lienhypertexte"/>
    <w:rsid w:val="000924C5"/>
    <w:rPr>
      <w:strike w:val="0"/>
      <w:dstrike w:val="0"/>
      <w:color w:val="0000FF"/>
      <w:u w:val="single"/>
      <w:effect w:val="none"/>
    </w:rPr>
  </w:style>
  <w:style w:type="character" w:customStyle="1" w:styleId="Hyperlink467">
    <w:name w:val="Hyperlink.467"/>
    <w:basedOn w:val="Lienhypertexte"/>
    <w:rsid w:val="000924C5"/>
    <w:rPr>
      <w:strike w:val="0"/>
      <w:dstrike w:val="0"/>
      <w:color w:val="0000FF"/>
      <w:u w:val="single"/>
      <w:effect w:val="none"/>
    </w:rPr>
  </w:style>
  <w:style w:type="character" w:customStyle="1" w:styleId="Hyperlink468">
    <w:name w:val="Hyperlink.468"/>
    <w:basedOn w:val="Lienhypertexte"/>
    <w:rsid w:val="000924C5"/>
    <w:rPr>
      <w:strike w:val="0"/>
      <w:dstrike w:val="0"/>
      <w:color w:val="0000FF"/>
      <w:u w:val="single"/>
      <w:effect w:val="none"/>
    </w:rPr>
  </w:style>
  <w:style w:type="character" w:customStyle="1" w:styleId="Hyperlink469">
    <w:name w:val="Hyperlink.469"/>
    <w:basedOn w:val="Lienhypertexte"/>
    <w:rsid w:val="000924C5"/>
    <w:rPr>
      <w:strike w:val="0"/>
      <w:dstrike w:val="0"/>
      <w:color w:val="0000FF"/>
      <w:u w:val="single"/>
      <w:effect w:val="none"/>
    </w:rPr>
  </w:style>
  <w:style w:type="character" w:customStyle="1" w:styleId="Hyperlink470">
    <w:name w:val="Hyperlink.470"/>
    <w:basedOn w:val="Lienhypertexte"/>
    <w:rsid w:val="000924C5"/>
    <w:rPr>
      <w:strike w:val="0"/>
      <w:dstrike w:val="0"/>
      <w:color w:val="0000FF"/>
      <w:u w:val="single"/>
      <w:effect w:val="none"/>
    </w:rPr>
  </w:style>
  <w:style w:type="character" w:customStyle="1" w:styleId="Hyperlink471">
    <w:name w:val="Hyperlink.471"/>
    <w:basedOn w:val="Lienhypertexte"/>
    <w:rsid w:val="000924C5"/>
    <w:rPr>
      <w:strike w:val="0"/>
      <w:dstrike w:val="0"/>
      <w:color w:val="0000FF"/>
      <w:u w:val="single"/>
      <w:effect w:val="none"/>
    </w:rPr>
  </w:style>
  <w:style w:type="character" w:customStyle="1" w:styleId="Hyperlink472">
    <w:name w:val="Hyperlink.472"/>
    <w:basedOn w:val="Lienhypertexte"/>
    <w:rsid w:val="000924C5"/>
    <w:rPr>
      <w:strike w:val="0"/>
      <w:dstrike w:val="0"/>
      <w:color w:val="0000FF"/>
      <w:u w:val="single"/>
      <w:effect w:val="none"/>
    </w:rPr>
  </w:style>
  <w:style w:type="character" w:customStyle="1" w:styleId="Hyperlink473">
    <w:name w:val="Hyperlink.473"/>
    <w:basedOn w:val="Lienhypertexte"/>
    <w:rsid w:val="000924C5"/>
    <w:rPr>
      <w:strike w:val="0"/>
      <w:dstrike w:val="0"/>
      <w:color w:val="0000FF"/>
      <w:u w:val="single"/>
      <w:effect w:val="none"/>
    </w:rPr>
  </w:style>
  <w:style w:type="character" w:customStyle="1" w:styleId="Hyperlink474">
    <w:name w:val="Hyperlink.474"/>
    <w:basedOn w:val="Lienhypertexte"/>
    <w:rsid w:val="000924C5"/>
    <w:rPr>
      <w:strike w:val="0"/>
      <w:dstrike w:val="0"/>
      <w:color w:val="0000FF"/>
      <w:u w:val="single"/>
      <w:effect w:val="none"/>
    </w:rPr>
  </w:style>
  <w:style w:type="character" w:customStyle="1" w:styleId="Hyperlink475">
    <w:name w:val="Hyperlink.475"/>
    <w:basedOn w:val="Lienhypertexte"/>
    <w:rsid w:val="000924C5"/>
    <w:rPr>
      <w:strike w:val="0"/>
      <w:dstrike w:val="0"/>
      <w:color w:val="0000FF"/>
      <w:u w:val="single"/>
      <w:effect w:val="none"/>
    </w:rPr>
  </w:style>
  <w:style w:type="character" w:customStyle="1" w:styleId="Hyperlink476">
    <w:name w:val="Hyperlink.476"/>
    <w:basedOn w:val="Lienhypertexte"/>
    <w:rsid w:val="000924C5"/>
    <w:rPr>
      <w:strike w:val="0"/>
      <w:dstrike w:val="0"/>
      <w:color w:val="0000FF"/>
      <w:u w:val="single"/>
      <w:effect w:val="none"/>
    </w:rPr>
  </w:style>
  <w:style w:type="character" w:customStyle="1" w:styleId="Hyperlink477">
    <w:name w:val="Hyperlink.477"/>
    <w:basedOn w:val="Lienhypertexte"/>
    <w:rsid w:val="000924C5"/>
    <w:rPr>
      <w:strike w:val="0"/>
      <w:dstrike w:val="0"/>
      <w:color w:val="0000FF"/>
      <w:u w:val="single"/>
      <w:effect w:val="none"/>
    </w:rPr>
  </w:style>
  <w:style w:type="character" w:customStyle="1" w:styleId="Hyperlink478">
    <w:name w:val="Hyperlink.478"/>
    <w:basedOn w:val="Lienhypertexte"/>
    <w:rsid w:val="000924C5"/>
    <w:rPr>
      <w:strike w:val="0"/>
      <w:dstrike w:val="0"/>
      <w:color w:val="0000FF"/>
      <w:u w:val="single"/>
      <w:effect w:val="none"/>
    </w:rPr>
  </w:style>
  <w:style w:type="character" w:customStyle="1" w:styleId="Hyperlink479">
    <w:name w:val="Hyperlink.479"/>
    <w:basedOn w:val="Lienhypertexte"/>
    <w:rsid w:val="000924C5"/>
    <w:rPr>
      <w:strike w:val="0"/>
      <w:dstrike w:val="0"/>
      <w:color w:val="0000FF"/>
      <w:u w:val="single"/>
      <w:effect w:val="none"/>
    </w:rPr>
  </w:style>
  <w:style w:type="character" w:customStyle="1" w:styleId="Hyperlink480">
    <w:name w:val="Hyperlink.480"/>
    <w:basedOn w:val="Lienhypertexte"/>
    <w:rsid w:val="000924C5"/>
    <w:rPr>
      <w:strike w:val="0"/>
      <w:dstrike w:val="0"/>
      <w:color w:val="0000FF"/>
      <w:u w:val="single"/>
      <w:effect w:val="none"/>
    </w:rPr>
  </w:style>
  <w:style w:type="character" w:customStyle="1" w:styleId="Hyperlink481">
    <w:name w:val="Hyperlink.481"/>
    <w:basedOn w:val="Lienhypertexte"/>
    <w:rsid w:val="000924C5"/>
    <w:rPr>
      <w:strike w:val="0"/>
      <w:dstrike w:val="0"/>
      <w:color w:val="0000FF"/>
      <w:u w:val="single"/>
      <w:effect w:val="none"/>
    </w:rPr>
  </w:style>
  <w:style w:type="character" w:customStyle="1" w:styleId="Hyperlink482">
    <w:name w:val="Hyperlink.482"/>
    <w:basedOn w:val="Lienhypertexte"/>
    <w:rsid w:val="000924C5"/>
    <w:rPr>
      <w:strike w:val="0"/>
      <w:dstrike w:val="0"/>
      <w:color w:val="0000FF"/>
      <w:u w:val="single"/>
      <w:effect w:val="none"/>
    </w:rPr>
  </w:style>
  <w:style w:type="character" w:customStyle="1" w:styleId="Hyperlink483">
    <w:name w:val="Hyperlink.483"/>
    <w:basedOn w:val="Lienhypertexte"/>
    <w:rsid w:val="000924C5"/>
    <w:rPr>
      <w:strike w:val="0"/>
      <w:dstrike w:val="0"/>
      <w:color w:val="0000FF"/>
      <w:u w:val="single"/>
      <w:effect w:val="none"/>
    </w:rPr>
  </w:style>
  <w:style w:type="character" w:customStyle="1" w:styleId="Hyperlink484">
    <w:name w:val="Hyperlink.484"/>
    <w:basedOn w:val="Lienhypertexte"/>
    <w:rsid w:val="000924C5"/>
    <w:rPr>
      <w:strike w:val="0"/>
      <w:dstrike w:val="0"/>
      <w:color w:val="0000FF"/>
      <w:u w:val="single"/>
      <w:effect w:val="none"/>
    </w:rPr>
  </w:style>
  <w:style w:type="character" w:customStyle="1" w:styleId="Hyperlink485">
    <w:name w:val="Hyperlink.485"/>
    <w:basedOn w:val="Lienhypertexte"/>
    <w:rsid w:val="000924C5"/>
    <w:rPr>
      <w:strike w:val="0"/>
      <w:dstrike w:val="0"/>
      <w:color w:val="0000FF"/>
      <w:u w:val="single"/>
      <w:effect w:val="none"/>
    </w:rPr>
  </w:style>
  <w:style w:type="character" w:customStyle="1" w:styleId="Hyperlink486">
    <w:name w:val="Hyperlink.486"/>
    <w:basedOn w:val="Lienhypertexte"/>
    <w:rsid w:val="000924C5"/>
    <w:rPr>
      <w:strike w:val="0"/>
      <w:dstrike w:val="0"/>
      <w:color w:val="0000FF"/>
      <w:u w:val="single"/>
      <w:effect w:val="none"/>
    </w:rPr>
  </w:style>
  <w:style w:type="character" w:customStyle="1" w:styleId="Hyperlink487">
    <w:name w:val="Hyperlink.487"/>
    <w:basedOn w:val="Lienhypertexte"/>
    <w:rsid w:val="000924C5"/>
    <w:rPr>
      <w:strike w:val="0"/>
      <w:dstrike w:val="0"/>
      <w:color w:val="0000FF"/>
      <w:u w:val="single"/>
      <w:effect w:val="none"/>
    </w:rPr>
  </w:style>
  <w:style w:type="character" w:customStyle="1" w:styleId="Hyperlink488">
    <w:name w:val="Hyperlink.488"/>
    <w:basedOn w:val="Lienhypertexte"/>
    <w:rsid w:val="000924C5"/>
    <w:rPr>
      <w:strike w:val="0"/>
      <w:dstrike w:val="0"/>
      <w:color w:val="0000FF"/>
      <w:u w:val="single"/>
      <w:effect w:val="none"/>
    </w:rPr>
  </w:style>
  <w:style w:type="character" w:customStyle="1" w:styleId="Hyperlink489">
    <w:name w:val="Hyperlink.489"/>
    <w:basedOn w:val="Lienhypertexte"/>
    <w:rsid w:val="000924C5"/>
    <w:rPr>
      <w:strike w:val="0"/>
      <w:dstrike w:val="0"/>
      <w:color w:val="0000FF"/>
      <w:u w:val="single"/>
      <w:effect w:val="none"/>
    </w:rPr>
  </w:style>
  <w:style w:type="character" w:customStyle="1" w:styleId="Hyperlink490">
    <w:name w:val="Hyperlink.490"/>
    <w:basedOn w:val="Lienhypertexte"/>
    <w:rsid w:val="000924C5"/>
    <w:rPr>
      <w:strike w:val="0"/>
      <w:dstrike w:val="0"/>
      <w:color w:val="0000FF"/>
      <w:u w:val="single"/>
      <w:effect w:val="none"/>
    </w:rPr>
  </w:style>
  <w:style w:type="character" w:customStyle="1" w:styleId="Hyperlink491">
    <w:name w:val="Hyperlink.491"/>
    <w:basedOn w:val="Lienhypertexte"/>
    <w:rsid w:val="000924C5"/>
    <w:rPr>
      <w:strike w:val="0"/>
      <w:dstrike w:val="0"/>
      <w:color w:val="0000FF"/>
      <w:u w:val="single"/>
      <w:effect w:val="none"/>
    </w:rPr>
  </w:style>
  <w:style w:type="character" w:customStyle="1" w:styleId="Hyperlink492">
    <w:name w:val="Hyperlink.492"/>
    <w:basedOn w:val="Lienhypertexte"/>
    <w:rsid w:val="000924C5"/>
    <w:rPr>
      <w:strike w:val="0"/>
      <w:dstrike w:val="0"/>
      <w:color w:val="0000FF"/>
      <w:u w:val="single"/>
      <w:effect w:val="none"/>
    </w:rPr>
  </w:style>
  <w:style w:type="character" w:customStyle="1" w:styleId="Hyperlink493">
    <w:name w:val="Hyperlink.493"/>
    <w:basedOn w:val="Lienhypertexte"/>
    <w:rsid w:val="000924C5"/>
    <w:rPr>
      <w:strike w:val="0"/>
      <w:dstrike w:val="0"/>
      <w:color w:val="0000FF"/>
      <w:u w:val="single"/>
      <w:effect w:val="none"/>
    </w:rPr>
  </w:style>
  <w:style w:type="character" w:customStyle="1" w:styleId="Hyperlink494">
    <w:name w:val="Hyperlink.494"/>
    <w:basedOn w:val="Lienhypertexte"/>
    <w:rsid w:val="000924C5"/>
    <w:rPr>
      <w:strike w:val="0"/>
      <w:dstrike w:val="0"/>
      <w:color w:val="0000FF"/>
      <w:u w:val="single"/>
      <w:effect w:val="none"/>
    </w:rPr>
  </w:style>
  <w:style w:type="character" w:customStyle="1" w:styleId="Hyperlink495">
    <w:name w:val="Hyperlink.495"/>
    <w:basedOn w:val="Lienhypertexte"/>
    <w:rsid w:val="000924C5"/>
    <w:rPr>
      <w:strike w:val="0"/>
      <w:dstrike w:val="0"/>
      <w:color w:val="0000FF"/>
      <w:u w:val="single"/>
      <w:effect w:val="none"/>
    </w:rPr>
  </w:style>
  <w:style w:type="character" w:customStyle="1" w:styleId="Hyperlink496">
    <w:name w:val="Hyperlink.496"/>
    <w:basedOn w:val="Lienhypertexte"/>
    <w:rsid w:val="000924C5"/>
    <w:rPr>
      <w:strike w:val="0"/>
      <w:dstrike w:val="0"/>
      <w:color w:val="0000FF"/>
      <w:u w:val="single"/>
      <w:effect w:val="none"/>
    </w:rPr>
  </w:style>
  <w:style w:type="character" w:customStyle="1" w:styleId="Hyperlink497">
    <w:name w:val="Hyperlink.497"/>
    <w:basedOn w:val="Lienhypertexte"/>
    <w:rsid w:val="000924C5"/>
    <w:rPr>
      <w:strike w:val="0"/>
      <w:dstrike w:val="0"/>
      <w:color w:val="0000FF"/>
      <w:u w:val="single"/>
      <w:effect w:val="none"/>
    </w:rPr>
  </w:style>
  <w:style w:type="character" w:customStyle="1" w:styleId="Hyperlink498">
    <w:name w:val="Hyperlink.498"/>
    <w:basedOn w:val="Lienhypertexte"/>
    <w:rsid w:val="000924C5"/>
    <w:rPr>
      <w:strike w:val="0"/>
      <w:dstrike w:val="0"/>
      <w:color w:val="0000FF"/>
      <w:u w:val="single"/>
      <w:effect w:val="none"/>
    </w:rPr>
  </w:style>
  <w:style w:type="character" w:customStyle="1" w:styleId="Hyperlink499">
    <w:name w:val="Hyperlink.499"/>
    <w:basedOn w:val="Lienhypertexte"/>
    <w:rsid w:val="000924C5"/>
    <w:rPr>
      <w:strike w:val="0"/>
      <w:dstrike w:val="0"/>
      <w:color w:val="0000FF"/>
      <w:u w:val="single"/>
      <w:effect w:val="none"/>
    </w:rPr>
  </w:style>
  <w:style w:type="character" w:customStyle="1" w:styleId="Hyperlink500">
    <w:name w:val="Hyperlink.500"/>
    <w:basedOn w:val="Lienhypertexte"/>
    <w:rsid w:val="000924C5"/>
    <w:rPr>
      <w:strike w:val="0"/>
      <w:dstrike w:val="0"/>
      <w:color w:val="0000FF"/>
      <w:u w:val="single"/>
      <w:effect w:val="none"/>
    </w:rPr>
  </w:style>
  <w:style w:type="character" w:customStyle="1" w:styleId="Hyperlink501">
    <w:name w:val="Hyperlink.501"/>
    <w:basedOn w:val="Lienhypertexte"/>
    <w:rsid w:val="000924C5"/>
    <w:rPr>
      <w:strike w:val="0"/>
      <w:dstrike w:val="0"/>
      <w:color w:val="0000FF"/>
      <w:u w:val="single"/>
      <w:effect w:val="none"/>
    </w:rPr>
  </w:style>
  <w:style w:type="character" w:customStyle="1" w:styleId="Hyperlink502">
    <w:name w:val="Hyperlink.502"/>
    <w:basedOn w:val="Lienhypertexte"/>
    <w:rsid w:val="000924C5"/>
    <w:rPr>
      <w:strike w:val="0"/>
      <w:dstrike w:val="0"/>
      <w:color w:val="0000FF"/>
      <w:u w:val="single"/>
      <w:effect w:val="none"/>
    </w:rPr>
  </w:style>
  <w:style w:type="character" w:customStyle="1" w:styleId="Hyperlink503">
    <w:name w:val="Hyperlink.503"/>
    <w:basedOn w:val="Lienhypertexte"/>
    <w:rsid w:val="000924C5"/>
    <w:rPr>
      <w:strike w:val="0"/>
      <w:dstrike w:val="0"/>
      <w:color w:val="0000FF"/>
      <w:u w:val="single"/>
      <w:effect w:val="none"/>
    </w:rPr>
  </w:style>
  <w:style w:type="character" w:customStyle="1" w:styleId="Hyperlink504">
    <w:name w:val="Hyperlink.504"/>
    <w:basedOn w:val="Lienhypertexte"/>
    <w:rsid w:val="000924C5"/>
    <w:rPr>
      <w:strike w:val="0"/>
      <w:dstrike w:val="0"/>
      <w:color w:val="0000FF"/>
      <w:u w:val="single"/>
      <w:effect w:val="none"/>
    </w:rPr>
  </w:style>
  <w:style w:type="character" w:customStyle="1" w:styleId="Hyperlink505">
    <w:name w:val="Hyperlink.505"/>
    <w:basedOn w:val="Lienhypertexte"/>
    <w:rsid w:val="000924C5"/>
    <w:rPr>
      <w:strike w:val="0"/>
      <w:dstrike w:val="0"/>
      <w:color w:val="0000FF"/>
      <w:u w:val="single"/>
      <w:effect w:val="none"/>
    </w:rPr>
  </w:style>
  <w:style w:type="character" w:customStyle="1" w:styleId="Hyperlink506">
    <w:name w:val="Hyperlink.506"/>
    <w:basedOn w:val="Lienhypertexte"/>
    <w:rsid w:val="000924C5"/>
    <w:rPr>
      <w:strike w:val="0"/>
      <w:dstrike w:val="0"/>
      <w:color w:val="0000FF"/>
      <w:u w:val="single"/>
      <w:effect w:val="none"/>
    </w:rPr>
  </w:style>
  <w:style w:type="character" w:customStyle="1" w:styleId="Hyperlink507">
    <w:name w:val="Hyperlink.507"/>
    <w:basedOn w:val="Lienhypertexte"/>
    <w:rsid w:val="000924C5"/>
    <w:rPr>
      <w:strike w:val="0"/>
      <w:dstrike w:val="0"/>
      <w:color w:val="0000FF"/>
      <w:u w:val="single"/>
      <w:effect w:val="none"/>
    </w:rPr>
  </w:style>
  <w:style w:type="character" w:customStyle="1" w:styleId="Hyperlink508">
    <w:name w:val="Hyperlink.508"/>
    <w:basedOn w:val="Lienhypertexte"/>
    <w:rsid w:val="000924C5"/>
    <w:rPr>
      <w:strike w:val="0"/>
      <w:dstrike w:val="0"/>
      <w:color w:val="0000FF"/>
      <w:u w:val="single"/>
      <w:effect w:val="none"/>
    </w:rPr>
  </w:style>
  <w:style w:type="character" w:customStyle="1" w:styleId="Hyperlink509">
    <w:name w:val="Hyperlink.509"/>
    <w:basedOn w:val="Lienhypertexte"/>
    <w:rsid w:val="000924C5"/>
    <w:rPr>
      <w:strike w:val="0"/>
      <w:dstrike w:val="0"/>
      <w:color w:val="0000FF"/>
      <w:u w:val="single"/>
      <w:effect w:val="none"/>
    </w:rPr>
  </w:style>
  <w:style w:type="character" w:customStyle="1" w:styleId="Hyperlink510">
    <w:name w:val="Hyperlink.510"/>
    <w:basedOn w:val="Lienhypertexte"/>
    <w:rsid w:val="000924C5"/>
    <w:rPr>
      <w:strike w:val="0"/>
      <w:dstrike w:val="0"/>
      <w:color w:val="0000FF"/>
      <w:u w:val="single"/>
      <w:effect w:val="none"/>
    </w:rPr>
  </w:style>
  <w:style w:type="character" w:customStyle="1" w:styleId="Hyperlink511">
    <w:name w:val="Hyperlink.511"/>
    <w:basedOn w:val="Lienhypertexte"/>
    <w:rsid w:val="000924C5"/>
    <w:rPr>
      <w:strike w:val="0"/>
      <w:dstrike w:val="0"/>
      <w:color w:val="0000FF"/>
      <w:u w:val="single"/>
      <w:effect w:val="none"/>
    </w:rPr>
  </w:style>
  <w:style w:type="character" w:customStyle="1" w:styleId="Hyperlink512">
    <w:name w:val="Hyperlink.512"/>
    <w:basedOn w:val="Lienhypertexte"/>
    <w:rsid w:val="000924C5"/>
    <w:rPr>
      <w:strike w:val="0"/>
      <w:dstrike w:val="0"/>
      <w:color w:val="0000FF"/>
      <w:u w:val="single"/>
      <w:effect w:val="none"/>
    </w:rPr>
  </w:style>
  <w:style w:type="character" w:customStyle="1" w:styleId="Hyperlink513">
    <w:name w:val="Hyperlink.513"/>
    <w:basedOn w:val="Lienhypertexte"/>
    <w:rsid w:val="000924C5"/>
    <w:rPr>
      <w:strike w:val="0"/>
      <w:dstrike w:val="0"/>
      <w:color w:val="0000FF"/>
      <w:u w:val="single"/>
      <w:effect w:val="none"/>
    </w:rPr>
  </w:style>
  <w:style w:type="character" w:customStyle="1" w:styleId="Hyperlink514">
    <w:name w:val="Hyperlink.514"/>
    <w:basedOn w:val="Lienhypertexte"/>
    <w:rsid w:val="000924C5"/>
    <w:rPr>
      <w:strike w:val="0"/>
      <w:dstrike w:val="0"/>
      <w:color w:val="0000FF"/>
      <w:u w:val="single"/>
      <w:effect w:val="none"/>
    </w:rPr>
  </w:style>
  <w:style w:type="character" w:customStyle="1" w:styleId="Hyperlink515">
    <w:name w:val="Hyperlink.515"/>
    <w:basedOn w:val="Lienhypertexte"/>
    <w:rsid w:val="000924C5"/>
    <w:rPr>
      <w:strike w:val="0"/>
      <w:dstrike w:val="0"/>
      <w:color w:val="0000FF"/>
      <w:u w:val="single"/>
      <w:effect w:val="none"/>
    </w:rPr>
  </w:style>
  <w:style w:type="character" w:customStyle="1" w:styleId="Hyperlink516">
    <w:name w:val="Hyperlink.516"/>
    <w:basedOn w:val="Lienhypertexte"/>
    <w:rsid w:val="000924C5"/>
    <w:rPr>
      <w:strike w:val="0"/>
      <w:dstrike w:val="0"/>
      <w:color w:val="0000FF"/>
      <w:u w:val="single"/>
      <w:effect w:val="none"/>
    </w:rPr>
  </w:style>
  <w:style w:type="character" w:customStyle="1" w:styleId="Hyperlink517">
    <w:name w:val="Hyperlink.517"/>
    <w:basedOn w:val="Lienhypertexte"/>
    <w:rsid w:val="000924C5"/>
    <w:rPr>
      <w:strike w:val="0"/>
      <w:dstrike w:val="0"/>
      <w:color w:val="0000FF"/>
      <w:u w:val="single"/>
      <w:effect w:val="none"/>
    </w:rPr>
  </w:style>
  <w:style w:type="character" w:customStyle="1" w:styleId="Hyperlink518">
    <w:name w:val="Hyperlink.518"/>
    <w:basedOn w:val="Lienhypertexte"/>
    <w:rsid w:val="000924C5"/>
    <w:rPr>
      <w:strike w:val="0"/>
      <w:dstrike w:val="0"/>
      <w:color w:val="0000FF"/>
      <w:u w:val="single"/>
      <w:effect w:val="none"/>
    </w:rPr>
  </w:style>
  <w:style w:type="character" w:customStyle="1" w:styleId="Hyperlink519">
    <w:name w:val="Hyperlink.519"/>
    <w:basedOn w:val="Lienhypertexte"/>
    <w:rsid w:val="000924C5"/>
    <w:rPr>
      <w:strike w:val="0"/>
      <w:dstrike w:val="0"/>
      <w:color w:val="0000FF"/>
      <w:u w:val="single"/>
      <w:effect w:val="none"/>
    </w:rPr>
  </w:style>
  <w:style w:type="character" w:customStyle="1" w:styleId="Hyperlink520">
    <w:name w:val="Hyperlink.520"/>
    <w:basedOn w:val="Lienhypertexte"/>
    <w:rsid w:val="000924C5"/>
    <w:rPr>
      <w:strike w:val="0"/>
      <w:dstrike w:val="0"/>
      <w:color w:val="0000FF"/>
      <w:u w:val="single"/>
      <w:effect w:val="none"/>
    </w:rPr>
  </w:style>
  <w:style w:type="character" w:customStyle="1" w:styleId="Hyperlink521">
    <w:name w:val="Hyperlink.521"/>
    <w:basedOn w:val="Lienhypertexte"/>
    <w:rsid w:val="000924C5"/>
    <w:rPr>
      <w:strike w:val="0"/>
      <w:dstrike w:val="0"/>
      <w:color w:val="0000FF"/>
      <w:u w:val="single"/>
      <w:effect w:val="none"/>
    </w:rPr>
  </w:style>
  <w:style w:type="character" w:customStyle="1" w:styleId="Hyperlink522">
    <w:name w:val="Hyperlink.522"/>
    <w:basedOn w:val="Lienhypertexte"/>
    <w:rsid w:val="000924C5"/>
    <w:rPr>
      <w:strike w:val="0"/>
      <w:dstrike w:val="0"/>
      <w:color w:val="0000FF"/>
      <w:u w:val="single"/>
      <w:effect w:val="none"/>
    </w:rPr>
  </w:style>
  <w:style w:type="character" w:customStyle="1" w:styleId="Hyperlink523">
    <w:name w:val="Hyperlink.523"/>
    <w:basedOn w:val="Lienhypertexte"/>
    <w:rsid w:val="000924C5"/>
    <w:rPr>
      <w:strike w:val="0"/>
      <w:dstrike w:val="0"/>
      <w:color w:val="0000FF"/>
      <w:u w:val="single"/>
      <w:effect w:val="none"/>
    </w:rPr>
  </w:style>
  <w:style w:type="character" w:customStyle="1" w:styleId="Hyperlink524">
    <w:name w:val="Hyperlink.524"/>
    <w:basedOn w:val="Lienhypertexte"/>
    <w:rsid w:val="000924C5"/>
    <w:rPr>
      <w:strike w:val="0"/>
      <w:dstrike w:val="0"/>
      <w:color w:val="0000FF"/>
      <w:u w:val="single"/>
      <w:effect w:val="none"/>
    </w:rPr>
  </w:style>
  <w:style w:type="character" w:customStyle="1" w:styleId="Hyperlink525">
    <w:name w:val="Hyperlink.525"/>
    <w:basedOn w:val="Lienhypertexte"/>
    <w:rsid w:val="000924C5"/>
    <w:rPr>
      <w:strike w:val="0"/>
      <w:dstrike w:val="0"/>
      <w:color w:val="0000FF"/>
      <w:u w:val="single"/>
      <w:effect w:val="none"/>
    </w:rPr>
  </w:style>
  <w:style w:type="character" w:customStyle="1" w:styleId="Hyperlink526">
    <w:name w:val="Hyperlink.526"/>
    <w:basedOn w:val="Lienhypertexte"/>
    <w:rsid w:val="000924C5"/>
    <w:rPr>
      <w:strike w:val="0"/>
      <w:dstrike w:val="0"/>
      <w:color w:val="0000FF"/>
      <w:u w:val="single"/>
      <w:effect w:val="none"/>
    </w:rPr>
  </w:style>
  <w:style w:type="character" w:customStyle="1" w:styleId="Hyperlink527">
    <w:name w:val="Hyperlink.527"/>
    <w:basedOn w:val="Lienhypertexte"/>
    <w:rsid w:val="000924C5"/>
    <w:rPr>
      <w:strike w:val="0"/>
      <w:dstrike w:val="0"/>
      <w:color w:val="0000FF"/>
      <w:u w:val="single"/>
      <w:effect w:val="none"/>
    </w:rPr>
  </w:style>
  <w:style w:type="character" w:customStyle="1" w:styleId="Hyperlink528">
    <w:name w:val="Hyperlink.528"/>
    <w:basedOn w:val="Lienhypertexte"/>
    <w:rsid w:val="000924C5"/>
    <w:rPr>
      <w:strike w:val="0"/>
      <w:dstrike w:val="0"/>
      <w:color w:val="0000FF"/>
      <w:u w:val="single"/>
      <w:effect w:val="none"/>
    </w:rPr>
  </w:style>
  <w:style w:type="character" w:customStyle="1" w:styleId="Hyperlink529">
    <w:name w:val="Hyperlink.529"/>
    <w:basedOn w:val="Lienhypertexte"/>
    <w:rsid w:val="000924C5"/>
    <w:rPr>
      <w:strike w:val="0"/>
      <w:dstrike w:val="0"/>
      <w:color w:val="0000FF"/>
      <w:u w:val="single"/>
      <w:effect w:val="none"/>
    </w:rPr>
  </w:style>
  <w:style w:type="character" w:customStyle="1" w:styleId="Hyperlink530">
    <w:name w:val="Hyperlink.530"/>
    <w:basedOn w:val="Lienhypertexte"/>
    <w:rsid w:val="000924C5"/>
    <w:rPr>
      <w:strike w:val="0"/>
      <w:dstrike w:val="0"/>
      <w:color w:val="0000FF"/>
      <w:u w:val="single"/>
      <w:effect w:val="none"/>
    </w:rPr>
  </w:style>
  <w:style w:type="character" w:customStyle="1" w:styleId="Hyperlink531">
    <w:name w:val="Hyperlink.531"/>
    <w:basedOn w:val="Lienhypertexte"/>
    <w:rsid w:val="000924C5"/>
    <w:rPr>
      <w:strike w:val="0"/>
      <w:dstrike w:val="0"/>
      <w:color w:val="0000FF"/>
      <w:u w:val="single"/>
      <w:effect w:val="none"/>
    </w:rPr>
  </w:style>
  <w:style w:type="character" w:customStyle="1" w:styleId="Hyperlink532">
    <w:name w:val="Hyperlink.532"/>
    <w:basedOn w:val="Lienhypertexte"/>
    <w:rsid w:val="000924C5"/>
    <w:rPr>
      <w:strike w:val="0"/>
      <w:dstrike w:val="0"/>
      <w:color w:val="0000FF"/>
      <w:u w:val="single"/>
      <w:effect w:val="none"/>
    </w:rPr>
  </w:style>
  <w:style w:type="character" w:customStyle="1" w:styleId="Hyperlink533">
    <w:name w:val="Hyperlink.533"/>
    <w:basedOn w:val="Lienhypertexte"/>
    <w:rsid w:val="000924C5"/>
    <w:rPr>
      <w:strike w:val="0"/>
      <w:dstrike w:val="0"/>
      <w:color w:val="0000FF"/>
      <w:u w:val="single"/>
      <w:effect w:val="none"/>
    </w:rPr>
  </w:style>
  <w:style w:type="character" w:customStyle="1" w:styleId="Hyperlink534">
    <w:name w:val="Hyperlink.534"/>
    <w:basedOn w:val="Lienhypertexte"/>
    <w:rsid w:val="000924C5"/>
    <w:rPr>
      <w:strike w:val="0"/>
      <w:dstrike w:val="0"/>
      <w:color w:val="0000FF"/>
      <w:u w:val="single"/>
      <w:effect w:val="none"/>
    </w:rPr>
  </w:style>
  <w:style w:type="character" w:customStyle="1" w:styleId="Hyperlink535">
    <w:name w:val="Hyperlink.535"/>
    <w:basedOn w:val="Lienhypertexte"/>
    <w:rsid w:val="000924C5"/>
    <w:rPr>
      <w:strike w:val="0"/>
      <w:dstrike w:val="0"/>
      <w:color w:val="0000FF"/>
      <w:u w:val="single"/>
      <w:effect w:val="none"/>
    </w:rPr>
  </w:style>
  <w:style w:type="character" w:customStyle="1" w:styleId="Hyperlink536">
    <w:name w:val="Hyperlink.536"/>
    <w:basedOn w:val="Lienhypertexte"/>
    <w:rsid w:val="000924C5"/>
    <w:rPr>
      <w:strike w:val="0"/>
      <w:dstrike w:val="0"/>
      <w:color w:val="0000FF"/>
      <w:u w:val="single"/>
      <w:effect w:val="none"/>
    </w:rPr>
  </w:style>
  <w:style w:type="character" w:customStyle="1" w:styleId="Hyperlink537">
    <w:name w:val="Hyperlink.537"/>
    <w:basedOn w:val="Lienhypertexte"/>
    <w:rsid w:val="000924C5"/>
    <w:rPr>
      <w:strike w:val="0"/>
      <w:dstrike w:val="0"/>
      <w:color w:val="0000FF"/>
      <w:u w:val="single"/>
      <w:effect w:val="none"/>
    </w:rPr>
  </w:style>
  <w:style w:type="character" w:customStyle="1" w:styleId="Hyperlink538">
    <w:name w:val="Hyperlink.538"/>
    <w:basedOn w:val="Lienhypertexte"/>
    <w:rsid w:val="000924C5"/>
    <w:rPr>
      <w:strike w:val="0"/>
      <w:dstrike w:val="0"/>
      <w:color w:val="0000FF"/>
      <w:u w:val="single"/>
      <w:effect w:val="none"/>
    </w:rPr>
  </w:style>
  <w:style w:type="character" w:customStyle="1" w:styleId="Hyperlink539">
    <w:name w:val="Hyperlink.539"/>
    <w:basedOn w:val="Lienhypertexte"/>
    <w:rsid w:val="000924C5"/>
    <w:rPr>
      <w:strike w:val="0"/>
      <w:dstrike w:val="0"/>
      <w:color w:val="0000FF"/>
      <w:u w:val="single"/>
      <w:effect w:val="none"/>
    </w:rPr>
  </w:style>
  <w:style w:type="character" w:customStyle="1" w:styleId="Hyperlink540">
    <w:name w:val="Hyperlink.540"/>
    <w:basedOn w:val="Lienhypertexte"/>
    <w:rsid w:val="000924C5"/>
    <w:rPr>
      <w:strike w:val="0"/>
      <w:dstrike w:val="0"/>
      <w:color w:val="0000FF"/>
      <w:u w:val="single"/>
      <w:effect w:val="none"/>
    </w:rPr>
  </w:style>
  <w:style w:type="character" w:customStyle="1" w:styleId="Hyperlink541">
    <w:name w:val="Hyperlink.541"/>
    <w:basedOn w:val="Lienhypertexte"/>
    <w:rsid w:val="000924C5"/>
    <w:rPr>
      <w:strike w:val="0"/>
      <w:dstrike w:val="0"/>
      <w:color w:val="0000FF"/>
      <w:u w:val="single"/>
      <w:effect w:val="none"/>
    </w:rPr>
  </w:style>
  <w:style w:type="character" w:customStyle="1" w:styleId="Hyperlink542">
    <w:name w:val="Hyperlink.542"/>
    <w:basedOn w:val="Lienhypertexte"/>
    <w:rsid w:val="000924C5"/>
    <w:rPr>
      <w:strike w:val="0"/>
      <w:dstrike w:val="0"/>
      <w:color w:val="0000FF"/>
      <w:u w:val="single"/>
      <w:effect w:val="none"/>
    </w:rPr>
  </w:style>
  <w:style w:type="character" w:customStyle="1" w:styleId="Hyperlink543">
    <w:name w:val="Hyperlink.543"/>
    <w:basedOn w:val="Lienhypertexte"/>
    <w:rsid w:val="000924C5"/>
    <w:rPr>
      <w:strike w:val="0"/>
      <w:dstrike w:val="0"/>
      <w:color w:val="0000FF"/>
      <w:u w:val="single"/>
      <w:effect w:val="none"/>
    </w:rPr>
  </w:style>
  <w:style w:type="character" w:customStyle="1" w:styleId="Hyperlink544">
    <w:name w:val="Hyperlink.544"/>
    <w:basedOn w:val="Lienhypertexte"/>
    <w:rsid w:val="000924C5"/>
    <w:rPr>
      <w:strike w:val="0"/>
      <w:dstrike w:val="0"/>
      <w:color w:val="0000FF"/>
      <w:u w:val="single"/>
      <w:effect w:val="none"/>
    </w:rPr>
  </w:style>
  <w:style w:type="character" w:customStyle="1" w:styleId="Hyperlink545">
    <w:name w:val="Hyperlink.545"/>
    <w:basedOn w:val="Lienhypertexte"/>
    <w:rsid w:val="000924C5"/>
    <w:rPr>
      <w:strike w:val="0"/>
      <w:dstrike w:val="0"/>
      <w:color w:val="0000FF"/>
      <w:u w:val="single"/>
      <w:effect w:val="none"/>
    </w:rPr>
  </w:style>
  <w:style w:type="character" w:customStyle="1" w:styleId="Hyperlink546">
    <w:name w:val="Hyperlink.546"/>
    <w:basedOn w:val="Lienhypertexte"/>
    <w:rsid w:val="000924C5"/>
    <w:rPr>
      <w:strike w:val="0"/>
      <w:dstrike w:val="0"/>
      <w:color w:val="0000FF"/>
      <w:u w:val="single"/>
      <w:effect w:val="none"/>
    </w:rPr>
  </w:style>
  <w:style w:type="character" w:customStyle="1" w:styleId="Hyperlink547">
    <w:name w:val="Hyperlink.547"/>
    <w:basedOn w:val="Lienhypertexte"/>
    <w:rsid w:val="000924C5"/>
    <w:rPr>
      <w:strike w:val="0"/>
      <w:dstrike w:val="0"/>
      <w:color w:val="0000FF"/>
      <w:u w:val="single"/>
      <w:effect w:val="none"/>
    </w:rPr>
  </w:style>
  <w:style w:type="character" w:customStyle="1" w:styleId="Hyperlink548">
    <w:name w:val="Hyperlink.548"/>
    <w:basedOn w:val="Lienhypertexte"/>
    <w:rsid w:val="000924C5"/>
    <w:rPr>
      <w:strike w:val="0"/>
      <w:dstrike w:val="0"/>
      <w:color w:val="0000FF"/>
      <w:u w:val="single"/>
      <w:effect w:val="none"/>
    </w:rPr>
  </w:style>
  <w:style w:type="character" w:customStyle="1" w:styleId="Hyperlink549">
    <w:name w:val="Hyperlink.549"/>
    <w:basedOn w:val="Lienhypertexte"/>
    <w:rsid w:val="000924C5"/>
    <w:rPr>
      <w:strike w:val="0"/>
      <w:dstrike w:val="0"/>
      <w:color w:val="0000FF"/>
      <w:u w:val="single"/>
      <w:effect w:val="none"/>
    </w:rPr>
  </w:style>
  <w:style w:type="character" w:customStyle="1" w:styleId="Hyperlink550">
    <w:name w:val="Hyperlink.550"/>
    <w:basedOn w:val="Lienhypertexte"/>
    <w:rsid w:val="000924C5"/>
    <w:rPr>
      <w:strike w:val="0"/>
      <w:dstrike w:val="0"/>
      <w:color w:val="0000FF"/>
      <w:u w:val="single"/>
      <w:effect w:val="none"/>
    </w:rPr>
  </w:style>
  <w:style w:type="character" w:customStyle="1" w:styleId="Hyperlink551">
    <w:name w:val="Hyperlink.551"/>
    <w:basedOn w:val="Lienhypertexte"/>
    <w:rsid w:val="000924C5"/>
    <w:rPr>
      <w:strike w:val="0"/>
      <w:dstrike w:val="0"/>
      <w:color w:val="0000FF"/>
      <w:u w:val="single"/>
      <w:effect w:val="none"/>
    </w:rPr>
  </w:style>
  <w:style w:type="character" w:customStyle="1" w:styleId="Hyperlink552">
    <w:name w:val="Hyperlink.552"/>
    <w:basedOn w:val="Lienhypertexte"/>
    <w:rsid w:val="000924C5"/>
    <w:rPr>
      <w:strike w:val="0"/>
      <w:dstrike w:val="0"/>
      <w:color w:val="0000FF"/>
      <w:u w:val="single"/>
      <w:effect w:val="none"/>
    </w:rPr>
  </w:style>
  <w:style w:type="character" w:customStyle="1" w:styleId="Hyperlink553">
    <w:name w:val="Hyperlink.553"/>
    <w:basedOn w:val="Lienhypertexte"/>
    <w:rsid w:val="000924C5"/>
    <w:rPr>
      <w:strike w:val="0"/>
      <w:dstrike w:val="0"/>
      <w:color w:val="0000FF"/>
      <w:u w:val="single"/>
      <w:effect w:val="none"/>
    </w:rPr>
  </w:style>
  <w:style w:type="character" w:customStyle="1" w:styleId="Hyperlink554">
    <w:name w:val="Hyperlink.554"/>
    <w:basedOn w:val="Lienhypertexte"/>
    <w:rsid w:val="000924C5"/>
    <w:rPr>
      <w:strike w:val="0"/>
      <w:dstrike w:val="0"/>
      <w:color w:val="0000FF"/>
      <w:u w:val="single"/>
      <w:effect w:val="none"/>
    </w:rPr>
  </w:style>
  <w:style w:type="character" w:customStyle="1" w:styleId="Hyperlink555">
    <w:name w:val="Hyperlink.555"/>
    <w:basedOn w:val="Lienhypertexte"/>
    <w:rsid w:val="000924C5"/>
    <w:rPr>
      <w:strike w:val="0"/>
      <w:dstrike w:val="0"/>
      <w:color w:val="0000FF"/>
      <w:u w:val="single"/>
      <w:effect w:val="none"/>
    </w:rPr>
  </w:style>
  <w:style w:type="character" w:customStyle="1" w:styleId="Hyperlink556">
    <w:name w:val="Hyperlink.556"/>
    <w:basedOn w:val="Lienhypertexte"/>
    <w:rsid w:val="000924C5"/>
    <w:rPr>
      <w:strike w:val="0"/>
      <w:dstrike w:val="0"/>
      <w:color w:val="0000FF"/>
      <w:u w:val="single"/>
      <w:effect w:val="none"/>
    </w:rPr>
  </w:style>
  <w:style w:type="character" w:customStyle="1" w:styleId="Hyperlink557">
    <w:name w:val="Hyperlink.557"/>
    <w:basedOn w:val="Lienhypertexte"/>
    <w:rsid w:val="000924C5"/>
    <w:rPr>
      <w:strike w:val="0"/>
      <w:dstrike w:val="0"/>
      <w:color w:val="0000FF"/>
      <w:u w:val="single"/>
      <w:effect w:val="none"/>
    </w:rPr>
  </w:style>
  <w:style w:type="character" w:customStyle="1" w:styleId="Hyperlink558">
    <w:name w:val="Hyperlink.558"/>
    <w:basedOn w:val="Lienhypertexte"/>
    <w:rsid w:val="000924C5"/>
    <w:rPr>
      <w:strike w:val="0"/>
      <w:dstrike w:val="0"/>
      <w:color w:val="0000FF"/>
      <w:u w:val="single"/>
      <w:effect w:val="none"/>
    </w:rPr>
  </w:style>
  <w:style w:type="character" w:customStyle="1" w:styleId="Hyperlink559">
    <w:name w:val="Hyperlink.559"/>
    <w:basedOn w:val="Lienhypertexte"/>
    <w:rsid w:val="000924C5"/>
    <w:rPr>
      <w:strike w:val="0"/>
      <w:dstrike w:val="0"/>
      <w:color w:val="0000FF"/>
      <w:u w:val="single"/>
      <w:effect w:val="none"/>
    </w:rPr>
  </w:style>
  <w:style w:type="character" w:customStyle="1" w:styleId="Hyperlink560">
    <w:name w:val="Hyperlink.560"/>
    <w:basedOn w:val="Lienhypertexte"/>
    <w:rsid w:val="000924C5"/>
    <w:rPr>
      <w:strike w:val="0"/>
      <w:dstrike w:val="0"/>
      <w:color w:val="0000FF"/>
      <w:u w:val="single"/>
      <w:effect w:val="none"/>
    </w:rPr>
  </w:style>
  <w:style w:type="character" w:customStyle="1" w:styleId="Hyperlink561">
    <w:name w:val="Hyperlink.561"/>
    <w:basedOn w:val="Lienhypertexte"/>
    <w:rsid w:val="000924C5"/>
    <w:rPr>
      <w:strike w:val="0"/>
      <w:dstrike w:val="0"/>
      <w:color w:val="0000FF"/>
      <w:u w:val="single"/>
      <w:effect w:val="none"/>
    </w:rPr>
  </w:style>
  <w:style w:type="character" w:customStyle="1" w:styleId="Hyperlink562">
    <w:name w:val="Hyperlink.562"/>
    <w:basedOn w:val="Lienhypertexte"/>
    <w:rsid w:val="000924C5"/>
    <w:rPr>
      <w:strike w:val="0"/>
      <w:dstrike w:val="0"/>
      <w:color w:val="0000FF"/>
      <w:u w:val="single"/>
      <w:effect w:val="none"/>
    </w:rPr>
  </w:style>
  <w:style w:type="character" w:customStyle="1" w:styleId="Hyperlink563">
    <w:name w:val="Hyperlink.563"/>
    <w:basedOn w:val="Lienhypertexte"/>
    <w:rsid w:val="000924C5"/>
    <w:rPr>
      <w:strike w:val="0"/>
      <w:dstrike w:val="0"/>
      <w:color w:val="0000FF"/>
      <w:u w:val="single"/>
      <w:effect w:val="none"/>
    </w:rPr>
  </w:style>
  <w:style w:type="character" w:customStyle="1" w:styleId="Hyperlink564">
    <w:name w:val="Hyperlink.564"/>
    <w:basedOn w:val="Lienhypertexte"/>
    <w:rsid w:val="000924C5"/>
    <w:rPr>
      <w:strike w:val="0"/>
      <w:dstrike w:val="0"/>
      <w:color w:val="0000FF"/>
      <w:u w:val="single"/>
      <w:effect w:val="none"/>
    </w:rPr>
  </w:style>
  <w:style w:type="character" w:customStyle="1" w:styleId="Hyperlink565">
    <w:name w:val="Hyperlink.565"/>
    <w:basedOn w:val="Lienhypertexte"/>
    <w:rsid w:val="000924C5"/>
    <w:rPr>
      <w:strike w:val="0"/>
      <w:dstrike w:val="0"/>
      <w:color w:val="0000FF"/>
      <w:u w:val="single"/>
      <w:effect w:val="none"/>
    </w:rPr>
  </w:style>
  <w:style w:type="character" w:customStyle="1" w:styleId="Hyperlink566">
    <w:name w:val="Hyperlink.566"/>
    <w:basedOn w:val="Lienhypertexte"/>
    <w:rsid w:val="000924C5"/>
    <w:rPr>
      <w:strike w:val="0"/>
      <w:dstrike w:val="0"/>
      <w:color w:val="0000FF"/>
      <w:u w:val="single"/>
      <w:effect w:val="none"/>
    </w:rPr>
  </w:style>
  <w:style w:type="character" w:customStyle="1" w:styleId="Hyperlink567">
    <w:name w:val="Hyperlink.567"/>
    <w:basedOn w:val="Lienhypertexte"/>
    <w:rsid w:val="000924C5"/>
    <w:rPr>
      <w:strike w:val="0"/>
      <w:dstrike w:val="0"/>
      <w:color w:val="0000FF"/>
      <w:u w:val="single"/>
      <w:effect w:val="none"/>
    </w:rPr>
  </w:style>
  <w:style w:type="character" w:customStyle="1" w:styleId="Hyperlink568">
    <w:name w:val="Hyperlink.568"/>
    <w:basedOn w:val="Lienhypertexte"/>
    <w:rsid w:val="000924C5"/>
    <w:rPr>
      <w:strike w:val="0"/>
      <w:dstrike w:val="0"/>
      <w:color w:val="0000FF"/>
      <w:u w:val="single"/>
      <w:effect w:val="none"/>
    </w:rPr>
  </w:style>
  <w:style w:type="character" w:customStyle="1" w:styleId="Hyperlink569">
    <w:name w:val="Hyperlink.569"/>
    <w:basedOn w:val="Lienhypertexte"/>
    <w:rsid w:val="000924C5"/>
    <w:rPr>
      <w:strike w:val="0"/>
      <w:dstrike w:val="0"/>
      <w:color w:val="0000FF"/>
      <w:u w:val="single"/>
      <w:effect w:val="none"/>
    </w:rPr>
  </w:style>
  <w:style w:type="character" w:customStyle="1" w:styleId="Hyperlink570">
    <w:name w:val="Hyperlink.570"/>
    <w:basedOn w:val="Lienhypertexte"/>
    <w:rsid w:val="000924C5"/>
    <w:rPr>
      <w:strike w:val="0"/>
      <w:dstrike w:val="0"/>
      <w:color w:val="0000FF"/>
      <w:u w:val="single"/>
      <w:effect w:val="none"/>
    </w:rPr>
  </w:style>
  <w:style w:type="character" w:customStyle="1" w:styleId="Hyperlink571">
    <w:name w:val="Hyperlink.571"/>
    <w:basedOn w:val="Lienhypertexte"/>
    <w:rsid w:val="000924C5"/>
    <w:rPr>
      <w:strike w:val="0"/>
      <w:dstrike w:val="0"/>
      <w:color w:val="0000FF"/>
      <w:u w:val="single"/>
      <w:effect w:val="none"/>
    </w:rPr>
  </w:style>
  <w:style w:type="character" w:customStyle="1" w:styleId="Hyperlink572">
    <w:name w:val="Hyperlink.572"/>
    <w:basedOn w:val="Lienhypertexte"/>
    <w:rsid w:val="000924C5"/>
    <w:rPr>
      <w:strike w:val="0"/>
      <w:dstrike w:val="0"/>
      <w:color w:val="0000FF"/>
      <w:u w:val="single"/>
      <w:effect w:val="none"/>
    </w:rPr>
  </w:style>
  <w:style w:type="character" w:customStyle="1" w:styleId="Hyperlink573">
    <w:name w:val="Hyperlink.573"/>
    <w:basedOn w:val="Lienhypertexte"/>
    <w:rsid w:val="000924C5"/>
    <w:rPr>
      <w:strike w:val="0"/>
      <w:dstrike w:val="0"/>
      <w:color w:val="0000FF"/>
      <w:u w:val="single"/>
      <w:effect w:val="none"/>
    </w:rPr>
  </w:style>
  <w:style w:type="character" w:customStyle="1" w:styleId="Hyperlink574">
    <w:name w:val="Hyperlink.574"/>
    <w:basedOn w:val="Lienhypertexte"/>
    <w:rsid w:val="000924C5"/>
    <w:rPr>
      <w:strike w:val="0"/>
      <w:dstrike w:val="0"/>
      <w:color w:val="0000FF"/>
      <w:u w:val="single"/>
      <w:effect w:val="none"/>
    </w:rPr>
  </w:style>
  <w:style w:type="character" w:customStyle="1" w:styleId="Hyperlink575">
    <w:name w:val="Hyperlink.575"/>
    <w:basedOn w:val="Lienhypertexte"/>
    <w:rsid w:val="000924C5"/>
    <w:rPr>
      <w:strike w:val="0"/>
      <w:dstrike w:val="0"/>
      <w:color w:val="0000FF"/>
      <w:u w:val="single"/>
      <w:effect w:val="none"/>
    </w:rPr>
  </w:style>
  <w:style w:type="character" w:customStyle="1" w:styleId="Hyperlink576">
    <w:name w:val="Hyperlink.576"/>
    <w:basedOn w:val="Lienhypertexte"/>
    <w:rsid w:val="000924C5"/>
    <w:rPr>
      <w:strike w:val="0"/>
      <w:dstrike w:val="0"/>
      <w:color w:val="0000FF"/>
      <w:u w:val="single"/>
      <w:effect w:val="none"/>
    </w:rPr>
  </w:style>
  <w:style w:type="character" w:customStyle="1" w:styleId="Hyperlink577">
    <w:name w:val="Hyperlink.577"/>
    <w:basedOn w:val="Lienhypertexte"/>
    <w:rsid w:val="000924C5"/>
    <w:rPr>
      <w:strike w:val="0"/>
      <w:dstrike w:val="0"/>
      <w:color w:val="0000FF"/>
      <w:u w:val="single"/>
      <w:effect w:val="none"/>
    </w:rPr>
  </w:style>
  <w:style w:type="character" w:customStyle="1" w:styleId="Hyperlink578">
    <w:name w:val="Hyperlink.578"/>
    <w:basedOn w:val="Lienhypertexte"/>
    <w:rsid w:val="000924C5"/>
    <w:rPr>
      <w:strike w:val="0"/>
      <w:dstrike w:val="0"/>
      <w:color w:val="0000FF"/>
      <w:u w:val="single"/>
      <w:effect w:val="none"/>
    </w:rPr>
  </w:style>
  <w:style w:type="character" w:customStyle="1" w:styleId="Hyperlink579">
    <w:name w:val="Hyperlink.579"/>
    <w:basedOn w:val="Lienhypertexte"/>
    <w:rsid w:val="000924C5"/>
    <w:rPr>
      <w:strike w:val="0"/>
      <w:dstrike w:val="0"/>
      <w:color w:val="0000FF"/>
      <w:u w:val="single"/>
      <w:effect w:val="none"/>
    </w:rPr>
  </w:style>
  <w:style w:type="character" w:customStyle="1" w:styleId="Hyperlink580">
    <w:name w:val="Hyperlink.580"/>
    <w:basedOn w:val="Lienhypertexte"/>
    <w:rsid w:val="000924C5"/>
    <w:rPr>
      <w:strike w:val="0"/>
      <w:dstrike w:val="0"/>
      <w:color w:val="0000FF"/>
      <w:u w:val="single"/>
      <w:effect w:val="none"/>
    </w:rPr>
  </w:style>
  <w:style w:type="character" w:customStyle="1" w:styleId="Hyperlink581">
    <w:name w:val="Hyperlink.581"/>
    <w:basedOn w:val="Lienhypertexte"/>
    <w:rsid w:val="000924C5"/>
    <w:rPr>
      <w:strike w:val="0"/>
      <w:dstrike w:val="0"/>
      <w:color w:val="0000FF"/>
      <w:u w:val="single"/>
      <w:effect w:val="none"/>
    </w:rPr>
  </w:style>
  <w:style w:type="character" w:customStyle="1" w:styleId="Hyperlink582">
    <w:name w:val="Hyperlink.582"/>
    <w:basedOn w:val="Lienhypertexte"/>
    <w:rsid w:val="000924C5"/>
    <w:rPr>
      <w:strike w:val="0"/>
      <w:dstrike w:val="0"/>
      <w:color w:val="0000FF"/>
      <w:u w:val="single"/>
      <w:effect w:val="none"/>
    </w:rPr>
  </w:style>
  <w:style w:type="character" w:customStyle="1" w:styleId="Hyperlink583">
    <w:name w:val="Hyperlink.583"/>
    <w:basedOn w:val="Lienhypertexte"/>
    <w:rsid w:val="000924C5"/>
    <w:rPr>
      <w:strike w:val="0"/>
      <w:dstrike w:val="0"/>
      <w:color w:val="0000FF"/>
      <w:u w:val="single"/>
      <w:effect w:val="none"/>
    </w:rPr>
  </w:style>
  <w:style w:type="character" w:customStyle="1" w:styleId="Hyperlink584">
    <w:name w:val="Hyperlink.584"/>
    <w:basedOn w:val="Lienhypertexte"/>
    <w:rsid w:val="000924C5"/>
    <w:rPr>
      <w:strike w:val="0"/>
      <w:dstrike w:val="0"/>
      <w:color w:val="0000FF"/>
      <w:u w:val="single"/>
      <w:effect w:val="none"/>
    </w:rPr>
  </w:style>
  <w:style w:type="character" w:customStyle="1" w:styleId="Hyperlink585">
    <w:name w:val="Hyperlink.585"/>
    <w:basedOn w:val="Lienhypertexte"/>
    <w:rsid w:val="000924C5"/>
    <w:rPr>
      <w:strike w:val="0"/>
      <w:dstrike w:val="0"/>
      <w:color w:val="0000FF"/>
      <w:u w:val="single"/>
      <w:effect w:val="none"/>
    </w:rPr>
  </w:style>
  <w:style w:type="character" w:customStyle="1" w:styleId="Hyperlink586">
    <w:name w:val="Hyperlink.586"/>
    <w:basedOn w:val="Lienhypertexte"/>
    <w:rsid w:val="000924C5"/>
    <w:rPr>
      <w:strike w:val="0"/>
      <w:dstrike w:val="0"/>
      <w:color w:val="0000FF"/>
      <w:u w:val="single"/>
      <w:effect w:val="none"/>
    </w:rPr>
  </w:style>
  <w:style w:type="character" w:customStyle="1" w:styleId="Hyperlink587">
    <w:name w:val="Hyperlink.587"/>
    <w:basedOn w:val="Lienhypertexte"/>
    <w:rsid w:val="000924C5"/>
    <w:rPr>
      <w:strike w:val="0"/>
      <w:dstrike w:val="0"/>
      <w:color w:val="0000FF"/>
      <w:u w:val="single"/>
      <w:effect w:val="none"/>
    </w:rPr>
  </w:style>
  <w:style w:type="paragraph" w:customStyle="1" w:styleId="pp">
    <w:name w:val="pp"/>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norm">
    <w:name w:val="norm"/>
    <w:basedOn w:val="Normal"/>
    <w:rsid w:val="000924C5"/>
    <w:pPr>
      <w:spacing w:before="100" w:beforeAutospacing="1" w:after="100" w:afterAutospacing="1" w:line="240" w:lineRule="auto"/>
    </w:pPr>
    <w:rPr>
      <w:rFonts w:ascii="Palatino Linotype" w:eastAsiaTheme="minorHAnsi" w:hAnsi="Palatino Linotype" w:cstheme="minorBidi"/>
    </w:rPr>
  </w:style>
  <w:style w:type="paragraph" w:customStyle="1" w:styleId="rub">
    <w:name w:val="rub"/>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mstonecustom">
    <w:name w:val="mstonecustom"/>
    <w:basedOn w:val="Policepardfaut"/>
    <w:rsid w:val="000924C5"/>
  </w:style>
  <w:style w:type="character" w:customStyle="1" w:styleId="Sous-titre3">
    <w:name w:val="Sous-titre3"/>
    <w:basedOn w:val="Policepardfaut"/>
    <w:rsid w:val="000924C5"/>
  </w:style>
  <w:style w:type="character" w:customStyle="1" w:styleId="Titre70">
    <w:name w:val="Titre7"/>
    <w:basedOn w:val="Policepardfaut"/>
    <w:rsid w:val="000924C5"/>
  </w:style>
  <w:style w:type="character" w:customStyle="1" w:styleId="Aucun">
    <w:name w:val="Aucun"/>
    <w:rsid w:val="000924C5"/>
  </w:style>
  <w:style w:type="character" w:customStyle="1" w:styleId="contributor">
    <w:name w:val="contributor"/>
    <w:basedOn w:val="Policepardfaut"/>
    <w:rsid w:val="000924C5"/>
  </w:style>
  <w:style w:type="character" w:customStyle="1" w:styleId="collection">
    <w:name w:val="collection"/>
    <w:basedOn w:val="Policepardfaut"/>
    <w:rsid w:val="000924C5"/>
  </w:style>
  <w:style w:type="character" w:customStyle="1" w:styleId="documentyear">
    <w:name w:val="documentyear"/>
    <w:basedOn w:val="Policepardfaut"/>
    <w:rsid w:val="000924C5"/>
  </w:style>
  <w:style w:type="character" w:customStyle="1" w:styleId="documentissuename">
    <w:name w:val="documentissuename"/>
    <w:basedOn w:val="Policepardfaut"/>
    <w:rsid w:val="000924C5"/>
  </w:style>
  <w:style w:type="character" w:customStyle="1" w:styleId="documentpagerange">
    <w:name w:val="documentpagerange"/>
    <w:basedOn w:val="Policepardfaut"/>
    <w:rsid w:val="000924C5"/>
  </w:style>
  <w:style w:type="character" w:customStyle="1" w:styleId="Titre80">
    <w:name w:val="Titre8"/>
    <w:basedOn w:val="Policepardfaut"/>
    <w:rsid w:val="000924C5"/>
  </w:style>
  <w:style w:type="paragraph" w:customStyle="1" w:styleId="linegroup">
    <w:name w:val="linegroup"/>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speaker">
    <w:name w:val="speaker"/>
    <w:basedOn w:val="Policepardfaut"/>
    <w:rsid w:val="000924C5"/>
  </w:style>
  <w:style w:type="character" w:customStyle="1" w:styleId="lang-ar">
    <w:name w:val="lang-ar"/>
    <w:basedOn w:val="Policepardfaut"/>
    <w:rsid w:val="000924C5"/>
  </w:style>
  <w:style w:type="character" w:customStyle="1" w:styleId="highlight">
    <w:name w:val="highlight"/>
    <w:basedOn w:val="Policepardfaut"/>
    <w:rsid w:val="000924C5"/>
  </w:style>
  <w:style w:type="paragraph" w:customStyle="1" w:styleId="ox-d5a2153512-norm">
    <w:name w:val="ox-d5a2153512-norm"/>
    <w:basedOn w:val="Normal"/>
    <w:rsid w:val="000924C5"/>
    <w:pPr>
      <w:spacing w:before="100" w:beforeAutospacing="1" w:after="100" w:afterAutospacing="1" w:line="240" w:lineRule="auto"/>
    </w:pPr>
    <w:rPr>
      <w:rFonts w:ascii="Palatino Linotype" w:eastAsiaTheme="minorHAnsi" w:hAnsi="Palatino Linotype" w:cstheme="minorBidi"/>
    </w:rPr>
  </w:style>
  <w:style w:type="character" w:customStyle="1" w:styleId="markedcontent">
    <w:name w:val="markedcontent"/>
    <w:basedOn w:val="Policepardfaut"/>
    <w:rsid w:val="000924C5"/>
  </w:style>
  <w:style w:type="paragraph" w:customStyle="1" w:styleId="newwindowlink">
    <w:name w:val="new_window_link"/>
    <w:basedOn w:val="Normal"/>
    <w:rsid w:val="000924C5"/>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239196">
      <w:bodyDiv w:val="1"/>
      <w:marLeft w:val="0"/>
      <w:marRight w:val="0"/>
      <w:marTop w:val="0"/>
      <w:marBottom w:val="0"/>
      <w:divBdr>
        <w:top w:val="none" w:sz="0" w:space="0" w:color="auto"/>
        <w:left w:val="none" w:sz="0" w:space="0" w:color="auto"/>
        <w:bottom w:val="none" w:sz="0" w:space="0" w:color="auto"/>
        <w:right w:val="none" w:sz="0" w:space="0" w:color="auto"/>
      </w:divBdr>
    </w:div>
    <w:div w:id="375011998">
      <w:bodyDiv w:val="1"/>
      <w:marLeft w:val="0"/>
      <w:marRight w:val="0"/>
      <w:marTop w:val="0"/>
      <w:marBottom w:val="0"/>
      <w:divBdr>
        <w:top w:val="none" w:sz="0" w:space="0" w:color="auto"/>
        <w:left w:val="none" w:sz="0" w:space="0" w:color="auto"/>
        <w:bottom w:val="none" w:sz="0" w:space="0" w:color="auto"/>
        <w:right w:val="none" w:sz="0" w:space="0" w:color="auto"/>
      </w:divBdr>
    </w:div>
    <w:div w:id="453788081">
      <w:bodyDiv w:val="1"/>
      <w:marLeft w:val="0"/>
      <w:marRight w:val="0"/>
      <w:marTop w:val="0"/>
      <w:marBottom w:val="0"/>
      <w:divBdr>
        <w:top w:val="none" w:sz="0" w:space="0" w:color="auto"/>
        <w:left w:val="none" w:sz="0" w:space="0" w:color="auto"/>
        <w:bottom w:val="none" w:sz="0" w:space="0" w:color="auto"/>
        <w:right w:val="none" w:sz="0" w:space="0" w:color="auto"/>
      </w:divBdr>
      <w:divsChild>
        <w:div w:id="195316578">
          <w:marLeft w:val="0"/>
          <w:marRight w:val="0"/>
          <w:marTop w:val="0"/>
          <w:marBottom w:val="0"/>
          <w:divBdr>
            <w:top w:val="none" w:sz="0" w:space="0" w:color="auto"/>
            <w:left w:val="none" w:sz="0" w:space="0" w:color="auto"/>
            <w:bottom w:val="none" w:sz="0" w:space="0" w:color="auto"/>
            <w:right w:val="none" w:sz="0" w:space="0" w:color="auto"/>
          </w:divBdr>
          <w:divsChild>
            <w:div w:id="1005328653">
              <w:marLeft w:val="0"/>
              <w:marRight w:val="0"/>
              <w:marTop w:val="0"/>
              <w:marBottom w:val="0"/>
              <w:divBdr>
                <w:top w:val="none" w:sz="0" w:space="0" w:color="auto"/>
                <w:left w:val="none" w:sz="0" w:space="0" w:color="auto"/>
                <w:bottom w:val="none" w:sz="0" w:space="0" w:color="auto"/>
                <w:right w:val="none" w:sz="0" w:space="0" w:color="auto"/>
              </w:divBdr>
              <w:divsChild>
                <w:div w:id="612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8015">
          <w:marLeft w:val="0"/>
          <w:marRight w:val="0"/>
          <w:marTop w:val="0"/>
          <w:marBottom w:val="0"/>
          <w:divBdr>
            <w:top w:val="none" w:sz="0" w:space="0" w:color="auto"/>
            <w:left w:val="none" w:sz="0" w:space="0" w:color="auto"/>
            <w:bottom w:val="none" w:sz="0" w:space="0" w:color="auto"/>
            <w:right w:val="none" w:sz="0" w:space="0" w:color="auto"/>
          </w:divBdr>
          <w:divsChild>
            <w:div w:id="2381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30304">
      <w:bodyDiv w:val="1"/>
      <w:marLeft w:val="0"/>
      <w:marRight w:val="0"/>
      <w:marTop w:val="0"/>
      <w:marBottom w:val="0"/>
      <w:divBdr>
        <w:top w:val="none" w:sz="0" w:space="0" w:color="auto"/>
        <w:left w:val="none" w:sz="0" w:space="0" w:color="auto"/>
        <w:bottom w:val="none" w:sz="0" w:space="0" w:color="auto"/>
        <w:right w:val="none" w:sz="0" w:space="0" w:color="auto"/>
      </w:divBdr>
    </w:div>
    <w:div w:id="1719624686">
      <w:bodyDiv w:val="1"/>
      <w:marLeft w:val="0"/>
      <w:marRight w:val="0"/>
      <w:marTop w:val="0"/>
      <w:marBottom w:val="0"/>
      <w:divBdr>
        <w:top w:val="none" w:sz="0" w:space="0" w:color="auto"/>
        <w:left w:val="none" w:sz="0" w:space="0" w:color="auto"/>
        <w:bottom w:val="none" w:sz="0" w:space="0" w:color="auto"/>
        <w:right w:val="none" w:sz="0" w:space="0" w:color="auto"/>
      </w:divBdr>
    </w:div>
    <w:div w:id="1863979613">
      <w:bodyDiv w:val="1"/>
      <w:marLeft w:val="0"/>
      <w:marRight w:val="0"/>
      <w:marTop w:val="0"/>
      <w:marBottom w:val="0"/>
      <w:divBdr>
        <w:top w:val="none" w:sz="0" w:space="0" w:color="auto"/>
        <w:left w:val="none" w:sz="0" w:space="0" w:color="auto"/>
        <w:bottom w:val="none" w:sz="0" w:space="0" w:color="auto"/>
        <w:right w:val="none" w:sz="0" w:space="0" w:color="auto"/>
      </w:divBdr>
      <w:divsChild>
        <w:div w:id="1428192376">
          <w:marLeft w:val="0"/>
          <w:marRight w:val="0"/>
          <w:marTop w:val="0"/>
          <w:marBottom w:val="0"/>
          <w:divBdr>
            <w:top w:val="none" w:sz="0" w:space="0" w:color="auto"/>
            <w:left w:val="none" w:sz="0" w:space="0" w:color="auto"/>
            <w:bottom w:val="none" w:sz="0" w:space="0" w:color="auto"/>
            <w:right w:val="none" w:sz="0" w:space="0" w:color="auto"/>
          </w:divBdr>
          <w:divsChild>
            <w:div w:id="749423286">
              <w:marLeft w:val="0"/>
              <w:marRight w:val="0"/>
              <w:marTop w:val="0"/>
              <w:marBottom w:val="0"/>
              <w:divBdr>
                <w:top w:val="none" w:sz="0" w:space="0" w:color="auto"/>
                <w:left w:val="none" w:sz="0" w:space="0" w:color="auto"/>
                <w:bottom w:val="none" w:sz="0" w:space="0" w:color="auto"/>
                <w:right w:val="none" w:sz="0" w:space="0" w:color="auto"/>
              </w:divBdr>
              <w:divsChild>
                <w:div w:id="16076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5043">
          <w:marLeft w:val="0"/>
          <w:marRight w:val="0"/>
          <w:marTop w:val="0"/>
          <w:marBottom w:val="0"/>
          <w:divBdr>
            <w:top w:val="none" w:sz="0" w:space="0" w:color="auto"/>
            <w:left w:val="none" w:sz="0" w:space="0" w:color="auto"/>
            <w:bottom w:val="none" w:sz="0" w:space="0" w:color="auto"/>
            <w:right w:val="none" w:sz="0" w:space="0" w:color="auto"/>
          </w:divBdr>
          <w:divsChild>
            <w:div w:id="8786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6F85E-5985-4529-B03F-CB67F187E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51</Pages>
  <Words>10748</Words>
  <Characters>59119</Characters>
  <Application>Microsoft Office Word</Application>
  <DocSecurity>0</DocSecurity>
  <Lines>492</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jean-paul</dc:creator>
  <cp:lastModifiedBy>jean-paul</cp:lastModifiedBy>
  <cp:revision>174</cp:revision>
  <dcterms:created xsi:type="dcterms:W3CDTF">2022-01-24T18:29:00Z</dcterms:created>
  <dcterms:modified xsi:type="dcterms:W3CDTF">2022-04-06T18:16:00Z</dcterms:modified>
</cp:coreProperties>
</file>