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2A" w:rsidRDefault="000C032A">
      <w:bookmarkStart w:id="0" w:name="_GoBack"/>
      <w:bookmarkEnd w:id="0"/>
    </w:p>
    <w:p w:rsidR="00C2744F" w:rsidRDefault="00C2744F" w:rsidP="00C2744F">
      <w:pPr>
        <w:pStyle w:val="Sansinterligne"/>
      </w:pPr>
    </w:p>
    <w:p w:rsidR="00C2744F" w:rsidRDefault="00C2744F" w:rsidP="00C2744F">
      <w:pPr>
        <w:pStyle w:val="Sansinterligne"/>
      </w:pPr>
    </w:p>
    <w:p w:rsidR="00C2744F" w:rsidRDefault="00C2744F" w:rsidP="00C2744F">
      <w:pPr>
        <w:pStyle w:val="Sansinterligne"/>
        <w:jc w:val="center"/>
        <w:rPr>
          <w:b/>
          <w:color w:val="365F91" w:themeColor="accent1" w:themeShade="BF"/>
          <w:sz w:val="28"/>
        </w:rPr>
      </w:pPr>
      <w:r>
        <w:rPr>
          <w:b/>
          <w:color w:val="365F91" w:themeColor="accent1" w:themeShade="BF"/>
          <w:sz w:val="28"/>
        </w:rPr>
        <w:t xml:space="preserve">Lettre à Michel de </w:t>
      </w:r>
      <w:proofErr w:type="spellStart"/>
      <w:r>
        <w:rPr>
          <w:b/>
          <w:color w:val="365F91" w:themeColor="accent1" w:themeShade="BF"/>
          <w:sz w:val="28"/>
        </w:rPr>
        <w:t>Sensheym</w:t>
      </w:r>
      <w:proofErr w:type="spellEnd"/>
    </w:p>
    <w:p w:rsidR="00C2744F" w:rsidRDefault="00C2744F" w:rsidP="00C2744F">
      <w:pPr>
        <w:pStyle w:val="Sansinterligne"/>
        <w:jc w:val="center"/>
        <w:rPr>
          <w:b/>
          <w:color w:val="365F91" w:themeColor="accent1" w:themeShade="BF"/>
          <w:sz w:val="28"/>
        </w:rPr>
      </w:pPr>
      <w:r>
        <w:rPr>
          <w:b/>
          <w:color w:val="365F91" w:themeColor="accent1" w:themeShade="BF"/>
          <w:sz w:val="28"/>
        </w:rPr>
        <w:t>____________</w:t>
      </w:r>
    </w:p>
    <w:p w:rsidR="00C2744F" w:rsidRDefault="00C2744F" w:rsidP="00C2744F">
      <w:pPr>
        <w:pStyle w:val="Sansinterligne"/>
        <w:jc w:val="center"/>
        <w:rPr>
          <w:b/>
          <w:color w:val="365F91" w:themeColor="accent1" w:themeShade="BF"/>
          <w:sz w:val="28"/>
        </w:rPr>
      </w:pPr>
    </w:p>
    <w:p w:rsidR="00C2744F" w:rsidRDefault="00C2744F" w:rsidP="00C2744F">
      <w:pPr>
        <w:pStyle w:val="Sansinterligne"/>
        <w:jc w:val="center"/>
        <w:rPr>
          <w:b/>
          <w:color w:val="365F91" w:themeColor="accent1" w:themeShade="BF"/>
          <w:sz w:val="28"/>
        </w:rPr>
      </w:pPr>
      <w:proofErr w:type="spellStart"/>
      <w:r>
        <w:rPr>
          <w:b/>
          <w:color w:val="365F91" w:themeColor="accent1" w:themeShade="BF"/>
          <w:sz w:val="28"/>
        </w:rPr>
        <w:t>Ulrichus</w:t>
      </w:r>
      <w:proofErr w:type="spellEnd"/>
      <w:r>
        <w:rPr>
          <w:b/>
          <w:color w:val="365F91" w:themeColor="accent1" w:themeShade="BF"/>
          <w:sz w:val="28"/>
        </w:rPr>
        <w:t xml:space="preserve"> de Hutten, Eques  </w:t>
      </w:r>
    </w:p>
    <w:p w:rsidR="00C2744F" w:rsidRDefault="00C2744F" w:rsidP="00C2744F">
      <w:pPr>
        <w:pStyle w:val="Sansinterligne"/>
        <w:jc w:val="center"/>
        <w:rPr>
          <w:b/>
          <w:color w:val="365F91" w:themeColor="accent1" w:themeShade="BF"/>
          <w:sz w:val="28"/>
        </w:rPr>
      </w:pPr>
      <w:proofErr w:type="spellStart"/>
      <w:r>
        <w:rPr>
          <w:b/>
          <w:color w:val="365F91" w:themeColor="accent1" w:themeShade="BF"/>
          <w:sz w:val="28"/>
        </w:rPr>
        <w:t>Michaeli</w:t>
      </w:r>
      <w:proofErr w:type="spellEnd"/>
      <w:r>
        <w:rPr>
          <w:b/>
          <w:color w:val="365F91" w:themeColor="accent1" w:themeShade="BF"/>
          <w:sz w:val="28"/>
        </w:rPr>
        <w:t xml:space="preserve"> de </w:t>
      </w:r>
      <w:proofErr w:type="spellStart"/>
      <w:r>
        <w:rPr>
          <w:b/>
          <w:color w:val="365F91" w:themeColor="accent1" w:themeShade="BF"/>
          <w:sz w:val="28"/>
        </w:rPr>
        <w:t>Sensheym</w:t>
      </w:r>
      <w:proofErr w:type="spellEnd"/>
      <w:r>
        <w:rPr>
          <w:b/>
          <w:color w:val="365F91" w:themeColor="accent1" w:themeShade="BF"/>
          <w:sz w:val="28"/>
        </w:rPr>
        <w:t xml:space="preserve">, </w:t>
      </w:r>
      <w:proofErr w:type="spellStart"/>
      <w:r>
        <w:rPr>
          <w:b/>
          <w:color w:val="365F91" w:themeColor="accent1" w:themeShade="BF"/>
          <w:sz w:val="28"/>
        </w:rPr>
        <w:t>Canonico</w:t>
      </w:r>
      <w:proofErr w:type="spellEnd"/>
      <w:r>
        <w:rPr>
          <w:b/>
          <w:color w:val="365F91" w:themeColor="accent1" w:themeShade="BF"/>
          <w:sz w:val="28"/>
        </w:rPr>
        <w:t xml:space="preserve"> </w:t>
      </w:r>
      <w:proofErr w:type="spellStart"/>
      <w:r>
        <w:rPr>
          <w:b/>
          <w:color w:val="365F91" w:themeColor="accent1" w:themeShade="BF"/>
          <w:sz w:val="28"/>
        </w:rPr>
        <w:t>Herbipolensi</w:t>
      </w:r>
      <w:proofErr w:type="spellEnd"/>
      <w:r>
        <w:rPr>
          <w:b/>
          <w:color w:val="365F91" w:themeColor="accent1" w:themeShade="BF"/>
          <w:sz w:val="28"/>
        </w:rPr>
        <w:t xml:space="preserve">, </w:t>
      </w:r>
    </w:p>
    <w:p w:rsidR="00C2744F" w:rsidRDefault="00C2744F" w:rsidP="00C2744F">
      <w:pPr>
        <w:pStyle w:val="Sansinterligne"/>
        <w:jc w:val="center"/>
        <w:rPr>
          <w:b/>
          <w:color w:val="365F91" w:themeColor="accent1" w:themeShade="BF"/>
          <w:sz w:val="28"/>
        </w:rPr>
      </w:pPr>
      <w:proofErr w:type="spellStart"/>
      <w:r>
        <w:rPr>
          <w:b/>
          <w:color w:val="365F91" w:themeColor="accent1" w:themeShade="BF"/>
          <w:sz w:val="28"/>
        </w:rPr>
        <w:t>Salutem</w:t>
      </w:r>
      <w:proofErr w:type="spellEnd"/>
      <w:r>
        <w:rPr>
          <w:b/>
          <w:color w:val="365F91" w:themeColor="accent1" w:themeShade="BF"/>
          <w:sz w:val="28"/>
        </w:rPr>
        <w:t>.</w:t>
      </w:r>
    </w:p>
    <w:p w:rsidR="00C2744F" w:rsidRDefault="00C2744F" w:rsidP="00C2744F">
      <w:pPr>
        <w:pStyle w:val="Sansinterligne"/>
        <w:jc w:val="center"/>
        <w:rPr>
          <w:b/>
          <w:color w:val="365F91" w:themeColor="accent1" w:themeShade="BF"/>
          <w:sz w:val="28"/>
        </w:rPr>
      </w:pPr>
    </w:p>
    <w:p w:rsidR="00C2744F" w:rsidRDefault="00C2744F" w:rsidP="00C2744F">
      <w:pPr>
        <w:pStyle w:val="Sansinterligne"/>
        <w:jc w:val="center"/>
        <w:rPr>
          <w:b/>
          <w:color w:val="365F91" w:themeColor="accent1" w:themeShade="BF"/>
          <w:sz w:val="28"/>
        </w:rPr>
      </w:pPr>
    </w:p>
    <w:p w:rsidR="00C2744F" w:rsidRDefault="00C2744F" w:rsidP="00C2744F">
      <w:pPr>
        <w:pStyle w:val="Sansinterligne"/>
        <w:jc w:val="center"/>
        <w:rPr>
          <w:b/>
          <w:color w:val="365F91" w:themeColor="accent1" w:themeShade="BF"/>
          <w:sz w:val="28"/>
        </w:rPr>
      </w:pPr>
      <w:proofErr w:type="spellStart"/>
      <w:r>
        <w:rPr>
          <w:b/>
          <w:color w:val="365F91" w:themeColor="accent1" w:themeShade="BF"/>
          <w:sz w:val="28"/>
        </w:rPr>
        <w:t>Stekelberg</w:t>
      </w:r>
      <w:proofErr w:type="spellEnd"/>
      <w:r>
        <w:rPr>
          <w:b/>
          <w:color w:val="365F91" w:themeColor="accent1" w:themeShade="BF"/>
          <w:sz w:val="28"/>
        </w:rPr>
        <w:t xml:space="preserve"> 1° Juillet  1515</w:t>
      </w:r>
    </w:p>
    <w:p w:rsidR="00C2744F" w:rsidRDefault="00C2744F" w:rsidP="00C2744F">
      <w:pPr>
        <w:pStyle w:val="Sansinterligne"/>
        <w:jc w:val="center"/>
        <w:rPr>
          <w:b/>
          <w:sz w:val="28"/>
        </w:rPr>
      </w:pPr>
      <w:r>
        <w:rPr>
          <w:b/>
          <w:sz w:val="28"/>
        </w:rPr>
        <w:t>________</w:t>
      </w:r>
    </w:p>
    <w:p w:rsidR="00C2744F" w:rsidRDefault="00C2744F" w:rsidP="00C2744F">
      <w:pPr>
        <w:pStyle w:val="Sansinterligne"/>
        <w:jc w:val="center"/>
        <w:rPr>
          <w:sz w:val="28"/>
        </w:rPr>
      </w:pPr>
    </w:p>
    <w:p w:rsidR="00C2744F" w:rsidRDefault="00C2744F" w:rsidP="00C2744F">
      <w:pPr>
        <w:pStyle w:val="Sansinterligne"/>
        <w:jc w:val="center"/>
        <w:rPr>
          <w:b/>
          <w:iCs/>
          <w:sz w:val="20"/>
        </w:rPr>
      </w:pPr>
      <w:r>
        <w:rPr>
          <w:b/>
          <w:iCs/>
          <w:sz w:val="20"/>
        </w:rPr>
        <w:t xml:space="preserve">Vol. I. p. 52- 54, doc.  XXVIII de l’édition d’Edouard </w:t>
      </w:r>
      <w:proofErr w:type="spellStart"/>
      <w:r>
        <w:rPr>
          <w:b/>
          <w:iCs/>
          <w:sz w:val="20"/>
        </w:rPr>
        <w:t>Böcking</w:t>
      </w:r>
      <w:proofErr w:type="spellEnd"/>
      <w:r>
        <w:rPr>
          <w:rStyle w:val="Appelnotedebasdep"/>
          <w:sz w:val="28"/>
        </w:rPr>
        <w:footnoteReference w:id="1"/>
      </w:r>
      <w:r>
        <w:rPr>
          <w:b/>
          <w:iCs/>
          <w:sz w:val="20"/>
        </w:rPr>
        <w:t> </w:t>
      </w:r>
    </w:p>
    <w:p w:rsidR="00C2744F" w:rsidRDefault="00C2744F" w:rsidP="00C2744F">
      <w:pPr>
        <w:pStyle w:val="Sansinterligne"/>
        <w:jc w:val="center"/>
        <w:rPr>
          <w:b/>
          <w:iCs/>
          <w:sz w:val="20"/>
        </w:rPr>
      </w:pPr>
    </w:p>
    <w:p w:rsidR="00C2744F" w:rsidRDefault="00C2744F" w:rsidP="00C2744F">
      <w:pPr>
        <w:pStyle w:val="Sansinterligne"/>
        <w:jc w:val="center"/>
        <w:rPr>
          <w:sz w:val="32"/>
        </w:rPr>
      </w:pPr>
      <w:r>
        <w:rPr>
          <w:b/>
          <w:iCs/>
          <w:sz w:val="20"/>
        </w:rPr>
        <w:t>___________________</w:t>
      </w:r>
    </w:p>
    <w:p w:rsidR="00C2744F" w:rsidRDefault="00C2744F" w:rsidP="00C2744F">
      <w:pPr>
        <w:pStyle w:val="Sansinterligne"/>
        <w:rPr>
          <w:sz w:val="22"/>
        </w:rPr>
      </w:pPr>
    </w:p>
    <w:p w:rsidR="00C2744F" w:rsidRDefault="00C2744F" w:rsidP="00C2744F">
      <w:pPr>
        <w:pStyle w:val="Sansinterligne"/>
      </w:pPr>
    </w:p>
    <w:p w:rsidR="00C2744F" w:rsidRDefault="00C2744F" w:rsidP="00C2744F">
      <w:pPr>
        <w:pStyle w:val="Sansinterligne"/>
      </w:pPr>
    </w:p>
    <w:p w:rsidR="00C2744F" w:rsidRDefault="00C2744F" w:rsidP="00C2744F">
      <w:pPr>
        <w:pStyle w:val="Sansinterligne"/>
      </w:pPr>
    </w:p>
    <w:tbl>
      <w:tblPr>
        <w:tblStyle w:val="Grilledutableau"/>
        <w:tblW w:w="5000" w:type="pct"/>
        <w:tblLook w:val="04A0" w:firstRow="1" w:lastRow="0" w:firstColumn="1" w:lastColumn="0" w:noHBand="0" w:noVBand="1"/>
      </w:tblPr>
      <w:tblGrid>
        <w:gridCol w:w="5154"/>
        <w:gridCol w:w="5154"/>
      </w:tblGrid>
      <w:tr w:rsidR="00C2744F" w:rsidRPr="00006861" w:rsidTr="00C2744F">
        <w:tc>
          <w:tcPr>
            <w:tcW w:w="2500" w:type="pct"/>
            <w:tcBorders>
              <w:top w:val="single" w:sz="4" w:space="0" w:color="auto"/>
              <w:left w:val="single" w:sz="4" w:space="0" w:color="auto"/>
              <w:bottom w:val="single" w:sz="4" w:space="0" w:color="auto"/>
              <w:right w:val="single" w:sz="4" w:space="0" w:color="auto"/>
            </w:tcBorders>
          </w:tcPr>
          <w:p w:rsidR="00006861" w:rsidRDefault="00006861" w:rsidP="002E1B70">
            <w:pPr>
              <w:pStyle w:val="Sansinterligne"/>
              <w:jc w:val="center"/>
              <w:rPr>
                <w:b/>
                <w:color w:val="C00000"/>
                <w:sz w:val="22"/>
                <w:szCs w:val="21"/>
              </w:rPr>
            </w:pPr>
          </w:p>
          <w:p w:rsidR="002E1B70" w:rsidRPr="00006861" w:rsidRDefault="002E1B70" w:rsidP="002E1B70">
            <w:pPr>
              <w:pStyle w:val="Sansinterligne"/>
              <w:jc w:val="center"/>
              <w:rPr>
                <w:sz w:val="22"/>
                <w:szCs w:val="21"/>
              </w:rPr>
            </w:pPr>
            <w:r w:rsidRPr="00006861">
              <w:rPr>
                <w:b/>
                <w:color w:val="C00000"/>
                <w:sz w:val="22"/>
                <w:szCs w:val="21"/>
              </w:rPr>
              <w:t xml:space="preserve">— </w:t>
            </w:r>
            <w:proofErr w:type="spellStart"/>
            <w:r w:rsidRPr="00006861">
              <w:rPr>
                <w:b/>
                <w:color w:val="C00000"/>
                <w:sz w:val="22"/>
                <w:szCs w:val="21"/>
              </w:rPr>
              <w:t>Böcking</w:t>
            </w:r>
            <w:proofErr w:type="spellEnd"/>
            <w:r w:rsidRPr="00006861">
              <w:rPr>
                <w:b/>
                <w:color w:val="C00000"/>
                <w:sz w:val="22"/>
                <w:szCs w:val="21"/>
              </w:rPr>
              <w:t>, Vol. I,  P. 52 —</w:t>
            </w:r>
          </w:p>
          <w:p w:rsidR="00C2744F" w:rsidRPr="00006861" w:rsidRDefault="00C2744F">
            <w:pPr>
              <w:pStyle w:val="Sansinterligne"/>
              <w:spacing w:line="276" w:lineRule="auto"/>
              <w:jc w:val="center"/>
              <w:rPr>
                <w:rFonts w:cstheme="minorBidi"/>
                <w:sz w:val="22"/>
              </w:rPr>
            </w:pPr>
          </w:p>
          <w:p w:rsidR="00C2744F" w:rsidRPr="00006861" w:rsidRDefault="00C2744F">
            <w:pPr>
              <w:pStyle w:val="Sansinterligne"/>
              <w:spacing w:line="276" w:lineRule="auto"/>
              <w:jc w:val="center"/>
              <w:rPr>
                <w:sz w:val="22"/>
              </w:rPr>
            </w:pPr>
            <w:proofErr w:type="spellStart"/>
            <w:r w:rsidRPr="00006861">
              <w:rPr>
                <w:sz w:val="22"/>
              </w:rPr>
              <w:t>Ulrichus</w:t>
            </w:r>
            <w:proofErr w:type="spellEnd"/>
            <w:r w:rsidRPr="00006861">
              <w:rPr>
                <w:sz w:val="22"/>
              </w:rPr>
              <w:t xml:space="preserve"> de Hutten Eques</w:t>
            </w:r>
            <w:r w:rsidRPr="00006861">
              <w:rPr>
                <w:rStyle w:val="Appelnotedebasdep"/>
                <w:sz w:val="22"/>
              </w:rPr>
              <w:footnoteReference w:id="2"/>
            </w:r>
            <w:r w:rsidRPr="00006861">
              <w:rPr>
                <w:sz w:val="22"/>
              </w:rPr>
              <w:t xml:space="preserve"> </w:t>
            </w:r>
          </w:p>
          <w:p w:rsidR="002E1B70" w:rsidRPr="00006861" w:rsidRDefault="00C2744F">
            <w:pPr>
              <w:pStyle w:val="Sansinterligne"/>
              <w:spacing w:line="276" w:lineRule="auto"/>
              <w:jc w:val="center"/>
              <w:rPr>
                <w:sz w:val="22"/>
              </w:rPr>
            </w:pPr>
            <w:proofErr w:type="spellStart"/>
            <w:r w:rsidRPr="00006861">
              <w:rPr>
                <w:sz w:val="22"/>
              </w:rPr>
              <w:t>Michaeli</w:t>
            </w:r>
            <w:proofErr w:type="spellEnd"/>
            <w:r w:rsidRPr="00006861">
              <w:rPr>
                <w:sz w:val="22"/>
              </w:rPr>
              <w:t xml:space="preserve"> de </w:t>
            </w:r>
            <w:proofErr w:type="spellStart"/>
            <w:r w:rsidRPr="00006861">
              <w:rPr>
                <w:sz w:val="22"/>
              </w:rPr>
              <w:t>Sensheym</w:t>
            </w:r>
            <w:proofErr w:type="spellEnd"/>
            <w:r w:rsidRPr="00006861">
              <w:rPr>
                <w:sz w:val="22"/>
              </w:rPr>
              <w:t xml:space="preserve">, </w:t>
            </w:r>
          </w:p>
          <w:p w:rsidR="00C2744F" w:rsidRPr="00006861" w:rsidRDefault="00C2744F">
            <w:pPr>
              <w:pStyle w:val="Sansinterligne"/>
              <w:spacing w:line="276" w:lineRule="auto"/>
              <w:jc w:val="center"/>
              <w:rPr>
                <w:sz w:val="22"/>
              </w:rPr>
            </w:pPr>
            <w:proofErr w:type="spellStart"/>
            <w:r w:rsidRPr="00006861">
              <w:rPr>
                <w:sz w:val="22"/>
              </w:rPr>
              <w:t>Canonico</w:t>
            </w:r>
            <w:proofErr w:type="spellEnd"/>
            <w:r w:rsidRPr="00006861">
              <w:rPr>
                <w:sz w:val="22"/>
              </w:rPr>
              <w:t xml:space="preserve"> </w:t>
            </w:r>
            <w:proofErr w:type="spellStart"/>
            <w:r w:rsidRPr="00006861">
              <w:rPr>
                <w:sz w:val="22"/>
              </w:rPr>
              <w:t>Herbipolensi</w:t>
            </w:r>
            <w:proofErr w:type="spellEnd"/>
            <w:r w:rsidRPr="00006861">
              <w:rPr>
                <w:rStyle w:val="Appelnotedebasdep"/>
                <w:sz w:val="22"/>
              </w:rPr>
              <w:footnoteReference w:id="3"/>
            </w:r>
            <w:r w:rsidRPr="00006861">
              <w:rPr>
                <w:sz w:val="22"/>
              </w:rPr>
              <w:t xml:space="preserve"> </w:t>
            </w:r>
          </w:p>
          <w:p w:rsidR="00C2744F" w:rsidRPr="00006861" w:rsidRDefault="00C2744F">
            <w:pPr>
              <w:pStyle w:val="Sansinterligne"/>
              <w:spacing w:line="276" w:lineRule="auto"/>
              <w:jc w:val="center"/>
              <w:rPr>
                <w:sz w:val="22"/>
              </w:rPr>
            </w:pPr>
          </w:p>
          <w:p w:rsidR="00C2744F" w:rsidRPr="00006861" w:rsidRDefault="00C2744F">
            <w:pPr>
              <w:pStyle w:val="Sansinterligne"/>
              <w:spacing w:line="276" w:lineRule="auto"/>
              <w:jc w:val="center"/>
              <w:rPr>
                <w:sz w:val="22"/>
              </w:rPr>
            </w:pPr>
            <w:proofErr w:type="spellStart"/>
            <w:r w:rsidRPr="00006861">
              <w:rPr>
                <w:sz w:val="22"/>
              </w:rPr>
              <w:t>Salutem</w:t>
            </w:r>
            <w:proofErr w:type="spellEnd"/>
            <w:r w:rsidRPr="00006861">
              <w:rPr>
                <w:sz w:val="22"/>
              </w:rPr>
              <w:t>.</w:t>
            </w:r>
          </w:p>
          <w:p w:rsidR="00C2744F" w:rsidRPr="00006861" w:rsidRDefault="00C2744F">
            <w:pPr>
              <w:pStyle w:val="Sansinterligne"/>
              <w:spacing w:line="276" w:lineRule="auto"/>
              <w:jc w:val="center"/>
              <w:rPr>
                <w:sz w:val="22"/>
              </w:rPr>
            </w:pPr>
          </w:p>
        </w:tc>
        <w:tc>
          <w:tcPr>
            <w:tcW w:w="2500" w:type="pct"/>
            <w:tcBorders>
              <w:top w:val="single" w:sz="4" w:space="0" w:color="auto"/>
              <w:left w:val="single" w:sz="4" w:space="0" w:color="auto"/>
              <w:bottom w:val="single" w:sz="4" w:space="0" w:color="auto"/>
              <w:right w:val="single" w:sz="4" w:space="0" w:color="auto"/>
            </w:tcBorders>
          </w:tcPr>
          <w:p w:rsidR="00006861" w:rsidRDefault="00006861" w:rsidP="002E1B70">
            <w:pPr>
              <w:pStyle w:val="Sansinterligne"/>
              <w:jc w:val="center"/>
              <w:rPr>
                <w:b/>
                <w:color w:val="C00000"/>
                <w:sz w:val="22"/>
                <w:szCs w:val="21"/>
              </w:rPr>
            </w:pPr>
          </w:p>
          <w:p w:rsidR="002E1B70" w:rsidRPr="00006861" w:rsidRDefault="002E1B70" w:rsidP="002E1B70">
            <w:pPr>
              <w:pStyle w:val="Sansinterligne"/>
              <w:jc w:val="center"/>
              <w:rPr>
                <w:sz w:val="22"/>
                <w:szCs w:val="21"/>
              </w:rPr>
            </w:pPr>
            <w:r w:rsidRPr="00006861">
              <w:rPr>
                <w:b/>
                <w:color w:val="C00000"/>
                <w:sz w:val="22"/>
                <w:szCs w:val="21"/>
              </w:rPr>
              <w:t xml:space="preserve">— </w:t>
            </w:r>
            <w:proofErr w:type="spellStart"/>
            <w:r w:rsidRPr="00006861">
              <w:rPr>
                <w:b/>
                <w:color w:val="C00000"/>
                <w:sz w:val="22"/>
                <w:szCs w:val="21"/>
              </w:rPr>
              <w:t>Böcking</w:t>
            </w:r>
            <w:proofErr w:type="spellEnd"/>
            <w:r w:rsidRPr="00006861">
              <w:rPr>
                <w:b/>
                <w:color w:val="C00000"/>
                <w:sz w:val="22"/>
                <w:szCs w:val="21"/>
              </w:rPr>
              <w:t>, Vol. I,  P. 52 —</w:t>
            </w:r>
          </w:p>
          <w:p w:rsidR="00C2744F" w:rsidRPr="00006861" w:rsidRDefault="00C2744F">
            <w:pPr>
              <w:pStyle w:val="Sansinterligne"/>
              <w:spacing w:line="276" w:lineRule="auto"/>
              <w:jc w:val="center"/>
              <w:rPr>
                <w:rFonts w:cstheme="minorBidi"/>
                <w:sz w:val="22"/>
              </w:rPr>
            </w:pPr>
          </w:p>
          <w:p w:rsidR="00C2744F" w:rsidRPr="00006861" w:rsidRDefault="00C2744F">
            <w:pPr>
              <w:pStyle w:val="Sansinterligne"/>
              <w:spacing w:line="276" w:lineRule="auto"/>
              <w:jc w:val="center"/>
              <w:rPr>
                <w:sz w:val="22"/>
              </w:rPr>
            </w:pPr>
            <w:r w:rsidRPr="00006861">
              <w:rPr>
                <w:sz w:val="22"/>
              </w:rPr>
              <w:t>Le chevalier Ulrich de Hutten</w:t>
            </w:r>
          </w:p>
          <w:p w:rsidR="002E1B70" w:rsidRPr="00006861" w:rsidRDefault="00C2744F">
            <w:pPr>
              <w:pStyle w:val="Sansinterligne"/>
              <w:spacing w:line="276" w:lineRule="auto"/>
              <w:jc w:val="center"/>
              <w:rPr>
                <w:sz w:val="22"/>
              </w:rPr>
            </w:pPr>
            <w:r w:rsidRPr="00006861">
              <w:rPr>
                <w:sz w:val="22"/>
              </w:rPr>
              <w:t xml:space="preserve">à Michel de </w:t>
            </w:r>
            <w:proofErr w:type="spellStart"/>
            <w:r w:rsidRPr="00006861">
              <w:rPr>
                <w:sz w:val="22"/>
              </w:rPr>
              <w:t>Sensheym</w:t>
            </w:r>
            <w:proofErr w:type="spellEnd"/>
            <w:r w:rsidRPr="00006861">
              <w:rPr>
                <w:sz w:val="22"/>
              </w:rPr>
              <w:t xml:space="preserve">, </w:t>
            </w:r>
          </w:p>
          <w:p w:rsidR="00C2744F" w:rsidRPr="00006861" w:rsidRDefault="00C2744F">
            <w:pPr>
              <w:pStyle w:val="Sansinterligne"/>
              <w:spacing w:line="276" w:lineRule="auto"/>
              <w:jc w:val="center"/>
              <w:rPr>
                <w:sz w:val="22"/>
              </w:rPr>
            </w:pPr>
            <w:r w:rsidRPr="00006861">
              <w:rPr>
                <w:sz w:val="22"/>
              </w:rPr>
              <w:t xml:space="preserve">Chanoine de Würzburg </w:t>
            </w:r>
          </w:p>
          <w:p w:rsidR="00C2744F" w:rsidRPr="00006861" w:rsidRDefault="00C2744F">
            <w:pPr>
              <w:pStyle w:val="Sansinterligne"/>
              <w:spacing w:line="276" w:lineRule="auto"/>
              <w:jc w:val="center"/>
              <w:rPr>
                <w:sz w:val="22"/>
              </w:rPr>
            </w:pPr>
          </w:p>
          <w:p w:rsidR="00C2744F" w:rsidRPr="00006861" w:rsidRDefault="00C2744F">
            <w:pPr>
              <w:pStyle w:val="Sansinterligne"/>
              <w:spacing w:line="276" w:lineRule="auto"/>
              <w:jc w:val="center"/>
              <w:rPr>
                <w:sz w:val="22"/>
              </w:rPr>
            </w:pPr>
            <w:r w:rsidRPr="00006861">
              <w:rPr>
                <w:sz w:val="22"/>
              </w:rPr>
              <w:t xml:space="preserve">Salut !  </w:t>
            </w:r>
          </w:p>
        </w:tc>
      </w:tr>
    </w:tbl>
    <w:p w:rsidR="00C2744F" w:rsidRDefault="00006861" w:rsidP="00006861">
      <w:pPr>
        <w:jc w:val="center"/>
      </w:pPr>
      <w:r>
        <w:t>— GSP —</w:t>
      </w:r>
      <w:r w:rsidR="00C2744F">
        <w:br w:type="page"/>
      </w:r>
    </w:p>
    <w:tbl>
      <w:tblPr>
        <w:tblStyle w:val="Grilledutableau"/>
        <w:tblW w:w="5000" w:type="pct"/>
        <w:tblLook w:val="04A0" w:firstRow="1" w:lastRow="0" w:firstColumn="1" w:lastColumn="0" w:noHBand="0" w:noVBand="1"/>
      </w:tblPr>
      <w:tblGrid>
        <w:gridCol w:w="5154"/>
        <w:gridCol w:w="5154"/>
      </w:tblGrid>
      <w:tr w:rsidR="00C2744F" w:rsidTr="00C2744F">
        <w:tc>
          <w:tcPr>
            <w:tcW w:w="2500" w:type="pct"/>
            <w:tcBorders>
              <w:top w:val="single" w:sz="4" w:space="0" w:color="auto"/>
              <w:left w:val="single" w:sz="4" w:space="0" w:color="auto"/>
              <w:bottom w:val="single" w:sz="4" w:space="0" w:color="auto"/>
              <w:right w:val="single" w:sz="4" w:space="0" w:color="auto"/>
            </w:tcBorders>
          </w:tcPr>
          <w:p w:rsidR="00C2744F" w:rsidRDefault="00C2744F" w:rsidP="00D130A9">
            <w:pPr>
              <w:pStyle w:val="Sansinterligne"/>
              <w:spacing w:line="276" w:lineRule="auto"/>
              <w:jc w:val="center"/>
              <w:rPr>
                <w:rFonts w:cstheme="minorBidi"/>
                <w:b/>
                <w:color w:val="C00000"/>
                <w:sz w:val="21"/>
                <w:szCs w:val="21"/>
              </w:rPr>
            </w:pPr>
          </w:p>
          <w:p w:rsidR="00C2744F" w:rsidRDefault="00C2744F" w:rsidP="00D130A9">
            <w:pPr>
              <w:pStyle w:val="Sansinterligne"/>
              <w:spacing w:line="276" w:lineRule="auto"/>
              <w:jc w:val="center"/>
              <w:rPr>
                <w:sz w:val="21"/>
                <w:szCs w:val="21"/>
              </w:rPr>
            </w:pPr>
            <w:r>
              <w:rPr>
                <w:b/>
                <w:color w:val="C00000"/>
                <w:sz w:val="21"/>
                <w:szCs w:val="21"/>
              </w:rPr>
              <w:t xml:space="preserve">— </w:t>
            </w:r>
            <w:proofErr w:type="spellStart"/>
            <w:r>
              <w:rPr>
                <w:b/>
                <w:color w:val="C00000"/>
                <w:sz w:val="21"/>
                <w:szCs w:val="21"/>
              </w:rPr>
              <w:t>Böcking</w:t>
            </w:r>
            <w:proofErr w:type="spellEnd"/>
            <w:r>
              <w:rPr>
                <w:b/>
                <w:color w:val="C00000"/>
                <w:sz w:val="21"/>
                <w:szCs w:val="21"/>
              </w:rPr>
              <w:t>, Vol. I,  P. 52 —</w:t>
            </w:r>
          </w:p>
          <w:p w:rsidR="00C2744F" w:rsidRDefault="00C2744F" w:rsidP="00D130A9">
            <w:pPr>
              <w:pStyle w:val="Sansinterligne"/>
              <w:spacing w:line="276" w:lineRule="auto"/>
              <w:rPr>
                <w:sz w:val="21"/>
                <w:szCs w:val="21"/>
              </w:rPr>
            </w:pPr>
            <w:r>
              <w:rPr>
                <w:b/>
                <w:color w:val="C00000"/>
                <w:sz w:val="21"/>
                <w:szCs w:val="21"/>
              </w:rPr>
              <w:t>[§ 1]</w:t>
            </w:r>
            <w:r>
              <w:rPr>
                <w:rStyle w:val="Appelnotedebasdep"/>
                <w:b/>
                <w:color w:val="C00000"/>
                <w:sz w:val="21"/>
                <w:szCs w:val="21"/>
              </w:rPr>
              <w:footnoteReference w:id="4"/>
            </w:r>
            <w:r>
              <w:rPr>
                <w:sz w:val="21"/>
                <w:szCs w:val="21"/>
              </w:rPr>
              <w:t xml:space="preserve"> </w:t>
            </w:r>
            <w:proofErr w:type="spellStart"/>
            <w:r>
              <w:rPr>
                <w:sz w:val="21"/>
                <w:szCs w:val="21"/>
              </w:rPr>
              <w:t>Studiose</w:t>
            </w:r>
            <w:proofErr w:type="spellEnd"/>
            <w:r>
              <w:rPr>
                <w:sz w:val="21"/>
                <w:szCs w:val="21"/>
              </w:rPr>
              <w:t xml:space="preserve"> </w:t>
            </w:r>
            <w:proofErr w:type="spellStart"/>
            <w:r>
              <w:rPr>
                <w:sz w:val="21"/>
                <w:szCs w:val="21"/>
              </w:rPr>
              <w:t>aiunt</w:t>
            </w:r>
            <w:proofErr w:type="spellEnd"/>
            <w:r>
              <w:rPr>
                <w:sz w:val="21"/>
                <w:szCs w:val="21"/>
              </w:rPr>
              <w:t xml:space="preserve"> </w:t>
            </w:r>
            <w:proofErr w:type="spellStart"/>
            <w:r>
              <w:rPr>
                <w:sz w:val="21"/>
                <w:szCs w:val="21"/>
              </w:rPr>
              <w:t>perquirere</w:t>
            </w:r>
            <w:proofErr w:type="spellEnd"/>
            <w:r>
              <w:rPr>
                <w:sz w:val="21"/>
                <w:szCs w:val="21"/>
              </w:rPr>
              <w:t xml:space="preserve"> te, quid in </w:t>
            </w:r>
            <w:proofErr w:type="spellStart"/>
            <w:r>
              <w:rPr>
                <w:sz w:val="21"/>
                <w:szCs w:val="21"/>
              </w:rPr>
              <w:t>litteris</w:t>
            </w:r>
            <w:proofErr w:type="spellEnd"/>
            <w:r>
              <w:rPr>
                <w:sz w:val="21"/>
                <w:szCs w:val="21"/>
              </w:rPr>
              <w:t xml:space="preserve"> hoc </w:t>
            </w:r>
            <w:proofErr w:type="spellStart"/>
            <w:r>
              <w:rPr>
                <w:sz w:val="21"/>
                <w:szCs w:val="21"/>
              </w:rPr>
              <w:t>tempore</w:t>
            </w:r>
            <w:proofErr w:type="spellEnd"/>
            <w:r>
              <w:rPr>
                <w:sz w:val="21"/>
                <w:szCs w:val="21"/>
              </w:rPr>
              <w:t xml:space="preserve"> pro </w:t>
            </w:r>
            <w:proofErr w:type="spellStart"/>
            <w:r>
              <w:rPr>
                <w:sz w:val="21"/>
                <w:szCs w:val="21"/>
              </w:rPr>
              <w:t>Francorum</w:t>
            </w:r>
            <w:proofErr w:type="spellEnd"/>
            <w:r>
              <w:rPr>
                <w:sz w:val="21"/>
                <w:szCs w:val="21"/>
              </w:rPr>
              <w:t xml:space="preserve">, ut tu </w:t>
            </w:r>
            <w:proofErr w:type="spellStart"/>
            <w:r>
              <w:rPr>
                <w:sz w:val="21"/>
                <w:szCs w:val="21"/>
              </w:rPr>
              <w:t>ais</w:t>
            </w:r>
            <w:proofErr w:type="spellEnd"/>
            <w:r>
              <w:rPr>
                <w:sz w:val="21"/>
                <w:szCs w:val="21"/>
              </w:rPr>
              <w:t xml:space="preserve">, gloria </w:t>
            </w:r>
            <w:proofErr w:type="spellStart"/>
            <w:r>
              <w:rPr>
                <w:sz w:val="21"/>
                <w:szCs w:val="21"/>
              </w:rPr>
              <w:t>elaborem</w:t>
            </w:r>
            <w:proofErr w:type="spellEnd"/>
            <w:r>
              <w:rPr>
                <w:sz w:val="21"/>
                <w:szCs w:val="21"/>
              </w:rPr>
              <w:t xml:space="preserve"> et </w:t>
            </w:r>
            <w:proofErr w:type="spellStart"/>
            <w:r>
              <w:rPr>
                <w:sz w:val="21"/>
                <w:szCs w:val="21"/>
              </w:rPr>
              <w:t>omnino</w:t>
            </w:r>
            <w:proofErr w:type="spellEnd"/>
            <w:r>
              <w:rPr>
                <w:sz w:val="21"/>
                <w:szCs w:val="21"/>
              </w:rPr>
              <w:t xml:space="preserve"> quid </w:t>
            </w:r>
            <w:proofErr w:type="spellStart"/>
            <w:r>
              <w:rPr>
                <w:sz w:val="21"/>
                <w:szCs w:val="21"/>
              </w:rPr>
              <w:t>scribam</w:t>
            </w:r>
            <w:proofErr w:type="spellEnd"/>
            <w:r>
              <w:rPr>
                <w:sz w:val="21"/>
                <w:szCs w:val="21"/>
              </w:rPr>
              <w:t xml:space="preserve">. </w:t>
            </w:r>
            <w:proofErr w:type="spellStart"/>
            <w:r>
              <w:rPr>
                <w:sz w:val="21"/>
                <w:szCs w:val="21"/>
              </w:rPr>
              <w:t>Profecto</w:t>
            </w:r>
            <w:proofErr w:type="spellEnd"/>
            <w:r>
              <w:rPr>
                <w:sz w:val="21"/>
                <w:szCs w:val="21"/>
              </w:rPr>
              <w:t xml:space="preserve">  non nihil </w:t>
            </w:r>
            <w:proofErr w:type="spellStart"/>
            <w:r>
              <w:rPr>
                <w:sz w:val="21"/>
                <w:szCs w:val="21"/>
              </w:rPr>
              <w:t>effectum</w:t>
            </w:r>
            <w:proofErr w:type="spellEnd"/>
            <w:r>
              <w:rPr>
                <w:sz w:val="21"/>
                <w:szCs w:val="21"/>
              </w:rPr>
              <w:t xml:space="preserve"> est, </w:t>
            </w:r>
            <w:proofErr w:type="spellStart"/>
            <w:r>
              <w:rPr>
                <w:sz w:val="21"/>
                <w:szCs w:val="21"/>
              </w:rPr>
              <w:t>sed</w:t>
            </w:r>
            <w:proofErr w:type="spellEnd"/>
            <w:r>
              <w:rPr>
                <w:sz w:val="21"/>
                <w:szCs w:val="21"/>
              </w:rPr>
              <w:t xml:space="preserve"> </w:t>
            </w:r>
            <w:proofErr w:type="spellStart"/>
            <w:r>
              <w:rPr>
                <w:sz w:val="21"/>
                <w:szCs w:val="21"/>
              </w:rPr>
              <w:t>praeter</w:t>
            </w:r>
            <w:proofErr w:type="spellEnd"/>
            <w:r>
              <w:rPr>
                <w:sz w:val="21"/>
                <w:szCs w:val="21"/>
              </w:rPr>
              <w:t xml:space="preserve"> </w:t>
            </w:r>
            <w:proofErr w:type="spellStart"/>
            <w:r>
              <w:rPr>
                <w:sz w:val="21"/>
                <w:szCs w:val="21"/>
              </w:rPr>
              <w:t>tuam</w:t>
            </w:r>
            <w:proofErr w:type="spellEnd"/>
            <w:r>
              <w:rPr>
                <w:sz w:val="21"/>
                <w:szCs w:val="21"/>
              </w:rPr>
              <w:t xml:space="preserve"> </w:t>
            </w:r>
            <w:proofErr w:type="spellStart"/>
            <w:r>
              <w:rPr>
                <w:sz w:val="21"/>
                <w:szCs w:val="21"/>
              </w:rPr>
              <w:t>spem</w:t>
            </w:r>
            <w:proofErr w:type="spellEnd"/>
            <w:r>
              <w:rPr>
                <w:sz w:val="21"/>
                <w:szCs w:val="21"/>
              </w:rPr>
              <w:t xml:space="preserve"> : </w:t>
            </w:r>
            <w:proofErr w:type="spellStart"/>
            <w:r>
              <w:rPr>
                <w:sz w:val="21"/>
                <w:szCs w:val="21"/>
              </w:rPr>
              <w:t>videlicet</w:t>
            </w:r>
            <w:proofErr w:type="spellEnd"/>
            <w:r>
              <w:rPr>
                <w:sz w:val="21"/>
                <w:szCs w:val="21"/>
              </w:rPr>
              <w:t xml:space="preserve">, </w:t>
            </w:r>
            <w:proofErr w:type="spellStart"/>
            <w:r>
              <w:rPr>
                <w:sz w:val="21"/>
                <w:szCs w:val="21"/>
              </w:rPr>
              <w:t>unde</w:t>
            </w:r>
            <w:proofErr w:type="spellEnd"/>
            <w:r>
              <w:rPr>
                <w:sz w:val="21"/>
                <w:szCs w:val="21"/>
              </w:rPr>
              <w:t xml:space="preserve"> minime </w:t>
            </w:r>
            <w:proofErr w:type="spellStart"/>
            <w:r>
              <w:rPr>
                <w:sz w:val="21"/>
                <w:szCs w:val="21"/>
              </w:rPr>
              <w:t>possit</w:t>
            </w:r>
            <w:proofErr w:type="spellEnd"/>
            <w:r>
              <w:rPr>
                <w:sz w:val="21"/>
                <w:szCs w:val="21"/>
              </w:rPr>
              <w:t xml:space="preserve"> </w:t>
            </w:r>
            <w:r>
              <w:rPr>
                <w:color w:val="C00000"/>
                <w:sz w:val="21"/>
                <w:szCs w:val="21"/>
              </w:rPr>
              <w:t xml:space="preserve"> — p. 53 — </w:t>
            </w:r>
            <w:r>
              <w:rPr>
                <w:sz w:val="21"/>
                <w:szCs w:val="21"/>
              </w:rPr>
              <w:t xml:space="preserve"> </w:t>
            </w:r>
            <w:proofErr w:type="spellStart"/>
            <w:r>
              <w:rPr>
                <w:sz w:val="21"/>
                <w:szCs w:val="21"/>
              </w:rPr>
              <w:t>haec</w:t>
            </w:r>
            <w:proofErr w:type="spellEnd"/>
            <w:r>
              <w:rPr>
                <w:sz w:val="21"/>
                <w:szCs w:val="21"/>
              </w:rPr>
              <w:t xml:space="preserve">, </w:t>
            </w:r>
            <w:proofErr w:type="spellStart"/>
            <w:r>
              <w:rPr>
                <w:sz w:val="21"/>
                <w:szCs w:val="21"/>
              </w:rPr>
              <w:t>quam</w:t>
            </w:r>
            <w:proofErr w:type="spellEnd"/>
            <w:r>
              <w:rPr>
                <w:sz w:val="21"/>
                <w:szCs w:val="21"/>
              </w:rPr>
              <w:t xml:space="preserve"> tu captas, Francis gloria </w:t>
            </w:r>
            <w:proofErr w:type="spellStart"/>
            <w:r>
              <w:rPr>
                <w:sz w:val="21"/>
                <w:szCs w:val="21"/>
              </w:rPr>
              <w:t>resultare</w:t>
            </w:r>
            <w:proofErr w:type="spellEnd"/>
            <w:r>
              <w:rPr>
                <w:sz w:val="21"/>
                <w:szCs w:val="21"/>
              </w:rPr>
              <w:t xml:space="preserve">.  </w:t>
            </w:r>
            <w:proofErr w:type="spellStart"/>
            <w:r>
              <w:rPr>
                <w:sz w:val="21"/>
                <w:szCs w:val="21"/>
              </w:rPr>
              <w:t>Neque</w:t>
            </w:r>
            <w:proofErr w:type="spellEnd"/>
            <w:r>
              <w:rPr>
                <w:sz w:val="21"/>
                <w:szCs w:val="21"/>
              </w:rPr>
              <w:t xml:space="preserve"> ego ut </w:t>
            </w:r>
            <w:proofErr w:type="spellStart"/>
            <w:r>
              <w:rPr>
                <w:sz w:val="21"/>
                <w:szCs w:val="21"/>
              </w:rPr>
              <w:t>placerent</w:t>
            </w:r>
            <w:proofErr w:type="spellEnd"/>
            <w:r>
              <w:rPr>
                <w:sz w:val="21"/>
                <w:szCs w:val="21"/>
              </w:rPr>
              <w:t xml:space="preserve"> </w:t>
            </w:r>
            <w:proofErr w:type="spellStart"/>
            <w:r>
              <w:rPr>
                <w:sz w:val="21"/>
                <w:szCs w:val="21"/>
              </w:rPr>
              <w:t>quae</w:t>
            </w:r>
            <w:proofErr w:type="spellEnd"/>
            <w:r>
              <w:rPr>
                <w:sz w:val="21"/>
                <w:szCs w:val="21"/>
              </w:rPr>
              <w:t xml:space="preserve"> </w:t>
            </w:r>
            <w:proofErr w:type="spellStart"/>
            <w:r>
              <w:rPr>
                <w:sz w:val="21"/>
                <w:szCs w:val="21"/>
              </w:rPr>
              <w:t>scripsi</w:t>
            </w:r>
            <w:proofErr w:type="spellEnd"/>
            <w:r>
              <w:rPr>
                <w:sz w:val="21"/>
                <w:szCs w:val="21"/>
              </w:rPr>
              <w:t xml:space="preserve"> id </w:t>
            </w:r>
            <w:proofErr w:type="spellStart"/>
            <w:proofErr w:type="gramStart"/>
            <w:r>
              <w:rPr>
                <w:sz w:val="21"/>
                <w:szCs w:val="21"/>
              </w:rPr>
              <w:t>studui</w:t>
            </w:r>
            <w:proofErr w:type="spellEnd"/>
            <w:r>
              <w:rPr>
                <w:sz w:val="21"/>
                <w:szCs w:val="21"/>
              </w:rPr>
              <w:t xml:space="preserve"> </w:t>
            </w:r>
            <w:proofErr w:type="gramEnd"/>
            <w:r>
              <w:rPr>
                <w:rStyle w:val="Appelnotedebasdep"/>
                <w:b/>
                <w:sz w:val="21"/>
                <w:szCs w:val="21"/>
              </w:rPr>
              <w:footnoteReference w:id="5"/>
            </w:r>
            <w:r>
              <w:rPr>
                <w:sz w:val="21"/>
                <w:szCs w:val="21"/>
              </w:rPr>
              <w:t xml:space="preserve">, </w:t>
            </w:r>
            <w:proofErr w:type="spellStart"/>
            <w:r>
              <w:rPr>
                <w:sz w:val="21"/>
                <w:szCs w:val="21"/>
              </w:rPr>
              <w:t>sed</w:t>
            </w:r>
            <w:proofErr w:type="spellEnd"/>
            <w:r>
              <w:rPr>
                <w:sz w:val="21"/>
                <w:szCs w:val="21"/>
              </w:rPr>
              <w:t xml:space="preserve"> ut </w:t>
            </w:r>
            <w:proofErr w:type="spellStart"/>
            <w:r>
              <w:rPr>
                <w:sz w:val="21"/>
                <w:szCs w:val="21"/>
              </w:rPr>
              <w:t>quam</w:t>
            </w:r>
            <w:proofErr w:type="spellEnd"/>
            <w:r>
              <w:rPr>
                <w:sz w:val="21"/>
                <w:szCs w:val="21"/>
              </w:rPr>
              <w:t xml:space="preserve"> minime </w:t>
            </w:r>
            <w:proofErr w:type="spellStart"/>
            <w:r>
              <w:rPr>
                <w:sz w:val="21"/>
                <w:szCs w:val="21"/>
              </w:rPr>
              <w:t>displicerent</w:t>
            </w:r>
            <w:proofErr w:type="spellEnd"/>
            <w:r>
              <w:rPr>
                <w:sz w:val="21"/>
                <w:szCs w:val="21"/>
              </w:rPr>
              <w:t xml:space="preserve"> : cum quia triste </w:t>
            </w:r>
            <w:proofErr w:type="spellStart"/>
            <w:r>
              <w:rPr>
                <w:sz w:val="21"/>
                <w:szCs w:val="21"/>
              </w:rPr>
              <w:t>argumentum</w:t>
            </w:r>
            <w:proofErr w:type="spellEnd"/>
            <w:r>
              <w:rPr>
                <w:sz w:val="21"/>
                <w:szCs w:val="21"/>
              </w:rPr>
              <w:t xml:space="preserve"> et </w:t>
            </w:r>
            <w:proofErr w:type="spellStart"/>
            <w:r>
              <w:rPr>
                <w:sz w:val="21"/>
                <w:szCs w:val="21"/>
              </w:rPr>
              <w:t>res</w:t>
            </w:r>
            <w:proofErr w:type="spellEnd"/>
            <w:r>
              <w:rPr>
                <w:sz w:val="21"/>
                <w:szCs w:val="21"/>
              </w:rPr>
              <w:t xml:space="preserve"> </w:t>
            </w:r>
            <w:proofErr w:type="spellStart"/>
            <w:r>
              <w:rPr>
                <w:sz w:val="21"/>
                <w:szCs w:val="21"/>
              </w:rPr>
              <w:t>talis</w:t>
            </w:r>
            <w:proofErr w:type="spellEnd"/>
            <w:r>
              <w:rPr>
                <w:sz w:val="21"/>
                <w:szCs w:val="21"/>
              </w:rPr>
              <w:t xml:space="preserve"> cujus </w:t>
            </w:r>
            <w:proofErr w:type="spellStart"/>
            <w:r>
              <w:rPr>
                <w:sz w:val="21"/>
                <w:szCs w:val="21"/>
              </w:rPr>
              <w:t>commemoratio</w:t>
            </w:r>
            <w:proofErr w:type="spellEnd"/>
            <w:r>
              <w:rPr>
                <w:sz w:val="21"/>
                <w:szCs w:val="21"/>
              </w:rPr>
              <w:t xml:space="preserve"> bonis omnibus </w:t>
            </w:r>
            <w:proofErr w:type="spellStart"/>
            <w:r>
              <w:rPr>
                <w:sz w:val="21"/>
                <w:szCs w:val="21"/>
              </w:rPr>
              <w:t>molestissima</w:t>
            </w:r>
            <w:proofErr w:type="spellEnd"/>
            <w:r>
              <w:rPr>
                <w:sz w:val="21"/>
                <w:szCs w:val="21"/>
              </w:rPr>
              <w:t xml:space="preserve"> est, </w:t>
            </w:r>
            <w:proofErr w:type="spellStart"/>
            <w:r>
              <w:rPr>
                <w:sz w:val="21"/>
                <w:szCs w:val="21"/>
              </w:rPr>
              <w:t>tum</w:t>
            </w:r>
            <w:proofErr w:type="spellEnd"/>
            <w:r>
              <w:rPr>
                <w:sz w:val="21"/>
                <w:szCs w:val="21"/>
              </w:rPr>
              <w:t xml:space="preserve"> </w:t>
            </w:r>
            <w:proofErr w:type="spellStart"/>
            <w:r>
              <w:rPr>
                <w:sz w:val="21"/>
                <w:szCs w:val="21"/>
              </w:rPr>
              <w:t>vero</w:t>
            </w:r>
            <w:proofErr w:type="spellEnd"/>
            <w:r>
              <w:rPr>
                <w:sz w:val="21"/>
                <w:szCs w:val="21"/>
              </w:rPr>
              <w:t xml:space="preserve">, </w:t>
            </w:r>
            <w:proofErr w:type="spellStart"/>
            <w:r>
              <w:rPr>
                <w:sz w:val="21"/>
                <w:szCs w:val="21"/>
              </w:rPr>
              <w:t>quia</w:t>
            </w:r>
            <w:proofErr w:type="spellEnd"/>
            <w:r>
              <w:rPr>
                <w:sz w:val="21"/>
                <w:szCs w:val="21"/>
              </w:rPr>
              <w:t xml:space="preserve"> </w:t>
            </w:r>
            <w:proofErr w:type="spellStart"/>
            <w:r>
              <w:rPr>
                <w:sz w:val="21"/>
                <w:szCs w:val="21"/>
              </w:rPr>
              <w:t>adhiberi</w:t>
            </w:r>
            <w:proofErr w:type="spellEnd"/>
            <w:r>
              <w:rPr>
                <w:sz w:val="21"/>
                <w:szCs w:val="21"/>
              </w:rPr>
              <w:t xml:space="preserve"> cura non </w:t>
            </w:r>
            <w:proofErr w:type="spellStart"/>
            <w:r>
              <w:rPr>
                <w:sz w:val="21"/>
                <w:szCs w:val="21"/>
              </w:rPr>
              <w:t>potuit</w:t>
            </w:r>
            <w:proofErr w:type="spellEnd"/>
            <w:r>
              <w:rPr>
                <w:sz w:val="21"/>
                <w:szCs w:val="21"/>
              </w:rPr>
              <w:t xml:space="preserve">, </w:t>
            </w:r>
            <w:proofErr w:type="spellStart"/>
            <w:r>
              <w:rPr>
                <w:sz w:val="21"/>
                <w:szCs w:val="21"/>
              </w:rPr>
              <w:t>ac</w:t>
            </w:r>
            <w:proofErr w:type="spellEnd"/>
            <w:r>
              <w:rPr>
                <w:sz w:val="21"/>
                <w:szCs w:val="21"/>
              </w:rPr>
              <w:t xml:space="preserve"> </w:t>
            </w:r>
            <w:proofErr w:type="spellStart"/>
            <w:r>
              <w:rPr>
                <w:sz w:val="21"/>
                <w:szCs w:val="21"/>
              </w:rPr>
              <w:t>paene</w:t>
            </w:r>
            <w:proofErr w:type="spellEnd"/>
            <w:r>
              <w:rPr>
                <w:sz w:val="21"/>
                <w:szCs w:val="21"/>
              </w:rPr>
              <w:t xml:space="preserve"> </w:t>
            </w:r>
            <w:proofErr w:type="spellStart"/>
            <w:r>
              <w:rPr>
                <w:sz w:val="21"/>
                <w:szCs w:val="21"/>
              </w:rPr>
              <w:t>tantum</w:t>
            </w:r>
            <w:proofErr w:type="spellEnd"/>
            <w:r>
              <w:rPr>
                <w:sz w:val="21"/>
                <w:szCs w:val="21"/>
              </w:rPr>
              <w:t xml:space="preserve"> </w:t>
            </w:r>
            <w:proofErr w:type="spellStart"/>
            <w:r>
              <w:rPr>
                <w:sz w:val="21"/>
                <w:szCs w:val="21"/>
              </w:rPr>
              <w:t>calamo</w:t>
            </w:r>
            <w:proofErr w:type="spellEnd"/>
            <w:r>
              <w:rPr>
                <w:sz w:val="21"/>
                <w:szCs w:val="21"/>
              </w:rPr>
              <w:t xml:space="preserve"> </w:t>
            </w:r>
            <w:proofErr w:type="spellStart"/>
            <w:r>
              <w:rPr>
                <w:sz w:val="21"/>
                <w:szCs w:val="21"/>
              </w:rPr>
              <w:t>permissum</w:t>
            </w:r>
            <w:proofErr w:type="spellEnd"/>
            <w:r>
              <w:rPr>
                <w:sz w:val="21"/>
                <w:szCs w:val="21"/>
              </w:rPr>
              <w:t xml:space="preserve"> est, quantum </w:t>
            </w:r>
            <w:proofErr w:type="spellStart"/>
            <w:r>
              <w:rPr>
                <w:sz w:val="21"/>
                <w:szCs w:val="21"/>
              </w:rPr>
              <w:t>impetus</w:t>
            </w:r>
            <w:proofErr w:type="spellEnd"/>
            <w:r>
              <w:rPr>
                <w:sz w:val="21"/>
                <w:szCs w:val="21"/>
              </w:rPr>
              <w:t xml:space="preserve">, et </w:t>
            </w:r>
            <w:proofErr w:type="spellStart"/>
            <w:r>
              <w:rPr>
                <w:sz w:val="21"/>
                <w:szCs w:val="21"/>
              </w:rPr>
              <w:t>quae</w:t>
            </w:r>
            <w:proofErr w:type="spellEnd"/>
            <w:r>
              <w:rPr>
                <w:sz w:val="21"/>
                <w:szCs w:val="21"/>
              </w:rPr>
              <w:t xml:space="preserve"> </w:t>
            </w:r>
            <w:proofErr w:type="spellStart"/>
            <w:r>
              <w:rPr>
                <w:sz w:val="21"/>
                <w:szCs w:val="21"/>
              </w:rPr>
              <w:t>tunc</w:t>
            </w:r>
            <w:proofErr w:type="spellEnd"/>
            <w:r>
              <w:rPr>
                <w:sz w:val="21"/>
                <w:szCs w:val="21"/>
              </w:rPr>
              <w:t xml:space="preserve"> erat </w:t>
            </w:r>
            <w:proofErr w:type="spellStart"/>
            <w:r>
              <w:rPr>
                <w:sz w:val="21"/>
                <w:szCs w:val="21"/>
              </w:rPr>
              <w:t>animi</w:t>
            </w:r>
            <w:proofErr w:type="spellEnd"/>
            <w:r>
              <w:rPr>
                <w:sz w:val="21"/>
                <w:szCs w:val="21"/>
              </w:rPr>
              <w:t xml:space="preserve"> </w:t>
            </w:r>
            <w:proofErr w:type="spellStart"/>
            <w:r>
              <w:rPr>
                <w:sz w:val="21"/>
                <w:szCs w:val="21"/>
              </w:rPr>
              <w:t>commotio</w:t>
            </w:r>
            <w:proofErr w:type="spellEnd"/>
            <w:r>
              <w:rPr>
                <w:sz w:val="21"/>
                <w:szCs w:val="21"/>
              </w:rPr>
              <w:t xml:space="preserve"> </w:t>
            </w:r>
            <w:proofErr w:type="spellStart"/>
            <w:r>
              <w:rPr>
                <w:sz w:val="21"/>
                <w:szCs w:val="21"/>
              </w:rPr>
              <w:t>ingessit</w:t>
            </w:r>
            <w:proofErr w:type="spellEnd"/>
            <w:r>
              <w:rPr>
                <w:rStyle w:val="Appelnotedebasdep"/>
                <w:b/>
                <w:sz w:val="21"/>
                <w:szCs w:val="21"/>
              </w:rPr>
              <w:footnoteReference w:id="6"/>
            </w:r>
            <w:r>
              <w:rPr>
                <w:sz w:val="21"/>
                <w:szCs w:val="21"/>
              </w:rPr>
              <w:t>.</w:t>
            </w:r>
          </w:p>
          <w:p w:rsidR="00C2744F" w:rsidRDefault="00C2744F" w:rsidP="00D130A9">
            <w:pPr>
              <w:pStyle w:val="Sansinterligne"/>
              <w:spacing w:line="276" w:lineRule="auto"/>
              <w:rPr>
                <w:sz w:val="21"/>
                <w:szCs w:val="21"/>
              </w:rPr>
            </w:pPr>
          </w:p>
          <w:p w:rsidR="00C2744F" w:rsidRDefault="00C2744F" w:rsidP="00D130A9">
            <w:pPr>
              <w:pStyle w:val="Sansinterligne"/>
              <w:spacing w:line="276" w:lineRule="auto"/>
              <w:rPr>
                <w:sz w:val="21"/>
                <w:szCs w:val="21"/>
              </w:rPr>
            </w:pPr>
          </w:p>
          <w:p w:rsidR="00C2744F" w:rsidRDefault="00C2744F" w:rsidP="00D130A9">
            <w:pPr>
              <w:pStyle w:val="Sansinterligne"/>
              <w:spacing w:line="276" w:lineRule="auto"/>
              <w:rPr>
                <w:sz w:val="21"/>
                <w:szCs w:val="21"/>
              </w:rPr>
            </w:pPr>
            <w:r>
              <w:rPr>
                <w:b/>
                <w:color w:val="C00000"/>
                <w:sz w:val="21"/>
                <w:szCs w:val="21"/>
              </w:rPr>
              <w:t>[§ 2]</w:t>
            </w:r>
            <w:r>
              <w:rPr>
                <w:rStyle w:val="Appelnotedebasdep"/>
                <w:b/>
                <w:color w:val="C00000"/>
                <w:sz w:val="21"/>
                <w:szCs w:val="21"/>
              </w:rPr>
              <w:footnoteReference w:id="7"/>
            </w:r>
            <w:r>
              <w:rPr>
                <w:sz w:val="21"/>
                <w:szCs w:val="21"/>
              </w:rPr>
              <w:t xml:space="preserve"> </w:t>
            </w:r>
            <w:proofErr w:type="spellStart"/>
            <w:r>
              <w:rPr>
                <w:sz w:val="21"/>
                <w:szCs w:val="21"/>
              </w:rPr>
              <w:t>Deploratio</w:t>
            </w:r>
            <w:proofErr w:type="spellEnd"/>
            <w:r>
              <w:rPr>
                <w:sz w:val="21"/>
                <w:szCs w:val="21"/>
              </w:rPr>
              <w:t xml:space="preserve"> est in </w:t>
            </w:r>
            <w:proofErr w:type="spellStart"/>
            <w:r>
              <w:rPr>
                <w:sz w:val="21"/>
                <w:szCs w:val="21"/>
              </w:rPr>
              <w:t>occisum</w:t>
            </w:r>
            <w:proofErr w:type="spellEnd"/>
            <w:r>
              <w:rPr>
                <w:sz w:val="21"/>
                <w:szCs w:val="21"/>
              </w:rPr>
              <w:t xml:space="preserve"> </w:t>
            </w:r>
            <w:proofErr w:type="spellStart"/>
            <w:r>
              <w:rPr>
                <w:sz w:val="21"/>
                <w:szCs w:val="21"/>
              </w:rPr>
              <w:t>Huttenum</w:t>
            </w:r>
            <w:proofErr w:type="spellEnd"/>
            <w:r>
              <w:rPr>
                <w:sz w:val="21"/>
                <w:szCs w:val="21"/>
              </w:rPr>
              <w:t xml:space="preserve"> </w:t>
            </w:r>
            <w:proofErr w:type="spellStart"/>
            <w:r>
              <w:rPr>
                <w:sz w:val="21"/>
                <w:szCs w:val="21"/>
              </w:rPr>
              <w:t>versu</w:t>
            </w:r>
            <w:proofErr w:type="spellEnd"/>
            <w:r>
              <w:rPr>
                <w:sz w:val="21"/>
                <w:szCs w:val="21"/>
              </w:rPr>
              <w:t xml:space="preserve"> </w:t>
            </w:r>
            <w:proofErr w:type="spellStart"/>
            <w:r>
              <w:rPr>
                <w:sz w:val="21"/>
                <w:szCs w:val="21"/>
              </w:rPr>
              <w:t>heroico</w:t>
            </w:r>
            <w:proofErr w:type="spellEnd"/>
            <w:r>
              <w:rPr>
                <w:sz w:val="21"/>
                <w:szCs w:val="21"/>
              </w:rPr>
              <w:t xml:space="preserve">, et ad </w:t>
            </w:r>
            <w:proofErr w:type="spellStart"/>
            <w:r>
              <w:rPr>
                <w:sz w:val="21"/>
                <w:szCs w:val="21"/>
              </w:rPr>
              <w:t>Ludovichum</w:t>
            </w:r>
            <w:proofErr w:type="spellEnd"/>
            <w:r>
              <w:rPr>
                <w:sz w:val="21"/>
                <w:szCs w:val="21"/>
              </w:rPr>
              <w:t xml:space="preserve"> </w:t>
            </w:r>
            <w:proofErr w:type="spellStart"/>
            <w:r>
              <w:rPr>
                <w:sz w:val="21"/>
                <w:szCs w:val="21"/>
              </w:rPr>
              <w:t>senem</w:t>
            </w:r>
            <w:proofErr w:type="spellEnd"/>
            <w:r>
              <w:rPr>
                <w:sz w:val="21"/>
                <w:szCs w:val="21"/>
              </w:rPr>
              <w:t xml:space="preserve"> </w:t>
            </w:r>
            <w:proofErr w:type="spellStart"/>
            <w:r>
              <w:rPr>
                <w:sz w:val="21"/>
                <w:szCs w:val="21"/>
              </w:rPr>
              <w:t>consolatoria</w:t>
            </w:r>
            <w:proofErr w:type="spellEnd"/>
            <w:r>
              <w:rPr>
                <w:sz w:val="21"/>
                <w:szCs w:val="21"/>
              </w:rPr>
              <w:t xml:space="preserve">, </w:t>
            </w:r>
            <w:proofErr w:type="spellStart"/>
            <w:r>
              <w:rPr>
                <w:sz w:val="21"/>
                <w:szCs w:val="21"/>
              </w:rPr>
              <w:t>deinde</w:t>
            </w:r>
            <w:proofErr w:type="spellEnd"/>
            <w:r>
              <w:rPr>
                <w:sz w:val="21"/>
                <w:szCs w:val="21"/>
              </w:rPr>
              <w:t xml:space="preserve"> in </w:t>
            </w:r>
            <w:proofErr w:type="spellStart"/>
            <w:r>
              <w:rPr>
                <w:sz w:val="21"/>
                <w:szCs w:val="21"/>
              </w:rPr>
              <w:t>occisorem</w:t>
            </w:r>
            <w:proofErr w:type="spellEnd"/>
            <w:r>
              <w:rPr>
                <w:sz w:val="21"/>
                <w:szCs w:val="21"/>
              </w:rPr>
              <w:t xml:space="preserve">, </w:t>
            </w:r>
            <w:proofErr w:type="spellStart"/>
            <w:r>
              <w:rPr>
                <w:sz w:val="21"/>
                <w:szCs w:val="21"/>
              </w:rPr>
              <w:t>quandoquidem</w:t>
            </w:r>
            <w:proofErr w:type="spellEnd"/>
            <w:r>
              <w:rPr>
                <w:sz w:val="21"/>
                <w:szCs w:val="21"/>
              </w:rPr>
              <w:t xml:space="preserve"> </w:t>
            </w:r>
            <w:proofErr w:type="spellStart"/>
            <w:r>
              <w:rPr>
                <w:sz w:val="21"/>
                <w:szCs w:val="21"/>
              </w:rPr>
              <w:t>judicium</w:t>
            </w:r>
            <w:proofErr w:type="spellEnd"/>
            <w:r>
              <w:rPr>
                <w:sz w:val="21"/>
                <w:szCs w:val="21"/>
              </w:rPr>
              <w:t xml:space="preserve"> </w:t>
            </w:r>
            <w:proofErr w:type="spellStart"/>
            <w:r>
              <w:rPr>
                <w:sz w:val="21"/>
                <w:szCs w:val="21"/>
              </w:rPr>
              <w:t>paratur</w:t>
            </w:r>
            <w:proofErr w:type="spellEnd"/>
            <w:r>
              <w:rPr>
                <w:sz w:val="21"/>
                <w:szCs w:val="21"/>
              </w:rPr>
              <w:t xml:space="preserve">, </w:t>
            </w:r>
            <w:proofErr w:type="spellStart"/>
            <w:r>
              <w:rPr>
                <w:sz w:val="21"/>
                <w:szCs w:val="21"/>
              </w:rPr>
              <w:t>accusatio</w:t>
            </w:r>
            <w:proofErr w:type="spellEnd"/>
            <w:r>
              <w:rPr>
                <w:sz w:val="21"/>
                <w:szCs w:val="21"/>
              </w:rPr>
              <w:t>.</w:t>
            </w:r>
          </w:p>
          <w:p w:rsidR="00C2744F" w:rsidRDefault="00C2744F" w:rsidP="00C47219">
            <w:pPr>
              <w:pStyle w:val="Sansinterligne"/>
              <w:spacing w:line="276" w:lineRule="auto"/>
              <w:rPr>
                <w:sz w:val="21"/>
                <w:szCs w:val="21"/>
              </w:rPr>
            </w:pPr>
            <w:r>
              <w:rPr>
                <w:b/>
                <w:color w:val="C00000"/>
                <w:sz w:val="21"/>
                <w:szCs w:val="21"/>
              </w:rPr>
              <w:t>[§ 3a]</w:t>
            </w:r>
            <w:r>
              <w:rPr>
                <w:rStyle w:val="Appelnotedebasdep"/>
                <w:b/>
                <w:color w:val="C00000"/>
                <w:sz w:val="21"/>
                <w:szCs w:val="21"/>
              </w:rPr>
              <w:footnoteReference w:id="8"/>
            </w:r>
            <w:r>
              <w:rPr>
                <w:sz w:val="21"/>
                <w:szCs w:val="21"/>
              </w:rPr>
              <w:t xml:space="preserve"> Quo </w:t>
            </w:r>
            <w:proofErr w:type="spellStart"/>
            <w:r>
              <w:rPr>
                <w:sz w:val="21"/>
                <w:szCs w:val="21"/>
              </w:rPr>
              <w:t>scribendi</w:t>
            </w:r>
            <w:proofErr w:type="spellEnd"/>
            <w:r>
              <w:rPr>
                <w:sz w:val="21"/>
                <w:szCs w:val="21"/>
              </w:rPr>
              <w:t xml:space="preserve"> </w:t>
            </w:r>
            <w:proofErr w:type="spellStart"/>
            <w:r>
              <w:rPr>
                <w:sz w:val="21"/>
                <w:szCs w:val="21"/>
              </w:rPr>
              <w:t>genere</w:t>
            </w:r>
            <w:proofErr w:type="spellEnd"/>
            <w:r>
              <w:rPr>
                <w:sz w:val="21"/>
                <w:szCs w:val="21"/>
              </w:rPr>
              <w:t xml:space="preserve">, quod </w:t>
            </w:r>
            <w:proofErr w:type="spellStart"/>
            <w:r>
              <w:rPr>
                <w:sz w:val="21"/>
                <w:szCs w:val="21"/>
              </w:rPr>
              <w:t>omnes</w:t>
            </w:r>
            <w:proofErr w:type="spellEnd"/>
            <w:r>
              <w:rPr>
                <w:sz w:val="21"/>
                <w:szCs w:val="21"/>
              </w:rPr>
              <w:t xml:space="preserve"> </w:t>
            </w:r>
            <w:proofErr w:type="spellStart"/>
            <w:r>
              <w:rPr>
                <w:sz w:val="21"/>
                <w:szCs w:val="21"/>
              </w:rPr>
              <w:t>sciunt</w:t>
            </w:r>
            <w:proofErr w:type="spellEnd"/>
            <w:r>
              <w:rPr>
                <w:sz w:val="21"/>
                <w:szCs w:val="21"/>
              </w:rPr>
              <w:t xml:space="preserve">, </w:t>
            </w:r>
            <w:proofErr w:type="spellStart"/>
            <w:r>
              <w:rPr>
                <w:sz w:val="21"/>
                <w:szCs w:val="21"/>
              </w:rPr>
              <w:t>nunquam</w:t>
            </w:r>
            <w:proofErr w:type="spellEnd"/>
            <w:r>
              <w:rPr>
                <w:sz w:val="21"/>
                <w:szCs w:val="21"/>
              </w:rPr>
              <w:t xml:space="preserve"> me </w:t>
            </w:r>
            <w:proofErr w:type="spellStart"/>
            <w:r>
              <w:rPr>
                <w:sz w:val="21"/>
                <w:szCs w:val="21"/>
              </w:rPr>
              <w:t>exercui</w:t>
            </w:r>
            <w:proofErr w:type="spellEnd"/>
            <w:r>
              <w:rPr>
                <w:sz w:val="21"/>
                <w:szCs w:val="21"/>
              </w:rPr>
              <w:t xml:space="preserve"> </w:t>
            </w:r>
            <w:proofErr w:type="spellStart"/>
            <w:r>
              <w:rPr>
                <w:sz w:val="21"/>
                <w:szCs w:val="21"/>
              </w:rPr>
              <w:t>prius</w:t>
            </w:r>
            <w:proofErr w:type="spellEnd"/>
            <w:r>
              <w:rPr>
                <w:sz w:val="21"/>
                <w:szCs w:val="21"/>
              </w:rPr>
              <w:t xml:space="preserve">, nunc </w:t>
            </w:r>
            <w:proofErr w:type="spellStart"/>
            <w:r>
              <w:rPr>
                <w:sz w:val="21"/>
                <w:szCs w:val="21"/>
              </w:rPr>
              <w:t>autem</w:t>
            </w:r>
            <w:proofErr w:type="spellEnd"/>
            <w:r>
              <w:rPr>
                <w:rStyle w:val="gtxtbody1"/>
                <w:sz w:val="21"/>
                <w:szCs w:val="21"/>
              </w:rPr>
              <w:t xml:space="preserve"> </w:t>
            </w:r>
            <w:proofErr w:type="spellStart"/>
            <w:r>
              <w:rPr>
                <w:rStyle w:val="gtxtbody1"/>
                <w:sz w:val="21"/>
                <w:szCs w:val="21"/>
              </w:rPr>
              <w:t>coacte</w:t>
            </w:r>
            <w:proofErr w:type="spellEnd"/>
            <w:r>
              <w:rPr>
                <w:rStyle w:val="gtxtbody1"/>
                <w:sz w:val="21"/>
                <w:szCs w:val="21"/>
              </w:rPr>
              <w:t xml:space="preserve"> </w:t>
            </w:r>
            <w:proofErr w:type="spellStart"/>
            <w:r>
              <w:rPr>
                <w:rStyle w:val="gtxtbody1"/>
                <w:sz w:val="21"/>
                <w:szCs w:val="21"/>
              </w:rPr>
              <w:t>magis</w:t>
            </w:r>
            <w:proofErr w:type="spellEnd"/>
            <w:r>
              <w:rPr>
                <w:rStyle w:val="gtxtbody1"/>
                <w:sz w:val="21"/>
                <w:szCs w:val="21"/>
              </w:rPr>
              <w:t xml:space="preserve">, </w:t>
            </w:r>
            <w:proofErr w:type="spellStart"/>
            <w:r>
              <w:rPr>
                <w:rStyle w:val="gtxtbody1"/>
                <w:sz w:val="21"/>
                <w:szCs w:val="21"/>
              </w:rPr>
              <w:t>quam</w:t>
            </w:r>
            <w:proofErr w:type="spellEnd"/>
            <w:r>
              <w:rPr>
                <w:rStyle w:val="gtxtbody1"/>
                <w:sz w:val="21"/>
                <w:szCs w:val="21"/>
              </w:rPr>
              <w:t xml:space="preserve"> </w:t>
            </w:r>
            <w:proofErr w:type="spellStart"/>
            <w:r>
              <w:rPr>
                <w:rStyle w:val="gtxtbody1"/>
                <w:sz w:val="21"/>
                <w:szCs w:val="21"/>
              </w:rPr>
              <w:t>fortasse</w:t>
            </w:r>
            <w:proofErr w:type="spellEnd"/>
            <w:r>
              <w:rPr>
                <w:rStyle w:val="gtxtbody1"/>
                <w:sz w:val="21"/>
                <w:szCs w:val="21"/>
              </w:rPr>
              <w:t xml:space="preserve"> </w:t>
            </w:r>
            <w:proofErr w:type="spellStart"/>
            <w:r>
              <w:rPr>
                <w:rStyle w:val="gtxtbody1"/>
                <w:sz w:val="21"/>
                <w:szCs w:val="21"/>
              </w:rPr>
              <w:t>feliciter</w:t>
            </w:r>
            <w:proofErr w:type="spellEnd"/>
            <w:r>
              <w:rPr>
                <w:rStyle w:val="gtxtbody1"/>
                <w:sz w:val="21"/>
                <w:szCs w:val="21"/>
              </w:rPr>
              <w:t xml:space="preserve">.  </w:t>
            </w:r>
            <w:r>
              <w:rPr>
                <w:b/>
                <w:sz w:val="21"/>
                <w:szCs w:val="21"/>
              </w:rPr>
              <w:t>[3b]</w:t>
            </w:r>
            <w:r>
              <w:rPr>
                <w:rStyle w:val="Appelnotedebasdep"/>
                <w:b/>
                <w:sz w:val="21"/>
                <w:szCs w:val="21"/>
              </w:rPr>
              <w:footnoteReference w:id="9"/>
            </w:r>
            <w:r>
              <w:rPr>
                <w:b/>
                <w:sz w:val="21"/>
                <w:szCs w:val="21"/>
              </w:rPr>
              <w:t xml:space="preserve"> </w:t>
            </w:r>
            <w:r>
              <w:rPr>
                <w:rStyle w:val="gtxtbody1"/>
                <w:sz w:val="21"/>
                <w:szCs w:val="21"/>
              </w:rPr>
              <w:t xml:space="preserve">Et </w:t>
            </w:r>
            <w:proofErr w:type="spellStart"/>
            <w:r>
              <w:rPr>
                <w:rStyle w:val="gtxtbody1"/>
                <w:sz w:val="21"/>
                <w:szCs w:val="21"/>
              </w:rPr>
              <w:t>quomodo</w:t>
            </w:r>
            <w:proofErr w:type="spellEnd"/>
            <w:r>
              <w:rPr>
                <w:rStyle w:val="gtxtbody1"/>
                <w:sz w:val="21"/>
                <w:szCs w:val="21"/>
              </w:rPr>
              <w:t xml:space="preserve"> </w:t>
            </w:r>
            <w:proofErr w:type="spellStart"/>
            <w:r>
              <w:rPr>
                <w:rStyle w:val="gtxtbody1"/>
                <w:sz w:val="21"/>
                <w:szCs w:val="21"/>
              </w:rPr>
              <w:t>aliquid</w:t>
            </w:r>
            <w:proofErr w:type="spellEnd"/>
            <w:r>
              <w:rPr>
                <w:rStyle w:val="gtxtbody1"/>
                <w:sz w:val="21"/>
                <w:szCs w:val="21"/>
              </w:rPr>
              <w:t xml:space="preserve"> </w:t>
            </w:r>
            <w:proofErr w:type="spellStart"/>
            <w:r>
              <w:rPr>
                <w:rStyle w:val="gtxtbody1"/>
                <w:sz w:val="21"/>
                <w:szCs w:val="21"/>
              </w:rPr>
              <w:t>scriberem</w:t>
            </w:r>
            <w:proofErr w:type="spellEnd"/>
            <w:r>
              <w:rPr>
                <w:rStyle w:val="gtxtbody1"/>
                <w:sz w:val="21"/>
                <w:szCs w:val="21"/>
              </w:rPr>
              <w:t xml:space="preserve"> </w:t>
            </w:r>
            <w:proofErr w:type="spellStart"/>
            <w:r>
              <w:rPr>
                <w:rStyle w:val="gtxtbody1"/>
                <w:sz w:val="21"/>
                <w:szCs w:val="21"/>
              </w:rPr>
              <w:t>auribus</w:t>
            </w:r>
            <w:proofErr w:type="spellEnd"/>
            <w:r>
              <w:rPr>
                <w:rStyle w:val="gtxtbody1"/>
                <w:sz w:val="21"/>
                <w:szCs w:val="21"/>
              </w:rPr>
              <w:t xml:space="preserve"> </w:t>
            </w:r>
            <w:proofErr w:type="spellStart"/>
            <w:r>
              <w:rPr>
                <w:rStyle w:val="gtxtbody1"/>
                <w:sz w:val="21"/>
                <w:szCs w:val="21"/>
              </w:rPr>
              <w:t>dignum</w:t>
            </w:r>
            <w:proofErr w:type="spellEnd"/>
            <w:r>
              <w:rPr>
                <w:rStyle w:val="gtxtbody1"/>
                <w:sz w:val="21"/>
                <w:szCs w:val="21"/>
              </w:rPr>
              <w:t xml:space="preserve">, qui sine </w:t>
            </w:r>
            <w:proofErr w:type="spellStart"/>
            <w:r>
              <w:rPr>
                <w:rStyle w:val="gtxtbody1"/>
                <w:sz w:val="21"/>
                <w:szCs w:val="21"/>
              </w:rPr>
              <w:t>libris</w:t>
            </w:r>
            <w:proofErr w:type="spellEnd"/>
            <w:r>
              <w:rPr>
                <w:rStyle w:val="gtxtbody1"/>
                <w:sz w:val="21"/>
                <w:szCs w:val="21"/>
              </w:rPr>
              <w:t xml:space="preserve"> </w:t>
            </w:r>
            <w:proofErr w:type="spellStart"/>
            <w:r>
              <w:rPr>
                <w:rStyle w:val="gtxtbody1"/>
                <w:sz w:val="21"/>
                <w:szCs w:val="21"/>
              </w:rPr>
              <w:t>essem</w:t>
            </w:r>
            <w:proofErr w:type="spellEnd"/>
            <w:r>
              <w:rPr>
                <w:rStyle w:val="gtxtbody1"/>
                <w:sz w:val="21"/>
                <w:szCs w:val="21"/>
              </w:rPr>
              <w:t xml:space="preserve"> nec </w:t>
            </w:r>
            <w:proofErr w:type="spellStart"/>
            <w:r>
              <w:rPr>
                <w:rStyle w:val="gtxtbody1"/>
                <w:sz w:val="21"/>
                <w:szCs w:val="21"/>
              </w:rPr>
              <w:t>essem</w:t>
            </w:r>
            <w:proofErr w:type="spellEnd"/>
            <w:r>
              <w:rPr>
                <w:rStyle w:val="gtxtbody1"/>
                <w:sz w:val="21"/>
                <w:szCs w:val="21"/>
              </w:rPr>
              <w:t xml:space="preserve"> </w:t>
            </w:r>
            <w:proofErr w:type="spellStart"/>
            <w:r>
              <w:rPr>
                <w:rStyle w:val="gtxtbody1"/>
                <w:sz w:val="21"/>
                <w:szCs w:val="21"/>
              </w:rPr>
              <w:t>quietus</w:t>
            </w:r>
            <w:proofErr w:type="spellEnd"/>
            <w:r>
              <w:rPr>
                <w:rStyle w:val="gtxtbody1"/>
                <w:sz w:val="21"/>
                <w:szCs w:val="21"/>
              </w:rPr>
              <w:t xml:space="preserve">, et ut </w:t>
            </w:r>
            <w:proofErr w:type="spellStart"/>
            <w:r>
              <w:rPr>
                <w:rStyle w:val="gtxtbody1"/>
                <w:sz w:val="21"/>
                <w:szCs w:val="21"/>
              </w:rPr>
              <w:t>rectius</w:t>
            </w:r>
            <w:proofErr w:type="spellEnd"/>
            <w:r>
              <w:rPr>
                <w:rStyle w:val="gtxtbody1"/>
                <w:sz w:val="21"/>
                <w:szCs w:val="21"/>
              </w:rPr>
              <w:t xml:space="preserve"> </w:t>
            </w:r>
            <w:proofErr w:type="spellStart"/>
            <w:r>
              <w:rPr>
                <w:rStyle w:val="gtxtbody1"/>
                <w:sz w:val="21"/>
                <w:szCs w:val="21"/>
              </w:rPr>
              <w:t>dicam</w:t>
            </w:r>
            <w:proofErr w:type="spellEnd"/>
            <w:r>
              <w:rPr>
                <w:rStyle w:val="gtxtbody1"/>
                <w:sz w:val="21"/>
                <w:szCs w:val="21"/>
              </w:rPr>
              <w:t xml:space="preserve">, qui </w:t>
            </w:r>
            <w:proofErr w:type="spellStart"/>
            <w:r>
              <w:rPr>
                <w:rStyle w:val="gtxtbody1"/>
                <w:sz w:val="21"/>
                <w:szCs w:val="21"/>
              </w:rPr>
              <w:t>nusquam</w:t>
            </w:r>
            <w:proofErr w:type="spellEnd"/>
            <w:r>
              <w:rPr>
                <w:rStyle w:val="gtxtbody1"/>
                <w:sz w:val="21"/>
                <w:szCs w:val="21"/>
              </w:rPr>
              <w:t xml:space="preserve"> </w:t>
            </w:r>
            <w:proofErr w:type="spellStart"/>
            <w:r>
              <w:rPr>
                <w:rStyle w:val="gtxtbody1"/>
                <w:sz w:val="21"/>
                <w:szCs w:val="21"/>
              </w:rPr>
              <w:t>sum</w:t>
            </w:r>
            <w:proofErr w:type="spellEnd"/>
            <w:r>
              <w:rPr>
                <w:rStyle w:val="gtxtbody1"/>
                <w:sz w:val="21"/>
                <w:szCs w:val="21"/>
              </w:rPr>
              <w:t xml:space="preserve">?   </w:t>
            </w:r>
            <w:r>
              <w:rPr>
                <w:b/>
                <w:sz w:val="21"/>
                <w:szCs w:val="21"/>
              </w:rPr>
              <w:t xml:space="preserve">[3c] </w:t>
            </w:r>
            <w:proofErr w:type="spellStart"/>
            <w:r>
              <w:rPr>
                <w:rStyle w:val="gtxtbody1"/>
                <w:sz w:val="21"/>
                <w:szCs w:val="21"/>
              </w:rPr>
              <w:t>Vagabar</w:t>
            </w:r>
            <w:proofErr w:type="spellEnd"/>
            <w:r>
              <w:rPr>
                <w:rStyle w:val="gtxtbody1"/>
                <w:sz w:val="21"/>
                <w:szCs w:val="21"/>
              </w:rPr>
              <w:t xml:space="preserve"> </w:t>
            </w:r>
            <w:proofErr w:type="spellStart"/>
            <w:r>
              <w:rPr>
                <w:rStyle w:val="gtxtbody1"/>
                <w:sz w:val="21"/>
                <w:szCs w:val="21"/>
              </w:rPr>
              <w:t>enim</w:t>
            </w:r>
            <w:proofErr w:type="spellEnd"/>
            <w:r>
              <w:rPr>
                <w:rStyle w:val="gtxtbody1"/>
                <w:sz w:val="21"/>
                <w:szCs w:val="21"/>
              </w:rPr>
              <w:t xml:space="preserve"> </w:t>
            </w:r>
            <w:proofErr w:type="spellStart"/>
            <w:r>
              <w:rPr>
                <w:rStyle w:val="gtxtbody1"/>
                <w:sz w:val="21"/>
                <w:szCs w:val="21"/>
              </w:rPr>
              <w:t>hinc</w:t>
            </w:r>
            <w:proofErr w:type="spellEnd"/>
            <w:r>
              <w:rPr>
                <w:rStyle w:val="gtxtbody1"/>
                <w:sz w:val="21"/>
                <w:szCs w:val="21"/>
              </w:rPr>
              <w:t xml:space="preserve"> inde, ut qui </w:t>
            </w:r>
            <w:proofErr w:type="spellStart"/>
            <w:r>
              <w:rPr>
                <w:rStyle w:val="gtxtbody1"/>
                <w:sz w:val="21"/>
                <w:szCs w:val="21"/>
              </w:rPr>
              <w:t>paternas</w:t>
            </w:r>
            <w:proofErr w:type="spellEnd"/>
            <w:r>
              <w:rPr>
                <w:rStyle w:val="gtxtbody1"/>
                <w:sz w:val="21"/>
                <w:szCs w:val="21"/>
              </w:rPr>
              <w:t xml:space="preserve"> </w:t>
            </w:r>
            <w:proofErr w:type="spellStart"/>
            <w:r>
              <w:rPr>
                <w:rStyle w:val="gtxtbody1"/>
                <w:sz w:val="21"/>
                <w:szCs w:val="21"/>
              </w:rPr>
              <w:t>quasdam</w:t>
            </w:r>
            <w:proofErr w:type="spellEnd"/>
            <w:r>
              <w:rPr>
                <w:rStyle w:val="gtxtbody1"/>
                <w:sz w:val="21"/>
                <w:szCs w:val="21"/>
              </w:rPr>
              <w:t xml:space="preserve"> </w:t>
            </w:r>
            <w:proofErr w:type="spellStart"/>
            <w:r>
              <w:rPr>
                <w:rStyle w:val="gtxtbody1"/>
                <w:sz w:val="21"/>
                <w:szCs w:val="21"/>
              </w:rPr>
              <w:t>rationes</w:t>
            </w:r>
            <w:proofErr w:type="spellEnd"/>
            <w:r>
              <w:rPr>
                <w:rStyle w:val="gtxtbody1"/>
                <w:sz w:val="21"/>
                <w:szCs w:val="21"/>
              </w:rPr>
              <w:t xml:space="preserve"> </w:t>
            </w:r>
            <w:proofErr w:type="spellStart"/>
            <w:r>
              <w:rPr>
                <w:rStyle w:val="gtxtbody1"/>
                <w:sz w:val="21"/>
                <w:szCs w:val="21"/>
              </w:rPr>
              <w:t>exigerem</w:t>
            </w:r>
            <w:proofErr w:type="spellEnd"/>
            <w:r>
              <w:rPr>
                <w:rStyle w:val="gtxtbody1"/>
                <w:sz w:val="21"/>
                <w:szCs w:val="21"/>
              </w:rPr>
              <w:t xml:space="preserve">.   </w:t>
            </w:r>
          </w:p>
        </w:tc>
        <w:tc>
          <w:tcPr>
            <w:tcW w:w="2500" w:type="pct"/>
            <w:tcBorders>
              <w:top w:val="single" w:sz="4" w:space="0" w:color="auto"/>
              <w:left w:val="single" w:sz="4" w:space="0" w:color="auto"/>
              <w:bottom w:val="single" w:sz="4" w:space="0" w:color="auto"/>
              <w:right w:val="single" w:sz="4" w:space="0" w:color="auto"/>
            </w:tcBorders>
          </w:tcPr>
          <w:p w:rsidR="00C2744F" w:rsidRDefault="00C2744F">
            <w:pPr>
              <w:pStyle w:val="Sansinterligne"/>
              <w:rPr>
                <w:rFonts w:cstheme="minorBidi"/>
              </w:rPr>
            </w:pPr>
          </w:p>
          <w:p w:rsidR="00C2744F" w:rsidRDefault="00C2744F">
            <w:pPr>
              <w:pStyle w:val="Sansinterligne"/>
              <w:rPr>
                <w:b/>
                <w:color w:val="0070C0"/>
                <w:sz w:val="20"/>
                <w:szCs w:val="20"/>
              </w:rPr>
            </w:pPr>
          </w:p>
          <w:p w:rsidR="00C2744F" w:rsidRDefault="00C2744F">
            <w:pPr>
              <w:pStyle w:val="Sansinterligne"/>
              <w:rPr>
                <w:sz w:val="20"/>
                <w:szCs w:val="20"/>
              </w:rPr>
            </w:pPr>
            <w:r>
              <w:rPr>
                <w:b/>
                <w:color w:val="0070C0"/>
                <w:sz w:val="20"/>
                <w:szCs w:val="20"/>
              </w:rPr>
              <w:t>[§ 1]</w:t>
            </w:r>
            <w:r>
              <w:rPr>
                <w:sz w:val="20"/>
                <w:szCs w:val="20"/>
              </w:rPr>
              <w:t xml:space="preserve"> On dit que tu t’informes avec le plus grand soin des œuvres que je produis ces temps-ci </w:t>
            </w:r>
            <w:r w:rsidR="00C34647">
              <w:rPr>
                <w:sz w:val="20"/>
                <w:szCs w:val="20"/>
              </w:rPr>
              <w:t>« </w:t>
            </w:r>
            <w:r>
              <w:rPr>
                <w:sz w:val="20"/>
                <w:szCs w:val="20"/>
              </w:rPr>
              <w:t>pour la gloire de la Franconie</w:t>
            </w:r>
            <w:r w:rsidR="00C34647">
              <w:rPr>
                <w:sz w:val="20"/>
                <w:szCs w:val="20"/>
              </w:rPr>
              <w:t> »</w:t>
            </w:r>
            <w:r>
              <w:rPr>
                <w:sz w:val="20"/>
                <w:szCs w:val="20"/>
              </w:rPr>
              <w:t>, comme tu le dis, et que tu t’enquiers d’une manière générale de tout ce que j’écris. Je ne peux assurément pas dire que je n’aie rien fait, mais ce n’est pas dans le sens que tu espères ! De toute évidence aucune gloire du genre de celle qu</w:t>
            </w:r>
            <w:r w:rsidR="00776945">
              <w:rPr>
                <w:sz w:val="20"/>
                <w:szCs w:val="20"/>
              </w:rPr>
              <w:t xml:space="preserve">i t’intéresse </w:t>
            </w:r>
            <w:r>
              <w:rPr>
                <w:sz w:val="20"/>
                <w:szCs w:val="20"/>
              </w:rPr>
              <w:t xml:space="preserve">ne pourrait rejaillir de mes productions actuelles </w:t>
            </w:r>
            <w:r w:rsidR="00C34647">
              <w:rPr>
                <w:sz w:val="20"/>
                <w:szCs w:val="20"/>
              </w:rPr>
              <w:t>sur</w:t>
            </w:r>
            <w:r>
              <w:rPr>
                <w:sz w:val="20"/>
                <w:szCs w:val="20"/>
              </w:rPr>
              <w:t xml:space="preserve"> les Franconiens. Et d’ailleurs  je n’ai pas cherché à ce que mes écrits plaisent  mais plutôt à ce qu’ils déplaisent le moins possible. D’une part, en effet, le sujet dont ils traitent, et l’affaire qu’ils rapportent sont très pénibles pour </w:t>
            </w:r>
            <w:r w:rsidR="00CB1123">
              <w:rPr>
                <w:sz w:val="20"/>
                <w:szCs w:val="20"/>
              </w:rPr>
              <w:t xml:space="preserve">tous </w:t>
            </w:r>
            <w:r>
              <w:rPr>
                <w:sz w:val="20"/>
                <w:szCs w:val="20"/>
              </w:rPr>
              <w:t>les gens de bien, d’autre part je n’ai pas pu y apporter tout le soin qu’il faudrait : j’ai plutôt laissé libre cours à ma plume sous l’impulsion de</w:t>
            </w:r>
            <w:r w:rsidR="00A81A20">
              <w:rPr>
                <w:sz w:val="20"/>
                <w:szCs w:val="20"/>
              </w:rPr>
              <w:t xml:space="preserve"> </w:t>
            </w:r>
            <w:r w:rsidR="00776945">
              <w:rPr>
                <w:sz w:val="20"/>
                <w:szCs w:val="20"/>
              </w:rPr>
              <w:t>l’émotion qui</w:t>
            </w:r>
            <w:r>
              <w:rPr>
                <w:sz w:val="20"/>
                <w:szCs w:val="20"/>
              </w:rPr>
              <w:t xml:space="preserve"> me poussait alors.  </w:t>
            </w:r>
          </w:p>
          <w:p w:rsidR="00C2744F" w:rsidRDefault="00C2744F">
            <w:pPr>
              <w:pStyle w:val="Sansinterligne"/>
              <w:rPr>
                <w:sz w:val="20"/>
                <w:szCs w:val="20"/>
              </w:rPr>
            </w:pPr>
          </w:p>
          <w:p w:rsidR="00C2744F" w:rsidRDefault="00C2744F">
            <w:pPr>
              <w:pStyle w:val="Sansinterligne"/>
              <w:rPr>
                <w:sz w:val="20"/>
                <w:szCs w:val="20"/>
              </w:rPr>
            </w:pPr>
            <w:r>
              <w:rPr>
                <w:b/>
                <w:color w:val="0070C0"/>
                <w:sz w:val="20"/>
                <w:szCs w:val="20"/>
              </w:rPr>
              <w:t>[§ 2]</w:t>
            </w:r>
            <w:r>
              <w:rPr>
                <w:sz w:val="20"/>
                <w:szCs w:val="20"/>
              </w:rPr>
              <w:t xml:space="preserve"> Il y a donc une </w:t>
            </w:r>
            <w:r>
              <w:rPr>
                <w:i/>
                <w:sz w:val="20"/>
                <w:szCs w:val="20"/>
              </w:rPr>
              <w:t>Déploration</w:t>
            </w:r>
            <w:r>
              <w:rPr>
                <w:sz w:val="20"/>
                <w:szCs w:val="20"/>
              </w:rPr>
              <w:t xml:space="preserve"> sur le meurtre de </w:t>
            </w:r>
            <w:r w:rsidR="00776945">
              <w:rPr>
                <w:sz w:val="20"/>
                <w:szCs w:val="20"/>
              </w:rPr>
              <w:t xml:space="preserve">Hans </w:t>
            </w:r>
            <w:proofErr w:type="spellStart"/>
            <w:r w:rsidR="00776945">
              <w:rPr>
                <w:sz w:val="20"/>
                <w:szCs w:val="20"/>
              </w:rPr>
              <w:t>von</w:t>
            </w:r>
            <w:proofErr w:type="spellEnd"/>
            <w:r w:rsidR="00776945">
              <w:rPr>
                <w:sz w:val="20"/>
                <w:szCs w:val="20"/>
              </w:rPr>
              <w:t xml:space="preserve"> </w:t>
            </w:r>
            <w:r>
              <w:rPr>
                <w:sz w:val="20"/>
                <w:szCs w:val="20"/>
              </w:rPr>
              <w:t xml:space="preserve">Hutten en vers héroïques, et une </w:t>
            </w:r>
            <w:r>
              <w:rPr>
                <w:i/>
                <w:sz w:val="20"/>
                <w:szCs w:val="20"/>
              </w:rPr>
              <w:t>Lettre de consolation</w:t>
            </w:r>
            <w:r>
              <w:rPr>
                <w:sz w:val="20"/>
                <w:szCs w:val="20"/>
              </w:rPr>
              <w:t xml:space="preserve"> que j’ai</w:t>
            </w:r>
            <w:r w:rsidR="00A81A20">
              <w:rPr>
                <w:sz w:val="20"/>
                <w:szCs w:val="20"/>
              </w:rPr>
              <w:t xml:space="preserve"> écrite pour Louis de Hutten, son</w:t>
            </w:r>
            <w:r>
              <w:rPr>
                <w:sz w:val="20"/>
                <w:szCs w:val="20"/>
              </w:rPr>
              <w:t xml:space="preserve"> vieux père. </w:t>
            </w:r>
            <w:r w:rsidR="00F736E8">
              <w:rPr>
                <w:sz w:val="20"/>
                <w:szCs w:val="20"/>
              </w:rPr>
              <w:t xml:space="preserve">J’ai entrepris ensuite </w:t>
            </w:r>
            <w:r>
              <w:rPr>
                <w:sz w:val="20"/>
                <w:szCs w:val="20"/>
              </w:rPr>
              <w:t xml:space="preserve">un </w:t>
            </w:r>
            <w:r>
              <w:rPr>
                <w:i/>
                <w:sz w:val="20"/>
                <w:szCs w:val="20"/>
              </w:rPr>
              <w:t>Discours d’accusation</w:t>
            </w:r>
            <w:r>
              <w:rPr>
                <w:sz w:val="20"/>
                <w:szCs w:val="20"/>
              </w:rPr>
              <w:t xml:space="preserve"> contre le meurtrier,</w:t>
            </w:r>
            <w:r w:rsidR="00A81A20">
              <w:rPr>
                <w:sz w:val="20"/>
                <w:szCs w:val="20"/>
              </w:rPr>
              <w:t xml:space="preserve"> </w:t>
            </w:r>
            <w:r>
              <w:rPr>
                <w:sz w:val="20"/>
                <w:szCs w:val="20"/>
              </w:rPr>
              <w:t xml:space="preserve"> puisqu</w:t>
            </w:r>
            <w:r w:rsidR="00F736E8">
              <w:rPr>
                <w:sz w:val="20"/>
                <w:szCs w:val="20"/>
              </w:rPr>
              <w:t xml:space="preserve">’aussi bien, </w:t>
            </w:r>
            <w:r>
              <w:rPr>
                <w:sz w:val="20"/>
                <w:szCs w:val="20"/>
              </w:rPr>
              <w:t xml:space="preserve">un jugement </w:t>
            </w:r>
            <w:r w:rsidR="00F736E8">
              <w:rPr>
                <w:sz w:val="20"/>
                <w:szCs w:val="20"/>
              </w:rPr>
              <w:t>se prépare.</w:t>
            </w:r>
            <w:r>
              <w:rPr>
                <w:sz w:val="20"/>
                <w:szCs w:val="20"/>
              </w:rPr>
              <w:t xml:space="preserve">   </w:t>
            </w:r>
          </w:p>
          <w:p w:rsidR="00C47219" w:rsidRDefault="00006861" w:rsidP="00C47219">
            <w:pPr>
              <w:pStyle w:val="Sansinterligne"/>
              <w:rPr>
                <w:sz w:val="20"/>
                <w:szCs w:val="20"/>
              </w:rPr>
            </w:pPr>
            <w:r>
              <w:rPr>
                <w:b/>
                <w:color w:val="0070C0"/>
                <w:sz w:val="20"/>
                <w:szCs w:val="20"/>
              </w:rPr>
              <w:t>[§ 3]</w:t>
            </w:r>
            <w:r>
              <w:rPr>
                <w:sz w:val="20"/>
                <w:szCs w:val="20"/>
              </w:rPr>
              <w:t xml:space="preserve"> C’est un genre </w:t>
            </w:r>
            <w:r w:rsidR="00B87BBE">
              <w:rPr>
                <w:sz w:val="20"/>
                <w:szCs w:val="20"/>
              </w:rPr>
              <w:t>d’écriture</w:t>
            </w:r>
            <w:r w:rsidR="00051A70">
              <w:rPr>
                <w:sz w:val="20"/>
                <w:szCs w:val="20"/>
              </w:rPr>
              <w:t xml:space="preserve"> </w:t>
            </w:r>
            <w:r>
              <w:rPr>
                <w:sz w:val="20"/>
                <w:szCs w:val="20"/>
              </w:rPr>
              <w:t>au</w:t>
            </w:r>
            <w:r w:rsidR="00997701">
              <w:rPr>
                <w:sz w:val="20"/>
                <w:szCs w:val="20"/>
              </w:rPr>
              <w:t>quel je ne me suis jamais exerc</w:t>
            </w:r>
            <w:r>
              <w:rPr>
                <w:sz w:val="20"/>
                <w:szCs w:val="20"/>
              </w:rPr>
              <w:t xml:space="preserve">é auparavant, </w:t>
            </w:r>
            <w:r w:rsidR="00051A70">
              <w:rPr>
                <w:sz w:val="20"/>
                <w:szCs w:val="20"/>
              </w:rPr>
              <w:t>(</w:t>
            </w:r>
            <w:r>
              <w:rPr>
                <w:sz w:val="20"/>
                <w:szCs w:val="20"/>
              </w:rPr>
              <w:t>tout le monde le sait</w:t>
            </w:r>
            <w:r w:rsidR="00051A70">
              <w:rPr>
                <w:sz w:val="20"/>
                <w:szCs w:val="20"/>
              </w:rPr>
              <w:t> !)</w:t>
            </w:r>
            <w:r>
              <w:rPr>
                <w:sz w:val="20"/>
                <w:szCs w:val="20"/>
              </w:rPr>
              <w:t xml:space="preserve">, </w:t>
            </w:r>
            <w:r w:rsidR="00A81A20">
              <w:rPr>
                <w:sz w:val="20"/>
                <w:szCs w:val="20"/>
              </w:rPr>
              <w:t xml:space="preserve">et </w:t>
            </w:r>
            <w:r>
              <w:rPr>
                <w:sz w:val="20"/>
                <w:szCs w:val="20"/>
              </w:rPr>
              <w:t>maintenan</w:t>
            </w:r>
            <w:r w:rsidR="00A81A20">
              <w:rPr>
                <w:sz w:val="20"/>
                <w:szCs w:val="20"/>
              </w:rPr>
              <w:t>t j</w:t>
            </w:r>
            <w:r w:rsidR="00320462">
              <w:rPr>
                <w:sz w:val="20"/>
                <w:szCs w:val="20"/>
              </w:rPr>
              <w:t xml:space="preserve">e m’y mets à la hâte, plus par nécessité que </w:t>
            </w:r>
            <w:r w:rsidR="00A81A20">
              <w:rPr>
                <w:sz w:val="20"/>
                <w:szCs w:val="20"/>
              </w:rPr>
              <w:t>dans l’espoir d’y réussir éventuellement</w:t>
            </w:r>
            <w:r w:rsidR="00320462">
              <w:rPr>
                <w:sz w:val="20"/>
                <w:szCs w:val="20"/>
              </w:rPr>
              <w:t xml:space="preserve"> une belle œuvre</w:t>
            </w:r>
            <w:r w:rsidR="00C34647">
              <w:rPr>
                <w:sz w:val="20"/>
                <w:szCs w:val="20"/>
              </w:rPr>
              <w:t>. D’ailleurs</w:t>
            </w:r>
            <w:r w:rsidR="00B87BBE">
              <w:rPr>
                <w:sz w:val="20"/>
                <w:szCs w:val="20"/>
              </w:rPr>
              <w:t>,</w:t>
            </w:r>
            <w:r w:rsidR="00C34647">
              <w:rPr>
                <w:sz w:val="20"/>
                <w:szCs w:val="20"/>
              </w:rPr>
              <w:t xml:space="preserve"> comment </w:t>
            </w:r>
            <w:r w:rsidR="004F00D7">
              <w:rPr>
                <w:sz w:val="20"/>
                <w:szCs w:val="20"/>
              </w:rPr>
              <w:t>pouvais-je</w:t>
            </w:r>
            <w:r w:rsidR="00320462">
              <w:rPr>
                <w:sz w:val="20"/>
                <w:szCs w:val="20"/>
              </w:rPr>
              <w:t xml:space="preserve"> </w:t>
            </w:r>
            <w:r w:rsidR="00776945">
              <w:rPr>
                <w:sz w:val="20"/>
                <w:szCs w:val="20"/>
              </w:rPr>
              <w:t>écrire quelque chose</w:t>
            </w:r>
            <w:r w:rsidR="00320462">
              <w:rPr>
                <w:sz w:val="20"/>
                <w:szCs w:val="20"/>
              </w:rPr>
              <w:t xml:space="preserve"> qui mérite d’être écouté, alors que j’étais sans un livre, que je n’</w:t>
            </w:r>
            <w:r w:rsidR="0082571F">
              <w:rPr>
                <w:sz w:val="20"/>
                <w:szCs w:val="20"/>
              </w:rPr>
              <w:t xml:space="preserve">étais jamais </w:t>
            </w:r>
            <w:r w:rsidR="00FB6C8F">
              <w:rPr>
                <w:sz w:val="20"/>
                <w:szCs w:val="20"/>
              </w:rPr>
              <w:t>en paix</w:t>
            </w:r>
            <w:r w:rsidR="0082571F">
              <w:rPr>
                <w:sz w:val="20"/>
                <w:szCs w:val="20"/>
              </w:rPr>
              <w:t xml:space="preserve">, et, pour parler plus </w:t>
            </w:r>
            <w:r w:rsidR="00776945">
              <w:rPr>
                <w:sz w:val="20"/>
                <w:szCs w:val="20"/>
              </w:rPr>
              <w:t>exactement</w:t>
            </w:r>
            <w:r w:rsidR="00051A70">
              <w:rPr>
                <w:sz w:val="20"/>
                <w:szCs w:val="20"/>
              </w:rPr>
              <w:t>,</w:t>
            </w:r>
            <w:r w:rsidR="004F00D7">
              <w:rPr>
                <w:sz w:val="20"/>
                <w:szCs w:val="20"/>
              </w:rPr>
              <w:t xml:space="preserve"> alors que je ne suis aujourd’hui encore nulle part </w:t>
            </w:r>
            <w:r w:rsidR="0082571F">
              <w:rPr>
                <w:sz w:val="20"/>
                <w:szCs w:val="20"/>
              </w:rPr>
              <w:t xml:space="preserve">! J’allais alors par </w:t>
            </w:r>
            <w:r w:rsidR="0094387B">
              <w:rPr>
                <w:sz w:val="20"/>
                <w:szCs w:val="20"/>
              </w:rPr>
              <w:t xml:space="preserve">monts et par vaux </w:t>
            </w:r>
            <w:r w:rsidR="0082571F">
              <w:rPr>
                <w:sz w:val="20"/>
                <w:szCs w:val="20"/>
              </w:rPr>
              <w:t>pour me faire rendre des comptes dans certaines affaires de mon père</w:t>
            </w:r>
            <w:r w:rsidR="00D14C2B">
              <w:rPr>
                <w:sz w:val="20"/>
                <w:szCs w:val="20"/>
              </w:rPr>
              <w:t>.</w:t>
            </w:r>
          </w:p>
          <w:p w:rsidR="00C2744F" w:rsidRDefault="00320462" w:rsidP="00C47219">
            <w:pPr>
              <w:pStyle w:val="Sansinterligne"/>
            </w:pPr>
            <w:r>
              <w:rPr>
                <w:sz w:val="20"/>
                <w:szCs w:val="20"/>
              </w:rPr>
              <w:t xml:space="preserve">  </w:t>
            </w:r>
          </w:p>
        </w:tc>
      </w:tr>
    </w:tbl>
    <w:p w:rsidR="00C2744F" w:rsidRDefault="00C2744F" w:rsidP="00C2744F">
      <w:pPr>
        <w:jc w:val="center"/>
        <w:rPr>
          <w:sz w:val="16"/>
        </w:rPr>
      </w:pPr>
      <w:r>
        <w:rPr>
          <w:sz w:val="16"/>
        </w:rPr>
        <w:t>— GSP —</w:t>
      </w:r>
      <w:r>
        <w:rPr>
          <w:sz w:val="16"/>
        </w:rPr>
        <w:br w:type="page"/>
      </w:r>
    </w:p>
    <w:tbl>
      <w:tblPr>
        <w:tblStyle w:val="Grilledutableau"/>
        <w:tblW w:w="5000" w:type="pct"/>
        <w:tblLook w:val="04A0" w:firstRow="1" w:lastRow="0" w:firstColumn="1" w:lastColumn="0" w:noHBand="0" w:noVBand="1"/>
      </w:tblPr>
      <w:tblGrid>
        <w:gridCol w:w="5154"/>
        <w:gridCol w:w="5154"/>
      </w:tblGrid>
      <w:tr w:rsidR="00C2744F" w:rsidTr="00C2744F">
        <w:tc>
          <w:tcPr>
            <w:tcW w:w="2500" w:type="pct"/>
            <w:tcBorders>
              <w:top w:val="single" w:sz="4" w:space="0" w:color="auto"/>
              <w:left w:val="single" w:sz="4" w:space="0" w:color="auto"/>
              <w:bottom w:val="single" w:sz="4" w:space="0" w:color="auto"/>
              <w:right w:val="single" w:sz="4" w:space="0" w:color="auto"/>
            </w:tcBorders>
          </w:tcPr>
          <w:p w:rsidR="001222A7" w:rsidRDefault="001222A7" w:rsidP="00D130A9">
            <w:pPr>
              <w:pStyle w:val="Sansinterligne"/>
              <w:spacing w:line="276" w:lineRule="auto"/>
              <w:rPr>
                <w:b/>
                <w:color w:val="C00000"/>
                <w:sz w:val="21"/>
                <w:szCs w:val="21"/>
              </w:rPr>
            </w:pPr>
          </w:p>
          <w:p w:rsidR="00C47219" w:rsidRDefault="00C47219" w:rsidP="00D130A9">
            <w:pPr>
              <w:pStyle w:val="Sansinterligne"/>
              <w:spacing w:line="276" w:lineRule="auto"/>
              <w:rPr>
                <w:b/>
                <w:color w:val="C00000"/>
                <w:sz w:val="21"/>
                <w:szCs w:val="21"/>
              </w:rPr>
            </w:pPr>
            <w:r>
              <w:rPr>
                <w:b/>
                <w:sz w:val="21"/>
                <w:szCs w:val="21"/>
              </w:rPr>
              <w:t>[3d]</w:t>
            </w:r>
            <w:r>
              <w:rPr>
                <w:rStyle w:val="Appelnotedebasdep"/>
                <w:b/>
                <w:sz w:val="21"/>
                <w:szCs w:val="21"/>
              </w:rPr>
              <w:footnoteReference w:id="10"/>
            </w:r>
            <w:r>
              <w:rPr>
                <w:b/>
                <w:sz w:val="21"/>
                <w:szCs w:val="21"/>
              </w:rPr>
              <w:t xml:space="preserve"> </w:t>
            </w:r>
            <w:r>
              <w:rPr>
                <w:rStyle w:val="gtxtbody1"/>
                <w:sz w:val="21"/>
                <w:szCs w:val="21"/>
              </w:rPr>
              <w:t xml:space="preserve">Quo factum, ut </w:t>
            </w:r>
            <w:proofErr w:type="spellStart"/>
            <w:r>
              <w:rPr>
                <w:rStyle w:val="gtxtbody1"/>
                <w:sz w:val="21"/>
                <w:szCs w:val="21"/>
              </w:rPr>
              <w:t>majorem</w:t>
            </w:r>
            <w:proofErr w:type="spellEnd"/>
            <w:r>
              <w:rPr>
                <w:rStyle w:val="gtxtbody1"/>
                <w:sz w:val="21"/>
                <w:szCs w:val="21"/>
              </w:rPr>
              <w:t xml:space="preserve"> </w:t>
            </w:r>
            <w:proofErr w:type="spellStart"/>
            <w:r>
              <w:rPr>
                <w:rStyle w:val="gtxtbody1"/>
                <w:sz w:val="21"/>
                <w:szCs w:val="21"/>
              </w:rPr>
              <w:t>hujus</w:t>
            </w:r>
            <w:proofErr w:type="spellEnd"/>
            <w:r>
              <w:rPr>
                <w:rStyle w:val="gtxtbody1"/>
                <w:sz w:val="21"/>
                <w:szCs w:val="21"/>
              </w:rPr>
              <w:t xml:space="preserve"> </w:t>
            </w:r>
            <w:proofErr w:type="spellStart"/>
            <w:r>
              <w:rPr>
                <w:rStyle w:val="gtxtbody1"/>
                <w:sz w:val="21"/>
                <w:szCs w:val="21"/>
              </w:rPr>
              <w:t>orationis</w:t>
            </w:r>
            <w:proofErr w:type="spellEnd"/>
            <w:r>
              <w:rPr>
                <w:rStyle w:val="gtxtbody1"/>
                <w:sz w:val="21"/>
                <w:szCs w:val="21"/>
              </w:rPr>
              <w:t xml:space="preserve">, si </w:t>
            </w:r>
            <w:proofErr w:type="spellStart"/>
            <w:r>
              <w:rPr>
                <w:rStyle w:val="gtxtbody1"/>
                <w:sz w:val="21"/>
                <w:szCs w:val="21"/>
              </w:rPr>
              <w:t>meretur</w:t>
            </w:r>
            <w:proofErr w:type="spellEnd"/>
            <w:r>
              <w:rPr>
                <w:rStyle w:val="gtxtbody1"/>
                <w:sz w:val="21"/>
                <w:szCs w:val="21"/>
              </w:rPr>
              <w:t xml:space="preserve"> </w:t>
            </w:r>
            <w:proofErr w:type="spellStart"/>
            <w:r>
              <w:rPr>
                <w:rStyle w:val="gtxtbody1"/>
                <w:sz w:val="21"/>
                <w:szCs w:val="21"/>
              </w:rPr>
              <w:t>dici</w:t>
            </w:r>
            <w:proofErr w:type="spellEnd"/>
            <w:r>
              <w:rPr>
                <w:rStyle w:val="gtxtbody1"/>
                <w:sz w:val="21"/>
                <w:szCs w:val="21"/>
              </w:rPr>
              <w:t xml:space="preserve">, </w:t>
            </w:r>
            <w:proofErr w:type="spellStart"/>
            <w:r>
              <w:rPr>
                <w:rStyle w:val="gtxtbody1"/>
                <w:sz w:val="21"/>
                <w:szCs w:val="21"/>
              </w:rPr>
              <w:t>partem</w:t>
            </w:r>
            <w:proofErr w:type="spellEnd"/>
            <w:r>
              <w:rPr>
                <w:rStyle w:val="gtxtbody1"/>
                <w:sz w:val="21"/>
                <w:szCs w:val="21"/>
              </w:rPr>
              <w:t xml:space="preserve"> in </w:t>
            </w:r>
            <w:proofErr w:type="spellStart"/>
            <w:r>
              <w:rPr>
                <w:rStyle w:val="gtxtbody1"/>
                <w:sz w:val="21"/>
                <w:szCs w:val="21"/>
              </w:rPr>
              <w:t>equo</w:t>
            </w:r>
            <w:proofErr w:type="spellEnd"/>
            <w:r>
              <w:rPr>
                <w:rStyle w:val="gtxtbody1"/>
                <w:sz w:val="21"/>
                <w:szCs w:val="21"/>
              </w:rPr>
              <w:t xml:space="preserve"> et </w:t>
            </w:r>
            <w:proofErr w:type="spellStart"/>
            <w:r>
              <w:rPr>
                <w:rStyle w:val="gtxtbody1"/>
                <w:sz w:val="21"/>
                <w:szCs w:val="21"/>
              </w:rPr>
              <w:t>itinerando</w:t>
            </w:r>
            <w:proofErr w:type="spellEnd"/>
            <w:r>
              <w:rPr>
                <w:rStyle w:val="gtxtbody1"/>
                <w:sz w:val="21"/>
                <w:szCs w:val="21"/>
              </w:rPr>
              <w:t xml:space="preserve"> </w:t>
            </w:r>
            <w:proofErr w:type="spellStart"/>
            <w:r>
              <w:rPr>
                <w:rStyle w:val="gtxtbody1"/>
                <w:sz w:val="21"/>
                <w:szCs w:val="21"/>
              </w:rPr>
              <w:t>composuerim</w:t>
            </w:r>
            <w:proofErr w:type="spellEnd"/>
            <w:r>
              <w:rPr>
                <w:rStyle w:val="gtxtbody1"/>
                <w:sz w:val="21"/>
                <w:szCs w:val="21"/>
              </w:rPr>
              <w:t xml:space="preserve">, </w:t>
            </w:r>
            <w:proofErr w:type="spellStart"/>
            <w:r>
              <w:rPr>
                <w:rStyle w:val="gtxtbody1"/>
                <w:sz w:val="21"/>
                <w:szCs w:val="21"/>
              </w:rPr>
              <w:t>reliqua</w:t>
            </w:r>
            <w:proofErr w:type="spellEnd"/>
            <w:r>
              <w:rPr>
                <w:rStyle w:val="gtxtbody1"/>
                <w:sz w:val="21"/>
                <w:szCs w:val="21"/>
              </w:rPr>
              <w:t xml:space="preserve"> in </w:t>
            </w:r>
            <w:proofErr w:type="spellStart"/>
            <w:r>
              <w:rPr>
                <w:rStyle w:val="gtxtbody1"/>
                <w:sz w:val="21"/>
                <w:szCs w:val="21"/>
              </w:rPr>
              <w:t>silvis</w:t>
            </w:r>
            <w:proofErr w:type="spellEnd"/>
            <w:r>
              <w:rPr>
                <w:rStyle w:val="gtxtbody1"/>
                <w:sz w:val="21"/>
                <w:szCs w:val="21"/>
              </w:rPr>
              <w:t xml:space="preserve"> et </w:t>
            </w:r>
            <w:proofErr w:type="spellStart"/>
            <w:r>
              <w:rPr>
                <w:rStyle w:val="gtxtbody1"/>
                <w:sz w:val="21"/>
                <w:szCs w:val="21"/>
              </w:rPr>
              <w:t>illa</w:t>
            </w:r>
            <w:proofErr w:type="spellEnd"/>
            <w:r>
              <w:rPr>
                <w:rStyle w:val="gtxtbody1"/>
                <w:sz w:val="21"/>
                <w:szCs w:val="21"/>
              </w:rPr>
              <w:t xml:space="preserve"> </w:t>
            </w:r>
            <w:proofErr w:type="spellStart"/>
            <w:r>
              <w:rPr>
                <w:rStyle w:val="gtxtbody1"/>
                <w:sz w:val="21"/>
                <w:szCs w:val="21"/>
              </w:rPr>
              <w:t>nostra</w:t>
            </w:r>
            <w:proofErr w:type="spellEnd"/>
            <w:r>
              <w:rPr>
                <w:rStyle w:val="gtxtbody1"/>
                <w:sz w:val="21"/>
                <w:szCs w:val="21"/>
              </w:rPr>
              <w:t xml:space="preserve"> </w:t>
            </w:r>
            <w:proofErr w:type="spellStart"/>
            <w:r>
              <w:rPr>
                <w:rStyle w:val="gtxtbody1"/>
                <w:sz w:val="21"/>
                <w:szCs w:val="21"/>
              </w:rPr>
              <w:t>arce</w:t>
            </w:r>
            <w:proofErr w:type="spellEnd"/>
            <w:r>
              <w:rPr>
                <w:rStyle w:val="gtxtbody1"/>
                <w:sz w:val="21"/>
                <w:szCs w:val="21"/>
              </w:rPr>
              <w:t xml:space="preserve">, </w:t>
            </w:r>
            <w:proofErr w:type="spellStart"/>
            <w:r>
              <w:rPr>
                <w:rStyle w:val="gtxtbody1"/>
                <w:sz w:val="21"/>
                <w:szCs w:val="21"/>
              </w:rPr>
              <w:t>nullis</w:t>
            </w:r>
            <w:proofErr w:type="spellEnd"/>
            <w:r>
              <w:rPr>
                <w:rStyle w:val="gtxtbody1"/>
                <w:sz w:val="21"/>
                <w:szCs w:val="21"/>
              </w:rPr>
              <w:t xml:space="preserve"> plane </w:t>
            </w:r>
            <w:proofErr w:type="spellStart"/>
            <w:r>
              <w:rPr>
                <w:rStyle w:val="gtxtbody1"/>
                <w:sz w:val="21"/>
                <w:szCs w:val="21"/>
              </w:rPr>
              <w:t>studiis</w:t>
            </w:r>
            <w:proofErr w:type="spellEnd"/>
            <w:r>
              <w:rPr>
                <w:rStyle w:val="gtxtbody1"/>
                <w:sz w:val="21"/>
                <w:szCs w:val="21"/>
              </w:rPr>
              <w:t xml:space="preserve"> </w:t>
            </w:r>
            <w:proofErr w:type="spellStart"/>
            <w:r>
              <w:rPr>
                <w:rStyle w:val="gtxtbody1"/>
                <w:sz w:val="21"/>
                <w:szCs w:val="21"/>
              </w:rPr>
              <w:t>obnoxia</w:t>
            </w:r>
            <w:proofErr w:type="spellEnd"/>
            <w:r>
              <w:rPr>
                <w:rStyle w:val="gtxtbody1"/>
                <w:sz w:val="21"/>
                <w:szCs w:val="21"/>
              </w:rPr>
              <w:t>.</w:t>
            </w:r>
            <w:r>
              <w:rPr>
                <w:b/>
                <w:color w:val="C00000"/>
                <w:sz w:val="21"/>
                <w:szCs w:val="21"/>
              </w:rPr>
              <w:t xml:space="preserve"> </w:t>
            </w:r>
          </w:p>
          <w:p w:rsidR="00C47219" w:rsidRDefault="00C47219" w:rsidP="00D130A9">
            <w:pPr>
              <w:pStyle w:val="Sansinterligne"/>
              <w:spacing w:line="276" w:lineRule="auto"/>
              <w:rPr>
                <w:b/>
                <w:color w:val="C00000"/>
                <w:sz w:val="21"/>
                <w:szCs w:val="21"/>
              </w:rPr>
            </w:pPr>
          </w:p>
          <w:p w:rsidR="00D130A9" w:rsidRDefault="00D130A9" w:rsidP="00D130A9">
            <w:pPr>
              <w:pStyle w:val="Sansinterligne"/>
              <w:spacing w:line="276" w:lineRule="auto"/>
              <w:rPr>
                <w:rStyle w:val="gtxtbody1"/>
                <w:sz w:val="21"/>
                <w:szCs w:val="21"/>
              </w:rPr>
            </w:pPr>
            <w:r>
              <w:rPr>
                <w:b/>
                <w:color w:val="C00000"/>
                <w:sz w:val="21"/>
                <w:szCs w:val="21"/>
              </w:rPr>
              <w:t>[§ 4a]</w:t>
            </w:r>
            <w:r>
              <w:rPr>
                <w:rStyle w:val="Appelnotedebasdep"/>
                <w:b/>
                <w:color w:val="C00000"/>
                <w:sz w:val="21"/>
                <w:szCs w:val="21"/>
              </w:rPr>
              <w:footnoteReference w:id="11"/>
            </w:r>
            <w:r>
              <w:rPr>
                <w:sz w:val="21"/>
                <w:szCs w:val="21"/>
              </w:rPr>
              <w:t xml:space="preserve"> </w:t>
            </w:r>
            <w:r>
              <w:rPr>
                <w:rStyle w:val="gtxtbody1"/>
                <w:sz w:val="21"/>
                <w:szCs w:val="21"/>
              </w:rPr>
              <w:t xml:space="preserve">Quid </w:t>
            </w:r>
            <w:proofErr w:type="spellStart"/>
            <w:r>
              <w:rPr>
                <w:rStyle w:val="gtxtbody1"/>
                <w:sz w:val="21"/>
                <w:szCs w:val="21"/>
              </w:rPr>
              <w:t>ille</w:t>
            </w:r>
            <w:proofErr w:type="spellEnd"/>
            <w:r>
              <w:rPr>
                <w:rStyle w:val="gtxtbody1"/>
                <w:sz w:val="21"/>
                <w:szCs w:val="21"/>
              </w:rPr>
              <w:t xml:space="preserve"> </w:t>
            </w:r>
            <w:proofErr w:type="spellStart"/>
            <w:r>
              <w:rPr>
                <w:rStyle w:val="gtxtbody1"/>
                <w:sz w:val="21"/>
                <w:szCs w:val="21"/>
              </w:rPr>
              <w:t>igitur</w:t>
            </w:r>
            <w:proofErr w:type="spellEnd"/>
            <w:r>
              <w:rPr>
                <w:rStyle w:val="gtxtbody1"/>
                <w:sz w:val="21"/>
                <w:szCs w:val="21"/>
              </w:rPr>
              <w:t xml:space="preserve">, quem </w:t>
            </w:r>
            <w:proofErr w:type="spellStart"/>
            <w:r>
              <w:rPr>
                <w:rStyle w:val="gtxtbody1"/>
                <w:sz w:val="21"/>
                <w:szCs w:val="21"/>
              </w:rPr>
              <w:t>nosti</w:t>
            </w:r>
            <w:proofErr w:type="spellEnd"/>
            <w:r>
              <w:rPr>
                <w:rStyle w:val="gtxtbody1"/>
                <w:sz w:val="21"/>
                <w:szCs w:val="21"/>
              </w:rPr>
              <w:t xml:space="preserve">, </w:t>
            </w:r>
            <w:proofErr w:type="spellStart"/>
            <w:r>
              <w:rPr>
                <w:rStyle w:val="gtxtbody1"/>
                <w:sz w:val="21"/>
                <w:szCs w:val="21"/>
              </w:rPr>
              <w:t>Romanus</w:t>
            </w:r>
            <w:proofErr w:type="spellEnd"/>
            <w:r>
              <w:rPr>
                <w:rStyle w:val="gtxtbody1"/>
                <w:sz w:val="21"/>
                <w:szCs w:val="21"/>
              </w:rPr>
              <w:t xml:space="preserve"> </w:t>
            </w:r>
            <w:proofErr w:type="spellStart"/>
            <w:r>
              <w:rPr>
                <w:rStyle w:val="gtxtbody1"/>
                <w:sz w:val="21"/>
                <w:szCs w:val="21"/>
              </w:rPr>
              <w:t>Mulio</w:t>
            </w:r>
            <w:proofErr w:type="spellEnd"/>
            <w:r>
              <w:rPr>
                <w:rStyle w:val="gtxtbody1"/>
                <w:sz w:val="21"/>
                <w:szCs w:val="21"/>
              </w:rPr>
              <w:t xml:space="preserve"> </w:t>
            </w:r>
            <w:proofErr w:type="spellStart"/>
            <w:r>
              <w:rPr>
                <w:rStyle w:val="gtxtbody1"/>
                <w:sz w:val="21"/>
                <w:szCs w:val="21"/>
              </w:rPr>
              <w:t>ubi</w:t>
            </w:r>
            <w:proofErr w:type="spellEnd"/>
            <w:r>
              <w:rPr>
                <w:rStyle w:val="gtxtbody1"/>
                <w:sz w:val="21"/>
                <w:szCs w:val="21"/>
              </w:rPr>
              <w:t xml:space="preserve"> </w:t>
            </w:r>
            <w:proofErr w:type="spellStart"/>
            <w:r>
              <w:rPr>
                <w:rStyle w:val="gtxtbody1"/>
                <w:sz w:val="21"/>
                <w:szCs w:val="21"/>
              </w:rPr>
              <w:t>videbit</w:t>
            </w:r>
            <w:proofErr w:type="spellEnd"/>
            <w:r>
              <w:rPr>
                <w:rStyle w:val="gtxtbody1"/>
                <w:sz w:val="21"/>
                <w:szCs w:val="21"/>
              </w:rPr>
              <w:t xml:space="preserve">, </w:t>
            </w:r>
            <w:proofErr w:type="spellStart"/>
            <w:r>
              <w:rPr>
                <w:rStyle w:val="gtxtbody1"/>
                <w:sz w:val="21"/>
                <w:szCs w:val="21"/>
              </w:rPr>
              <w:t>judicabit</w:t>
            </w:r>
            <w:proofErr w:type="spellEnd"/>
            <w:r w:rsidR="00051A70">
              <w:rPr>
                <w:rStyle w:val="gtxtbody1"/>
                <w:sz w:val="21"/>
                <w:szCs w:val="21"/>
              </w:rPr>
              <w:t> </w:t>
            </w:r>
            <w:r>
              <w:rPr>
                <w:rStyle w:val="gtxtbody1"/>
                <w:sz w:val="21"/>
                <w:szCs w:val="21"/>
              </w:rPr>
              <w:t xml:space="preserve">?  </w:t>
            </w:r>
            <w:r>
              <w:rPr>
                <w:b/>
                <w:sz w:val="21"/>
                <w:szCs w:val="21"/>
              </w:rPr>
              <w:t>[4b]</w:t>
            </w:r>
            <w:r>
              <w:rPr>
                <w:rStyle w:val="Appelnotedebasdep"/>
                <w:b/>
                <w:sz w:val="21"/>
                <w:szCs w:val="21"/>
              </w:rPr>
              <w:footnoteReference w:id="12"/>
            </w:r>
            <w:r>
              <w:rPr>
                <w:sz w:val="21"/>
                <w:szCs w:val="21"/>
              </w:rPr>
              <w:t xml:space="preserve">  </w:t>
            </w:r>
            <w:r>
              <w:rPr>
                <w:rStyle w:val="gtxtbody1"/>
                <w:sz w:val="21"/>
                <w:szCs w:val="21"/>
              </w:rPr>
              <w:t xml:space="preserve">Credo non </w:t>
            </w:r>
            <w:proofErr w:type="spellStart"/>
            <w:r>
              <w:rPr>
                <w:rStyle w:val="gtxtbody1"/>
                <w:sz w:val="21"/>
                <w:szCs w:val="21"/>
              </w:rPr>
              <w:t>reprehendet</w:t>
            </w:r>
            <w:proofErr w:type="spellEnd"/>
            <w:r>
              <w:rPr>
                <w:rStyle w:val="gtxtbody1"/>
                <w:sz w:val="21"/>
                <w:szCs w:val="21"/>
              </w:rPr>
              <w:t xml:space="preserve">, ut qui versus </w:t>
            </w:r>
            <w:proofErr w:type="spellStart"/>
            <w:r>
              <w:rPr>
                <w:rStyle w:val="gtxtbody1"/>
                <w:sz w:val="21"/>
                <w:szCs w:val="21"/>
              </w:rPr>
              <w:t>tantum</w:t>
            </w:r>
            <w:proofErr w:type="spellEnd"/>
            <w:r>
              <w:rPr>
                <w:rStyle w:val="gtxtbody1"/>
                <w:sz w:val="21"/>
                <w:szCs w:val="21"/>
              </w:rPr>
              <w:t xml:space="preserve"> </w:t>
            </w:r>
            <w:proofErr w:type="spellStart"/>
            <w:r>
              <w:rPr>
                <w:rStyle w:val="gtxtbody1"/>
                <w:sz w:val="21"/>
                <w:szCs w:val="21"/>
              </w:rPr>
              <w:t>solitus</w:t>
            </w:r>
            <w:proofErr w:type="spellEnd"/>
            <w:r>
              <w:rPr>
                <w:rStyle w:val="gtxtbody1"/>
                <w:sz w:val="21"/>
                <w:szCs w:val="21"/>
              </w:rPr>
              <w:t xml:space="preserve"> est, de </w:t>
            </w:r>
            <w:proofErr w:type="spellStart"/>
            <w:r>
              <w:rPr>
                <w:rStyle w:val="gtxtbody1"/>
                <w:sz w:val="21"/>
                <w:szCs w:val="21"/>
              </w:rPr>
              <w:t>hisque</w:t>
            </w:r>
            <w:proofErr w:type="spellEnd"/>
            <w:r>
              <w:rPr>
                <w:rStyle w:val="gtxtbody1"/>
                <w:sz w:val="21"/>
                <w:szCs w:val="21"/>
              </w:rPr>
              <w:t xml:space="preserve"> non </w:t>
            </w:r>
            <w:proofErr w:type="spellStart"/>
            <w:r>
              <w:rPr>
                <w:rStyle w:val="gtxtbody1"/>
                <w:sz w:val="21"/>
                <w:szCs w:val="21"/>
              </w:rPr>
              <w:t>magis</w:t>
            </w:r>
            <w:proofErr w:type="spellEnd"/>
            <w:r>
              <w:rPr>
                <w:rStyle w:val="gtxtbody1"/>
                <w:sz w:val="21"/>
                <w:szCs w:val="21"/>
              </w:rPr>
              <w:t xml:space="preserve"> </w:t>
            </w:r>
            <w:proofErr w:type="spellStart"/>
            <w:r>
              <w:rPr>
                <w:rStyle w:val="gtxtbody1"/>
                <w:sz w:val="21"/>
                <w:szCs w:val="21"/>
              </w:rPr>
              <w:t>perite</w:t>
            </w:r>
            <w:proofErr w:type="spellEnd"/>
            <w:r>
              <w:rPr>
                <w:rStyle w:val="gtxtbody1"/>
                <w:sz w:val="21"/>
                <w:szCs w:val="21"/>
              </w:rPr>
              <w:t xml:space="preserve">, </w:t>
            </w:r>
            <w:proofErr w:type="spellStart"/>
            <w:r>
              <w:rPr>
                <w:rStyle w:val="gtxtbody1"/>
                <w:sz w:val="21"/>
                <w:szCs w:val="21"/>
              </w:rPr>
              <w:t>quam</w:t>
            </w:r>
            <w:proofErr w:type="spellEnd"/>
            <w:r>
              <w:rPr>
                <w:rStyle w:val="gtxtbody1"/>
                <w:sz w:val="21"/>
                <w:szCs w:val="21"/>
              </w:rPr>
              <w:t xml:space="preserve"> qui </w:t>
            </w:r>
            <w:proofErr w:type="spellStart"/>
            <w:r>
              <w:rPr>
                <w:rStyle w:val="gtxtbody1"/>
                <w:sz w:val="21"/>
                <w:szCs w:val="21"/>
              </w:rPr>
              <w:t>imperitissime</w:t>
            </w:r>
            <w:proofErr w:type="spellEnd"/>
            <w:r>
              <w:rPr>
                <w:rStyle w:val="gtxtbody1"/>
                <w:sz w:val="21"/>
                <w:szCs w:val="21"/>
              </w:rPr>
              <w:t xml:space="preserve"> : </w:t>
            </w:r>
            <w:r>
              <w:rPr>
                <w:b/>
                <w:sz w:val="21"/>
                <w:szCs w:val="21"/>
              </w:rPr>
              <w:t>[4c]</w:t>
            </w:r>
            <w:r>
              <w:rPr>
                <w:rStyle w:val="Appelnotedebasdep"/>
                <w:b/>
                <w:sz w:val="21"/>
                <w:szCs w:val="21"/>
              </w:rPr>
              <w:footnoteReference w:id="13"/>
            </w:r>
            <w:r>
              <w:rPr>
                <w:sz w:val="21"/>
                <w:szCs w:val="21"/>
              </w:rPr>
              <w:t xml:space="preserve"> </w:t>
            </w:r>
            <w:r>
              <w:rPr>
                <w:rStyle w:val="gtxtbody1"/>
                <w:sz w:val="21"/>
                <w:szCs w:val="21"/>
              </w:rPr>
              <w:t xml:space="preserve">quid </w:t>
            </w:r>
            <w:proofErr w:type="spellStart"/>
            <w:r>
              <w:rPr>
                <w:rStyle w:val="gtxtbody1"/>
                <w:sz w:val="21"/>
                <w:szCs w:val="21"/>
              </w:rPr>
              <w:t>enim</w:t>
            </w:r>
            <w:proofErr w:type="spellEnd"/>
            <w:r>
              <w:rPr>
                <w:rStyle w:val="gtxtbody1"/>
                <w:sz w:val="21"/>
                <w:szCs w:val="21"/>
              </w:rPr>
              <w:t xml:space="preserve"> de </w:t>
            </w:r>
            <w:proofErr w:type="spellStart"/>
            <w:r>
              <w:rPr>
                <w:rStyle w:val="gtxtbody1"/>
                <w:sz w:val="21"/>
                <w:szCs w:val="21"/>
              </w:rPr>
              <w:t>litteris</w:t>
            </w:r>
            <w:proofErr w:type="spellEnd"/>
            <w:r>
              <w:rPr>
                <w:rStyle w:val="gtxtbody1"/>
                <w:sz w:val="21"/>
                <w:szCs w:val="21"/>
              </w:rPr>
              <w:t xml:space="preserve"> </w:t>
            </w:r>
            <w:proofErr w:type="spellStart"/>
            <w:r>
              <w:rPr>
                <w:rStyle w:val="gtxtbody1"/>
                <w:sz w:val="21"/>
                <w:szCs w:val="21"/>
              </w:rPr>
              <w:t>judicaret</w:t>
            </w:r>
            <w:proofErr w:type="spellEnd"/>
            <w:r>
              <w:rPr>
                <w:rStyle w:val="gtxtbody1"/>
                <w:sz w:val="21"/>
                <w:szCs w:val="21"/>
              </w:rPr>
              <w:t xml:space="preserve"> </w:t>
            </w:r>
            <w:proofErr w:type="spellStart"/>
            <w:r>
              <w:rPr>
                <w:rStyle w:val="gtxtbody1"/>
                <w:sz w:val="21"/>
                <w:szCs w:val="21"/>
              </w:rPr>
              <w:t>proh</w:t>
            </w:r>
            <w:proofErr w:type="spellEnd"/>
            <w:r>
              <w:rPr>
                <w:rStyle w:val="gtxtbody1"/>
                <w:sz w:val="21"/>
                <w:szCs w:val="21"/>
              </w:rPr>
              <w:t xml:space="preserve"> </w:t>
            </w:r>
            <w:proofErr w:type="spellStart"/>
            <w:r>
              <w:rPr>
                <w:rStyle w:val="gtxtbody1"/>
                <w:sz w:val="21"/>
                <w:szCs w:val="21"/>
              </w:rPr>
              <w:t>Juppiter</w:t>
            </w:r>
            <w:proofErr w:type="spellEnd"/>
            <w:r>
              <w:rPr>
                <w:rStyle w:val="gtxtbody1"/>
                <w:sz w:val="21"/>
                <w:szCs w:val="21"/>
              </w:rPr>
              <w:t xml:space="preserve"> qui </w:t>
            </w:r>
            <w:proofErr w:type="spellStart"/>
            <w:r>
              <w:rPr>
                <w:rStyle w:val="gtxtbody1"/>
                <w:sz w:val="21"/>
                <w:szCs w:val="21"/>
              </w:rPr>
              <w:t>tam</w:t>
            </w:r>
            <w:proofErr w:type="spellEnd"/>
            <w:r>
              <w:rPr>
                <w:rStyle w:val="gtxtbody1"/>
                <w:sz w:val="21"/>
                <w:szCs w:val="21"/>
              </w:rPr>
              <w:t xml:space="preserve"> </w:t>
            </w:r>
            <w:proofErr w:type="spellStart"/>
            <w:r>
              <w:rPr>
                <w:rStyle w:val="gtxtbody1"/>
                <w:sz w:val="21"/>
                <w:szCs w:val="21"/>
              </w:rPr>
              <w:t>habet</w:t>
            </w:r>
            <w:proofErr w:type="spellEnd"/>
            <w:r>
              <w:rPr>
                <w:rStyle w:val="gtxtbody1"/>
                <w:sz w:val="21"/>
                <w:szCs w:val="21"/>
              </w:rPr>
              <w:t xml:space="preserve"> </w:t>
            </w:r>
            <w:proofErr w:type="spellStart"/>
            <w:r>
              <w:rPr>
                <w:rStyle w:val="gtxtbody1"/>
                <w:sz w:val="21"/>
                <w:szCs w:val="21"/>
              </w:rPr>
              <w:t>ipse</w:t>
            </w:r>
            <w:proofErr w:type="spellEnd"/>
            <w:r>
              <w:rPr>
                <w:rStyle w:val="gtxtbody1"/>
                <w:sz w:val="21"/>
                <w:szCs w:val="21"/>
              </w:rPr>
              <w:t xml:space="preserve"> </w:t>
            </w:r>
            <w:proofErr w:type="spellStart"/>
            <w:r>
              <w:rPr>
                <w:rStyle w:val="gtxtbody1"/>
                <w:sz w:val="21"/>
                <w:szCs w:val="21"/>
              </w:rPr>
              <w:t>nullas</w:t>
            </w:r>
            <w:proofErr w:type="spellEnd"/>
            <w:r>
              <w:rPr>
                <w:rStyle w:val="gtxtbody1"/>
                <w:sz w:val="21"/>
                <w:szCs w:val="21"/>
              </w:rPr>
              <w:t xml:space="preserve">?  </w:t>
            </w:r>
            <w:r>
              <w:rPr>
                <w:b/>
                <w:sz w:val="21"/>
                <w:szCs w:val="21"/>
              </w:rPr>
              <w:t>[4d]</w:t>
            </w:r>
            <w:r>
              <w:rPr>
                <w:rStyle w:val="Appelnotedebasdep"/>
                <w:b/>
                <w:sz w:val="21"/>
                <w:szCs w:val="21"/>
              </w:rPr>
              <w:footnoteReference w:id="14"/>
            </w:r>
            <w:r>
              <w:rPr>
                <w:b/>
                <w:sz w:val="21"/>
                <w:szCs w:val="21"/>
              </w:rPr>
              <w:t xml:space="preserve"> </w:t>
            </w:r>
            <w:r>
              <w:rPr>
                <w:rStyle w:val="gtxtbody1"/>
                <w:sz w:val="21"/>
                <w:szCs w:val="21"/>
              </w:rPr>
              <w:t xml:space="preserve">At </w:t>
            </w:r>
            <w:proofErr w:type="spellStart"/>
            <w:r>
              <w:rPr>
                <w:rStyle w:val="gtxtbody1"/>
                <w:sz w:val="21"/>
                <w:szCs w:val="21"/>
              </w:rPr>
              <w:t>judicare</w:t>
            </w:r>
            <w:proofErr w:type="spellEnd"/>
            <w:r>
              <w:rPr>
                <w:rStyle w:val="gtxtbody1"/>
                <w:sz w:val="21"/>
                <w:szCs w:val="21"/>
              </w:rPr>
              <w:t xml:space="preserve"> </w:t>
            </w:r>
            <w:proofErr w:type="spellStart"/>
            <w:r>
              <w:rPr>
                <w:rStyle w:val="gtxtbody1"/>
                <w:sz w:val="21"/>
                <w:szCs w:val="21"/>
              </w:rPr>
              <w:t>audet</w:t>
            </w:r>
            <w:proofErr w:type="spellEnd"/>
            <w:r>
              <w:rPr>
                <w:rStyle w:val="gtxtbody1"/>
                <w:sz w:val="21"/>
                <w:szCs w:val="21"/>
              </w:rPr>
              <w:t xml:space="preserve"> </w:t>
            </w:r>
            <w:proofErr w:type="spellStart"/>
            <w:r>
              <w:rPr>
                <w:rStyle w:val="gtxtbody1"/>
                <w:sz w:val="21"/>
                <w:szCs w:val="21"/>
              </w:rPr>
              <w:t>insolens</w:t>
            </w:r>
            <w:proofErr w:type="spellEnd"/>
            <w:r>
              <w:rPr>
                <w:rStyle w:val="gtxtbody1"/>
                <w:sz w:val="21"/>
                <w:szCs w:val="21"/>
              </w:rPr>
              <w:t xml:space="preserve">. </w:t>
            </w:r>
          </w:p>
          <w:p w:rsidR="002F7A94" w:rsidRDefault="002F7A94" w:rsidP="00D130A9">
            <w:pPr>
              <w:pStyle w:val="Sansinterligne"/>
              <w:spacing w:line="276" w:lineRule="auto"/>
              <w:rPr>
                <w:rStyle w:val="gtxtbody1"/>
                <w:sz w:val="21"/>
                <w:szCs w:val="21"/>
              </w:rPr>
            </w:pPr>
          </w:p>
          <w:p w:rsidR="00C2744F" w:rsidRDefault="00D130A9" w:rsidP="00D130A9">
            <w:pPr>
              <w:pStyle w:val="Sansinterligne"/>
              <w:spacing w:line="276" w:lineRule="auto"/>
            </w:pPr>
            <w:r>
              <w:rPr>
                <w:b/>
                <w:color w:val="C00000"/>
                <w:sz w:val="21"/>
                <w:szCs w:val="21"/>
              </w:rPr>
              <w:t>[§ 5a]</w:t>
            </w:r>
            <w:r>
              <w:rPr>
                <w:rStyle w:val="Appelnotedebasdep"/>
                <w:b/>
                <w:sz w:val="21"/>
                <w:szCs w:val="21"/>
              </w:rPr>
              <w:footnoteReference w:id="15"/>
            </w:r>
            <w:r>
              <w:rPr>
                <w:b/>
                <w:sz w:val="21"/>
                <w:szCs w:val="21"/>
              </w:rPr>
              <w:t xml:space="preserve"> </w:t>
            </w:r>
            <w:proofErr w:type="spellStart"/>
            <w:r w:rsidRPr="005C5392">
              <w:rPr>
                <w:rStyle w:val="gtxtbody1"/>
                <w:sz w:val="21"/>
                <w:szCs w:val="21"/>
              </w:rPr>
              <w:t>Quare</w:t>
            </w:r>
            <w:proofErr w:type="spellEnd"/>
            <w:r w:rsidRPr="005C5392">
              <w:rPr>
                <w:rStyle w:val="gtxtbody1"/>
                <w:sz w:val="21"/>
                <w:szCs w:val="21"/>
              </w:rPr>
              <w:t xml:space="preserve"> </w:t>
            </w:r>
            <w:proofErr w:type="spellStart"/>
            <w:r w:rsidRPr="005C5392">
              <w:rPr>
                <w:rStyle w:val="gtxtbody1"/>
                <w:sz w:val="21"/>
                <w:szCs w:val="21"/>
              </w:rPr>
              <w:t>etiam</w:t>
            </w:r>
            <w:proofErr w:type="spellEnd"/>
            <w:r w:rsidRPr="005C5392">
              <w:rPr>
                <w:rStyle w:val="gtxtbody1"/>
                <w:sz w:val="21"/>
                <w:szCs w:val="21"/>
              </w:rPr>
              <w:t xml:space="preserve"> </w:t>
            </w:r>
            <w:proofErr w:type="spellStart"/>
            <w:r w:rsidRPr="005C5392">
              <w:rPr>
                <w:rStyle w:val="gtxtbody1"/>
                <w:sz w:val="21"/>
                <w:szCs w:val="21"/>
              </w:rPr>
              <w:t>molestissimum</w:t>
            </w:r>
            <w:proofErr w:type="spellEnd"/>
            <w:r w:rsidRPr="005C5392">
              <w:rPr>
                <w:rStyle w:val="gtxtbody1"/>
                <w:sz w:val="21"/>
                <w:szCs w:val="21"/>
              </w:rPr>
              <w:t xml:space="preserve"> hoc </w:t>
            </w:r>
            <w:proofErr w:type="spellStart"/>
            <w:r w:rsidRPr="005C5392">
              <w:rPr>
                <w:rStyle w:val="gtxtbody1"/>
                <w:sz w:val="21"/>
                <w:szCs w:val="21"/>
              </w:rPr>
              <w:t>mihi</w:t>
            </w:r>
            <w:proofErr w:type="spellEnd"/>
            <w:r w:rsidRPr="005C5392">
              <w:rPr>
                <w:rStyle w:val="gtxtbody1"/>
                <w:sz w:val="21"/>
                <w:szCs w:val="21"/>
              </w:rPr>
              <w:t xml:space="preserve"> </w:t>
            </w:r>
            <w:proofErr w:type="spellStart"/>
            <w:r w:rsidRPr="005C5392">
              <w:rPr>
                <w:rStyle w:val="gtxtbody1"/>
                <w:sz w:val="21"/>
                <w:szCs w:val="21"/>
              </w:rPr>
              <w:t>accidit</w:t>
            </w:r>
            <w:proofErr w:type="spellEnd"/>
            <w:r w:rsidRPr="005C5392">
              <w:rPr>
                <w:rStyle w:val="gtxtbody1"/>
                <w:sz w:val="21"/>
                <w:szCs w:val="21"/>
              </w:rPr>
              <w:t xml:space="preserve">, quod </w:t>
            </w:r>
            <w:proofErr w:type="spellStart"/>
            <w:r w:rsidRPr="005C5392">
              <w:rPr>
                <w:rStyle w:val="gtxtbody1"/>
                <w:sz w:val="21"/>
                <w:szCs w:val="21"/>
              </w:rPr>
              <w:t>anno</w:t>
            </w:r>
            <w:proofErr w:type="spellEnd"/>
            <w:r w:rsidRPr="005C5392">
              <w:rPr>
                <w:rStyle w:val="gtxtbody1"/>
                <w:sz w:val="21"/>
                <w:szCs w:val="21"/>
              </w:rPr>
              <w:t xml:space="preserve"> </w:t>
            </w:r>
            <w:proofErr w:type="spellStart"/>
            <w:r w:rsidRPr="005C5392">
              <w:rPr>
                <w:rStyle w:val="gtxtbody1"/>
                <w:sz w:val="21"/>
                <w:szCs w:val="21"/>
              </w:rPr>
              <w:t>praeterito</w:t>
            </w:r>
            <w:proofErr w:type="spellEnd"/>
            <w:r w:rsidRPr="005C5392">
              <w:rPr>
                <w:rStyle w:val="gtxtbody1"/>
                <w:sz w:val="21"/>
                <w:szCs w:val="21"/>
              </w:rPr>
              <w:t xml:space="preserve">, </w:t>
            </w:r>
            <w:proofErr w:type="spellStart"/>
            <w:r w:rsidRPr="005C5392">
              <w:rPr>
                <w:rStyle w:val="gtxtbody1"/>
                <w:sz w:val="21"/>
                <w:szCs w:val="21"/>
              </w:rPr>
              <w:t>contentionem</w:t>
            </w:r>
            <w:proofErr w:type="spellEnd"/>
            <w:r w:rsidRPr="005C5392">
              <w:rPr>
                <w:rStyle w:val="gtxtbody1"/>
                <w:sz w:val="21"/>
                <w:szCs w:val="21"/>
              </w:rPr>
              <w:t xml:space="preserve"> super </w:t>
            </w:r>
            <w:proofErr w:type="spellStart"/>
            <w:r w:rsidRPr="005C5392">
              <w:rPr>
                <w:rStyle w:val="gtxtbody1"/>
                <w:sz w:val="21"/>
                <w:szCs w:val="21"/>
              </w:rPr>
              <w:t>quodam</w:t>
            </w:r>
            <w:proofErr w:type="spellEnd"/>
            <w:r w:rsidRPr="005C5392">
              <w:rPr>
                <w:rStyle w:val="gtxtbody1"/>
                <w:sz w:val="21"/>
                <w:szCs w:val="21"/>
              </w:rPr>
              <w:t xml:space="preserve"> ex </w:t>
            </w:r>
            <w:proofErr w:type="spellStart"/>
            <w:r w:rsidRPr="005C5392">
              <w:rPr>
                <w:rStyle w:val="gtxtbody1"/>
                <w:sz w:val="21"/>
                <w:szCs w:val="21"/>
              </w:rPr>
              <w:t>Caesaris</w:t>
            </w:r>
            <w:proofErr w:type="spellEnd"/>
            <w:r w:rsidRPr="005C5392">
              <w:rPr>
                <w:rStyle w:val="gtxtbody1"/>
                <w:sz w:val="21"/>
                <w:szCs w:val="21"/>
              </w:rPr>
              <w:t xml:space="preserve"> </w:t>
            </w:r>
            <w:proofErr w:type="spellStart"/>
            <w:r w:rsidRPr="005C5392">
              <w:rPr>
                <w:rStyle w:val="gtxtbody1"/>
                <w:i/>
                <w:sz w:val="21"/>
                <w:szCs w:val="21"/>
              </w:rPr>
              <w:t>Commentariis</w:t>
            </w:r>
            <w:proofErr w:type="spellEnd"/>
            <w:r w:rsidRPr="005C5392">
              <w:rPr>
                <w:rStyle w:val="gtxtbody1"/>
                <w:sz w:val="21"/>
                <w:szCs w:val="21"/>
              </w:rPr>
              <w:t xml:space="preserve"> loco </w:t>
            </w:r>
            <w:proofErr w:type="spellStart"/>
            <w:r w:rsidRPr="005C5392">
              <w:rPr>
                <w:rStyle w:val="gtxtbody1"/>
                <w:sz w:val="21"/>
                <w:szCs w:val="21"/>
              </w:rPr>
              <w:t>movit</w:t>
            </w:r>
            <w:proofErr w:type="spellEnd"/>
            <w:r w:rsidRPr="005C5392">
              <w:rPr>
                <w:rStyle w:val="gtxtbody1"/>
                <w:sz w:val="21"/>
                <w:szCs w:val="21"/>
              </w:rPr>
              <w:t xml:space="preserve">, </w:t>
            </w:r>
            <w:r w:rsidRPr="005C5392">
              <w:rPr>
                <w:b/>
                <w:sz w:val="21"/>
                <w:szCs w:val="21"/>
              </w:rPr>
              <w:t>[5b]</w:t>
            </w:r>
            <w:r w:rsidRPr="005C5392">
              <w:rPr>
                <w:rStyle w:val="Appelnotedebasdep"/>
                <w:b/>
                <w:sz w:val="21"/>
                <w:szCs w:val="21"/>
              </w:rPr>
              <w:footnoteReference w:id="16"/>
            </w:r>
            <w:r w:rsidRPr="005C5392">
              <w:rPr>
                <w:b/>
                <w:sz w:val="21"/>
                <w:szCs w:val="21"/>
              </w:rPr>
              <w:t xml:space="preserve"> </w:t>
            </w:r>
            <w:proofErr w:type="spellStart"/>
            <w:r w:rsidRPr="005C5392">
              <w:rPr>
                <w:rStyle w:val="gtxtbody1"/>
                <w:sz w:val="21"/>
                <w:szCs w:val="21"/>
              </w:rPr>
              <w:t>cumque</w:t>
            </w:r>
            <w:proofErr w:type="spellEnd"/>
            <w:r w:rsidRPr="005C5392">
              <w:rPr>
                <w:rStyle w:val="gtxtbody1"/>
                <w:sz w:val="21"/>
                <w:szCs w:val="21"/>
              </w:rPr>
              <w:t xml:space="preserve"> ego </w:t>
            </w:r>
            <w:proofErr w:type="spellStart"/>
            <w:r w:rsidRPr="005C5392">
              <w:rPr>
                <w:rStyle w:val="gtxtbody1"/>
                <w:sz w:val="21"/>
                <w:szCs w:val="21"/>
              </w:rPr>
              <w:t>quaesivissem</w:t>
            </w:r>
            <w:proofErr w:type="spellEnd"/>
            <w:r w:rsidRPr="005C5392">
              <w:rPr>
                <w:rStyle w:val="gtxtbody1"/>
                <w:sz w:val="21"/>
                <w:szCs w:val="21"/>
              </w:rPr>
              <w:t xml:space="preserve">, </w:t>
            </w:r>
            <w:proofErr w:type="spellStart"/>
            <w:r w:rsidRPr="005C5392">
              <w:rPr>
                <w:rStyle w:val="gtxtbody1"/>
                <w:sz w:val="21"/>
                <w:szCs w:val="21"/>
              </w:rPr>
              <w:t>numquid</w:t>
            </w:r>
            <w:proofErr w:type="spellEnd"/>
            <w:r w:rsidRPr="005C5392">
              <w:rPr>
                <w:rStyle w:val="gtxtbody1"/>
                <w:sz w:val="21"/>
                <w:szCs w:val="21"/>
              </w:rPr>
              <w:t xml:space="preserve"> </w:t>
            </w:r>
            <w:proofErr w:type="spellStart"/>
            <w:r w:rsidRPr="005C5392">
              <w:rPr>
                <w:rStyle w:val="gtxtbody1"/>
                <w:sz w:val="21"/>
                <w:szCs w:val="21"/>
              </w:rPr>
              <w:t>aliquando</w:t>
            </w:r>
            <w:proofErr w:type="spellEnd"/>
            <w:r w:rsidRPr="005C5392">
              <w:rPr>
                <w:rStyle w:val="gtxtbody1"/>
                <w:sz w:val="21"/>
                <w:szCs w:val="21"/>
              </w:rPr>
              <w:t xml:space="preserve"> </w:t>
            </w:r>
            <w:proofErr w:type="spellStart"/>
            <w:r w:rsidRPr="005C5392">
              <w:rPr>
                <w:rStyle w:val="gtxtbody1"/>
                <w:sz w:val="21"/>
                <w:szCs w:val="21"/>
              </w:rPr>
              <w:t>legisset</w:t>
            </w:r>
            <w:proofErr w:type="spellEnd"/>
            <w:r w:rsidRPr="005C5392">
              <w:rPr>
                <w:rStyle w:val="gtxtbody1"/>
                <w:sz w:val="21"/>
                <w:szCs w:val="21"/>
              </w:rPr>
              <w:t xml:space="preserve"> </w:t>
            </w:r>
            <w:proofErr w:type="spellStart"/>
            <w:r w:rsidRPr="005C5392">
              <w:rPr>
                <w:rStyle w:val="gtxtbody1"/>
                <w:sz w:val="21"/>
                <w:szCs w:val="21"/>
              </w:rPr>
              <w:t>hunc</w:t>
            </w:r>
            <w:proofErr w:type="spellEnd"/>
            <w:r w:rsidRPr="005C5392">
              <w:rPr>
                <w:rStyle w:val="gtxtbody1"/>
                <w:sz w:val="21"/>
                <w:szCs w:val="21"/>
              </w:rPr>
              <w:t xml:space="preserve"> </w:t>
            </w:r>
            <w:proofErr w:type="spellStart"/>
            <w:r w:rsidRPr="005C5392">
              <w:rPr>
                <w:rStyle w:val="gtxtbody1"/>
                <w:sz w:val="21"/>
                <w:szCs w:val="21"/>
              </w:rPr>
              <w:t>autorem</w:t>
            </w:r>
            <w:proofErr w:type="spellEnd"/>
            <w:r w:rsidRPr="005C5392">
              <w:rPr>
                <w:rStyle w:val="gtxtbody1"/>
                <w:sz w:val="21"/>
                <w:szCs w:val="21"/>
              </w:rPr>
              <w:t xml:space="preserve">, </w:t>
            </w:r>
            <w:proofErr w:type="spellStart"/>
            <w:r w:rsidRPr="005C5392">
              <w:rPr>
                <w:rStyle w:val="gtxtbody1"/>
                <w:sz w:val="21"/>
                <w:szCs w:val="21"/>
              </w:rPr>
              <w:t>respondit</w:t>
            </w:r>
            <w:proofErr w:type="spellEnd"/>
            <w:r w:rsidRPr="005C5392">
              <w:rPr>
                <w:rStyle w:val="gtxtbody1"/>
                <w:sz w:val="21"/>
                <w:szCs w:val="21"/>
              </w:rPr>
              <w:t xml:space="preserve"> </w:t>
            </w:r>
            <w:proofErr w:type="spellStart"/>
            <w:r w:rsidRPr="005C5392">
              <w:rPr>
                <w:rStyle w:val="gtxtbody1"/>
                <w:sz w:val="21"/>
                <w:szCs w:val="21"/>
              </w:rPr>
              <w:t>audivisse</w:t>
            </w:r>
            <w:proofErr w:type="spellEnd"/>
            <w:r w:rsidRPr="005C5392">
              <w:rPr>
                <w:rStyle w:val="gtxtbody1"/>
                <w:sz w:val="21"/>
                <w:szCs w:val="21"/>
              </w:rPr>
              <w:t xml:space="preserve"> </w:t>
            </w:r>
            <w:proofErr w:type="spellStart"/>
            <w:r w:rsidRPr="005C5392">
              <w:rPr>
                <w:rStyle w:val="gtxtbody1"/>
                <w:sz w:val="21"/>
                <w:szCs w:val="21"/>
              </w:rPr>
              <w:t>nuper</w:t>
            </w:r>
            <w:proofErr w:type="spellEnd"/>
            <w:r w:rsidRPr="005C5392">
              <w:rPr>
                <w:rStyle w:val="gtxtbody1"/>
                <w:sz w:val="21"/>
                <w:szCs w:val="21"/>
              </w:rPr>
              <w:t xml:space="preserve"> </w:t>
            </w:r>
            <w:proofErr w:type="spellStart"/>
            <w:r w:rsidRPr="005C5392">
              <w:rPr>
                <w:rStyle w:val="gtxtbody1"/>
                <w:sz w:val="21"/>
                <w:szCs w:val="21"/>
              </w:rPr>
              <w:t>legi</w:t>
            </w:r>
            <w:proofErr w:type="spellEnd"/>
            <w:r w:rsidRPr="005C5392">
              <w:rPr>
                <w:rStyle w:val="gtxtbody1"/>
                <w:sz w:val="21"/>
                <w:szCs w:val="21"/>
              </w:rPr>
              <w:t xml:space="preserve">, pro </w:t>
            </w:r>
            <w:proofErr w:type="spellStart"/>
            <w:r w:rsidRPr="005C5392">
              <w:rPr>
                <w:rStyle w:val="gtxtbody1"/>
                <w:sz w:val="21"/>
                <w:szCs w:val="21"/>
              </w:rPr>
              <w:t>mensa</w:t>
            </w:r>
            <w:proofErr w:type="spellEnd"/>
            <w:r w:rsidRPr="005C5392">
              <w:rPr>
                <w:rStyle w:val="gtxtbody1"/>
                <w:sz w:val="21"/>
                <w:szCs w:val="21"/>
              </w:rPr>
              <w:t xml:space="preserve"> </w:t>
            </w:r>
            <w:proofErr w:type="spellStart"/>
            <w:r w:rsidRPr="005C5392">
              <w:rPr>
                <w:rStyle w:val="gtxtbody1"/>
                <w:sz w:val="21"/>
                <w:szCs w:val="21"/>
              </w:rPr>
              <w:t>ejus</w:t>
            </w:r>
            <w:proofErr w:type="spellEnd"/>
            <w:r w:rsidRPr="005C5392">
              <w:rPr>
                <w:rStyle w:val="gtxtbody1"/>
                <w:sz w:val="21"/>
                <w:szCs w:val="21"/>
              </w:rPr>
              <w:t xml:space="preserve"> </w:t>
            </w:r>
            <w:proofErr w:type="spellStart"/>
            <w:r w:rsidRPr="005C5392">
              <w:rPr>
                <w:rStyle w:val="gtxtbody1"/>
                <w:sz w:val="21"/>
                <w:szCs w:val="21"/>
              </w:rPr>
              <w:t>Episcopi</w:t>
            </w:r>
            <w:proofErr w:type="spellEnd"/>
            <w:r w:rsidRPr="005C5392">
              <w:rPr>
                <w:rStyle w:val="gtxtbody1"/>
                <w:sz w:val="21"/>
                <w:szCs w:val="21"/>
              </w:rPr>
              <w:t xml:space="preserve">, </w:t>
            </w:r>
            <w:proofErr w:type="spellStart"/>
            <w:r w:rsidRPr="005C5392">
              <w:rPr>
                <w:rStyle w:val="gtxtbody1"/>
                <w:sz w:val="21"/>
                <w:szCs w:val="21"/>
              </w:rPr>
              <w:t>cui</w:t>
            </w:r>
            <w:proofErr w:type="spellEnd"/>
            <w:r w:rsidRPr="005C5392">
              <w:rPr>
                <w:rStyle w:val="gtxtbody1"/>
                <w:sz w:val="21"/>
                <w:szCs w:val="21"/>
              </w:rPr>
              <w:t xml:space="preserve"> </w:t>
            </w:r>
            <w:proofErr w:type="spellStart"/>
            <w:r w:rsidRPr="005C5392">
              <w:rPr>
                <w:rStyle w:val="gtxtbody1"/>
                <w:sz w:val="21"/>
                <w:szCs w:val="21"/>
              </w:rPr>
              <w:t>Romae</w:t>
            </w:r>
            <w:proofErr w:type="spellEnd"/>
            <w:r w:rsidRPr="005C5392">
              <w:rPr>
                <w:rStyle w:val="gtxtbody1"/>
                <w:sz w:val="21"/>
                <w:szCs w:val="21"/>
              </w:rPr>
              <w:t xml:space="preserve"> </w:t>
            </w:r>
            <w:proofErr w:type="spellStart"/>
            <w:r w:rsidRPr="005C5392">
              <w:rPr>
                <w:rStyle w:val="gtxtbody1"/>
                <w:sz w:val="21"/>
                <w:szCs w:val="21"/>
              </w:rPr>
              <w:t>servierat</w:t>
            </w:r>
            <w:proofErr w:type="spellEnd"/>
            <w:r w:rsidRPr="005C5392">
              <w:rPr>
                <w:rStyle w:val="gtxtbody1"/>
                <w:sz w:val="21"/>
                <w:szCs w:val="21"/>
              </w:rPr>
              <w:t xml:space="preserve">. </w:t>
            </w:r>
            <w:r w:rsidRPr="005C5392">
              <w:rPr>
                <w:b/>
                <w:sz w:val="21"/>
                <w:szCs w:val="21"/>
              </w:rPr>
              <w:t>[5 c]</w:t>
            </w:r>
            <w:r w:rsidRPr="005C5392">
              <w:rPr>
                <w:rStyle w:val="Appelnotedebasdep"/>
                <w:b/>
                <w:sz w:val="21"/>
                <w:szCs w:val="21"/>
              </w:rPr>
              <w:footnoteReference w:id="17"/>
            </w:r>
            <w:r w:rsidRPr="005C5392">
              <w:rPr>
                <w:sz w:val="21"/>
                <w:szCs w:val="21"/>
              </w:rPr>
              <w:t xml:space="preserve"> </w:t>
            </w:r>
            <w:proofErr w:type="spellStart"/>
            <w:r w:rsidRPr="005C5392">
              <w:rPr>
                <w:rStyle w:val="gtxtbody1"/>
                <w:sz w:val="21"/>
                <w:szCs w:val="21"/>
              </w:rPr>
              <w:t>Concessi</w:t>
            </w:r>
            <w:proofErr w:type="spellEnd"/>
            <w:r w:rsidRPr="005C5392">
              <w:rPr>
                <w:rStyle w:val="gtxtbody1"/>
                <w:sz w:val="21"/>
                <w:szCs w:val="21"/>
              </w:rPr>
              <w:t xml:space="preserve"> </w:t>
            </w:r>
            <w:proofErr w:type="spellStart"/>
            <w:r w:rsidRPr="005C5392">
              <w:rPr>
                <w:rStyle w:val="gtxtbody1"/>
                <w:sz w:val="21"/>
                <w:szCs w:val="21"/>
              </w:rPr>
              <w:t>flagitiosae</w:t>
            </w:r>
            <w:proofErr w:type="spellEnd"/>
            <w:r w:rsidRPr="005C5392">
              <w:rPr>
                <w:rStyle w:val="gtxtbody1"/>
                <w:sz w:val="21"/>
                <w:szCs w:val="21"/>
              </w:rPr>
              <w:t xml:space="preserve"> </w:t>
            </w:r>
            <w:proofErr w:type="spellStart"/>
            <w:r w:rsidRPr="005C5392">
              <w:rPr>
                <w:rStyle w:val="gtxtbody1"/>
                <w:sz w:val="21"/>
                <w:szCs w:val="21"/>
              </w:rPr>
              <w:t>hominis</w:t>
            </w:r>
            <w:proofErr w:type="spellEnd"/>
            <w:r w:rsidRPr="005C5392">
              <w:rPr>
                <w:rStyle w:val="gtxtbody1"/>
                <w:sz w:val="21"/>
                <w:szCs w:val="21"/>
              </w:rPr>
              <w:t xml:space="preserve"> </w:t>
            </w:r>
            <w:proofErr w:type="spellStart"/>
            <w:r w:rsidRPr="005C5392">
              <w:rPr>
                <w:rStyle w:val="gtxtbody1"/>
                <w:sz w:val="21"/>
                <w:szCs w:val="21"/>
              </w:rPr>
              <w:t>audaciae</w:t>
            </w:r>
            <w:proofErr w:type="spellEnd"/>
            <w:r w:rsidRPr="005C5392">
              <w:rPr>
                <w:rStyle w:val="gtxtbody1"/>
                <w:sz w:val="21"/>
                <w:szCs w:val="21"/>
              </w:rPr>
              <w:t xml:space="preserve"> et sua </w:t>
            </w:r>
            <w:proofErr w:type="spellStart"/>
            <w:r w:rsidRPr="005C5392">
              <w:rPr>
                <w:rStyle w:val="gtxtbody1"/>
                <w:sz w:val="21"/>
                <w:szCs w:val="21"/>
              </w:rPr>
              <w:t>eum</w:t>
            </w:r>
            <w:proofErr w:type="spellEnd"/>
            <w:r w:rsidRPr="005C5392">
              <w:rPr>
                <w:rStyle w:val="gtxtbody1"/>
                <w:sz w:val="21"/>
                <w:szCs w:val="21"/>
              </w:rPr>
              <w:t xml:space="preserve"> </w:t>
            </w:r>
            <w:proofErr w:type="spellStart"/>
            <w:r w:rsidRPr="005C5392">
              <w:rPr>
                <w:rStyle w:val="gtxtbody1"/>
                <w:sz w:val="21"/>
                <w:szCs w:val="21"/>
              </w:rPr>
              <w:t>inscitia</w:t>
            </w:r>
            <w:proofErr w:type="spellEnd"/>
            <w:r w:rsidRPr="005C5392">
              <w:rPr>
                <w:rStyle w:val="gtxtbody1"/>
                <w:sz w:val="21"/>
                <w:szCs w:val="21"/>
              </w:rPr>
              <w:t xml:space="preserve"> satis </w:t>
            </w:r>
            <w:proofErr w:type="spellStart"/>
            <w:r w:rsidRPr="005C5392">
              <w:rPr>
                <w:rStyle w:val="gtxtbody1"/>
                <w:sz w:val="21"/>
                <w:szCs w:val="21"/>
              </w:rPr>
              <w:t>derisum</w:t>
            </w:r>
            <w:proofErr w:type="spellEnd"/>
            <w:r w:rsidRPr="005C5392">
              <w:rPr>
                <w:rStyle w:val="gtxtbody1"/>
                <w:sz w:val="21"/>
                <w:szCs w:val="21"/>
              </w:rPr>
              <w:t xml:space="preserve">, </w:t>
            </w:r>
            <w:proofErr w:type="spellStart"/>
            <w:r w:rsidRPr="005C5392">
              <w:rPr>
                <w:rStyle w:val="gtxtbody1"/>
                <w:sz w:val="21"/>
                <w:szCs w:val="21"/>
              </w:rPr>
              <w:t>deridere</w:t>
            </w:r>
            <w:proofErr w:type="spellEnd"/>
            <w:r w:rsidRPr="005C5392">
              <w:rPr>
                <w:rStyle w:val="gtxtbody1"/>
                <w:sz w:val="21"/>
                <w:szCs w:val="21"/>
              </w:rPr>
              <w:t xml:space="preserve"> ultra </w:t>
            </w:r>
            <w:proofErr w:type="spellStart"/>
            <w:r w:rsidRPr="005C5392">
              <w:rPr>
                <w:rStyle w:val="gtxtbody1"/>
                <w:sz w:val="21"/>
                <w:szCs w:val="21"/>
              </w:rPr>
              <w:t>contempsi</w:t>
            </w:r>
            <w:proofErr w:type="spellEnd"/>
            <w:r w:rsidRPr="005C5392">
              <w:rPr>
                <w:rStyle w:val="gtxtbody1"/>
                <w:sz w:val="21"/>
                <w:szCs w:val="21"/>
              </w:rPr>
              <w:t xml:space="preserve">.  </w:t>
            </w:r>
            <w:r w:rsidRPr="005C5392">
              <w:rPr>
                <w:b/>
                <w:sz w:val="21"/>
                <w:szCs w:val="21"/>
              </w:rPr>
              <w:t>[5d]</w:t>
            </w:r>
            <w:r w:rsidRPr="005C5392">
              <w:rPr>
                <w:rStyle w:val="Appelnotedebasdep"/>
                <w:b/>
                <w:sz w:val="21"/>
                <w:szCs w:val="21"/>
              </w:rPr>
              <w:footnoteReference w:id="18"/>
            </w:r>
            <w:r w:rsidRPr="005C5392">
              <w:rPr>
                <w:sz w:val="21"/>
                <w:szCs w:val="21"/>
              </w:rPr>
              <w:t xml:space="preserve"> </w:t>
            </w:r>
            <w:r w:rsidRPr="005C5392">
              <w:rPr>
                <w:rStyle w:val="gtxtbody1"/>
                <w:sz w:val="21"/>
                <w:szCs w:val="21"/>
              </w:rPr>
              <w:t xml:space="preserve">Nam </w:t>
            </w:r>
            <w:proofErr w:type="spellStart"/>
            <w:r w:rsidRPr="005C5392">
              <w:rPr>
                <w:rStyle w:val="gtxtbody1"/>
                <w:sz w:val="21"/>
                <w:szCs w:val="21"/>
              </w:rPr>
              <w:t>quis</w:t>
            </w:r>
            <w:proofErr w:type="spellEnd"/>
            <w:r w:rsidRPr="005C5392">
              <w:rPr>
                <w:rStyle w:val="gtxtbody1"/>
                <w:sz w:val="21"/>
                <w:szCs w:val="21"/>
              </w:rPr>
              <w:t xml:space="preserve"> cum </w:t>
            </w:r>
            <w:proofErr w:type="spellStart"/>
            <w:r w:rsidRPr="005C5392">
              <w:rPr>
                <w:rStyle w:val="gtxtbody1"/>
                <w:sz w:val="21"/>
                <w:szCs w:val="21"/>
              </w:rPr>
              <w:t>tam</w:t>
            </w:r>
            <w:proofErr w:type="spellEnd"/>
            <w:r w:rsidRPr="005C5392">
              <w:rPr>
                <w:rStyle w:val="gtxtbody1"/>
                <w:sz w:val="21"/>
                <w:szCs w:val="21"/>
              </w:rPr>
              <w:t xml:space="preserve"> </w:t>
            </w:r>
            <w:proofErr w:type="spellStart"/>
            <w:r w:rsidRPr="005C5392">
              <w:rPr>
                <w:rStyle w:val="gtxtbody1"/>
                <w:sz w:val="21"/>
                <w:szCs w:val="21"/>
              </w:rPr>
              <w:t>inerudito</w:t>
            </w:r>
            <w:proofErr w:type="spellEnd"/>
            <w:r w:rsidRPr="005C5392">
              <w:rPr>
                <w:rStyle w:val="gtxtbody1"/>
                <w:sz w:val="21"/>
                <w:szCs w:val="21"/>
              </w:rPr>
              <w:t xml:space="preserve"> de </w:t>
            </w:r>
            <w:proofErr w:type="spellStart"/>
            <w:r w:rsidRPr="005C5392">
              <w:rPr>
                <w:rStyle w:val="gtxtbody1"/>
                <w:sz w:val="21"/>
                <w:szCs w:val="21"/>
              </w:rPr>
              <w:t>eruditione</w:t>
            </w:r>
            <w:proofErr w:type="spellEnd"/>
            <w:r w:rsidRPr="005C5392">
              <w:rPr>
                <w:rStyle w:val="gtxtbody1"/>
                <w:sz w:val="21"/>
                <w:szCs w:val="21"/>
              </w:rPr>
              <w:t xml:space="preserve"> </w:t>
            </w:r>
            <w:proofErr w:type="spellStart"/>
            <w:r w:rsidRPr="005C5392">
              <w:rPr>
                <w:rStyle w:val="gtxtbody1"/>
                <w:sz w:val="21"/>
                <w:szCs w:val="21"/>
              </w:rPr>
              <w:t>contendat</w:t>
            </w:r>
            <w:proofErr w:type="spellEnd"/>
            <w:r w:rsidRPr="005C5392">
              <w:rPr>
                <w:rStyle w:val="gtxtbody1"/>
                <w:sz w:val="21"/>
                <w:szCs w:val="21"/>
              </w:rPr>
              <w:t xml:space="preserve">, ut qui </w:t>
            </w:r>
            <w:proofErr w:type="spellStart"/>
            <w:r w:rsidRPr="005C5392">
              <w:rPr>
                <w:rStyle w:val="gtxtbody1"/>
                <w:sz w:val="21"/>
                <w:szCs w:val="21"/>
              </w:rPr>
              <w:t>indicem</w:t>
            </w:r>
            <w:proofErr w:type="spellEnd"/>
            <w:r w:rsidRPr="005C5392">
              <w:rPr>
                <w:rStyle w:val="gtxtbody1"/>
                <w:sz w:val="21"/>
                <w:szCs w:val="21"/>
              </w:rPr>
              <w:t xml:space="preserve"> </w:t>
            </w:r>
            <w:proofErr w:type="spellStart"/>
            <w:r w:rsidRPr="005C5392">
              <w:rPr>
                <w:rStyle w:val="gtxtbody1"/>
                <w:sz w:val="21"/>
                <w:szCs w:val="21"/>
              </w:rPr>
              <w:t>quendam</w:t>
            </w:r>
            <w:proofErr w:type="spellEnd"/>
            <w:r w:rsidRPr="005C5392">
              <w:rPr>
                <w:rStyle w:val="gtxtbody1"/>
                <w:sz w:val="21"/>
                <w:szCs w:val="21"/>
              </w:rPr>
              <w:t xml:space="preserve"> </w:t>
            </w:r>
            <w:proofErr w:type="spellStart"/>
            <w:r w:rsidRPr="005C5392">
              <w:rPr>
                <w:rStyle w:val="gtxtbody1"/>
                <w:sz w:val="21"/>
                <w:szCs w:val="21"/>
              </w:rPr>
              <w:t>Caesaris</w:t>
            </w:r>
            <w:proofErr w:type="spellEnd"/>
            <w:r w:rsidRPr="005C5392">
              <w:rPr>
                <w:rStyle w:val="gtxtbody1"/>
                <w:sz w:val="21"/>
                <w:szCs w:val="21"/>
              </w:rPr>
              <w:t xml:space="preserve"> </w:t>
            </w:r>
            <w:proofErr w:type="spellStart"/>
            <w:r w:rsidRPr="005C5392">
              <w:rPr>
                <w:rStyle w:val="gtxtbody1"/>
                <w:sz w:val="21"/>
                <w:szCs w:val="21"/>
              </w:rPr>
              <w:t>commentariis</w:t>
            </w:r>
            <w:proofErr w:type="spellEnd"/>
            <w:r w:rsidRPr="005C5392">
              <w:rPr>
                <w:rStyle w:val="gtxtbody1"/>
                <w:sz w:val="21"/>
                <w:szCs w:val="21"/>
              </w:rPr>
              <w:t xml:space="preserve"> </w:t>
            </w:r>
            <w:proofErr w:type="spellStart"/>
            <w:r w:rsidRPr="005C5392">
              <w:rPr>
                <w:rStyle w:val="gtxtbody1"/>
                <w:sz w:val="21"/>
                <w:szCs w:val="21"/>
              </w:rPr>
              <w:t>adnexum</w:t>
            </w:r>
            <w:proofErr w:type="spellEnd"/>
            <w:r w:rsidRPr="005C5392">
              <w:rPr>
                <w:rStyle w:val="gtxtbody1"/>
                <w:sz w:val="21"/>
                <w:szCs w:val="21"/>
              </w:rPr>
              <w:t xml:space="preserve">, inter </w:t>
            </w:r>
            <w:proofErr w:type="spellStart"/>
            <w:r w:rsidRPr="005C5392">
              <w:rPr>
                <w:rStyle w:val="gtxtbody1"/>
                <w:sz w:val="21"/>
                <w:szCs w:val="21"/>
              </w:rPr>
              <w:t>Caesaris</w:t>
            </w:r>
            <w:proofErr w:type="spellEnd"/>
            <w:r w:rsidRPr="005C5392">
              <w:rPr>
                <w:rStyle w:val="gtxtbody1"/>
                <w:sz w:val="21"/>
                <w:szCs w:val="21"/>
              </w:rPr>
              <w:t xml:space="preserve"> scripta </w:t>
            </w:r>
            <w:proofErr w:type="spellStart"/>
            <w:r w:rsidRPr="005C5392">
              <w:rPr>
                <w:rStyle w:val="gtxtbody1"/>
                <w:sz w:val="21"/>
                <w:szCs w:val="21"/>
              </w:rPr>
              <w:t>numeret</w:t>
            </w:r>
            <w:proofErr w:type="spellEnd"/>
            <w:r w:rsidR="001E482A">
              <w:rPr>
                <w:rStyle w:val="gtxtbody1"/>
                <w:sz w:val="21"/>
                <w:szCs w:val="21"/>
              </w:rPr>
              <w:t> ?</w:t>
            </w:r>
          </w:p>
        </w:tc>
        <w:tc>
          <w:tcPr>
            <w:tcW w:w="2500" w:type="pct"/>
            <w:tcBorders>
              <w:top w:val="single" w:sz="4" w:space="0" w:color="auto"/>
              <w:left w:val="single" w:sz="4" w:space="0" w:color="auto"/>
              <w:bottom w:val="single" w:sz="4" w:space="0" w:color="auto"/>
              <w:right w:val="single" w:sz="4" w:space="0" w:color="auto"/>
            </w:tcBorders>
          </w:tcPr>
          <w:p w:rsidR="00C2744F" w:rsidRDefault="00C2744F">
            <w:pPr>
              <w:pStyle w:val="Sansinterligne"/>
            </w:pPr>
          </w:p>
          <w:p w:rsidR="00C47219" w:rsidRDefault="00C47219">
            <w:pPr>
              <w:pStyle w:val="Sansinterligne"/>
              <w:rPr>
                <w:sz w:val="20"/>
                <w:szCs w:val="20"/>
              </w:rPr>
            </w:pPr>
            <w:r>
              <w:rPr>
                <w:b/>
                <w:color w:val="0070C0"/>
                <w:sz w:val="20"/>
                <w:szCs w:val="20"/>
              </w:rPr>
              <w:t>[§ 3d]</w:t>
            </w:r>
            <w:r>
              <w:rPr>
                <w:sz w:val="20"/>
                <w:szCs w:val="20"/>
              </w:rPr>
              <w:t xml:space="preserve">   Cela explique que j’aie composé la plus grande partie de ce discours  (</w:t>
            </w:r>
            <w:r w:rsidRPr="00FB6C8F">
              <w:rPr>
                <w:i/>
                <w:sz w:val="20"/>
                <w:szCs w:val="20"/>
              </w:rPr>
              <w:t>si tant est qu’il mérite ce nom</w:t>
            </w:r>
            <w:r>
              <w:rPr>
                <w:sz w:val="20"/>
                <w:szCs w:val="20"/>
              </w:rPr>
              <w:t xml:space="preserve">) à cheval et en cours de route, et que le reste fut écrit dans les bois, et dans notre forteresse, qui est si totalement rétive aux activités intellectuelles !   </w:t>
            </w:r>
          </w:p>
          <w:p w:rsidR="002F7A94" w:rsidRDefault="001222A7">
            <w:pPr>
              <w:pStyle w:val="Sansinterligne"/>
              <w:rPr>
                <w:sz w:val="20"/>
                <w:szCs w:val="20"/>
              </w:rPr>
            </w:pPr>
            <w:r>
              <w:rPr>
                <w:b/>
                <w:color w:val="0070C0"/>
                <w:sz w:val="20"/>
                <w:szCs w:val="20"/>
              </w:rPr>
              <w:t>[§ 4]</w:t>
            </w:r>
            <w:r w:rsidR="003F1021">
              <w:rPr>
                <w:sz w:val="20"/>
                <w:szCs w:val="20"/>
              </w:rPr>
              <w:t xml:space="preserve">  Qu’en pensera donc notre Muletier Roma</w:t>
            </w:r>
            <w:r w:rsidR="00051A70">
              <w:rPr>
                <w:sz w:val="20"/>
                <w:szCs w:val="20"/>
              </w:rPr>
              <w:t>in (tu vois qui je veux dire !)</w:t>
            </w:r>
            <w:r w:rsidR="003F1021">
              <w:rPr>
                <w:sz w:val="20"/>
                <w:szCs w:val="20"/>
              </w:rPr>
              <w:t xml:space="preserve"> quand il verra cela ?</w:t>
            </w:r>
            <w:r w:rsidR="00051A70">
              <w:rPr>
                <w:sz w:val="20"/>
                <w:szCs w:val="20"/>
              </w:rPr>
              <w:t xml:space="preserve">  Il n’y trouvera rien à redire, j’imagine,</w:t>
            </w:r>
            <w:r w:rsidR="003B06EC">
              <w:rPr>
                <w:sz w:val="20"/>
                <w:szCs w:val="20"/>
              </w:rPr>
              <w:t xml:space="preserve"> habitué qu’il est à </w:t>
            </w:r>
            <w:r w:rsidR="00CC6E2F">
              <w:rPr>
                <w:sz w:val="20"/>
                <w:szCs w:val="20"/>
              </w:rPr>
              <w:t xml:space="preserve">ne juger que </w:t>
            </w:r>
            <w:r w:rsidR="003B06EC">
              <w:rPr>
                <w:sz w:val="20"/>
                <w:szCs w:val="20"/>
              </w:rPr>
              <w:t xml:space="preserve">des vers, et </w:t>
            </w:r>
            <w:r w:rsidR="00CC6E2F">
              <w:rPr>
                <w:sz w:val="20"/>
                <w:szCs w:val="20"/>
              </w:rPr>
              <w:t xml:space="preserve">à </w:t>
            </w:r>
            <w:r w:rsidR="00D2366D">
              <w:rPr>
                <w:sz w:val="20"/>
                <w:szCs w:val="20"/>
              </w:rPr>
              <w:t>en  juger</w:t>
            </w:r>
            <w:r w:rsidR="003B06EC">
              <w:rPr>
                <w:sz w:val="20"/>
                <w:szCs w:val="20"/>
              </w:rPr>
              <w:t xml:space="preserve"> </w:t>
            </w:r>
            <w:r w:rsidR="00722328">
              <w:rPr>
                <w:sz w:val="20"/>
                <w:szCs w:val="20"/>
              </w:rPr>
              <w:t xml:space="preserve">avec aussi peu de </w:t>
            </w:r>
            <w:r w:rsidR="00CC6E2F">
              <w:rPr>
                <w:sz w:val="20"/>
                <w:szCs w:val="20"/>
              </w:rPr>
              <w:t xml:space="preserve">finesse que le moins fin des </w:t>
            </w:r>
            <w:r w:rsidR="00D2366D">
              <w:rPr>
                <w:sz w:val="20"/>
                <w:szCs w:val="20"/>
              </w:rPr>
              <w:t>incompétents</w:t>
            </w:r>
            <w:r w:rsidR="00C545F0">
              <w:rPr>
                <w:sz w:val="20"/>
                <w:szCs w:val="20"/>
              </w:rPr>
              <w:t> !</w:t>
            </w:r>
            <w:r w:rsidR="00CC6E2F">
              <w:rPr>
                <w:sz w:val="20"/>
                <w:szCs w:val="20"/>
              </w:rPr>
              <w:t xml:space="preserve"> Que</w:t>
            </w:r>
            <w:r w:rsidR="003B06EC">
              <w:rPr>
                <w:sz w:val="20"/>
                <w:szCs w:val="20"/>
              </w:rPr>
              <w:t xml:space="preserve"> pourrait-il</w:t>
            </w:r>
            <w:r w:rsidR="00C27524">
              <w:rPr>
                <w:sz w:val="20"/>
                <w:szCs w:val="20"/>
              </w:rPr>
              <w:t>, il est vrai, comprendre à l</w:t>
            </w:r>
            <w:r w:rsidR="003B06EC">
              <w:rPr>
                <w:sz w:val="20"/>
                <w:szCs w:val="20"/>
              </w:rPr>
              <w:t>a chose littéraire</w:t>
            </w:r>
            <w:r w:rsidR="00F736E8">
              <w:rPr>
                <w:sz w:val="20"/>
                <w:szCs w:val="20"/>
              </w:rPr>
              <w:t>,</w:t>
            </w:r>
            <w:r w:rsidR="003B06EC">
              <w:rPr>
                <w:sz w:val="20"/>
                <w:szCs w:val="20"/>
              </w:rPr>
              <w:t xml:space="preserve"> lui qui</w:t>
            </w:r>
            <w:r w:rsidR="00C27524">
              <w:rPr>
                <w:sz w:val="20"/>
                <w:szCs w:val="20"/>
              </w:rPr>
              <w:t xml:space="preserve">, par Jupiter ! </w:t>
            </w:r>
            <w:r w:rsidR="003B06EC">
              <w:rPr>
                <w:sz w:val="20"/>
                <w:szCs w:val="20"/>
              </w:rPr>
              <w:t xml:space="preserve">n’a </w:t>
            </w:r>
            <w:r w:rsidR="00C27524">
              <w:rPr>
                <w:sz w:val="20"/>
                <w:szCs w:val="20"/>
              </w:rPr>
              <w:t>personnellement aucune connaissance des l</w:t>
            </w:r>
            <w:r w:rsidR="003B06EC">
              <w:rPr>
                <w:sz w:val="20"/>
                <w:szCs w:val="20"/>
              </w:rPr>
              <w:t xml:space="preserve">ettres ? </w:t>
            </w:r>
            <w:r w:rsidR="005C5392">
              <w:rPr>
                <w:sz w:val="20"/>
                <w:szCs w:val="20"/>
              </w:rPr>
              <w:t>Mais il ose juger</w:t>
            </w:r>
            <w:r w:rsidR="00F515A8">
              <w:rPr>
                <w:sz w:val="20"/>
                <w:szCs w:val="20"/>
              </w:rPr>
              <w:t>,</w:t>
            </w:r>
            <w:r w:rsidR="005C5392">
              <w:rPr>
                <w:sz w:val="20"/>
                <w:szCs w:val="20"/>
              </w:rPr>
              <w:t xml:space="preserve"> l’insolent ! </w:t>
            </w:r>
            <w:r w:rsidR="003B06EC">
              <w:rPr>
                <w:sz w:val="20"/>
                <w:szCs w:val="20"/>
              </w:rPr>
              <w:t xml:space="preserve">  </w:t>
            </w:r>
            <w:r w:rsidR="00051A70">
              <w:rPr>
                <w:sz w:val="20"/>
                <w:szCs w:val="20"/>
              </w:rPr>
              <w:t xml:space="preserve"> </w:t>
            </w:r>
          </w:p>
          <w:p w:rsidR="001222A7" w:rsidRPr="002F7A94" w:rsidRDefault="00051A70">
            <w:pPr>
              <w:pStyle w:val="Sansinterligne"/>
              <w:rPr>
                <w:sz w:val="14"/>
              </w:rPr>
            </w:pPr>
            <w:r w:rsidRPr="002F7A94">
              <w:rPr>
                <w:sz w:val="16"/>
                <w:szCs w:val="20"/>
              </w:rPr>
              <w:t xml:space="preserve"> </w:t>
            </w:r>
            <w:r w:rsidR="003F1021" w:rsidRPr="002F7A94">
              <w:rPr>
                <w:sz w:val="16"/>
                <w:szCs w:val="20"/>
              </w:rPr>
              <w:t xml:space="preserve">    </w:t>
            </w:r>
          </w:p>
          <w:p w:rsidR="001222A7" w:rsidRDefault="00C27524" w:rsidP="00866883">
            <w:pPr>
              <w:pStyle w:val="Sansinterligne"/>
              <w:rPr>
                <w:sz w:val="20"/>
                <w:szCs w:val="20"/>
              </w:rPr>
            </w:pPr>
            <w:r>
              <w:rPr>
                <w:b/>
                <w:color w:val="0070C0"/>
                <w:sz w:val="20"/>
                <w:szCs w:val="20"/>
              </w:rPr>
              <w:t>[§ 5]</w:t>
            </w:r>
            <w:r>
              <w:rPr>
                <w:sz w:val="20"/>
                <w:szCs w:val="20"/>
              </w:rPr>
              <w:t xml:space="preserve">  C’est bien cela d’ailleurs qui m’a valu une mésaventure des plus </w:t>
            </w:r>
            <w:r w:rsidR="006F2FEC">
              <w:rPr>
                <w:sz w:val="20"/>
                <w:szCs w:val="20"/>
              </w:rPr>
              <w:t xml:space="preserve">embarrassantes </w:t>
            </w:r>
            <w:r>
              <w:rPr>
                <w:sz w:val="20"/>
                <w:szCs w:val="20"/>
              </w:rPr>
              <w:t>l’an dernier</w:t>
            </w:r>
            <w:r w:rsidR="007F6194">
              <w:rPr>
                <w:sz w:val="20"/>
                <w:szCs w:val="20"/>
              </w:rPr>
              <w:t xml:space="preserve">, à l’occasion d’un débat qu’il avait </w:t>
            </w:r>
            <w:r>
              <w:rPr>
                <w:sz w:val="20"/>
                <w:szCs w:val="20"/>
              </w:rPr>
              <w:t xml:space="preserve">soulevé sur un passage des </w:t>
            </w:r>
            <w:r w:rsidRPr="007F6194">
              <w:rPr>
                <w:i/>
                <w:sz w:val="20"/>
                <w:szCs w:val="20"/>
              </w:rPr>
              <w:t>Commentaires</w:t>
            </w:r>
            <w:r>
              <w:rPr>
                <w:sz w:val="20"/>
                <w:szCs w:val="20"/>
              </w:rPr>
              <w:t xml:space="preserve"> de César</w:t>
            </w:r>
            <w:r w:rsidR="007F6194">
              <w:rPr>
                <w:sz w:val="20"/>
                <w:szCs w:val="20"/>
              </w:rPr>
              <w:t xml:space="preserve">. </w:t>
            </w:r>
            <w:r w:rsidR="00CC6E2F">
              <w:rPr>
                <w:sz w:val="20"/>
                <w:szCs w:val="20"/>
              </w:rPr>
              <w:t>Comme je l</w:t>
            </w:r>
            <w:r w:rsidR="00F515A8">
              <w:rPr>
                <w:sz w:val="20"/>
                <w:szCs w:val="20"/>
              </w:rPr>
              <w:t xml:space="preserve">ui demandais </w:t>
            </w:r>
            <w:proofErr w:type="gramStart"/>
            <w:r w:rsidR="00F515A8">
              <w:rPr>
                <w:sz w:val="20"/>
                <w:szCs w:val="20"/>
              </w:rPr>
              <w:t>s’il avait</w:t>
            </w:r>
            <w:proofErr w:type="gramEnd"/>
            <w:r w:rsidR="00F515A8">
              <w:rPr>
                <w:sz w:val="20"/>
                <w:szCs w:val="20"/>
              </w:rPr>
              <w:t xml:space="preserve"> jamais lu</w:t>
            </w:r>
            <w:r w:rsidR="00CC6E2F">
              <w:rPr>
                <w:sz w:val="20"/>
                <w:szCs w:val="20"/>
              </w:rPr>
              <w:t xml:space="preserve"> cet auteur, il me répondit qu’il </w:t>
            </w:r>
            <w:r w:rsidR="008C6C51">
              <w:rPr>
                <w:sz w:val="20"/>
                <w:szCs w:val="20"/>
              </w:rPr>
              <w:t xml:space="preserve">en </w:t>
            </w:r>
            <w:r w:rsidR="005C5392">
              <w:rPr>
                <w:sz w:val="20"/>
                <w:szCs w:val="20"/>
              </w:rPr>
              <w:t>avait entendu lire récemment à la table de cet évêque chez qui il était en service à Rome.</w:t>
            </w:r>
            <w:r>
              <w:rPr>
                <w:sz w:val="20"/>
                <w:szCs w:val="20"/>
              </w:rPr>
              <w:t xml:space="preserve"> </w:t>
            </w:r>
            <w:r w:rsidR="005C5392">
              <w:rPr>
                <w:sz w:val="20"/>
                <w:szCs w:val="20"/>
              </w:rPr>
              <w:t>J</w:t>
            </w:r>
            <w:r w:rsidR="00327640">
              <w:rPr>
                <w:sz w:val="20"/>
                <w:szCs w:val="20"/>
              </w:rPr>
              <w:t xml:space="preserve">’ai </w:t>
            </w:r>
            <w:r w:rsidR="00F515A8">
              <w:rPr>
                <w:sz w:val="20"/>
                <w:szCs w:val="20"/>
              </w:rPr>
              <w:t xml:space="preserve">excusé </w:t>
            </w:r>
            <w:r w:rsidR="00327640">
              <w:rPr>
                <w:sz w:val="20"/>
                <w:szCs w:val="20"/>
              </w:rPr>
              <w:t>l’audace éhontée de mon homme, et j</w:t>
            </w:r>
            <w:r w:rsidR="00AF4636">
              <w:rPr>
                <w:sz w:val="20"/>
                <w:szCs w:val="20"/>
              </w:rPr>
              <w:t xml:space="preserve">e me suis refusé à </w:t>
            </w:r>
            <w:r w:rsidR="00327640">
              <w:rPr>
                <w:sz w:val="20"/>
                <w:szCs w:val="20"/>
              </w:rPr>
              <w:t xml:space="preserve">le tourner </w:t>
            </w:r>
            <w:r w:rsidR="00FC27EC">
              <w:rPr>
                <w:sz w:val="20"/>
                <w:szCs w:val="20"/>
              </w:rPr>
              <w:t xml:space="preserve">davantage </w:t>
            </w:r>
            <w:r w:rsidR="00327640">
              <w:rPr>
                <w:sz w:val="20"/>
                <w:szCs w:val="20"/>
              </w:rPr>
              <w:t xml:space="preserve">en dérision alors qu’il s’était déjà suffisamment ridiculisé par sa propre ignorance. Qui en effet </w:t>
            </w:r>
            <w:r w:rsidR="00F36D9E">
              <w:rPr>
                <w:sz w:val="20"/>
                <w:szCs w:val="20"/>
              </w:rPr>
              <w:t>voudrait rivaliser d’é</w:t>
            </w:r>
            <w:r w:rsidR="00327640">
              <w:rPr>
                <w:sz w:val="20"/>
                <w:szCs w:val="20"/>
              </w:rPr>
              <w:t xml:space="preserve">rudition avec </w:t>
            </w:r>
            <w:r w:rsidR="00866883">
              <w:rPr>
                <w:sz w:val="20"/>
                <w:szCs w:val="20"/>
              </w:rPr>
              <w:t xml:space="preserve">un </w:t>
            </w:r>
            <w:r w:rsidR="00327640">
              <w:rPr>
                <w:sz w:val="20"/>
                <w:szCs w:val="20"/>
              </w:rPr>
              <w:t>homme si peu érudit</w:t>
            </w:r>
            <w:r w:rsidR="00D2366D">
              <w:rPr>
                <w:sz w:val="20"/>
                <w:szCs w:val="20"/>
              </w:rPr>
              <w:t>,</w:t>
            </w:r>
            <w:r w:rsidR="00327640">
              <w:rPr>
                <w:sz w:val="20"/>
                <w:szCs w:val="20"/>
              </w:rPr>
              <w:t xml:space="preserve"> qu’il</w:t>
            </w:r>
            <w:r w:rsidR="00866883">
              <w:rPr>
                <w:sz w:val="20"/>
                <w:szCs w:val="20"/>
              </w:rPr>
              <w:t xml:space="preserve"> compte</w:t>
            </w:r>
            <w:r w:rsidR="00AA79AB">
              <w:rPr>
                <w:sz w:val="20"/>
                <w:szCs w:val="20"/>
              </w:rPr>
              <w:t xml:space="preserve">, je ne sais comment, </w:t>
            </w:r>
            <w:r w:rsidR="003E753A">
              <w:rPr>
                <w:sz w:val="20"/>
                <w:szCs w:val="20"/>
              </w:rPr>
              <w:t xml:space="preserve"> </w:t>
            </w:r>
            <w:r w:rsidR="00866883">
              <w:rPr>
                <w:sz w:val="20"/>
                <w:szCs w:val="20"/>
              </w:rPr>
              <w:t xml:space="preserve">parmi les œuvres de César </w:t>
            </w:r>
            <w:r w:rsidR="00327640">
              <w:rPr>
                <w:sz w:val="20"/>
                <w:szCs w:val="20"/>
              </w:rPr>
              <w:t>un</w:t>
            </w:r>
            <w:r w:rsidR="002F7A94">
              <w:rPr>
                <w:sz w:val="20"/>
                <w:szCs w:val="20"/>
              </w:rPr>
              <w:t xml:space="preserve"> re</w:t>
            </w:r>
            <w:r w:rsidR="00CA500F">
              <w:rPr>
                <w:sz w:val="20"/>
                <w:szCs w:val="20"/>
              </w:rPr>
              <w:t xml:space="preserve">gistre épiscopal </w:t>
            </w:r>
            <w:r w:rsidR="002F7A94" w:rsidRPr="002F7A94">
              <w:rPr>
                <w:sz w:val="20"/>
                <w:szCs w:val="20"/>
              </w:rPr>
              <w:t>relié</w:t>
            </w:r>
            <w:r w:rsidR="002F7A94">
              <w:rPr>
                <w:sz w:val="20"/>
                <w:szCs w:val="20"/>
              </w:rPr>
              <w:t xml:space="preserve"> </w:t>
            </w:r>
            <w:r w:rsidR="00866883">
              <w:rPr>
                <w:sz w:val="20"/>
                <w:szCs w:val="20"/>
              </w:rPr>
              <w:t xml:space="preserve">à </w:t>
            </w:r>
            <w:r w:rsidR="002F7A94">
              <w:rPr>
                <w:sz w:val="20"/>
                <w:szCs w:val="20"/>
              </w:rPr>
              <w:t>u</w:t>
            </w:r>
            <w:r w:rsidR="00866883">
              <w:rPr>
                <w:sz w:val="20"/>
                <w:szCs w:val="20"/>
              </w:rPr>
              <w:t xml:space="preserve">n volume des </w:t>
            </w:r>
            <w:r w:rsidR="002F7A94" w:rsidRPr="002F7A94">
              <w:rPr>
                <w:i/>
                <w:sz w:val="20"/>
                <w:szCs w:val="20"/>
              </w:rPr>
              <w:t>C</w:t>
            </w:r>
            <w:r w:rsidR="00866883" w:rsidRPr="002F7A94">
              <w:rPr>
                <w:i/>
                <w:sz w:val="20"/>
                <w:szCs w:val="20"/>
              </w:rPr>
              <w:t>ommentaires</w:t>
            </w:r>
            <w:r w:rsidR="00866883">
              <w:rPr>
                <w:sz w:val="20"/>
                <w:szCs w:val="20"/>
              </w:rPr>
              <w:t xml:space="preserve"> ?  </w:t>
            </w:r>
          </w:p>
          <w:p w:rsidR="00866883" w:rsidRDefault="00866883" w:rsidP="00866883">
            <w:pPr>
              <w:pStyle w:val="Sansinterligne"/>
              <w:rPr>
                <w:sz w:val="20"/>
                <w:szCs w:val="20"/>
              </w:rPr>
            </w:pPr>
          </w:p>
          <w:p w:rsidR="00866883" w:rsidRDefault="00866883" w:rsidP="00866883">
            <w:pPr>
              <w:pStyle w:val="Sansinterligne"/>
              <w:rPr>
                <w:sz w:val="20"/>
                <w:szCs w:val="20"/>
              </w:rPr>
            </w:pPr>
          </w:p>
          <w:p w:rsidR="00866883" w:rsidRDefault="00866883" w:rsidP="00866883">
            <w:pPr>
              <w:pStyle w:val="Sansinterligne"/>
            </w:pPr>
          </w:p>
        </w:tc>
      </w:tr>
    </w:tbl>
    <w:p w:rsidR="002F7A94" w:rsidRDefault="005E37BF" w:rsidP="005E37BF">
      <w:pPr>
        <w:jc w:val="center"/>
      </w:pPr>
      <w:r w:rsidRPr="005E37BF">
        <w:rPr>
          <w:sz w:val="16"/>
        </w:rPr>
        <w:t>—GSP—</w:t>
      </w:r>
      <w:r w:rsidR="002F7A94">
        <w:br w:type="page"/>
      </w:r>
    </w:p>
    <w:tbl>
      <w:tblPr>
        <w:tblStyle w:val="Grilledutableau"/>
        <w:tblW w:w="5000" w:type="pct"/>
        <w:tblLook w:val="04A0" w:firstRow="1" w:lastRow="0" w:firstColumn="1" w:lastColumn="0" w:noHBand="0" w:noVBand="1"/>
      </w:tblPr>
      <w:tblGrid>
        <w:gridCol w:w="5154"/>
        <w:gridCol w:w="5154"/>
      </w:tblGrid>
      <w:tr w:rsidR="00C2744F" w:rsidTr="00C2744F">
        <w:tc>
          <w:tcPr>
            <w:tcW w:w="2500" w:type="pct"/>
            <w:tcBorders>
              <w:top w:val="single" w:sz="4" w:space="0" w:color="auto"/>
              <w:left w:val="single" w:sz="4" w:space="0" w:color="auto"/>
              <w:bottom w:val="single" w:sz="4" w:space="0" w:color="auto"/>
              <w:right w:val="single" w:sz="4" w:space="0" w:color="auto"/>
            </w:tcBorders>
          </w:tcPr>
          <w:p w:rsidR="002F7A94" w:rsidRDefault="002F7A94" w:rsidP="00C545F0">
            <w:pPr>
              <w:pStyle w:val="Sansinterligne"/>
              <w:spacing w:line="276" w:lineRule="auto"/>
              <w:rPr>
                <w:b/>
                <w:color w:val="C00000"/>
                <w:sz w:val="21"/>
                <w:szCs w:val="21"/>
              </w:rPr>
            </w:pPr>
          </w:p>
          <w:p w:rsidR="008A7993" w:rsidRDefault="002F7A94" w:rsidP="00C545F0">
            <w:pPr>
              <w:pStyle w:val="Sansinterligne"/>
              <w:spacing w:line="276" w:lineRule="auto"/>
              <w:rPr>
                <w:rStyle w:val="gtxtbody1"/>
                <w:sz w:val="21"/>
                <w:szCs w:val="21"/>
              </w:rPr>
            </w:pPr>
            <w:r>
              <w:rPr>
                <w:b/>
                <w:color w:val="C00000"/>
                <w:sz w:val="21"/>
                <w:szCs w:val="21"/>
              </w:rPr>
              <w:t>[§6a]</w:t>
            </w:r>
            <w:r>
              <w:rPr>
                <w:rStyle w:val="Appelnotedebasdep"/>
                <w:b/>
                <w:color w:val="C00000"/>
                <w:sz w:val="21"/>
                <w:szCs w:val="21"/>
              </w:rPr>
              <w:footnoteReference w:id="19"/>
            </w:r>
            <w:r>
              <w:rPr>
                <w:sz w:val="21"/>
                <w:szCs w:val="21"/>
              </w:rPr>
              <w:t xml:space="preserve"> </w:t>
            </w:r>
            <w:r>
              <w:rPr>
                <w:rStyle w:val="gtxtbody1"/>
                <w:sz w:val="21"/>
                <w:szCs w:val="21"/>
              </w:rPr>
              <w:t xml:space="preserve">Sed et in </w:t>
            </w:r>
            <w:proofErr w:type="spellStart"/>
            <w:r>
              <w:rPr>
                <w:rStyle w:val="gtxtbody1"/>
                <w:sz w:val="21"/>
                <w:szCs w:val="21"/>
              </w:rPr>
              <w:t>alio</w:t>
            </w:r>
            <w:proofErr w:type="spellEnd"/>
            <w:r>
              <w:rPr>
                <w:rStyle w:val="gtxtbody1"/>
                <w:sz w:val="21"/>
                <w:szCs w:val="21"/>
              </w:rPr>
              <w:t xml:space="preserve"> </w:t>
            </w:r>
            <w:proofErr w:type="spellStart"/>
            <w:r>
              <w:rPr>
                <w:rStyle w:val="gtxtbody1"/>
                <w:sz w:val="21"/>
                <w:szCs w:val="21"/>
              </w:rPr>
              <w:t>ostendit</w:t>
            </w:r>
            <w:proofErr w:type="spellEnd"/>
            <w:r>
              <w:rPr>
                <w:rStyle w:val="gtxtbody1"/>
                <w:sz w:val="21"/>
                <w:szCs w:val="21"/>
              </w:rPr>
              <w:t xml:space="preserve"> se : cum </w:t>
            </w:r>
            <w:proofErr w:type="spellStart"/>
            <w:r>
              <w:rPr>
                <w:rStyle w:val="gtxtbody1"/>
                <w:sz w:val="21"/>
                <w:szCs w:val="21"/>
              </w:rPr>
              <w:t>enim</w:t>
            </w:r>
            <w:proofErr w:type="spellEnd"/>
            <w:r>
              <w:rPr>
                <w:rStyle w:val="gtxtbody1"/>
                <w:sz w:val="21"/>
                <w:szCs w:val="21"/>
              </w:rPr>
              <w:t xml:space="preserve"> </w:t>
            </w:r>
            <w:proofErr w:type="spellStart"/>
            <w:r>
              <w:rPr>
                <w:rStyle w:val="gtxtbody1"/>
                <w:sz w:val="21"/>
                <w:szCs w:val="21"/>
              </w:rPr>
              <w:t>poetam</w:t>
            </w:r>
            <w:proofErr w:type="spellEnd"/>
            <w:r>
              <w:rPr>
                <w:rStyle w:val="gtxtbody1"/>
                <w:sz w:val="21"/>
                <w:szCs w:val="21"/>
              </w:rPr>
              <w:t xml:space="preserve"> </w:t>
            </w:r>
            <w:proofErr w:type="spellStart"/>
            <w:r>
              <w:rPr>
                <w:rStyle w:val="gtxtbody1"/>
                <w:sz w:val="21"/>
                <w:szCs w:val="21"/>
              </w:rPr>
              <w:t>salutari</w:t>
            </w:r>
            <w:proofErr w:type="spellEnd"/>
            <w:r>
              <w:rPr>
                <w:rStyle w:val="gtxtbody1"/>
                <w:sz w:val="21"/>
                <w:szCs w:val="21"/>
              </w:rPr>
              <w:t xml:space="preserve"> me forte a </w:t>
            </w:r>
            <w:proofErr w:type="spellStart"/>
            <w:r>
              <w:rPr>
                <w:rStyle w:val="gtxtbody1"/>
                <w:sz w:val="21"/>
                <w:szCs w:val="21"/>
              </w:rPr>
              <w:t>quodam</w:t>
            </w:r>
            <w:proofErr w:type="spellEnd"/>
            <w:r>
              <w:rPr>
                <w:rStyle w:val="gtxtbody1"/>
                <w:sz w:val="21"/>
                <w:szCs w:val="21"/>
              </w:rPr>
              <w:t xml:space="preserve"> </w:t>
            </w:r>
            <w:proofErr w:type="spellStart"/>
            <w:r>
              <w:rPr>
                <w:rStyle w:val="gtxtbody1"/>
                <w:sz w:val="21"/>
                <w:szCs w:val="21"/>
              </w:rPr>
              <w:t>animadvertisset</w:t>
            </w:r>
            <w:proofErr w:type="spellEnd"/>
            <w:r>
              <w:rPr>
                <w:rStyle w:val="gtxtbody1"/>
                <w:sz w:val="21"/>
                <w:szCs w:val="21"/>
              </w:rPr>
              <w:t xml:space="preserve">, </w:t>
            </w:r>
            <w:proofErr w:type="spellStart"/>
            <w:r>
              <w:rPr>
                <w:rStyle w:val="gtxtbody1"/>
                <w:sz w:val="21"/>
                <w:szCs w:val="21"/>
              </w:rPr>
              <w:t>sedenti</w:t>
            </w:r>
            <w:proofErr w:type="spellEnd"/>
            <w:r>
              <w:rPr>
                <w:rStyle w:val="gtxtbody1"/>
                <w:sz w:val="21"/>
                <w:szCs w:val="21"/>
              </w:rPr>
              <w:t xml:space="preserve"> </w:t>
            </w:r>
            <w:proofErr w:type="spellStart"/>
            <w:r>
              <w:rPr>
                <w:rStyle w:val="gtxtbody1"/>
                <w:sz w:val="21"/>
                <w:szCs w:val="21"/>
              </w:rPr>
              <w:t>prope</w:t>
            </w:r>
            <w:proofErr w:type="spellEnd"/>
            <w:r>
              <w:rPr>
                <w:rStyle w:val="gtxtbody1"/>
                <w:sz w:val="21"/>
                <w:szCs w:val="21"/>
              </w:rPr>
              <w:t xml:space="preserve"> </w:t>
            </w:r>
            <w:proofErr w:type="spellStart"/>
            <w:r>
              <w:rPr>
                <w:rStyle w:val="gtxtbody1"/>
                <w:sz w:val="21"/>
                <w:szCs w:val="21"/>
              </w:rPr>
              <w:t>intulit</w:t>
            </w:r>
            <w:proofErr w:type="spellEnd"/>
            <w:r>
              <w:rPr>
                <w:rStyle w:val="gtxtbody1"/>
                <w:sz w:val="21"/>
                <w:szCs w:val="21"/>
              </w:rPr>
              <w:t> « </w:t>
            </w:r>
            <w:proofErr w:type="spellStart"/>
            <w:r>
              <w:rPr>
                <w:rStyle w:val="gtxtbody1"/>
                <w:sz w:val="21"/>
                <w:szCs w:val="21"/>
              </w:rPr>
              <w:t>Versificator</w:t>
            </w:r>
            <w:proofErr w:type="spellEnd"/>
            <w:r>
              <w:rPr>
                <w:rStyle w:val="gtxtbody1"/>
                <w:sz w:val="21"/>
                <w:szCs w:val="21"/>
              </w:rPr>
              <w:t xml:space="preserve"> </w:t>
            </w:r>
            <w:proofErr w:type="spellStart"/>
            <w:r>
              <w:rPr>
                <w:rStyle w:val="gtxtbody1"/>
                <w:sz w:val="21"/>
                <w:szCs w:val="21"/>
              </w:rPr>
              <w:t>potest</w:t>
            </w:r>
            <w:proofErr w:type="spellEnd"/>
            <w:r>
              <w:rPr>
                <w:rStyle w:val="gtxtbody1"/>
                <w:sz w:val="21"/>
                <w:szCs w:val="21"/>
              </w:rPr>
              <w:t xml:space="preserve"> </w:t>
            </w:r>
            <w:r>
              <w:rPr>
                <w:rStyle w:val="gstxthlt"/>
                <w:sz w:val="21"/>
                <w:szCs w:val="21"/>
              </w:rPr>
              <w:t xml:space="preserve">esse </w:t>
            </w:r>
            <w:r>
              <w:rPr>
                <w:rStyle w:val="gtxtbody1"/>
                <w:sz w:val="21"/>
                <w:szCs w:val="21"/>
              </w:rPr>
              <w:t xml:space="preserve">hic ? ».  </w:t>
            </w:r>
          </w:p>
          <w:p w:rsidR="008A7993" w:rsidRDefault="008A7993" w:rsidP="00C545F0">
            <w:pPr>
              <w:pStyle w:val="Sansinterligne"/>
              <w:spacing w:line="276" w:lineRule="auto"/>
              <w:rPr>
                <w:rStyle w:val="gtxtbody1"/>
                <w:sz w:val="21"/>
                <w:szCs w:val="21"/>
              </w:rPr>
            </w:pPr>
          </w:p>
          <w:p w:rsidR="008A7993" w:rsidRDefault="002F7A94" w:rsidP="00C545F0">
            <w:pPr>
              <w:pStyle w:val="Sansinterligne"/>
              <w:spacing w:line="276" w:lineRule="auto"/>
              <w:rPr>
                <w:sz w:val="21"/>
                <w:szCs w:val="21"/>
              </w:rPr>
            </w:pPr>
            <w:r>
              <w:rPr>
                <w:b/>
                <w:sz w:val="21"/>
                <w:szCs w:val="21"/>
              </w:rPr>
              <w:t>[6b]</w:t>
            </w:r>
            <w:r>
              <w:rPr>
                <w:rStyle w:val="Appelnotedebasdep"/>
                <w:b/>
                <w:sz w:val="21"/>
                <w:szCs w:val="21"/>
              </w:rPr>
              <w:footnoteReference w:id="20"/>
            </w:r>
            <w:r>
              <w:rPr>
                <w:rStyle w:val="gtxtbody1"/>
                <w:sz w:val="21"/>
                <w:szCs w:val="21"/>
              </w:rPr>
              <w:t xml:space="preserve"> </w:t>
            </w:r>
            <w:proofErr w:type="spellStart"/>
            <w:r>
              <w:rPr>
                <w:rStyle w:val="gtxtbody1"/>
                <w:sz w:val="21"/>
                <w:szCs w:val="21"/>
              </w:rPr>
              <w:t>Audierat</w:t>
            </w:r>
            <w:proofErr w:type="spellEnd"/>
            <w:r>
              <w:rPr>
                <w:rStyle w:val="gtxtbody1"/>
                <w:sz w:val="21"/>
                <w:szCs w:val="21"/>
              </w:rPr>
              <w:t xml:space="preserve"> </w:t>
            </w:r>
            <w:proofErr w:type="spellStart"/>
            <w:r>
              <w:rPr>
                <w:rStyle w:val="gtxtbody1"/>
                <w:sz w:val="21"/>
                <w:szCs w:val="21"/>
              </w:rPr>
              <w:t>quippe</w:t>
            </w:r>
            <w:proofErr w:type="spellEnd"/>
            <w:r>
              <w:rPr>
                <w:rStyle w:val="gtxtbody1"/>
                <w:sz w:val="21"/>
                <w:szCs w:val="21"/>
              </w:rPr>
              <w:t xml:space="preserve"> et </w:t>
            </w:r>
            <w:proofErr w:type="spellStart"/>
            <w:r>
              <w:rPr>
                <w:rStyle w:val="gtxtbody1"/>
                <w:sz w:val="21"/>
                <w:szCs w:val="21"/>
              </w:rPr>
              <w:t>ipsum</w:t>
            </w:r>
            <w:proofErr w:type="spellEnd"/>
            <w:r>
              <w:rPr>
                <w:rStyle w:val="gtxtbody1"/>
                <w:sz w:val="21"/>
                <w:szCs w:val="21"/>
              </w:rPr>
              <w:t xml:space="preserve"> id, </w:t>
            </w:r>
            <w:proofErr w:type="spellStart"/>
            <w:r>
              <w:rPr>
                <w:rStyle w:val="gtxtbody1"/>
                <w:sz w:val="21"/>
                <w:szCs w:val="21"/>
              </w:rPr>
              <w:t>quoties</w:t>
            </w:r>
            <w:proofErr w:type="spellEnd"/>
            <w:r>
              <w:rPr>
                <w:rStyle w:val="gtxtbody1"/>
                <w:sz w:val="21"/>
                <w:szCs w:val="21"/>
              </w:rPr>
              <w:t xml:space="preserve"> a </w:t>
            </w:r>
            <w:proofErr w:type="spellStart"/>
            <w:r>
              <w:rPr>
                <w:rStyle w:val="gtxtbody1"/>
                <w:sz w:val="21"/>
                <w:szCs w:val="21"/>
              </w:rPr>
              <w:t>stabulo</w:t>
            </w:r>
            <w:proofErr w:type="spellEnd"/>
            <w:r>
              <w:rPr>
                <w:rStyle w:val="gtxtbody1"/>
                <w:sz w:val="21"/>
                <w:szCs w:val="21"/>
              </w:rPr>
              <w:t xml:space="preserve"> </w:t>
            </w:r>
            <w:proofErr w:type="spellStart"/>
            <w:r>
              <w:rPr>
                <w:rStyle w:val="gtxtbody1"/>
                <w:sz w:val="21"/>
                <w:szCs w:val="21"/>
              </w:rPr>
              <w:t>vacaret</w:t>
            </w:r>
            <w:proofErr w:type="spellEnd"/>
            <w:r>
              <w:rPr>
                <w:rStyle w:val="gtxtbody1"/>
                <w:sz w:val="21"/>
                <w:szCs w:val="21"/>
              </w:rPr>
              <w:t xml:space="preserve">, </w:t>
            </w:r>
            <w:proofErr w:type="spellStart"/>
            <w:r>
              <w:rPr>
                <w:sz w:val="21"/>
                <w:szCs w:val="21"/>
              </w:rPr>
              <w:t>plerosque</w:t>
            </w:r>
            <w:proofErr w:type="spellEnd"/>
            <w:r>
              <w:rPr>
                <w:sz w:val="21"/>
                <w:szCs w:val="21"/>
              </w:rPr>
              <w:t xml:space="preserve"> </w:t>
            </w:r>
            <w:proofErr w:type="spellStart"/>
            <w:r>
              <w:rPr>
                <w:sz w:val="21"/>
                <w:szCs w:val="21"/>
              </w:rPr>
              <w:t>versificatores</w:t>
            </w:r>
            <w:proofErr w:type="spellEnd"/>
            <w:r>
              <w:rPr>
                <w:sz w:val="21"/>
                <w:szCs w:val="21"/>
              </w:rPr>
              <w:t xml:space="preserve"> </w:t>
            </w:r>
            <w:r>
              <w:rPr>
                <w:rStyle w:val="gstxthlt"/>
                <w:sz w:val="21"/>
                <w:szCs w:val="21"/>
              </w:rPr>
              <w:t xml:space="preserve">esse </w:t>
            </w:r>
            <w:proofErr w:type="spellStart"/>
            <w:r>
              <w:rPr>
                <w:sz w:val="21"/>
                <w:szCs w:val="21"/>
              </w:rPr>
              <w:t>magis</w:t>
            </w:r>
            <w:proofErr w:type="spellEnd"/>
            <w:r>
              <w:rPr>
                <w:sz w:val="21"/>
                <w:szCs w:val="21"/>
              </w:rPr>
              <w:t xml:space="preserve"> </w:t>
            </w:r>
            <w:proofErr w:type="spellStart"/>
            <w:r>
              <w:rPr>
                <w:sz w:val="21"/>
                <w:szCs w:val="21"/>
              </w:rPr>
              <w:t>quam</w:t>
            </w:r>
            <w:proofErr w:type="spellEnd"/>
            <w:r>
              <w:rPr>
                <w:sz w:val="21"/>
                <w:szCs w:val="21"/>
              </w:rPr>
              <w:t xml:space="preserve"> </w:t>
            </w:r>
            <w:proofErr w:type="spellStart"/>
            <w:r>
              <w:rPr>
                <w:sz w:val="21"/>
                <w:szCs w:val="21"/>
              </w:rPr>
              <w:t>poetas</w:t>
            </w:r>
            <w:proofErr w:type="spellEnd"/>
            <w:r>
              <w:rPr>
                <w:sz w:val="21"/>
                <w:szCs w:val="21"/>
              </w:rPr>
              <w:t xml:space="preserve">.  </w:t>
            </w:r>
          </w:p>
          <w:p w:rsidR="00C2744F" w:rsidRDefault="002F7A94" w:rsidP="00C545F0">
            <w:pPr>
              <w:pStyle w:val="Sansinterligne"/>
              <w:spacing w:line="276" w:lineRule="auto"/>
              <w:rPr>
                <w:sz w:val="21"/>
                <w:szCs w:val="21"/>
              </w:rPr>
            </w:pPr>
            <w:r>
              <w:rPr>
                <w:b/>
                <w:sz w:val="21"/>
                <w:szCs w:val="21"/>
              </w:rPr>
              <w:t>[6c]</w:t>
            </w:r>
            <w:r>
              <w:rPr>
                <w:rStyle w:val="Appelnotedebasdep"/>
                <w:b/>
                <w:sz w:val="21"/>
                <w:szCs w:val="21"/>
              </w:rPr>
              <w:footnoteReference w:id="21"/>
            </w:r>
            <w:r>
              <w:rPr>
                <w:rStyle w:val="gtxtbody1"/>
                <w:sz w:val="21"/>
                <w:szCs w:val="21"/>
              </w:rPr>
              <w:t xml:space="preserve"> </w:t>
            </w:r>
            <w:r>
              <w:rPr>
                <w:sz w:val="21"/>
                <w:szCs w:val="21"/>
              </w:rPr>
              <w:t xml:space="preserve">Miranda </w:t>
            </w:r>
            <w:proofErr w:type="spellStart"/>
            <w:r>
              <w:rPr>
                <w:sz w:val="21"/>
                <w:szCs w:val="21"/>
              </w:rPr>
              <w:t>res</w:t>
            </w:r>
            <w:proofErr w:type="spellEnd"/>
            <w:r>
              <w:rPr>
                <w:sz w:val="21"/>
                <w:szCs w:val="21"/>
              </w:rPr>
              <w:t xml:space="preserve"> </w:t>
            </w:r>
            <w:proofErr w:type="spellStart"/>
            <w:r>
              <w:rPr>
                <w:sz w:val="21"/>
                <w:szCs w:val="21"/>
              </w:rPr>
              <w:t>profecto</w:t>
            </w:r>
            <w:proofErr w:type="spellEnd"/>
            <w:r>
              <w:rPr>
                <w:sz w:val="21"/>
                <w:szCs w:val="21"/>
              </w:rPr>
              <w:t xml:space="preserve">, </w:t>
            </w:r>
            <w:proofErr w:type="spellStart"/>
            <w:r>
              <w:rPr>
                <w:sz w:val="21"/>
                <w:szCs w:val="21"/>
              </w:rPr>
              <w:t>eum</w:t>
            </w:r>
            <w:proofErr w:type="spellEnd"/>
            <w:r>
              <w:rPr>
                <w:sz w:val="21"/>
                <w:szCs w:val="21"/>
              </w:rPr>
              <w:t xml:space="preserve"> qui </w:t>
            </w:r>
            <w:proofErr w:type="spellStart"/>
            <w:r>
              <w:rPr>
                <w:sz w:val="21"/>
                <w:szCs w:val="21"/>
              </w:rPr>
              <w:t>annos</w:t>
            </w:r>
            <w:proofErr w:type="spellEnd"/>
            <w:r>
              <w:rPr>
                <w:sz w:val="21"/>
                <w:szCs w:val="21"/>
              </w:rPr>
              <w:t xml:space="preserve"> quatuor </w:t>
            </w:r>
            <w:proofErr w:type="spellStart"/>
            <w:r>
              <w:rPr>
                <w:sz w:val="21"/>
                <w:szCs w:val="21"/>
              </w:rPr>
              <w:t>mulos</w:t>
            </w:r>
            <w:proofErr w:type="spellEnd"/>
            <w:r>
              <w:rPr>
                <w:sz w:val="21"/>
                <w:szCs w:val="21"/>
              </w:rPr>
              <w:t xml:space="preserve"> </w:t>
            </w:r>
            <w:proofErr w:type="spellStart"/>
            <w:r>
              <w:rPr>
                <w:sz w:val="21"/>
                <w:szCs w:val="21"/>
              </w:rPr>
              <w:t>Romae</w:t>
            </w:r>
            <w:proofErr w:type="spellEnd"/>
            <w:r>
              <w:rPr>
                <w:sz w:val="21"/>
                <w:szCs w:val="21"/>
              </w:rPr>
              <w:t xml:space="preserve"> </w:t>
            </w:r>
            <w:proofErr w:type="spellStart"/>
            <w:r>
              <w:rPr>
                <w:sz w:val="21"/>
                <w:szCs w:val="21"/>
              </w:rPr>
              <w:t>curaverit</w:t>
            </w:r>
            <w:proofErr w:type="spellEnd"/>
            <w:r>
              <w:rPr>
                <w:sz w:val="21"/>
                <w:szCs w:val="21"/>
              </w:rPr>
              <w:t xml:space="preserve">, </w:t>
            </w:r>
            <w:proofErr w:type="spellStart"/>
            <w:r>
              <w:rPr>
                <w:sz w:val="21"/>
                <w:szCs w:val="21"/>
              </w:rPr>
              <w:t>tantum</w:t>
            </w:r>
            <w:proofErr w:type="spellEnd"/>
            <w:r>
              <w:rPr>
                <w:sz w:val="21"/>
                <w:szCs w:val="21"/>
              </w:rPr>
              <w:t xml:space="preserve"> </w:t>
            </w:r>
            <w:proofErr w:type="spellStart"/>
            <w:r>
              <w:rPr>
                <w:sz w:val="21"/>
                <w:szCs w:val="21"/>
              </w:rPr>
              <w:t>operae</w:t>
            </w:r>
            <w:proofErr w:type="spellEnd"/>
            <w:r>
              <w:rPr>
                <w:sz w:val="21"/>
                <w:szCs w:val="21"/>
              </w:rPr>
              <w:t xml:space="preserve"> </w:t>
            </w:r>
            <w:proofErr w:type="spellStart"/>
            <w:r>
              <w:rPr>
                <w:sz w:val="21"/>
                <w:szCs w:val="21"/>
              </w:rPr>
              <w:t>interim</w:t>
            </w:r>
            <w:proofErr w:type="spellEnd"/>
            <w:r>
              <w:rPr>
                <w:sz w:val="21"/>
                <w:szCs w:val="21"/>
              </w:rPr>
              <w:t xml:space="preserve"> </w:t>
            </w:r>
            <w:proofErr w:type="spellStart"/>
            <w:r>
              <w:rPr>
                <w:sz w:val="21"/>
                <w:szCs w:val="21"/>
              </w:rPr>
              <w:t>potuisse</w:t>
            </w:r>
            <w:proofErr w:type="spellEnd"/>
            <w:r>
              <w:rPr>
                <w:sz w:val="21"/>
                <w:szCs w:val="21"/>
              </w:rPr>
              <w:t xml:space="preserve"> </w:t>
            </w:r>
            <w:proofErr w:type="spellStart"/>
            <w:r>
              <w:rPr>
                <w:sz w:val="21"/>
                <w:szCs w:val="21"/>
              </w:rPr>
              <w:t>litteris</w:t>
            </w:r>
            <w:proofErr w:type="spellEnd"/>
            <w:r>
              <w:rPr>
                <w:sz w:val="21"/>
                <w:szCs w:val="21"/>
              </w:rPr>
              <w:t xml:space="preserve"> </w:t>
            </w:r>
            <w:proofErr w:type="spellStart"/>
            <w:r>
              <w:rPr>
                <w:sz w:val="21"/>
                <w:szCs w:val="21"/>
              </w:rPr>
              <w:t>dare</w:t>
            </w:r>
            <w:proofErr w:type="spellEnd"/>
            <w:r>
              <w:rPr>
                <w:sz w:val="21"/>
                <w:szCs w:val="21"/>
              </w:rPr>
              <w:t xml:space="preserve">, </w:t>
            </w:r>
            <w:proofErr w:type="spellStart"/>
            <w:r>
              <w:rPr>
                <w:sz w:val="21"/>
                <w:szCs w:val="21"/>
              </w:rPr>
              <w:t>nisi</w:t>
            </w:r>
            <w:proofErr w:type="spellEnd"/>
            <w:r>
              <w:rPr>
                <w:sz w:val="21"/>
                <w:szCs w:val="21"/>
              </w:rPr>
              <w:t xml:space="preserve"> et </w:t>
            </w:r>
            <w:proofErr w:type="spellStart"/>
            <w:r>
              <w:rPr>
                <w:sz w:val="21"/>
                <w:szCs w:val="21"/>
              </w:rPr>
              <w:t>asini</w:t>
            </w:r>
            <w:proofErr w:type="spellEnd"/>
            <w:r>
              <w:rPr>
                <w:sz w:val="21"/>
                <w:szCs w:val="21"/>
              </w:rPr>
              <w:t xml:space="preserve"> </w:t>
            </w:r>
            <w:proofErr w:type="spellStart"/>
            <w:r>
              <w:rPr>
                <w:sz w:val="21"/>
                <w:szCs w:val="21"/>
              </w:rPr>
              <w:t>Romae</w:t>
            </w:r>
            <w:proofErr w:type="spellEnd"/>
            <w:r>
              <w:rPr>
                <w:sz w:val="21"/>
                <w:szCs w:val="21"/>
              </w:rPr>
              <w:t xml:space="preserve"> </w:t>
            </w:r>
            <w:proofErr w:type="spellStart"/>
            <w:r>
              <w:rPr>
                <w:sz w:val="21"/>
                <w:szCs w:val="21"/>
              </w:rPr>
              <w:t>litteras</w:t>
            </w:r>
            <w:proofErr w:type="spellEnd"/>
            <w:r>
              <w:rPr>
                <w:sz w:val="21"/>
                <w:szCs w:val="21"/>
              </w:rPr>
              <w:t xml:space="preserve"> </w:t>
            </w:r>
            <w:proofErr w:type="spellStart"/>
            <w:r>
              <w:rPr>
                <w:sz w:val="21"/>
                <w:szCs w:val="21"/>
              </w:rPr>
              <w:t>docent</w:t>
            </w:r>
            <w:proofErr w:type="spellEnd"/>
            <w:r>
              <w:rPr>
                <w:sz w:val="21"/>
                <w:szCs w:val="21"/>
              </w:rPr>
              <w:t xml:space="preserve"> : </w:t>
            </w:r>
            <w:proofErr w:type="spellStart"/>
            <w:r>
              <w:rPr>
                <w:sz w:val="21"/>
                <w:szCs w:val="21"/>
              </w:rPr>
              <w:t>nam</w:t>
            </w:r>
            <w:proofErr w:type="spellEnd"/>
            <w:r>
              <w:rPr>
                <w:sz w:val="21"/>
                <w:szCs w:val="21"/>
              </w:rPr>
              <w:t xml:space="preserve"> </w:t>
            </w:r>
            <w:proofErr w:type="spellStart"/>
            <w:r>
              <w:rPr>
                <w:sz w:val="21"/>
                <w:szCs w:val="21"/>
              </w:rPr>
              <w:t>nullis</w:t>
            </w:r>
            <w:proofErr w:type="spellEnd"/>
            <w:r>
              <w:rPr>
                <w:sz w:val="21"/>
                <w:szCs w:val="21"/>
              </w:rPr>
              <w:t xml:space="preserve"> </w:t>
            </w:r>
            <w:proofErr w:type="spellStart"/>
            <w:r>
              <w:rPr>
                <w:sz w:val="21"/>
                <w:szCs w:val="21"/>
              </w:rPr>
              <w:t>ibi</w:t>
            </w:r>
            <w:proofErr w:type="spellEnd"/>
            <w:r>
              <w:rPr>
                <w:sz w:val="21"/>
                <w:szCs w:val="21"/>
              </w:rPr>
              <w:t xml:space="preserve"> </w:t>
            </w:r>
            <w:proofErr w:type="spellStart"/>
            <w:r>
              <w:rPr>
                <w:sz w:val="21"/>
                <w:szCs w:val="21"/>
              </w:rPr>
              <w:t>doctoribus</w:t>
            </w:r>
            <w:proofErr w:type="spellEnd"/>
            <w:r>
              <w:rPr>
                <w:sz w:val="21"/>
                <w:szCs w:val="21"/>
              </w:rPr>
              <w:t xml:space="preserve"> </w:t>
            </w:r>
            <w:proofErr w:type="spellStart"/>
            <w:r>
              <w:rPr>
                <w:sz w:val="21"/>
                <w:szCs w:val="21"/>
              </w:rPr>
              <w:t>operam</w:t>
            </w:r>
            <w:proofErr w:type="spellEnd"/>
            <w:r>
              <w:rPr>
                <w:sz w:val="21"/>
                <w:szCs w:val="21"/>
              </w:rPr>
              <w:t xml:space="preserve"> </w:t>
            </w:r>
            <w:proofErr w:type="spellStart"/>
            <w:r>
              <w:rPr>
                <w:sz w:val="21"/>
                <w:szCs w:val="21"/>
              </w:rPr>
              <w:t>dedit</w:t>
            </w:r>
            <w:proofErr w:type="spellEnd"/>
            <w:r>
              <w:rPr>
                <w:sz w:val="21"/>
                <w:szCs w:val="21"/>
              </w:rPr>
              <w:t xml:space="preserve">.  </w:t>
            </w:r>
          </w:p>
          <w:p w:rsidR="008A7993" w:rsidRPr="00CA5F10" w:rsidRDefault="008A7993" w:rsidP="00C545F0">
            <w:pPr>
              <w:pStyle w:val="Sansinterligne"/>
              <w:spacing w:line="276" w:lineRule="auto"/>
              <w:rPr>
                <w:sz w:val="28"/>
                <w:szCs w:val="21"/>
              </w:rPr>
            </w:pPr>
          </w:p>
          <w:p w:rsidR="008A7993" w:rsidRDefault="008A7993" w:rsidP="00C545F0">
            <w:pPr>
              <w:pStyle w:val="Sansinterligne"/>
              <w:spacing w:line="276" w:lineRule="auto"/>
            </w:pPr>
            <w:r>
              <w:rPr>
                <w:b/>
                <w:color w:val="C00000"/>
                <w:sz w:val="21"/>
                <w:szCs w:val="21"/>
              </w:rPr>
              <w:t>[§7a]</w:t>
            </w:r>
            <w:r>
              <w:rPr>
                <w:rStyle w:val="Appelnotedebasdep"/>
                <w:b/>
                <w:color w:val="C00000"/>
                <w:sz w:val="21"/>
                <w:szCs w:val="21"/>
              </w:rPr>
              <w:footnoteReference w:id="22"/>
            </w:r>
            <w:r>
              <w:rPr>
                <w:sz w:val="21"/>
                <w:szCs w:val="21"/>
              </w:rPr>
              <w:t xml:space="preserve"> Sed </w:t>
            </w:r>
            <w:proofErr w:type="spellStart"/>
            <w:r>
              <w:rPr>
                <w:sz w:val="21"/>
                <w:szCs w:val="21"/>
              </w:rPr>
              <w:t>mihi</w:t>
            </w:r>
            <w:proofErr w:type="spellEnd"/>
            <w:r>
              <w:rPr>
                <w:sz w:val="21"/>
                <w:szCs w:val="21"/>
              </w:rPr>
              <w:t xml:space="preserve"> </w:t>
            </w:r>
            <w:proofErr w:type="spellStart"/>
            <w:r>
              <w:rPr>
                <w:sz w:val="21"/>
                <w:szCs w:val="21"/>
              </w:rPr>
              <w:t>quaeso</w:t>
            </w:r>
            <w:proofErr w:type="spellEnd"/>
            <w:r>
              <w:rPr>
                <w:sz w:val="21"/>
                <w:szCs w:val="21"/>
              </w:rPr>
              <w:t xml:space="preserve"> quanta injuria </w:t>
            </w:r>
            <w:proofErr w:type="spellStart"/>
            <w:r>
              <w:rPr>
                <w:sz w:val="21"/>
                <w:szCs w:val="21"/>
              </w:rPr>
              <w:t>molestus</w:t>
            </w:r>
            <w:proofErr w:type="spellEnd"/>
            <w:r>
              <w:rPr>
                <w:sz w:val="21"/>
                <w:szCs w:val="21"/>
              </w:rPr>
              <w:t xml:space="preserve"> est !  </w:t>
            </w:r>
            <w:r>
              <w:rPr>
                <w:b/>
                <w:sz w:val="21"/>
                <w:szCs w:val="21"/>
              </w:rPr>
              <w:t>[7b]</w:t>
            </w:r>
            <w:r>
              <w:rPr>
                <w:rStyle w:val="Appelnotedebasdep"/>
                <w:b/>
                <w:sz w:val="21"/>
                <w:szCs w:val="21"/>
              </w:rPr>
              <w:footnoteReference w:id="23"/>
            </w:r>
            <w:r>
              <w:rPr>
                <w:b/>
                <w:sz w:val="21"/>
                <w:szCs w:val="21"/>
              </w:rPr>
              <w:t xml:space="preserve"> </w:t>
            </w:r>
            <w:r>
              <w:rPr>
                <w:sz w:val="21"/>
                <w:szCs w:val="21"/>
              </w:rPr>
              <w:t xml:space="preserve">Quod </w:t>
            </w:r>
            <w:proofErr w:type="spellStart"/>
            <w:r>
              <w:rPr>
                <w:sz w:val="21"/>
                <w:szCs w:val="21"/>
              </w:rPr>
              <w:t>homines</w:t>
            </w:r>
            <w:proofErr w:type="spellEnd"/>
            <w:r>
              <w:rPr>
                <w:sz w:val="21"/>
                <w:szCs w:val="21"/>
              </w:rPr>
              <w:t xml:space="preserve"> inepte de me </w:t>
            </w:r>
            <w:proofErr w:type="spellStart"/>
            <w:r>
              <w:rPr>
                <w:sz w:val="21"/>
                <w:szCs w:val="21"/>
              </w:rPr>
              <w:t>judicant</w:t>
            </w:r>
            <w:proofErr w:type="spellEnd"/>
            <w:r>
              <w:rPr>
                <w:sz w:val="21"/>
                <w:szCs w:val="21"/>
              </w:rPr>
              <w:t xml:space="preserve">, </w:t>
            </w:r>
            <w:proofErr w:type="spellStart"/>
            <w:r>
              <w:rPr>
                <w:sz w:val="21"/>
                <w:szCs w:val="21"/>
              </w:rPr>
              <w:t>eam</w:t>
            </w:r>
            <w:proofErr w:type="spellEnd"/>
            <w:r>
              <w:rPr>
                <w:sz w:val="21"/>
                <w:szCs w:val="21"/>
              </w:rPr>
              <w:t xml:space="preserve"> in me </w:t>
            </w:r>
            <w:proofErr w:type="spellStart"/>
            <w:r>
              <w:rPr>
                <w:sz w:val="21"/>
                <w:szCs w:val="21"/>
              </w:rPr>
              <w:t>culpam</w:t>
            </w:r>
            <w:proofErr w:type="spellEnd"/>
            <w:r>
              <w:rPr>
                <w:sz w:val="21"/>
                <w:szCs w:val="21"/>
              </w:rPr>
              <w:t xml:space="preserve"> </w:t>
            </w:r>
            <w:proofErr w:type="spellStart"/>
            <w:r>
              <w:rPr>
                <w:sz w:val="21"/>
                <w:szCs w:val="21"/>
              </w:rPr>
              <w:t>torquet</w:t>
            </w:r>
            <w:proofErr w:type="spellEnd"/>
            <w:r>
              <w:rPr>
                <w:sz w:val="21"/>
                <w:szCs w:val="21"/>
              </w:rPr>
              <w:t> </w:t>
            </w:r>
            <w:proofErr w:type="gramStart"/>
            <w:r>
              <w:rPr>
                <w:sz w:val="21"/>
                <w:szCs w:val="21"/>
              </w:rPr>
              <w:t xml:space="preserve">:  </w:t>
            </w:r>
            <w:r>
              <w:rPr>
                <w:b/>
                <w:sz w:val="21"/>
                <w:szCs w:val="21"/>
              </w:rPr>
              <w:t>[</w:t>
            </w:r>
            <w:proofErr w:type="gramEnd"/>
            <w:r>
              <w:rPr>
                <w:b/>
                <w:sz w:val="21"/>
                <w:szCs w:val="21"/>
              </w:rPr>
              <w:t>7c]</w:t>
            </w:r>
            <w:r>
              <w:rPr>
                <w:rStyle w:val="Appelnotedebasdep"/>
                <w:b/>
                <w:sz w:val="21"/>
                <w:szCs w:val="21"/>
              </w:rPr>
              <w:footnoteReference w:id="24"/>
            </w:r>
            <w:r>
              <w:rPr>
                <w:b/>
                <w:sz w:val="21"/>
                <w:szCs w:val="21"/>
              </w:rPr>
              <w:t xml:space="preserve"> </w:t>
            </w:r>
            <w:proofErr w:type="spellStart"/>
            <w:r>
              <w:rPr>
                <w:sz w:val="21"/>
                <w:szCs w:val="21"/>
              </w:rPr>
              <w:t>quando</w:t>
            </w:r>
            <w:proofErr w:type="spellEnd"/>
            <w:r>
              <w:rPr>
                <w:sz w:val="21"/>
                <w:szCs w:val="21"/>
              </w:rPr>
              <w:t xml:space="preserve"> </w:t>
            </w:r>
            <w:proofErr w:type="spellStart"/>
            <w:r>
              <w:rPr>
                <w:sz w:val="21"/>
                <w:szCs w:val="21"/>
              </w:rPr>
              <w:t>enim</w:t>
            </w:r>
            <w:proofErr w:type="spellEnd"/>
            <w:r>
              <w:rPr>
                <w:sz w:val="21"/>
                <w:szCs w:val="21"/>
              </w:rPr>
              <w:t xml:space="preserve"> </w:t>
            </w:r>
            <w:proofErr w:type="spellStart"/>
            <w:r>
              <w:rPr>
                <w:sz w:val="21"/>
                <w:szCs w:val="21"/>
              </w:rPr>
              <w:t>arrogavi</w:t>
            </w:r>
            <w:proofErr w:type="spellEnd"/>
            <w:r>
              <w:rPr>
                <w:sz w:val="21"/>
                <w:szCs w:val="21"/>
              </w:rPr>
              <w:t xml:space="preserve"> </w:t>
            </w:r>
            <w:proofErr w:type="spellStart"/>
            <w:r>
              <w:rPr>
                <w:sz w:val="21"/>
                <w:szCs w:val="21"/>
              </w:rPr>
              <w:t>mihi</w:t>
            </w:r>
            <w:proofErr w:type="spellEnd"/>
            <w:r>
              <w:rPr>
                <w:sz w:val="21"/>
                <w:szCs w:val="21"/>
              </w:rPr>
              <w:t xml:space="preserve"> </w:t>
            </w:r>
            <w:proofErr w:type="spellStart"/>
            <w:r>
              <w:rPr>
                <w:sz w:val="21"/>
                <w:szCs w:val="21"/>
              </w:rPr>
              <w:t>divinum</w:t>
            </w:r>
            <w:proofErr w:type="spellEnd"/>
            <w:r>
              <w:rPr>
                <w:sz w:val="21"/>
                <w:szCs w:val="21"/>
              </w:rPr>
              <w:t xml:space="preserve"> </w:t>
            </w:r>
            <w:proofErr w:type="spellStart"/>
            <w:r>
              <w:rPr>
                <w:sz w:val="21"/>
                <w:szCs w:val="21"/>
              </w:rPr>
              <w:t>poctae</w:t>
            </w:r>
            <w:proofErr w:type="spellEnd"/>
            <w:r>
              <w:rPr>
                <w:sz w:val="21"/>
                <w:szCs w:val="21"/>
              </w:rPr>
              <w:t xml:space="preserve"> </w:t>
            </w:r>
            <w:proofErr w:type="spellStart"/>
            <w:r>
              <w:rPr>
                <w:sz w:val="21"/>
                <w:szCs w:val="21"/>
              </w:rPr>
              <w:t>nomen</w:t>
            </w:r>
            <w:proofErr w:type="spellEnd"/>
            <w:r>
              <w:rPr>
                <w:sz w:val="21"/>
                <w:szCs w:val="21"/>
              </w:rPr>
              <w:t xml:space="preserve">,  </w:t>
            </w:r>
            <w:r>
              <w:rPr>
                <w:b/>
                <w:sz w:val="21"/>
                <w:szCs w:val="21"/>
              </w:rPr>
              <w:t>[7d]</w:t>
            </w:r>
            <w:r>
              <w:rPr>
                <w:rStyle w:val="Appelnotedebasdep"/>
                <w:b/>
                <w:sz w:val="21"/>
                <w:szCs w:val="21"/>
              </w:rPr>
              <w:footnoteReference w:id="25"/>
            </w:r>
            <w:r>
              <w:rPr>
                <w:b/>
                <w:sz w:val="21"/>
                <w:szCs w:val="21"/>
              </w:rPr>
              <w:t xml:space="preserve"> </w:t>
            </w:r>
            <w:proofErr w:type="spellStart"/>
            <w:r>
              <w:rPr>
                <w:sz w:val="21"/>
                <w:szCs w:val="21"/>
              </w:rPr>
              <w:t>immo</w:t>
            </w:r>
            <w:proofErr w:type="spellEnd"/>
            <w:r>
              <w:rPr>
                <w:sz w:val="21"/>
                <w:szCs w:val="21"/>
              </w:rPr>
              <w:t xml:space="preserve"> </w:t>
            </w:r>
            <w:proofErr w:type="spellStart"/>
            <w:r>
              <w:rPr>
                <w:sz w:val="21"/>
                <w:szCs w:val="21"/>
              </w:rPr>
              <w:t>quando</w:t>
            </w:r>
            <w:proofErr w:type="spellEnd"/>
            <w:r>
              <w:rPr>
                <w:sz w:val="21"/>
                <w:szCs w:val="21"/>
              </w:rPr>
              <w:t xml:space="preserve"> non </w:t>
            </w:r>
            <w:proofErr w:type="spellStart"/>
            <w:r>
              <w:rPr>
                <w:sz w:val="21"/>
                <w:szCs w:val="21"/>
              </w:rPr>
              <w:t>tantum</w:t>
            </w:r>
            <w:proofErr w:type="spellEnd"/>
            <w:r>
              <w:rPr>
                <w:sz w:val="21"/>
                <w:szCs w:val="21"/>
              </w:rPr>
              <w:t xml:space="preserve"> ab </w:t>
            </w:r>
            <w:proofErr w:type="spellStart"/>
            <w:r>
              <w:rPr>
                <w:sz w:val="21"/>
                <w:szCs w:val="21"/>
              </w:rPr>
              <w:t>ejuscemodi</w:t>
            </w:r>
            <w:proofErr w:type="spellEnd"/>
            <w:r>
              <w:rPr>
                <w:sz w:val="21"/>
                <w:szCs w:val="21"/>
              </w:rPr>
              <w:t xml:space="preserve"> </w:t>
            </w:r>
            <w:proofErr w:type="spellStart"/>
            <w:r>
              <w:rPr>
                <w:sz w:val="21"/>
                <w:szCs w:val="21"/>
              </w:rPr>
              <w:t>ambitione</w:t>
            </w:r>
            <w:proofErr w:type="spellEnd"/>
            <w:r>
              <w:rPr>
                <w:sz w:val="21"/>
                <w:szCs w:val="21"/>
              </w:rPr>
              <w:t xml:space="preserve"> </w:t>
            </w:r>
            <w:proofErr w:type="spellStart"/>
            <w:r>
              <w:rPr>
                <w:sz w:val="21"/>
                <w:szCs w:val="21"/>
              </w:rPr>
              <w:t>abfui</w:t>
            </w:r>
            <w:proofErr w:type="spellEnd"/>
            <w:r>
              <w:rPr>
                <w:sz w:val="21"/>
                <w:szCs w:val="21"/>
              </w:rPr>
              <w:t xml:space="preserve">, quantum </w:t>
            </w:r>
            <w:proofErr w:type="spellStart"/>
            <w:r>
              <w:rPr>
                <w:sz w:val="21"/>
                <w:szCs w:val="21"/>
              </w:rPr>
              <w:t>ille</w:t>
            </w:r>
            <w:proofErr w:type="spellEnd"/>
            <w:r>
              <w:rPr>
                <w:sz w:val="21"/>
                <w:szCs w:val="21"/>
              </w:rPr>
              <w:t xml:space="preserve"> ab omni </w:t>
            </w:r>
            <w:proofErr w:type="spellStart"/>
            <w:r>
              <w:rPr>
                <w:sz w:val="21"/>
                <w:szCs w:val="21"/>
              </w:rPr>
              <w:t>rerum</w:t>
            </w:r>
            <w:proofErr w:type="spellEnd"/>
            <w:r>
              <w:rPr>
                <w:sz w:val="21"/>
                <w:szCs w:val="21"/>
              </w:rPr>
              <w:t xml:space="preserve"> et </w:t>
            </w:r>
            <w:proofErr w:type="spellStart"/>
            <w:r>
              <w:rPr>
                <w:sz w:val="21"/>
                <w:szCs w:val="21"/>
              </w:rPr>
              <w:t>doctrinarum</w:t>
            </w:r>
            <w:proofErr w:type="spellEnd"/>
            <w:r>
              <w:rPr>
                <w:sz w:val="21"/>
                <w:szCs w:val="21"/>
              </w:rPr>
              <w:t xml:space="preserve"> </w:t>
            </w:r>
            <w:proofErr w:type="spellStart"/>
            <w:r>
              <w:rPr>
                <w:sz w:val="21"/>
                <w:szCs w:val="21"/>
              </w:rPr>
              <w:t>cognitione</w:t>
            </w:r>
            <w:proofErr w:type="spellEnd"/>
            <w:r>
              <w:rPr>
                <w:sz w:val="21"/>
                <w:szCs w:val="21"/>
              </w:rPr>
              <w:t xml:space="preserve"> </w:t>
            </w:r>
            <w:proofErr w:type="spellStart"/>
            <w:r>
              <w:rPr>
                <w:sz w:val="21"/>
                <w:szCs w:val="21"/>
              </w:rPr>
              <w:t>sycophanta</w:t>
            </w:r>
            <w:proofErr w:type="spellEnd"/>
            <w:r>
              <w:rPr>
                <w:sz w:val="21"/>
                <w:szCs w:val="21"/>
              </w:rPr>
              <w:t>?</w:t>
            </w:r>
            <w:r>
              <w:rPr>
                <w:b/>
                <w:sz w:val="21"/>
                <w:szCs w:val="21"/>
              </w:rPr>
              <w:t xml:space="preserve"> [7e]</w:t>
            </w:r>
            <w:r>
              <w:rPr>
                <w:rStyle w:val="Appelnotedebasdep"/>
                <w:b/>
                <w:sz w:val="21"/>
                <w:szCs w:val="21"/>
              </w:rPr>
              <w:footnoteReference w:id="26"/>
            </w:r>
            <w:r>
              <w:rPr>
                <w:b/>
                <w:sz w:val="21"/>
                <w:szCs w:val="21"/>
              </w:rPr>
              <w:t xml:space="preserve"> </w:t>
            </w:r>
            <w:proofErr w:type="spellStart"/>
            <w:r>
              <w:rPr>
                <w:sz w:val="21"/>
                <w:szCs w:val="21"/>
              </w:rPr>
              <w:t>Placeat</w:t>
            </w:r>
            <w:proofErr w:type="spellEnd"/>
            <w:r>
              <w:rPr>
                <w:sz w:val="21"/>
                <w:szCs w:val="21"/>
              </w:rPr>
              <w:t xml:space="preserve"> </w:t>
            </w:r>
            <w:proofErr w:type="spellStart"/>
            <w:r>
              <w:rPr>
                <w:sz w:val="21"/>
                <w:szCs w:val="21"/>
              </w:rPr>
              <w:t>igitur</w:t>
            </w:r>
            <w:proofErr w:type="spellEnd"/>
            <w:r>
              <w:rPr>
                <w:sz w:val="21"/>
                <w:szCs w:val="21"/>
              </w:rPr>
              <w:t xml:space="preserve"> </w:t>
            </w:r>
            <w:proofErr w:type="spellStart"/>
            <w:r>
              <w:rPr>
                <w:sz w:val="21"/>
                <w:szCs w:val="21"/>
              </w:rPr>
              <w:t>sibi</w:t>
            </w:r>
            <w:proofErr w:type="spellEnd"/>
            <w:r>
              <w:rPr>
                <w:sz w:val="21"/>
                <w:szCs w:val="21"/>
              </w:rPr>
              <w:t xml:space="preserve">, ut </w:t>
            </w:r>
            <w:proofErr w:type="spellStart"/>
            <w:r>
              <w:rPr>
                <w:sz w:val="21"/>
                <w:szCs w:val="21"/>
              </w:rPr>
              <w:t>valde</w:t>
            </w:r>
            <w:proofErr w:type="spellEnd"/>
            <w:r>
              <w:rPr>
                <w:sz w:val="21"/>
                <w:szCs w:val="21"/>
              </w:rPr>
              <w:t xml:space="preserve"> placet, </w:t>
            </w:r>
            <w:proofErr w:type="spellStart"/>
            <w:r>
              <w:rPr>
                <w:sz w:val="21"/>
                <w:szCs w:val="21"/>
              </w:rPr>
              <w:t>ac</w:t>
            </w:r>
            <w:proofErr w:type="spellEnd"/>
            <w:r>
              <w:rPr>
                <w:sz w:val="21"/>
                <w:szCs w:val="21"/>
              </w:rPr>
              <w:t xml:space="preserve"> </w:t>
            </w:r>
            <w:proofErr w:type="spellStart"/>
            <w:r>
              <w:rPr>
                <w:sz w:val="21"/>
                <w:szCs w:val="21"/>
              </w:rPr>
              <w:t>judicet</w:t>
            </w:r>
            <w:proofErr w:type="spellEnd"/>
            <w:r>
              <w:rPr>
                <w:sz w:val="21"/>
                <w:szCs w:val="21"/>
              </w:rPr>
              <w:t xml:space="preserve">, et </w:t>
            </w:r>
            <w:proofErr w:type="spellStart"/>
            <w:r>
              <w:rPr>
                <w:sz w:val="21"/>
                <w:szCs w:val="21"/>
              </w:rPr>
              <w:t>habeat</w:t>
            </w:r>
            <w:proofErr w:type="spellEnd"/>
            <w:r>
              <w:rPr>
                <w:sz w:val="21"/>
                <w:szCs w:val="21"/>
              </w:rPr>
              <w:t xml:space="preserve"> </w:t>
            </w:r>
            <w:proofErr w:type="spellStart"/>
            <w:r>
              <w:rPr>
                <w:sz w:val="21"/>
                <w:szCs w:val="21"/>
              </w:rPr>
              <w:t>sententiae</w:t>
            </w:r>
            <w:proofErr w:type="spellEnd"/>
            <w:r>
              <w:rPr>
                <w:sz w:val="21"/>
                <w:szCs w:val="21"/>
              </w:rPr>
              <w:t xml:space="preserve"> </w:t>
            </w:r>
            <w:proofErr w:type="spellStart"/>
            <w:r>
              <w:rPr>
                <w:sz w:val="21"/>
                <w:szCs w:val="21"/>
              </w:rPr>
              <w:t>adstipulatores</w:t>
            </w:r>
            <w:proofErr w:type="spellEnd"/>
            <w:r>
              <w:rPr>
                <w:sz w:val="21"/>
                <w:szCs w:val="21"/>
              </w:rPr>
              <w:t xml:space="preserve"> </w:t>
            </w:r>
            <w:proofErr w:type="spellStart"/>
            <w:r>
              <w:rPr>
                <w:sz w:val="21"/>
                <w:szCs w:val="21"/>
              </w:rPr>
              <w:t>suae</w:t>
            </w:r>
            <w:proofErr w:type="spellEnd"/>
            <w:r>
              <w:rPr>
                <w:sz w:val="21"/>
                <w:szCs w:val="21"/>
              </w:rPr>
              <w:t xml:space="preserve"> </w:t>
            </w:r>
            <w:proofErr w:type="spellStart"/>
            <w:r>
              <w:rPr>
                <w:sz w:val="21"/>
                <w:szCs w:val="21"/>
              </w:rPr>
              <w:t>istos</w:t>
            </w:r>
            <w:proofErr w:type="spellEnd"/>
            <w:r>
              <w:rPr>
                <w:sz w:val="21"/>
                <w:szCs w:val="21"/>
              </w:rPr>
              <w:t xml:space="preserve"> </w:t>
            </w:r>
            <w:proofErr w:type="spellStart"/>
            <w:r>
              <w:rPr>
                <w:sz w:val="21"/>
                <w:szCs w:val="21"/>
              </w:rPr>
              <w:t>suos</w:t>
            </w:r>
            <w:proofErr w:type="spellEnd"/>
            <w:r>
              <w:rPr>
                <w:sz w:val="21"/>
                <w:szCs w:val="21"/>
              </w:rPr>
              <w:t xml:space="preserve"> </w:t>
            </w:r>
            <w:proofErr w:type="spellStart"/>
            <w:r>
              <w:rPr>
                <w:sz w:val="21"/>
                <w:szCs w:val="21"/>
              </w:rPr>
              <w:t>constabularios</w:t>
            </w:r>
            <w:proofErr w:type="spellEnd"/>
            <w:r>
              <w:rPr>
                <w:sz w:val="21"/>
                <w:szCs w:val="21"/>
              </w:rPr>
              <w:t xml:space="preserve"> ;   </w:t>
            </w:r>
            <w:r>
              <w:rPr>
                <w:b/>
                <w:sz w:val="21"/>
                <w:szCs w:val="21"/>
              </w:rPr>
              <w:t>[7f]</w:t>
            </w:r>
            <w:r>
              <w:rPr>
                <w:rStyle w:val="Appelnotedebasdep"/>
                <w:b/>
                <w:sz w:val="21"/>
                <w:szCs w:val="21"/>
              </w:rPr>
              <w:footnoteReference w:id="27"/>
            </w:r>
            <w:r>
              <w:rPr>
                <w:b/>
                <w:sz w:val="21"/>
                <w:szCs w:val="21"/>
              </w:rPr>
              <w:t xml:space="preserve"> </w:t>
            </w:r>
            <w:r>
              <w:rPr>
                <w:sz w:val="21"/>
                <w:szCs w:val="21"/>
              </w:rPr>
              <w:t xml:space="preserve">ego me ex </w:t>
            </w:r>
            <w:proofErr w:type="spellStart"/>
            <w:r>
              <w:rPr>
                <w:sz w:val="21"/>
                <w:szCs w:val="21"/>
              </w:rPr>
              <w:t>aliis</w:t>
            </w:r>
            <w:proofErr w:type="spellEnd"/>
            <w:r>
              <w:rPr>
                <w:sz w:val="21"/>
                <w:szCs w:val="21"/>
              </w:rPr>
              <w:t xml:space="preserve"> </w:t>
            </w:r>
            <w:proofErr w:type="spellStart"/>
            <w:r>
              <w:rPr>
                <w:sz w:val="21"/>
                <w:szCs w:val="21"/>
              </w:rPr>
              <w:t>formo</w:t>
            </w:r>
            <w:proofErr w:type="spellEnd"/>
            <w:r>
              <w:rPr>
                <w:sz w:val="21"/>
                <w:szCs w:val="21"/>
              </w:rPr>
              <w:t xml:space="preserve"> et </w:t>
            </w:r>
            <w:proofErr w:type="spellStart"/>
            <w:r>
              <w:rPr>
                <w:sz w:val="21"/>
                <w:szCs w:val="21"/>
              </w:rPr>
              <w:t>hujuscemodi</w:t>
            </w:r>
            <w:proofErr w:type="spellEnd"/>
            <w:r>
              <w:rPr>
                <w:sz w:val="21"/>
                <w:szCs w:val="21"/>
              </w:rPr>
              <w:t xml:space="preserve"> </w:t>
            </w:r>
            <w:proofErr w:type="spellStart"/>
            <w:r>
              <w:rPr>
                <w:sz w:val="21"/>
                <w:szCs w:val="21"/>
              </w:rPr>
              <w:t>hominum</w:t>
            </w:r>
            <w:proofErr w:type="spellEnd"/>
            <w:r>
              <w:rPr>
                <w:sz w:val="21"/>
                <w:szCs w:val="21"/>
              </w:rPr>
              <w:t xml:space="preserve"> </w:t>
            </w:r>
            <w:proofErr w:type="spellStart"/>
            <w:r>
              <w:rPr>
                <w:sz w:val="21"/>
                <w:szCs w:val="21"/>
              </w:rPr>
              <w:t>vel</w:t>
            </w:r>
            <w:proofErr w:type="spellEnd"/>
            <w:r>
              <w:rPr>
                <w:sz w:val="21"/>
                <w:szCs w:val="21"/>
              </w:rPr>
              <w:t xml:space="preserve"> </w:t>
            </w:r>
            <w:proofErr w:type="spellStart"/>
            <w:r>
              <w:rPr>
                <w:sz w:val="21"/>
                <w:szCs w:val="21"/>
              </w:rPr>
              <w:t>laudem</w:t>
            </w:r>
            <w:proofErr w:type="spellEnd"/>
            <w:r>
              <w:rPr>
                <w:sz w:val="21"/>
                <w:szCs w:val="21"/>
              </w:rPr>
              <w:t xml:space="preserve">, </w:t>
            </w:r>
            <w:proofErr w:type="spellStart"/>
            <w:r>
              <w:rPr>
                <w:sz w:val="21"/>
                <w:szCs w:val="21"/>
              </w:rPr>
              <w:t>vel</w:t>
            </w:r>
            <w:proofErr w:type="spellEnd"/>
            <w:r>
              <w:rPr>
                <w:sz w:val="21"/>
                <w:szCs w:val="21"/>
              </w:rPr>
              <w:t xml:space="preserve"> </w:t>
            </w:r>
            <w:proofErr w:type="spellStart"/>
            <w:r>
              <w:rPr>
                <w:sz w:val="21"/>
                <w:szCs w:val="21"/>
              </w:rPr>
              <w:t>vituperationem</w:t>
            </w:r>
            <w:proofErr w:type="spellEnd"/>
            <w:r>
              <w:rPr>
                <w:sz w:val="21"/>
                <w:szCs w:val="21"/>
              </w:rPr>
              <w:t xml:space="preserve"> juxta </w:t>
            </w:r>
            <w:proofErr w:type="spellStart"/>
            <w:r>
              <w:rPr>
                <w:sz w:val="21"/>
                <w:szCs w:val="21"/>
              </w:rPr>
              <w:t>aestimo</w:t>
            </w:r>
            <w:proofErr w:type="spellEnd"/>
            <w:r>
              <w:rPr>
                <w:sz w:val="21"/>
                <w:szCs w:val="21"/>
              </w:rPr>
              <w:t xml:space="preserve">. </w:t>
            </w:r>
          </w:p>
          <w:p w:rsidR="008A7993" w:rsidRDefault="008A7993" w:rsidP="00C545F0">
            <w:pPr>
              <w:pStyle w:val="Sansinterligne"/>
              <w:spacing w:line="276" w:lineRule="auto"/>
            </w:pPr>
          </w:p>
        </w:tc>
        <w:tc>
          <w:tcPr>
            <w:tcW w:w="2500" w:type="pct"/>
            <w:tcBorders>
              <w:top w:val="single" w:sz="4" w:space="0" w:color="auto"/>
              <w:left w:val="single" w:sz="4" w:space="0" w:color="auto"/>
              <w:bottom w:val="single" w:sz="4" w:space="0" w:color="auto"/>
              <w:right w:val="single" w:sz="4" w:space="0" w:color="auto"/>
            </w:tcBorders>
          </w:tcPr>
          <w:p w:rsidR="00C2744F" w:rsidRDefault="00C2744F">
            <w:pPr>
              <w:pStyle w:val="Sansinterligne"/>
            </w:pPr>
          </w:p>
          <w:p w:rsidR="00D16633" w:rsidRDefault="00D2366D">
            <w:pPr>
              <w:pStyle w:val="Sansinterligne"/>
              <w:rPr>
                <w:sz w:val="20"/>
                <w:szCs w:val="20"/>
              </w:rPr>
            </w:pPr>
            <w:r>
              <w:rPr>
                <w:b/>
                <w:color w:val="0070C0"/>
                <w:sz w:val="20"/>
                <w:szCs w:val="20"/>
              </w:rPr>
              <w:t>[§ 6]</w:t>
            </w:r>
            <w:r>
              <w:rPr>
                <w:sz w:val="20"/>
                <w:szCs w:val="20"/>
              </w:rPr>
              <w:t xml:space="preserve">  Mais il a montré ce qu’il était dans une autre occasion encore</w:t>
            </w:r>
            <w:r w:rsidR="00C545F0">
              <w:rPr>
                <w:sz w:val="20"/>
                <w:szCs w:val="20"/>
              </w:rPr>
              <w:t> </w:t>
            </w:r>
            <w:r>
              <w:rPr>
                <w:sz w:val="20"/>
                <w:szCs w:val="20"/>
              </w:rPr>
              <w:t xml:space="preserve">! </w:t>
            </w:r>
            <w:r w:rsidR="00686180">
              <w:rPr>
                <w:sz w:val="20"/>
                <w:szCs w:val="20"/>
              </w:rPr>
              <w:t xml:space="preserve">Comme il avait remarqué que quelqu’un m’avait salué du titre de poète, </w:t>
            </w:r>
            <w:r w:rsidR="001A1026">
              <w:rPr>
                <w:sz w:val="20"/>
                <w:szCs w:val="20"/>
              </w:rPr>
              <w:t>une fois qu</w:t>
            </w:r>
            <w:r w:rsidR="008A7993">
              <w:rPr>
                <w:sz w:val="20"/>
                <w:szCs w:val="20"/>
              </w:rPr>
              <w:t xml:space="preserve">e cet homme </w:t>
            </w:r>
            <w:r w:rsidR="001A1026">
              <w:rPr>
                <w:sz w:val="20"/>
                <w:szCs w:val="20"/>
              </w:rPr>
              <w:t>se fut assis</w:t>
            </w:r>
            <w:r w:rsidR="00D16633">
              <w:rPr>
                <w:sz w:val="20"/>
                <w:szCs w:val="20"/>
              </w:rPr>
              <w:t xml:space="preserve"> </w:t>
            </w:r>
            <w:r w:rsidR="001A1026">
              <w:rPr>
                <w:sz w:val="20"/>
                <w:szCs w:val="20"/>
              </w:rPr>
              <w:t>il</w:t>
            </w:r>
            <w:r w:rsidR="00D16633">
              <w:rPr>
                <w:sz w:val="20"/>
                <w:szCs w:val="20"/>
              </w:rPr>
              <w:t xml:space="preserve"> </w:t>
            </w:r>
            <w:r w:rsidR="00FF6463">
              <w:rPr>
                <w:sz w:val="20"/>
                <w:szCs w:val="20"/>
              </w:rPr>
              <w:t>lui jeta</w:t>
            </w:r>
            <w:r w:rsidR="004F51A1">
              <w:rPr>
                <w:sz w:val="20"/>
                <w:szCs w:val="20"/>
              </w:rPr>
              <w:t xml:space="preserve"> presque à brûle pourpoint</w:t>
            </w:r>
            <w:r w:rsidR="00FF6463">
              <w:rPr>
                <w:sz w:val="20"/>
                <w:szCs w:val="20"/>
              </w:rPr>
              <w:t xml:space="preserve"> </w:t>
            </w:r>
            <w:r w:rsidR="001A1026">
              <w:rPr>
                <w:sz w:val="20"/>
                <w:szCs w:val="20"/>
              </w:rPr>
              <w:t xml:space="preserve">: </w:t>
            </w:r>
            <w:r w:rsidR="00A704A2">
              <w:rPr>
                <w:sz w:val="20"/>
                <w:szCs w:val="20"/>
              </w:rPr>
              <w:t>« </w:t>
            </w:r>
            <w:r w:rsidR="00D16633">
              <w:rPr>
                <w:sz w:val="20"/>
                <w:szCs w:val="20"/>
              </w:rPr>
              <w:t>Se peut-il que c</w:t>
            </w:r>
            <w:r w:rsidR="00C545F0">
              <w:rPr>
                <w:sz w:val="20"/>
                <w:szCs w:val="20"/>
              </w:rPr>
              <w:t>elui-c</w:t>
            </w:r>
            <w:r w:rsidR="00D16633">
              <w:rPr>
                <w:sz w:val="20"/>
                <w:szCs w:val="20"/>
              </w:rPr>
              <w:t>i soit</w:t>
            </w:r>
            <w:r w:rsidR="00C545F0">
              <w:rPr>
                <w:sz w:val="20"/>
                <w:szCs w:val="20"/>
              </w:rPr>
              <w:t xml:space="preserve"> </w:t>
            </w:r>
            <w:r w:rsidR="001A1026">
              <w:rPr>
                <w:sz w:val="20"/>
                <w:szCs w:val="20"/>
              </w:rPr>
              <w:t>un versificateur ?</w:t>
            </w:r>
            <w:r w:rsidR="00A704A2">
              <w:rPr>
                <w:sz w:val="20"/>
                <w:szCs w:val="20"/>
              </w:rPr>
              <w:t> »</w:t>
            </w:r>
          </w:p>
          <w:p w:rsidR="00D2366D" w:rsidRDefault="001A1026">
            <w:pPr>
              <w:pStyle w:val="Sansinterligne"/>
            </w:pPr>
            <w:r>
              <w:rPr>
                <w:sz w:val="20"/>
                <w:szCs w:val="20"/>
              </w:rPr>
              <w:t>Il avait</w:t>
            </w:r>
            <w:r w:rsidR="00A704A2">
              <w:rPr>
                <w:sz w:val="20"/>
                <w:szCs w:val="20"/>
              </w:rPr>
              <w:t>,</w:t>
            </w:r>
            <w:r>
              <w:rPr>
                <w:sz w:val="20"/>
                <w:szCs w:val="20"/>
              </w:rPr>
              <w:t xml:space="preserve"> de fait</w:t>
            </w:r>
            <w:r w:rsidR="00A704A2">
              <w:rPr>
                <w:sz w:val="20"/>
                <w:szCs w:val="20"/>
              </w:rPr>
              <w:t>,</w:t>
            </w:r>
            <w:r>
              <w:rPr>
                <w:sz w:val="20"/>
                <w:szCs w:val="20"/>
              </w:rPr>
              <w:t xml:space="preserve"> entendu dire, et ceci à chaque fois qu’il n’était pas occupé à l’écurie, </w:t>
            </w:r>
            <w:r w:rsidR="00CC0D27">
              <w:rPr>
                <w:sz w:val="20"/>
                <w:szCs w:val="20"/>
              </w:rPr>
              <w:t xml:space="preserve">que les versificateurs, pour la plupart valaient mieux que les poètes. </w:t>
            </w:r>
            <w:r w:rsidR="00622250">
              <w:rPr>
                <w:sz w:val="20"/>
                <w:szCs w:val="20"/>
              </w:rPr>
              <w:t xml:space="preserve">Ce serait assurément une chose bien étonnante que cet homme qui a soigné les mulets à Rome pendant quatre ans, ait  pu </w:t>
            </w:r>
            <w:r w:rsidR="006F2FEC">
              <w:rPr>
                <w:sz w:val="20"/>
                <w:szCs w:val="20"/>
              </w:rPr>
              <w:t xml:space="preserve">consacrer </w:t>
            </w:r>
            <w:r w:rsidR="00A704A2">
              <w:rPr>
                <w:sz w:val="20"/>
                <w:szCs w:val="20"/>
              </w:rPr>
              <w:t xml:space="preserve">alors </w:t>
            </w:r>
            <w:r w:rsidR="00622250">
              <w:rPr>
                <w:sz w:val="20"/>
                <w:szCs w:val="20"/>
              </w:rPr>
              <w:t>tant de soins à la littérature</w:t>
            </w:r>
            <w:r w:rsidR="005C0A78">
              <w:rPr>
                <w:sz w:val="20"/>
                <w:szCs w:val="20"/>
              </w:rPr>
              <w:t>,</w:t>
            </w:r>
            <w:r w:rsidR="00622250">
              <w:rPr>
                <w:sz w:val="20"/>
                <w:szCs w:val="20"/>
              </w:rPr>
              <w:t xml:space="preserve"> à moins qu’à Rome, les ânes n’enseignent les lettres : parce </w:t>
            </w:r>
            <w:r w:rsidR="005C0A78">
              <w:rPr>
                <w:sz w:val="20"/>
                <w:szCs w:val="20"/>
              </w:rPr>
              <w:t xml:space="preserve">ce qui est sûr, c’est </w:t>
            </w:r>
            <w:r w:rsidR="00622250">
              <w:rPr>
                <w:sz w:val="20"/>
                <w:szCs w:val="20"/>
              </w:rPr>
              <w:t>qu’il n’a accordé là</w:t>
            </w:r>
            <w:r w:rsidR="005C0A78">
              <w:rPr>
                <w:sz w:val="20"/>
                <w:szCs w:val="20"/>
              </w:rPr>
              <w:t>-</w:t>
            </w:r>
            <w:r w:rsidR="00622250">
              <w:rPr>
                <w:sz w:val="20"/>
                <w:szCs w:val="20"/>
              </w:rPr>
              <w:t>bas aucun</w:t>
            </w:r>
            <w:r w:rsidR="005C0A78">
              <w:rPr>
                <w:sz w:val="20"/>
                <w:szCs w:val="20"/>
              </w:rPr>
              <w:t>e</w:t>
            </w:r>
            <w:r w:rsidR="00622250">
              <w:rPr>
                <w:sz w:val="20"/>
                <w:szCs w:val="20"/>
              </w:rPr>
              <w:t xml:space="preserve"> </w:t>
            </w:r>
            <w:r w:rsidR="005C0A78">
              <w:rPr>
                <w:sz w:val="20"/>
                <w:szCs w:val="20"/>
              </w:rPr>
              <w:t xml:space="preserve">attention </w:t>
            </w:r>
            <w:r w:rsidR="00622250">
              <w:rPr>
                <w:sz w:val="20"/>
                <w:szCs w:val="20"/>
              </w:rPr>
              <w:t>aux docte</w:t>
            </w:r>
            <w:r w:rsidR="005C0A78">
              <w:rPr>
                <w:sz w:val="20"/>
                <w:szCs w:val="20"/>
              </w:rPr>
              <w:t xml:space="preserve">urs ! </w:t>
            </w:r>
            <w:r w:rsidR="00622250">
              <w:rPr>
                <w:sz w:val="20"/>
                <w:szCs w:val="20"/>
              </w:rPr>
              <w:t xml:space="preserve">    </w:t>
            </w:r>
          </w:p>
          <w:p w:rsidR="008A7993" w:rsidRDefault="008A7993">
            <w:pPr>
              <w:pStyle w:val="Sansinterligne"/>
              <w:rPr>
                <w:b/>
                <w:color w:val="0070C0"/>
                <w:sz w:val="20"/>
                <w:szCs w:val="20"/>
              </w:rPr>
            </w:pPr>
          </w:p>
          <w:p w:rsidR="002F7A94" w:rsidRDefault="008A7993" w:rsidP="006C4300">
            <w:pPr>
              <w:pStyle w:val="Sansinterligne"/>
              <w:rPr>
                <w:sz w:val="20"/>
                <w:szCs w:val="20"/>
              </w:rPr>
            </w:pPr>
            <w:r>
              <w:rPr>
                <w:b/>
                <w:color w:val="0070C0"/>
                <w:sz w:val="20"/>
                <w:szCs w:val="20"/>
              </w:rPr>
              <w:t>[§ 7]</w:t>
            </w:r>
            <w:r>
              <w:rPr>
                <w:sz w:val="20"/>
                <w:szCs w:val="20"/>
              </w:rPr>
              <w:t xml:space="preserve">  Mais, dis</w:t>
            </w:r>
            <w:r w:rsidR="008F4ECD">
              <w:rPr>
                <w:sz w:val="20"/>
                <w:szCs w:val="20"/>
              </w:rPr>
              <w:t>-</w:t>
            </w:r>
            <w:r>
              <w:rPr>
                <w:sz w:val="20"/>
                <w:szCs w:val="20"/>
              </w:rPr>
              <w:t>moi</w:t>
            </w:r>
            <w:r w:rsidR="00661537">
              <w:rPr>
                <w:sz w:val="20"/>
                <w:szCs w:val="20"/>
              </w:rPr>
              <w:t> :</w:t>
            </w:r>
            <w:r>
              <w:rPr>
                <w:sz w:val="20"/>
                <w:szCs w:val="20"/>
              </w:rPr>
              <w:t xml:space="preserve"> </w:t>
            </w:r>
            <w:r w:rsidR="008F4ECD">
              <w:rPr>
                <w:sz w:val="20"/>
                <w:szCs w:val="20"/>
              </w:rPr>
              <w:t>quelle injure m’</w:t>
            </w:r>
            <w:proofErr w:type="spellStart"/>
            <w:r w:rsidR="008F4ECD">
              <w:rPr>
                <w:sz w:val="20"/>
                <w:szCs w:val="20"/>
              </w:rPr>
              <w:t>a</w:t>
            </w:r>
            <w:r w:rsidR="00661537">
              <w:rPr>
                <w:sz w:val="20"/>
                <w:szCs w:val="20"/>
              </w:rPr>
              <w:t>-</w:t>
            </w:r>
            <w:r w:rsidR="008F4ECD">
              <w:rPr>
                <w:sz w:val="20"/>
                <w:szCs w:val="20"/>
              </w:rPr>
              <w:t>t-il</w:t>
            </w:r>
            <w:proofErr w:type="spellEnd"/>
            <w:r w:rsidR="008F4ECD">
              <w:rPr>
                <w:sz w:val="20"/>
                <w:szCs w:val="20"/>
              </w:rPr>
              <w:t xml:space="preserve"> faite, pour m</w:t>
            </w:r>
            <w:r w:rsidR="00661537">
              <w:rPr>
                <w:sz w:val="20"/>
                <w:szCs w:val="20"/>
              </w:rPr>
              <w:t xml:space="preserve">e paraître si insupportable ? Le fait que les hommes jugent mal de moi, me renvoie à ma propre faute, puisqu’après tout c’est moi qui me suis arrogé le divin nom de poète !  </w:t>
            </w:r>
            <w:r w:rsidR="00BB7F9D">
              <w:rPr>
                <w:sz w:val="20"/>
                <w:szCs w:val="20"/>
              </w:rPr>
              <w:t>Allons plus loin ! Ne suis-je pas aussi éloigné de l’objet de mon ambition que ce</w:t>
            </w:r>
            <w:r w:rsidR="006C4300">
              <w:rPr>
                <w:sz w:val="20"/>
                <w:szCs w:val="20"/>
              </w:rPr>
              <w:t xml:space="preserve">t imposteur </w:t>
            </w:r>
            <w:r w:rsidR="00BB7F9D">
              <w:rPr>
                <w:sz w:val="20"/>
                <w:szCs w:val="20"/>
              </w:rPr>
              <w:t xml:space="preserve">ne l’est de la </w:t>
            </w:r>
            <w:r w:rsidR="00661537">
              <w:rPr>
                <w:sz w:val="20"/>
                <w:szCs w:val="20"/>
              </w:rPr>
              <w:t xml:space="preserve">connaissance </w:t>
            </w:r>
            <w:r w:rsidR="00631B1C">
              <w:rPr>
                <w:sz w:val="20"/>
                <w:szCs w:val="20"/>
              </w:rPr>
              <w:t xml:space="preserve">des </w:t>
            </w:r>
            <w:r w:rsidR="003539B7">
              <w:rPr>
                <w:sz w:val="20"/>
                <w:szCs w:val="20"/>
              </w:rPr>
              <w:t xml:space="preserve">sciences et de leurs </w:t>
            </w:r>
            <w:r w:rsidR="00C545F0">
              <w:rPr>
                <w:sz w:val="20"/>
                <w:szCs w:val="20"/>
              </w:rPr>
              <w:t xml:space="preserve">sujets ? </w:t>
            </w:r>
            <w:r w:rsidR="00631B1C">
              <w:rPr>
                <w:sz w:val="20"/>
                <w:szCs w:val="20"/>
              </w:rPr>
              <w:t xml:space="preserve"> </w:t>
            </w:r>
          </w:p>
          <w:p w:rsidR="006C4300" w:rsidRDefault="006C4300" w:rsidP="006C4300">
            <w:pPr>
              <w:pStyle w:val="Sansinterligne"/>
              <w:rPr>
                <w:sz w:val="20"/>
                <w:szCs w:val="20"/>
              </w:rPr>
            </w:pPr>
            <w:r>
              <w:rPr>
                <w:sz w:val="20"/>
                <w:szCs w:val="20"/>
              </w:rPr>
              <w:t xml:space="preserve">Qu’il soit donc content de lui (il l’est d’ailleurs !) ; qu’il juge et qu’il ait pour </w:t>
            </w:r>
            <w:r w:rsidR="00CA5F10">
              <w:rPr>
                <w:sz w:val="20"/>
                <w:szCs w:val="20"/>
              </w:rPr>
              <w:t xml:space="preserve">approuver ses jugements </w:t>
            </w:r>
            <w:r>
              <w:rPr>
                <w:sz w:val="20"/>
                <w:szCs w:val="20"/>
              </w:rPr>
              <w:t xml:space="preserve">ses congénères, les palefreniers ! </w:t>
            </w:r>
          </w:p>
          <w:p w:rsidR="006C4300" w:rsidRDefault="006C4300" w:rsidP="006C4300">
            <w:pPr>
              <w:pStyle w:val="Sansinterligne"/>
              <w:rPr>
                <w:sz w:val="20"/>
                <w:szCs w:val="20"/>
              </w:rPr>
            </w:pPr>
            <w:r>
              <w:rPr>
                <w:sz w:val="20"/>
                <w:szCs w:val="20"/>
              </w:rPr>
              <w:t xml:space="preserve">Moi je me </w:t>
            </w:r>
            <w:r w:rsidR="00CA5F10">
              <w:rPr>
                <w:sz w:val="20"/>
                <w:szCs w:val="20"/>
              </w:rPr>
              <w:t xml:space="preserve">fonde sur d’autres modèles et estime tout aussi peu les louanges que les critiques de ce genre d’homme ! </w:t>
            </w:r>
          </w:p>
          <w:p w:rsidR="006C4300" w:rsidRDefault="006C4300" w:rsidP="006C4300">
            <w:pPr>
              <w:pStyle w:val="Sansinterligne"/>
              <w:rPr>
                <w:sz w:val="20"/>
                <w:szCs w:val="20"/>
              </w:rPr>
            </w:pPr>
          </w:p>
          <w:p w:rsidR="006C4300" w:rsidRDefault="006C4300" w:rsidP="006C4300">
            <w:pPr>
              <w:pStyle w:val="Sansinterligne"/>
            </w:pPr>
          </w:p>
        </w:tc>
      </w:tr>
    </w:tbl>
    <w:p w:rsidR="008A7993" w:rsidRPr="005E37BF" w:rsidRDefault="005E37BF" w:rsidP="005E37BF">
      <w:pPr>
        <w:jc w:val="center"/>
        <w:rPr>
          <w:b/>
        </w:rPr>
      </w:pPr>
      <w:r w:rsidRPr="005E37BF">
        <w:rPr>
          <w:b/>
          <w:sz w:val="16"/>
        </w:rPr>
        <w:t>—GSP—</w:t>
      </w:r>
      <w:r w:rsidR="008A7993" w:rsidRPr="005E37BF">
        <w:rPr>
          <w:b/>
        </w:rPr>
        <w:br w:type="page"/>
      </w:r>
    </w:p>
    <w:tbl>
      <w:tblPr>
        <w:tblStyle w:val="Grilledutableau"/>
        <w:tblW w:w="5000" w:type="pct"/>
        <w:tblLook w:val="04A0" w:firstRow="1" w:lastRow="0" w:firstColumn="1" w:lastColumn="0" w:noHBand="0" w:noVBand="1"/>
      </w:tblPr>
      <w:tblGrid>
        <w:gridCol w:w="5154"/>
        <w:gridCol w:w="5154"/>
      </w:tblGrid>
      <w:tr w:rsidR="00C2744F" w:rsidTr="00C2744F">
        <w:tc>
          <w:tcPr>
            <w:tcW w:w="2500" w:type="pct"/>
            <w:tcBorders>
              <w:top w:val="single" w:sz="4" w:space="0" w:color="auto"/>
              <w:left w:val="single" w:sz="4" w:space="0" w:color="auto"/>
              <w:bottom w:val="single" w:sz="4" w:space="0" w:color="auto"/>
              <w:right w:val="single" w:sz="4" w:space="0" w:color="auto"/>
            </w:tcBorders>
          </w:tcPr>
          <w:p w:rsidR="00CA5F10" w:rsidRDefault="00CA5F10" w:rsidP="00C72E41">
            <w:pPr>
              <w:pStyle w:val="Sansinterligne"/>
              <w:spacing w:line="276" w:lineRule="auto"/>
              <w:rPr>
                <w:b/>
                <w:color w:val="C00000"/>
                <w:sz w:val="21"/>
                <w:szCs w:val="21"/>
              </w:rPr>
            </w:pPr>
          </w:p>
          <w:p w:rsidR="00CA5F10" w:rsidRDefault="00CA5F10" w:rsidP="00C72E41">
            <w:pPr>
              <w:pStyle w:val="Sansinterligne"/>
              <w:spacing w:line="276" w:lineRule="auto"/>
              <w:rPr>
                <w:sz w:val="21"/>
                <w:szCs w:val="21"/>
              </w:rPr>
            </w:pPr>
            <w:r>
              <w:rPr>
                <w:b/>
                <w:color w:val="C00000"/>
                <w:sz w:val="21"/>
                <w:szCs w:val="21"/>
              </w:rPr>
              <w:t>[§ 8a]</w:t>
            </w:r>
            <w:r>
              <w:rPr>
                <w:rStyle w:val="Appelnotedebasdep"/>
                <w:b/>
                <w:color w:val="C00000"/>
                <w:sz w:val="21"/>
                <w:szCs w:val="21"/>
              </w:rPr>
              <w:footnoteReference w:id="28"/>
            </w:r>
            <w:r>
              <w:rPr>
                <w:sz w:val="21"/>
                <w:szCs w:val="21"/>
              </w:rPr>
              <w:t xml:space="preserve"> Tu </w:t>
            </w:r>
            <w:proofErr w:type="spellStart"/>
            <w:r>
              <w:rPr>
                <w:sz w:val="21"/>
                <w:szCs w:val="21"/>
              </w:rPr>
              <w:t>sive</w:t>
            </w:r>
            <w:proofErr w:type="spellEnd"/>
            <w:r>
              <w:rPr>
                <w:sz w:val="21"/>
                <w:szCs w:val="21"/>
              </w:rPr>
              <w:t xml:space="preserve"> </w:t>
            </w:r>
            <w:proofErr w:type="spellStart"/>
            <w:r>
              <w:rPr>
                <w:sz w:val="21"/>
                <w:szCs w:val="21"/>
              </w:rPr>
              <w:t>haec</w:t>
            </w:r>
            <w:proofErr w:type="spellEnd"/>
            <w:r>
              <w:rPr>
                <w:sz w:val="21"/>
                <w:szCs w:val="21"/>
              </w:rPr>
              <w:t xml:space="preserve"> </w:t>
            </w:r>
            <w:proofErr w:type="spellStart"/>
            <w:r>
              <w:rPr>
                <w:sz w:val="21"/>
                <w:szCs w:val="21"/>
              </w:rPr>
              <w:t>quae</w:t>
            </w:r>
            <w:proofErr w:type="spellEnd"/>
            <w:r>
              <w:rPr>
                <w:sz w:val="21"/>
                <w:szCs w:val="21"/>
              </w:rPr>
              <w:t xml:space="preserve"> </w:t>
            </w:r>
            <w:proofErr w:type="spellStart"/>
            <w:r>
              <w:rPr>
                <w:sz w:val="21"/>
                <w:szCs w:val="21"/>
              </w:rPr>
              <w:t>mitto</w:t>
            </w:r>
            <w:proofErr w:type="spellEnd"/>
            <w:r>
              <w:rPr>
                <w:sz w:val="21"/>
                <w:szCs w:val="21"/>
              </w:rPr>
              <w:t xml:space="preserve"> </w:t>
            </w:r>
            <w:proofErr w:type="spellStart"/>
            <w:r>
              <w:rPr>
                <w:sz w:val="21"/>
                <w:szCs w:val="21"/>
              </w:rPr>
              <w:t>leges</w:t>
            </w:r>
            <w:proofErr w:type="spellEnd"/>
            <w:r>
              <w:rPr>
                <w:sz w:val="21"/>
                <w:szCs w:val="21"/>
              </w:rPr>
              <w:t xml:space="preserve">, </w:t>
            </w:r>
            <w:proofErr w:type="spellStart"/>
            <w:r>
              <w:rPr>
                <w:sz w:val="21"/>
                <w:szCs w:val="21"/>
              </w:rPr>
              <w:t>sive</w:t>
            </w:r>
            <w:proofErr w:type="spellEnd"/>
            <w:r>
              <w:rPr>
                <w:sz w:val="21"/>
                <w:szCs w:val="21"/>
              </w:rPr>
              <w:t xml:space="preserve"> non, </w:t>
            </w:r>
            <w:proofErr w:type="spellStart"/>
            <w:r>
              <w:rPr>
                <w:sz w:val="21"/>
                <w:szCs w:val="21"/>
              </w:rPr>
              <w:t>neque</w:t>
            </w:r>
            <w:proofErr w:type="spellEnd"/>
            <w:r>
              <w:rPr>
                <w:sz w:val="21"/>
                <w:szCs w:val="21"/>
              </w:rPr>
              <w:t xml:space="preserve"> </w:t>
            </w:r>
            <w:proofErr w:type="spellStart"/>
            <w:r>
              <w:rPr>
                <w:sz w:val="21"/>
                <w:szCs w:val="21"/>
              </w:rPr>
              <w:t>enim</w:t>
            </w:r>
            <w:proofErr w:type="spellEnd"/>
            <w:r>
              <w:rPr>
                <w:sz w:val="21"/>
                <w:szCs w:val="21"/>
              </w:rPr>
              <w:t xml:space="preserve"> hoc </w:t>
            </w:r>
            <w:proofErr w:type="spellStart"/>
            <w:r>
              <w:rPr>
                <w:sz w:val="21"/>
                <w:szCs w:val="21"/>
              </w:rPr>
              <w:t>aegre</w:t>
            </w:r>
            <w:proofErr w:type="spellEnd"/>
            <w:r>
              <w:rPr>
                <w:sz w:val="21"/>
                <w:szCs w:val="21"/>
              </w:rPr>
              <w:t xml:space="preserve"> </w:t>
            </w:r>
            <w:proofErr w:type="spellStart"/>
            <w:r>
              <w:rPr>
                <w:sz w:val="21"/>
                <w:szCs w:val="21"/>
              </w:rPr>
              <w:t>feram</w:t>
            </w:r>
            <w:proofErr w:type="spellEnd"/>
            <w:r>
              <w:rPr>
                <w:sz w:val="21"/>
                <w:szCs w:val="21"/>
              </w:rPr>
              <w:t xml:space="preserve">, </w:t>
            </w:r>
            <w:proofErr w:type="spellStart"/>
            <w:r>
              <w:rPr>
                <w:sz w:val="21"/>
                <w:szCs w:val="21"/>
              </w:rPr>
              <w:t>neque</w:t>
            </w:r>
            <w:proofErr w:type="spellEnd"/>
            <w:r>
              <w:rPr>
                <w:sz w:val="21"/>
                <w:szCs w:val="21"/>
              </w:rPr>
              <w:t xml:space="preserve"> </w:t>
            </w:r>
            <w:proofErr w:type="spellStart"/>
            <w:r>
              <w:rPr>
                <w:sz w:val="21"/>
                <w:szCs w:val="21"/>
              </w:rPr>
              <w:t>illud</w:t>
            </w:r>
            <w:proofErr w:type="spellEnd"/>
            <w:r>
              <w:rPr>
                <w:sz w:val="21"/>
                <w:szCs w:val="21"/>
              </w:rPr>
              <w:t xml:space="preserve"> </w:t>
            </w:r>
            <w:proofErr w:type="spellStart"/>
            <w:r>
              <w:rPr>
                <w:sz w:val="21"/>
                <w:szCs w:val="21"/>
              </w:rPr>
              <w:t>magnopere</w:t>
            </w:r>
            <w:proofErr w:type="spellEnd"/>
            <w:r>
              <w:rPr>
                <w:sz w:val="21"/>
                <w:szCs w:val="21"/>
              </w:rPr>
              <w:t xml:space="preserve"> </w:t>
            </w:r>
            <w:proofErr w:type="spellStart"/>
            <w:r>
              <w:rPr>
                <w:sz w:val="21"/>
                <w:szCs w:val="21"/>
              </w:rPr>
              <w:t>cupio</w:t>
            </w:r>
            <w:proofErr w:type="spellEnd"/>
            <w:r>
              <w:rPr>
                <w:sz w:val="21"/>
                <w:szCs w:val="21"/>
              </w:rPr>
              <w:t xml:space="preserve">,  </w:t>
            </w:r>
            <w:r>
              <w:rPr>
                <w:b/>
                <w:sz w:val="21"/>
                <w:szCs w:val="21"/>
              </w:rPr>
              <w:t>[§ 8b]</w:t>
            </w:r>
            <w:r>
              <w:rPr>
                <w:rStyle w:val="Appelnotedebasdep"/>
                <w:b/>
                <w:sz w:val="21"/>
                <w:szCs w:val="21"/>
              </w:rPr>
              <w:footnoteReference w:id="29"/>
            </w:r>
            <w:r>
              <w:rPr>
                <w:sz w:val="21"/>
                <w:szCs w:val="21"/>
              </w:rPr>
              <w:t xml:space="preserve"> </w:t>
            </w:r>
            <w:proofErr w:type="spellStart"/>
            <w:r>
              <w:rPr>
                <w:sz w:val="21"/>
                <w:szCs w:val="21"/>
              </w:rPr>
              <w:t>tantum</w:t>
            </w:r>
            <w:proofErr w:type="spellEnd"/>
            <w:r>
              <w:rPr>
                <w:sz w:val="21"/>
                <w:szCs w:val="21"/>
              </w:rPr>
              <w:t xml:space="preserve"> hoc </w:t>
            </w:r>
            <w:proofErr w:type="spellStart"/>
            <w:r>
              <w:rPr>
                <w:sz w:val="21"/>
                <w:szCs w:val="21"/>
              </w:rPr>
              <w:t>stude</w:t>
            </w:r>
            <w:proofErr w:type="spellEnd"/>
            <w:r>
              <w:rPr>
                <w:sz w:val="21"/>
                <w:szCs w:val="21"/>
              </w:rPr>
              <w:t xml:space="preserve"> </w:t>
            </w:r>
            <w:proofErr w:type="spellStart"/>
            <w:r>
              <w:rPr>
                <w:sz w:val="21"/>
                <w:szCs w:val="21"/>
              </w:rPr>
              <w:t>litteris</w:t>
            </w:r>
            <w:proofErr w:type="spellEnd"/>
            <w:r>
              <w:rPr>
                <w:sz w:val="21"/>
                <w:szCs w:val="21"/>
              </w:rPr>
              <w:t xml:space="preserve">, ne </w:t>
            </w:r>
            <w:proofErr w:type="spellStart"/>
            <w:r>
              <w:rPr>
                <w:sz w:val="21"/>
                <w:szCs w:val="21"/>
              </w:rPr>
              <w:t>istos</w:t>
            </w:r>
            <w:proofErr w:type="spellEnd"/>
            <w:r>
              <w:rPr>
                <w:sz w:val="21"/>
                <w:szCs w:val="21"/>
              </w:rPr>
              <w:t xml:space="preserve"> </w:t>
            </w:r>
            <w:proofErr w:type="spellStart"/>
            <w:r>
              <w:rPr>
                <w:sz w:val="21"/>
                <w:szCs w:val="21"/>
              </w:rPr>
              <w:t>audias</w:t>
            </w:r>
            <w:proofErr w:type="spellEnd"/>
            <w:r>
              <w:rPr>
                <w:sz w:val="21"/>
                <w:szCs w:val="21"/>
              </w:rPr>
              <w:t xml:space="preserve"> </w:t>
            </w:r>
            <w:proofErr w:type="spellStart"/>
            <w:r>
              <w:rPr>
                <w:sz w:val="21"/>
                <w:szCs w:val="21"/>
              </w:rPr>
              <w:t>ineptos</w:t>
            </w:r>
            <w:proofErr w:type="spellEnd"/>
            <w:r>
              <w:rPr>
                <w:sz w:val="21"/>
                <w:szCs w:val="21"/>
              </w:rPr>
              <w:t xml:space="preserve"> </w:t>
            </w:r>
            <w:proofErr w:type="spellStart"/>
            <w:r>
              <w:rPr>
                <w:sz w:val="21"/>
                <w:szCs w:val="21"/>
              </w:rPr>
              <w:t>censores</w:t>
            </w:r>
            <w:proofErr w:type="spellEnd"/>
            <w:r>
              <w:rPr>
                <w:sz w:val="21"/>
                <w:szCs w:val="21"/>
              </w:rPr>
              <w:t xml:space="preserve">, qui in </w:t>
            </w:r>
            <w:proofErr w:type="spellStart"/>
            <w:r>
              <w:rPr>
                <w:sz w:val="21"/>
                <w:szCs w:val="21"/>
              </w:rPr>
              <w:t>re</w:t>
            </w:r>
            <w:proofErr w:type="spellEnd"/>
            <w:r>
              <w:rPr>
                <w:sz w:val="21"/>
                <w:szCs w:val="21"/>
              </w:rPr>
              <w:t xml:space="preserve"> </w:t>
            </w:r>
            <w:proofErr w:type="spellStart"/>
            <w:r>
              <w:rPr>
                <w:sz w:val="21"/>
                <w:szCs w:val="21"/>
              </w:rPr>
              <w:t>sibi</w:t>
            </w:r>
            <w:proofErr w:type="spellEnd"/>
            <w:r>
              <w:rPr>
                <w:sz w:val="21"/>
                <w:szCs w:val="21"/>
              </w:rPr>
              <w:t xml:space="preserve"> </w:t>
            </w:r>
            <w:proofErr w:type="spellStart"/>
            <w:r>
              <w:rPr>
                <w:sz w:val="21"/>
                <w:szCs w:val="21"/>
              </w:rPr>
              <w:t>penitus</w:t>
            </w:r>
            <w:proofErr w:type="spellEnd"/>
            <w:r>
              <w:rPr>
                <w:sz w:val="21"/>
                <w:szCs w:val="21"/>
              </w:rPr>
              <w:t xml:space="preserve"> </w:t>
            </w:r>
            <w:proofErr w:type="spellStart"/>
            <w:r>
              <w:rPr>
                <w:sz w:val="21"/>
                <w:szCs w:val="21"/>
              </w:rPr>
              <w:t>incognita</w:t>
            </w:r>
            <w:proofErr w:type="spellEnd"/>
            <w:r>
              <w:rPr>
                <w:sz w:val="21"/>
                <w:szCs w:val="21"/>
              </w:rPr>
              <w:t xml:space="preserve"> </w:t>
            </w:r>
            <w:proofErr w:type="spellStart"/>
            <w:r>
              <w:rPr>
                <w:sz w:val="21"/>
                <w:szCs w:val="21"/>
              </w:rPr>
              <w:t>arguti</w:t>
            </w:r>
            <w:proofErr w:type="spellEnd"/>
            <w:r>
              <w:rPr>
                <w:sz w:val="21"/>
                <w:szCs w:val="21"/>
              </w:rPr>
              <w:t xml:space="preserve"> esse </w:t>
            </w:r>
            <w:proofErr w:type="spellStart"/>
            <w:r>
              <w:rPr>
                <w:sz w:val="21"/>
                <w:szCs w:val="21"/>
              </w:rPr>
              <w:t>volunt</w:t>
            </w:r>
            <w:proofErr w:type="spellEnd"/>
            <w:r>
              <w:rPr>
                <w:sz w:val="21"/>
                <w:szCs w:val="21"/>
              </w:rPr>
              <w:t> </w:t>
            </w:r>
            <w:proofErr w:type="gramStart"/>
            <w:r>
              <w:rPr>
                <w:sz w:val="21"/>
                <w:szCs w:val="21"/>
              </w:rPr>
              <w:t xml:space="preserve">:  </w:t>
            </w:r>
            <w:r>
              <w:rPr>
                <w:b/>
                <w:sz w:val="21"/>
                <w:szCs w:val="21"/>
              </w:rPr>
              <w:t>[</w:t>
            </w:r>
            <w:proofErr w:type="gramEnd"/>
            <w:r>
              <w:rPr>
                <w:b/>
                <w:sz w:val="21"/>
                <w:szCs w:val="21"/>
              </w:rPr>
              <w:t>§ 8c]</w:t>
            </w:r>
            <w:r>
              <w:rPr>
                <w:rStyle w:val="Appelnotedebasdep"/>
                <w:b/>
                <w:sz w:val="21"/>
                <w:szCs w:val="21"/>
              </w:rPr>
              <w:footnoteReference w:id="30"/>
            </w:r>
            <w:r>
              <w:rPr>
                <w:sz w:val="21"/>
                <w:szCs w:val="21"/>
              </w:rPr>
              <w:t xml:space="preserve"> nihil </w:t>
            </w:r>
            <w:proofErr w:type="spellStart"/>
            <w:r>
              <w:rPr>
                <w:sz w:val="21"/>
                <w:szCs w:val="21"/>
              </w:rPr>
              <w:t>habent</w:t>
            </w:r>
            <w:proofErr w:type="spellEnd"/>
            <w:r>
              <w:rPr>
                <w:sz w:val="21"/>
                <w:szCs w:val="21"/>
              </w:rPr>
              <w:t xml:space="preserve"> </w:t>
            </w:r>
            <w:proofErr w:type="spellStart"/>
            <w:r>
              <w:rPr>
                <w:sz w:val="21"/>
                <w:szCs w:val="21"/>
              </w:rPr>
              <w:t>enim</w:t>
            </w:r>
            <w:proofErr w:type="spellEnd"/>
            <w:r>
              <w:rPr>
                <w:sz w:val="21"/>
                <w:szCs w:val="21"/>
              </w:rPr>
              <w:t xml:space="preserve">, quo </w:t>
            </w:r>
            <w:proofErr w:type="spellStart"/>
            <w:r>
              <w:rPr>
                <w:sz w:val="21"/>
                <w:szCs w:val="21"/>
              </w:rPr>
              <w:t>possis</w:t>
            </w:r>
            <w:proofErr w:type="spellEnd"/>
            <w:r>
              <w:rPr>
                <w:sz w:val="21"/>
                <w:szCs w:val="21"/>
              </w:rPr>
              <w:t xml:space="preserve"> </w:t>
            </w:r>
            <w:proofErr w:type="spellStart"/>
            <w:r>
              <w:rPr>
                <w:sz w:val="21"/>
                <w:szCs w:val="21"/>
              </w:rPr>
              <w:t>melior</w:t>
            </w:r>
            <w:proofErr w:type="spellEnd"/>
            <w:r>
              <w:rPr>
                <w:sz w:val="21"/>
                <w:szCs w:val="21"/>
              </w:rPr>
              <w:t xml:space="preserve"> </w:t>
            </w:r>
            <w:proofErr w:type="spellStart"/>
            <w:r>
              <w:rPr>
                <w:sz w:val="21"/>
                <w:szCs w:val="21"/>
              </w:rPr>
              <w:t>fieri</w:t>
            </w:r>
            <w:proofErr w:type="spellEnd"/>
            <w:r>
              <w:rPr>
                <w:sz w:val="21"/>
                <w:szCs w:val="21"/>
              </w:rPr>
              <w:t xml:space="preserve">.   </w:t>
            </w:r>
            <w:r>
              <w:rPr>
                <w:b/>
                <w:sz w:val="21"/>
                <w:szCs w:val="21"/>
              </w:rPr>
              <w:t>[§ 8d]</w:t>
            </w:r>
            <w:r>
              <w:rPr>
                <w:rStyle w:val="Appelnotedebasdep"/>
                <w:b/>
                <w:sz w:val="21"/>
                <w:szCs w:val="21"/>
              </w:rPr>
              <w:footnoteReference w:id="31"/>
            </w:r>
            <w:r>
              <w:rPr>
                <w:sz w:val="21"/>
                <w:szCs w:val="21"/>
              </w:rPr>
              <w:t xml:space="preserve"> </w:t>
            </w:r>
            <w:proofErr w:type="spellStart"/>
            <w:r>
              <w:rPr>
                <w:sz w:val="21"/>
                <w:szCs w:val="21"/>
              </w:rPr>
              <w:t>Igitur</w:t>
            </w:r>
            <w:proofErr w:type="spellEnd"/>
            <w:r>
              <w:rPr>
                <w:sz w:val="21"/>
                <w:szCs w:val="21"/>
              </w:rPr>
              <w:t xml:space="preserve"> quantum in </w:t>
            </w:r>
            <w:proofErr w:type="spellStart"/>
            <w:r>
              <w:rPr>
                <w:sz w:val="21"/>
                <w:szCs w:val="21"/>
              </w:rPr>
              <w:t>disponenda</w:t>
            </w:r>
            <w:proofErr w:type="spellEnd"/>
            <w:r>
              <w:rPr>
                <w:sz w:val="21"/>
                <w:szCs w:val="21"/>
              </w:rPr>
              <w:t xml:space="preserve"> </w:t>
            </w:r>
            <w:proofErr w:type="spellStart"/>
            <w:r>
              <w:rPr>
                <w:sz w:val="21"/>
                <w:szCs w:val="21"/>
              </w:rPr>
              <w:t>vita</w:t>
            </w:r>
            <w:proofErr w:type="spellEnd"/>
            <w:r>
              <w:rPr>
                <w:sz w:val="21"/>
                <w:szCs w:val="21"/>
              </w:rPr>
              <w:t xml:space="preserve">, mores </w:t>
            </w:r>
            <w:proofErr w:type="spellStart"/>
            <w:r>
              <w:rPr>
                <w:sz w:val="21"/>
                <w:szCs w:val="21"/>
              </w:rPr>
              <w:t>tui</w:t>
            </w:r>
            <w:proofErr w:type="spellEnd"/>
            <w:r>
              <w:rPr>
                <w:sz w:val="21"/>
                <w:szCs w:val="21"/>
              </w:rPr>
              <w:t xml:space="preserve"> a vulgo </w:t>
            </w:r>
            <w:proofErr w:type="spellStart"/>
            <w:r>
              <w:rPr>
                <w:sz w:val="21"/>
                <w:szCs w:val="21"/>
              </w:rPr>
              <w:t>canonicorum</w:t>
            </w:r>
            <w:proofErr w:type="spellEnd"/>
            <w:r>
              <w:rPr>
                <w:sz w:val="21"/>
                <w:szCs w:val="21"/>
              </w:rPr>
              <w:t xml:space="preserve"> </w:t>
            </w:r>
            <w:proofErr w:type="spellStart"/>
            <w:r>
              <w:rPr>
                <w:sz w:val="21"/>
                <w:szCs w:val="21"/>
              </w:rPr>
              <w:t>absunt</w:t>
            </w:r>
            <w:proofErr w:type="spellEnd"/>
            <w:r>
              <w:rPr>
                <w:sz w:val="21"/>
                <w:szCs w:val="21"/>
              </w:rPr>
              <w:t xml:space="preserve">, </w:t>
            </w:r>
            <w:proofErr w:type="spellStart"/>
            <w:r>
              <w:rPr>
                <w:sz w:val="21"/>
                <w:szCs w:val="21"/>
              </w:rPr>
              <w:t>tantum</w:t>
            </w:r>
            <w:proofErr w:type="spellEnd"/>
            <w:r>
              <w:rPr>
                <w:sz w:val="21"/>
                <w:szCs w:val="21"/>
              </w:rPr>
              <w:t xml:space="preserve"> in </w:t>
            </w:r>
            <w:proofErr w:type="spellStart"/>
            <w:r>
              <w:rPr>
                <w:sz w:val="21"/>
                <w:szCs w:val="21"/>
              </w:rPr>
              <w:t>tractandis</w:t>
            </w:r>
            <w:proofErr w:type="spellEnd"/>
            <w:r>
              <w:rPr>
                <w:sz w:val="21"/>
                <w:szCs w:val="21"/>
              </w:rPr>
              <w:t xml:space="preserve"> </w:t>
            </w:r>
            <w:proofErr w:type="spellStart"/>
            <w:r>
              <w:rPr>
                <w:sz w:val="21"/>
                <w:szCs w:val="21"/>
              </w:rPr>
              <w:t>studiis</w:t>
            </w:r>
            <w:proofErr w:type="spellEnd"/>
            <w:r>
              <w:rPr>
                <w:sz w:val="21"/>
                <w:szCs w:val="21"/>
              </w:rPr>
              <w:t xml:space="preserve"> </w:t>
            </w:r>
            <w:proofErr w:type="spellStart"/>
            <w:r>
              <w:rPr>
                <w:sz w:val="21"/>
                <w:szCs w:val="21"/>
              </w:rPr>
              <w:t>fuge</w:t>
            </w:r>
            <w:proofErr w:type="spellEnd"/>
            <w:r>
              <w:rPr>
                <w:sz w:val="21"/>
                <w:szCs w:val="21"/>
              </w:rPr>
              <w:t xml:space="preserve"> </w:t>
            </w:r>
            <w:proofErr w:type="spellStart"/>
            <w:r>
              <w:rPr>
                <w:sz w:val="21"/>
                <w:szCs w:val="21"/>
              </w:rPr>
              <w:t>istorum</w:t>
            </w:r>
            <w:proofErr w:type="spellEnd"/>
            <w:r>
              <w:rPr>
                <w:sz w:val="21"/>
                <w:szCs w:val="21"/>
              </w:rPr>
              <w:t xml:space="preserve"> </w:t>
            </w:r>
            <w:proofErr w:type="spellStart"/>
            <w:r>
              <w:rPr>
                <w:sz w:val="21"/>
                <w:szCs w:val="21"/>
              </w:rPr>
              <w:t>consuetudinem</w:t>
            </w:r>
            <w:proofErr w:type="spellEnd"/>
            <w:r>
              <w:rPr>
                <w:sz w:val="21"/>
                <w:szCs w:val="21"/>
              </w:rPr>
              <w:t xml:space="preserve">, qui </w:t>
            </w:r>
            <w:proofErr w:type="spellStart"/>
            <w:r>
              <w:rPr>
                <w:sz w:val="21"/>
                <w:szCs w:val="21"/>
              </w:rPr>
              <w:t>nusquam</w:t>
            </w:r>
            <w:proofErr w:type="spellEnd"/>
            <w:r>
              <w:rPr>
                <w:sz w:val="21"/>
                <w:szCs w:val="21"/>
              </w:rPr>
              <w:t xml:space="preserve"> </w:t>
            </w:r>
            <w:proofErr w:type="spellStart"/>
            <w:r>
              <w:rPr>
                <w:sz w:val="21"/>
                <w:szCs w:val="21"/>
              </w:rPr>
              <w:t>illitterati</w:t>
            </w:r>
            <w:proofErr w:type="spellEnd"/>
            <w:r>
              <w:rPr>
                <w:sz w:val="21"/>
                <w:szCs w:val="21"/>
              </w:rPr>
              <w:t xml:space="preserve"> </w:t>
            </w:r>
            <w:proofErr w:type="spellStart"/>
            <w:r>
              <w:rPr>
                <w:sz w:val="21"/>
                <w:szCs w:val="21"/>
              </w:rPr>
              <w:t>magis</w:t>
            </w:r>
            <w:proofErr w:type="spellEnd"/>
            <w:r>
              <w:rPr>
                <w:sz w:val="21"/>
                <w:szCs w:val="21"/>
              </w:rPr>
              <w:t xml:space="preserve"> </w:t>
            </w:r>
            <w:proofErr w:type="spellStart"/>
            <w:r>
              <w:rPr>
                <w:sz w:val="21"/>
                <w:szCs w:val="21"/>
              </w:rPr>
              <w:t>sunt</w:t>
            </w:r>
            <w:proofErr w:type="spellEnd"/>
            <w:r>
              <w:rPr>
                <w:sz w:val="21"/>
                <w:szCs w:val="21"/>
              </w:rPr>
              <w:t xml:space="preserve">, </w:t>
            </w:r>
            <w:proofErr w:type="spellStart"/>
            <w:r>
              <w:rPr>
                <w:sz w:val="21"/>
                <w:szCs w:val="21"/>
              </w:rPr>
              <w:t>quam</w:t>
            </w:r>
            <w:proofErr w:type="spellEnd"/>
            <w:r>
              <w:rPr>
                <w:sz w:val="21"/>
                <w:szCs w:val="21"/>
              </w:rPr>
              <w:t xml:space="preserve"> </w:t>
            </w:r>
            <w:proofErr w:type="spellStart"/>
            <w:r>
              <w:rPr>
                <w:sz w:val="21"/>
                <w:szCs w:val="21"/>
              </w:rPr>
              <w:t>ubi</w:t>
            </w:r>
            <w:proofErr w:type="spellEnd"/>
            <w:r>
              <w:rPr>
                <w:sz w:val="21"/>
                <w:szCs w:val="21"/>
              </w:rPr>
              <w:t xml:space="preserve"> de </w:t>
            </w:r>
            <w:proofErr w:type="spellStart"/>
            <w:r>
              <w:rPr>
                <w:sz w:val="21"/>
                <w:szCs w:val="21"/>
              </w:rPr>
              <w:t>litteris</w:t>
            </w:r>
            <w:proofErr w:type="spellEnd"/>
            <w:r>
              <w:rPr>
                <w:sz w:val="21"/>
                <w:szCs w:val="21"/>
              </w:rPr>
              <w:t xml:space="preserve"> </w:t>
            </w:r>
            <w:proofErr w:type="spellStart"/>
            <w:r>
              <w:rPr>
                <w:sz w:val="21"/>
                <w:szCs w:val="21"/>
              </w:rPr>
              <w:t>agunt</w:t>
            </w:r>
            <w:proofErr w:type="spellEnd"/>
            <w:r>
              <w:rPr>
                <w:sz w:val="21"/>
                <w:szCs w:val="21"/>
              </w:rPr>
              <w:t xml:space="preserve">. </w:t>
            </w:r>
          </w:p>
          <w:p w:rsidR="005603F0" w:rsidRDefault="005603F0" w:rsidP="00C72E41">
            <w:pPr>
              <w:pStyle w:val="Sansinterligne"/>
              <w:spacing w:line="276" w:lineRule="auto"/>
            </w:pPr>
          </w:p>
          <w:p w:rsidR="00E42676" w:rsidRPr="00E42676" w:rsidRDefault="00E42676" w:rsidP="00C72E41">
            <w:pPr>
              <w:pStyle w:val="Sansinterligne"/>
              <w:spacing w:line="276" w:lineRule="auto"/>
              <w:rPr>
                <w:sz w:val="12"/>
              </w:rPr>
            </w:pPr>
          </w:p>
          <w:p w:rsidR="005603F0" w:rsidRDefault="005603F0" w:rsidP="00C72E41">
            <w:pPr>
              <w:pStyle w:val="Sansinterligne"/>
              <w:spacing w:line="276" w:lineRule="auto"/>
              <w:rPr>
                <w:sz w:val="21"/>
                <w:szCs w:val="21"/>
              </w:rPr>
            </w:pPr>
            <w:proofErr w:type="gramStart"/>
            <w:r>
              <w:rPr>
                <w:b/>
                <w:color w:val="C00000"/>
                <w:sz w:val="21"/>
                <w:szCs w:val="21"/>
              </w:rPr>
              <w:t>[ §</w:t>
            </w:r>
            <w:proofErr w:type="gramEnd"/>
            <w:r>
              <w:rPr>
                <w:b/>
                <w:color w:val="C00000"/>
                <w:sz w:val="21"/>
                <w:szCs w:val="21"/>
              </w:rPr>
              <w:t xml:space="preserve"> 9a]</w:t>
            </w:r>
            <w:r>
              <w:rPr>
                <w:rStyle w:val="Appelnotedebasdep"/>
                <w:b/>
                <w:color w:val="C00000"/>
                <w:sz w:val="21"/>
                <w:szCs w:val="21"/>
              </w:rPr>
              <w:footnoteReference w:id="32"/>
            </w:r>
            <w:r>
              <w:rPr>
                <w:sz w:val="21"/>
                <w:szCs w:val="21"/>
              </w:rPr>
              <w:t xml:space="preserve"> Jam </w:t>
            </w:r>
            <w:proofErr w:type="spellStart"/>
            <w:r>
              <w:rPr>
                <w:sz w:val="21"/>
                <w:szCs w:val="21"/>
              </w:rPr>
              <w:t>decrevisti</w:t>
            </w:r>
            <w:proofErr w:type="spellEnd"/>
            <w:r>
              <w:rPr>
                <w:sz w:val="21"/>
                <w:szCs w:val="21"/>
              </w:rPr>
              <w:t xml:space="preserve">, id quod </w:t>
            </w:r>
            <w:proofErr w:type="spellStart"/>
            <w:r>
              <w:rPr>
                <w:sz w:val="21"/>
                <w:szCs w:val="21"/>
              </w:rPr>
              <w:t>profiteris</w:t>
            </w:r>
            <w:proofErr w:type="spellEnd"/>
            <w:r>
              <w:rPr>
                <w:sz w:val="21"/>
                <w:szCs w:val="21"/>
              </w:rPr>
              <w:t xml:space="preserve"> curare unum, sacras </w:t>
            </w:r>
            <w:proofErr w:type="spellStart"/>
            <w:r>
              <w:rPr>
                <w:sz w:val="21"/>
                <w:szCs w:val="21"/>
              </w:rPr>
              <w:t>orationes</w:t>
            </w:r>
            <w:proofErr w:type="spellEnd"/>
            <w:r>
              <w:rPr>
                <w:sz w:val="21"/>
                <w:szCs w:val="21"/>
              </w:rPr>
              <w:t xml:space="preserve"> et </w:t>
            </w:r>
            <w:proofErr w:type="spellStart"/>
            <w:r>
              <w:rPr>
                <w:sz w:val="21"/>
                <w:szCs w:val="21"/>
              </w:rPr>
              <w:t>cantiones</w:t>
            </w:r>
            <w:proofErr w:type="spellEnd"/>
            <w:r>
              <w:rPr>
                <w:sz w:val="21"/>
                <w:szCs w:val="21"/>
              </w:rPr>
              <w:t xml:space="preserve">,  </w:t>
            </w:r>
            <w:proofErr w:type="gramStart"/>
            <w:r>
              <w:rPr>
                <w:b/>
                <w:sz w:val="21"/>
                <w:szCs w:val="21"/>
              </w:rPr>
              <w:t>[ 9b</w:t>
            </w:r>
            <w:proofErr w:type="gramEnd"/>
            <w:r>
              <w:rPr>
                <w:b/>
                <w:sz w:val="21"/>
                <w:szCs w:val="21"/>
              </w:rPr>
              <w:t>]</w:t>
            </w:r>
            <w:r>
              <w:rPr>
                <w:rStyle w:val="Appelnotedebasdep"/>
                <w:b/>
                <w:sz w:val="21"/>
                <w:szCs w:val="21"/>
              </w:rPr>
              <w:footnoteReference w:id="33"/>
            </w:r>
            <w:r>
              <w:rPr>
                <w:sz w:val="21"/>
                <w:szCs w:val="21"/>
              </w:rPr>
              <w:t xml:space="preserve"> </w:t>
            </w:r>
            <w:proofErr w:type="spellStart"/>
            <w:r>
              <w:rPr>
                <w:sz w:val="21"/>
                <w:szCs w:val="21"/>
              </w:rPr>
              <w:t>mecumque</w:t>
            </w:r>
            <w:proofErr w:type="spellEnd"/>
            <w:r>
              <w:rPr>
                <w:sz w:val="21"/>
                <w:szCs w:val="21"/>
              </w:rPr>
              <w:t xml:space="preserve"> </w:t>
            </w:r>
            <w:proofErr w:type="spellStart"/>
            <w:r>
              <w:rPr>
                <w:sz w:val="21"/>
                <w:szCs w:val="21"/>
              </w:rPr>
              <w:t>reprehendis</w:t>
            </w:r>
            <w:proofErr w:type="spellEnd"/>
            <w:r>
              <w:rPr>
                <w:sz w:val="21"/>
                <w:szCs w:val="21"/>
              </w:rPr>
              <w:t xml:space="preserve"> </w:t>
            </w:r>
            <w:proofErr w:type="spellStart"/>
            <w:r>
              <w:rPr>
                <w:sz w:val="21"/>
                <w:szCs w:val="21"/>
              </w:rPr>
              <w:t>tuae</w:t>
            </w:r>
            <w:proofErr w:type="spellEnd"/>
            <w:r>
              <w:rPr>
                <w:sz w:val="21"/>
                <w:szCs w:val="21"/>
              </w:rPr>
              <w:t xml:space="preserve"> sortis </w:t>
            </w:r>
            <w:proofErr w:type="spellStart"/>
            <w:r>
              <w:rPr>
                <w:sz w:val="21"/>
                <w:szCs w:val="21"/>
              </w:rPr>
              <w:t>homines</w:t>
            </w:r>
            <w:proofErr w:type="spellEnd"/>
            <w:r>
              <w:rPr>
                <w:sz w:val="21"/>
                <w:szCs w:val="21"/>
              </w:rPr>
              <w:t xml:space="preserve">, qui </w:t>
            </w:r>
            <w:proofErr w:type="spellStart"/>
            <w:r>
              <w:rPr>
                <w:sz w:val="21"/>
                <w:szCs w:val="21"/>
              </w:rPr>
              <w:t>neglectis</w:t>
            </w:r>
            <w:proofErr w:type="spellEnd"/>
            <w:r>
              <w:rPr>
                <w:sz w:val="21"/>
                <w:szCs w:val="21"/>
              </w:rPr>
              <w:t xml:space="preserve"> </w:t>
            </w:r>
            <w:proofErr w:type="spellStart"/>
            <w:r>
              <w:rPr>
                <w:sz w:val="21"/>
                <w:szCs w:val="21"/>
              </w:rPr>
              <w:t>his</w:t>
            </w:r>
            <w:proofErr w:type="spellEnd"/>
            <w:r>
              <w:rPr>
                <w:sz w:val="21"/>
                <w:szCs w:val="21"/>
              </w:rPr>
              <w:t xml:space="preserve"> </w:t>
            </w:r>
            <w:proofErr w:type="spellStart"/>
            <w:r>
              <w:rPr>
                <w:sz w:val="21"/>
                <w:szCs w:val="21"/>
              </w:rPr>
              <w:t>quibus</w:t>
            </w:r>
            <w:proofErr w:type="spellEnd"/>
            <w:r>
              <w:rPr>
                <w:sz w:val="21"/>
                <w:szCs w:val="21"/>
              </w:rPr>
              <w:t xml:space="preserve"> </w:t>
            </w:r>
            <w:proofErr w:type="spellStart"/>
            <w:r>
              <w:rPr>
                <w:sz w:val="21"/>
                <w:szCs w:val="21"/>
              </w:rPr>
              <w:t>addicti</w:t>
            </w:r>
            <w:proofErr w:type="spellEnd"/>
            <w:r>
              <w:rPr>
                <w:sz w:val="21"/>
                <w:szCs w:val="21"/>
              </w:rPr>
              <w:t xml:space="preserve"> </w:t>
            </w:r>
            <w:proofErr w:type="spellStart"/>
            <w:r>
              <w:rPr>
                <w:sz w:val="21"/>
                <w:szCs w:val="21"/>
              </w:rPr>
              <w:t>sunt</w:t>
            </w:r>
            <w:proofErr w:type="spellEnd"/>
            <w:r>
              <w:rPr>
                <w:sz w:val="21"/>
                <w:szCs w:val="21"/>
              </w:rPr>
              <w:t xml:space="preserve">, </w:t>
            </w:r>
            <w:proofErr w:type="spellStart"/>
            <w:r>
              <w:rPr>
                <w:sz w:val="21"/>
                <w:szCs w:val="21"/>
              </w:rPr>
              <w:t>alendis</w:t>
            </w:r>
            <w:proofErr w:type="spellEnd"/>
            <w:r>
              <w:rPr>
                <w:sz w:val="21"/>
                <w:szCs w:val="21"/>
              </w:rPr>
              <w:t xml:space="preserve"> </w:t>
            </w:r>
            <w:proofErr w:type="spellStart"/>
            <w:r>
              <w:rPr>
                <w:sz w:val="21"/>
                <w:szCs w:val="21"/>
              </w:rPr>
              <w:t>equis</w:t>
            </w:r>
            <w:proofErr w:type="spellEnd"/>
            <w:r>
              <w:rPr>
                <w:sz w:val="21"/>
                <w:szCs w:val="21"/>
              </w:rPr>
              <w:t xml:space="preserve"> et </w:t>
            </w:r>
            <w:proofErr w:type="spellStart"/>
            <w:r>
              <w:rPr>
                <w:sz w:val="21"/>
                <w:szCs w:val="21"/>
              </w:rPr>
              <w:t>canibus</w:t>
            </w:r>
            <w:proofErr w:type="spellEnd"/>
            <w:r>
              <w:rPr>
                <w:sz w:val="21"/>
                <w:szCs w:val="21"/>
              </w:rPr>
              <w:t xml:space="preserve"> </w:t>
            </w:r>
            <w:proofErr w:type="spellStart"/>
            <w:r>
              <w:rPr>
                <w:sz w:val="21"/>
                <w:szCs w:val="21"/>
              </w:rPr>
              <w:t>omnem</w:t>
            </w:r>
            <w:proofErr w:type="spellEnd"/>
            <w:r>
              <w:rPr>
                <w:sz w:val="21"/>
                <w:szCs w:val="21"/>
              </w:rPr>
              <w:t xml:space="preserve"> </w:t>
            </w:r>
            <w:proofErr w:type="spellStart"/>
            <w:r>
              <w:rPr>
                <w:sz w:val="21"/>
                <w:szCs w:val="21"/>
              </w:rPr>
              <w:t>operam</w:t>
            </w:r>
            <w:proofErr w:type="spellEnd"/>
            <w:r>
              <w:rPr>
                <w:sz w:val="21"/>
                <w:szCs w:val="21"/>
              </w:rPr>
              <w:t xml:space="preserve"> </w:t>
            </w:r>
            <w:proofErr w:type="spellStart"/>
            <w:r>
              <w:rPr>
                <w:sz w:val="21"/>
                <w:szCs w:val="21"/>
              </w:rPr>
              <w:t>impendunt</w:t>
            </w:r>
            <w:proofErr w:type="spellEnd"/>
            <w:r>
              <w:rPr>
                <w:sz w:val="21"/>
                <w:szCs w:val="21"/>
              </w:rPr>
              <w:t xml:space="preserve">,  </w:t>
            </w:r>
            <w:r>
              <w:rPr>
                <w:b/>
                <w:sz w:val="21"/>
                <w:szCs w:val="21"/>
              </w:rPr>
              <w:t>[ 9c]</w:t>
            </w:r>
            <w:r>
              <w:rPr>
                <w:rStyle w:val="Appelnotedebasdep"/>
                <w:b/>
                <w:sz w:val="21"/>
                <w:szCs w:val="21"/>
              </w:rPr>
              <w:footnoteReference w:id="34"/>
            </w:r>
            <w:r>
              <w:rPr>
                <w:sz w:val="21"/>
                <w:szCs w:val="21"/>
              </w:rPr>
              <w:t xml:space="preserve">  </w:t>
            </w:r>
            <w:proofErr w:type="spellStart"/>
            <w:r>
              <w:rPr>
                <w:sz w:val="21"/>
                <w:szCs w:val="21"/>
              </w:rPr>
              <w:t>plurisque</w:t>
            </w:r>
            <w:proofErr w:type="spellEnd"/>
            <w:r>
              <w:rPr>
                <w:sz w:val="21"/>
                <w:szCs w:val="21"/>
              </w:rPr>
              <w:t xml:space="preserve"> </w:t>
            </w:r>
            <w:proofErr w:type="spellStart"/>
            <w:r>
              <w:rPr>
                <w:sz w:val="21"/>
                <w:szCs w:val="21"/>
              </w:rPr>
              <w:t>faciunt</w:t>
            </w:r>
            <w:proofErr w:type="spellEnd"/>
            <w:r>
              <w:rPr>
                <w:sz w:val="21"/>
                <w:szCs w:val="21"/>
              </w:rPr>
              <w:t xml:space="preserve"> bene </w:t>
            </w:r>
            <w:proofErr w:type="spellStart"/>
            <w:r>
              <w:rPr>
                <w:sz w:val="21"/>
                <w:szCs w:val="21"/>
              </w:rPr>
              <w:t>saginatam</w:t>
            </w:r>
            <w:proofErr w:type="spellEnd"/>
            <w:r>
              <w:rPr>
                <w:sz w:val="21"/>
                <w:szCs w:val="21"/>
              </w:rPr>
              <w:t xml:space="preserve"> </w:t>
            </w:r>
            <w:proofErr w:type="spellStart"/>
            <w:r>
              <w:rPr>
                <w:sz w:val="21"/>
                <w:szCs w:val="21"/>
              </w:rPr>
              <w:t>caniculam</w:t>
            </w:r>
            <w:proofErr w:type="spellEnd"/>
            <w:r>
              <w:rPr>
                <w:sz w:val="21"/>
                <w:szCs w:val="21"/>
              </w:rPr>
              <w:t xml:space="preserve"> </w:t>
            </w:r>
            <w:proofErr w:type="spellStart"/>
            <w:r>
              <w:rPr>
                <w:sz w:val="21"/>
                <w:szCs w:val="21"/>
              </w:rPr>
              <w:t>unam</w:t>
            </w:r>
            <w:proofErr w:type="spellEnd"/>
            <w:r>
              <w:rPr>
                <w:sz w:val="21"/>
                <w:szCs w:val="21"/>
              </w:rPr>
              <w:t xml:space="preserve">, </w:t>
            </w:r>
            <w:proofErr w:type="spellStart"/>
            <w:r>
              <w:rPr>
                <w:sz w:val="21"/>
                <w:szCs w:val="21"/>
              </w:rPr>
              <w:t>aut</w:t>
            </w:r>
            <w:proofErr w:type="spellEnd"/>
            <w:r>
              <w:rPr>
                <w:sz w:val="21"/>
                <w:szCs w:val="21"/>
              </w:rPr>
              <w:t xml:space="preserve"> </w:t>
            </w:r>
            <w:proofErr w:type="spellStart"/>
            <w:r>
              <w:rPr>
                <w:sz w:val="21"/>
                <w:szCs w:val="21"/>
              </w:rPr>
              <w:t>assuetum</w:t>
            </w:r>
            <w:proofErr w:type="spellEnd"/>
            <w:r>
              <w:rPr>
                <w:sz w:val="21"/>
                <w:szCs w:val="21"/>
              </w:rPr>
              <w:t xml:space="preserve"> </w:t>
            </w:r>
            <w:proofErr w:type="spellStart"/>
            <w:r>
              <w:rPr>
                <w:sz w:val="21"/>
                <w:szCs w:val="21"/>
              </w:rPr>
              <w:t>sinistrae</w:t>
            </w:r>
            <w:proofErr w:type="spellEnd"/>
            <w:r>
              <w:rPr>
                <w:sz w:val="21"/>
                <w:szCs w:val="21"/>
              </w:rPr>
              <w:t xml:space="preserve"> </w:t>
            </w:r>
            <w:proofErr w:type="spellStart"/>
            <w:r>
              <w:rPr>
                <w:sz w:val="21"/>
                <w:szCs w:val="21"/>
              </w:rPr>
              <w:t>accipitrem</w:t>
            </w:r>
            <w:proofErr w:type="spellEnd"/>
            <w:r>
              <w:rPr>
                <w:sz w:val="21"/>
                <w:szCs w:val="21"/>
              </w:rPr>
              <w:t xml:space="preserve">, </w:t>
            </w:r>
            <w:proofErr w:type="spellStart"/>
            <w:r>
              <w:rPr>
                <w:sz w:val="21"/>
                <w:szCs w:val="21"/>
              </w:rPr>
              <w:t>quam</w:t>
            </w:r>
            <w:proofErr w:type="spellEnd"/>
            <w:r>
              <w:rPr>
                <w:sz w:val="21"/>
                <w:szCs w:val="21"/>
              </w:rPr>
              <w:t xml:space="preserve"> </w:t>
            </w:r>
            <w:proofErr w:type="spellStart"/>
            <w:r>
              <w:rPr>
                <w:sz w:val="21"/>
                <w:szCs w:val="21"/>
              </w:rPr>
              <w:t>omnem</w:t>
            </w:r>
            <w:proofErr w:type="spellEnd"/>
            <w:r>
              <w:rPr>
                <w:sz w:val="21"/>
                <w:szCs w:val="21"/>
              </w:rPr>
              <w:t xml:space="preserve"> omnium </w:t>
            </w:r>
            <w:proofErr w:type="spellStart"/>
            <w:r>
              <w:rPr>
                <w:sz w:val="21"/>
                <w:szCs w:val="21"/>
              </w:rPr>
              <w:t>sacrorum</w:t>
            </w:r>
            <w:proofErr w:type="spellEnd"/>
            <w:r>
              <w:rPr>
                <w:sz w:val="21"/>
                <w:szCs w:val="21"/>
              </w:rPr>
              <w:t xml:space="preserve"> </w:t>
            </w:r>
            <w:proofErr w:type="spellStart"/>
            <w:r>
              <w:rPr>
                <w:sz w:val="21"/>
                <w:szCs w:val="21"/>
              </w:rPr>
              <w:t>suorum</w:t>
            </w:r>
            <w:proofErr w:type="spellEnd"/>
            <w:r>
              <w:rPr>
                <w:sz w:val="21"/>
                <w:szCs w:val="21"/>
              </w:rPr>
              <w:t xml:space="preserve"> </w:t>
            </w:r>
            <w:proofErr w:type="spellStart"/>
            <w:r>
              <w:rPr>
                <w:sz w:val="21"/>
                <w:szCs w:val="21"/>
              </w:rPr>
              <w:t>rationem</w:t>
            </w:r>
            <w:proofErr w:type="spellEnd"/>
            <w:r>
              <w:rPr>
                <w:sz w:val="21"/>
                <w:szCs w:val="21"/>
              </w:rPr>
              <w:t xml:space="preserve">.  </w:t>
            </w:r>
            <w:proofErr w:type="gramStart"/>
            <w:r>
              <w:rPr>
                <w:b/>
                <w:sz w:val="21"/>
                <w:szCs w:val="21"/>
              </w:rPr>
              <w:t>[ 9d</w:t>
            </w:r>
            <w:proofErr w:type="gramEnd"/>
            <w:r>
              <w:rPr>
                <w:b/>
                <w:sz w:val="21"/>
                <w:szCs w:val="21"/>
              </w:rPr>
              <w:t>]</w:t>
            </w:r>
            <w:r>
              <w:rPr>
                <w:rStyle w:val="Appelnotedebasdep"/>
                <w:b/>
                <w:sz w:val="21"/>
                <w:szCs w:val="21"/>
              </w:rPr>
              <w:footnoteReference w:id="35"/>
            </w:r>
            <w:r>
              <w:rPr>
                <w:sz w:val="21"/>
                <w:szCs w:val="21"/>
              </w:rPr>
              <w:t xml:space="preserve"> Male, per </w:t>
            </w:r>
            <w:proofErr w:type="spellStart"/>
            <w:r>
              <w:rPr>
                <w:sz w:val="21"/>
                <w:szCs w:val="21"/>
              </w:rPr>
              <w:t>fidem</w:t>
            </w:r>
            <w:proofErr w:type="spellEnd"/>
            <w:r>
              <w:rPr>
                <w:sz w:val="21"/>
                <w:szCs w:val="21"/>
              </w:rPr>
              <w:t xml:space="preserve"> ! Non </w:t>
            </w:r>
            <w:proofErr w:type="spellStart"/>
            <w:r>
              <w:rPr>
                <w:sz w:val="21"/>
                <w:szCs w:val="21"/>
              </w:rPr>
              <w:t>utiliter</w:t>
            </w:r>
            <w:proofErr w:type="spellEnd"/>
            <w:r>
              <w:rPr>
                <w:sz w:val="21"/>
                <w:szCs w:val="21"/>
              </w:rPr>
              <w:t xml:space="preserve"> </w:t>
            </w:r>
            <w:proofErr w:type="spellStart"/>
            <w:r>
              <w:rPr>
                <w:sz w:val="21"/>
                <w:szCs w:val="21"/>
              </w:rPr>
              <w:t>expendunt</w:t>
            </w:r>
            <w:proofErr w:type="spellEnd"/>
            <w:r>
              <w:rPr>
                <w:sz w:val="21"/>
                <w:szCs w:val="21"/>
              </w:rPr>
              <w:t xml:space="preserve"> </w:t>
            </w:r>
            <w:proofErr w:type="spellStart"/>
            <w:r>
              <w:rPr>
                <w:sz w:val="21"/>
                <w:szCs w:val="21"/>
              </w:rPr>
              <w:t>enim</w:t>
            </w:r>
            <w:proofErr w:type="spellEnd"/>
            <w:r>
              <w:rPr>
                <w:sz w:val="21"/>
                <w:szCs w:val="21"/>
              </w:rPr>
              <w:t xml:space="preserve"> </w:t>
            </w:r>
            <w:proofErr w:type="spellStart"/>
            <w:r>
              <w:rPr>
                <w:sz w:val="21"/>
                <w:szCs w:val="21"/>
              </w:rPr>
              <w:t>demandatum</w:t>
            </w:r>
            <w:proofErr w:type="spellEnd"/>
            <w:r>
              <w:rPr>
                <w:sz w:val="21"/>
                <w:szCs w:val="21"/>
              </w:rPr>
              <w:t xml:space="preserve"> </w:t>
            </w:r>
            <w:proofErr w:type="spellStart"/>
            <w:r>
              <w:rPr>
                <w:sz w:val="21"/>
                <w:szCs w:val="21"/>
              </w:rPr>
              <w:t>sibi</w:t>
            </w:r>
            <w:proofErr w:type="spellEnd"/>
            <w:r>
              <w:rPr>
                <w:sz w:val="21"/>
                <w:szCs w:val="21"/>
              </w:rPr>
              <w:t xml:space="preserve"> </w:t>
            </w:r>
            <w:proofErr w:type="spellStart"/>
            <w:r>
              <w:rPr>
                <w:sz w:val="21"/>
                <w:szCs w:val="21"/>
              </w:rPr>
              <w:t>talentum</w:t>
            </w:r>
            <w:proofErr w:type="spellEnd"/>
            <w:r>
              <w:rPr>
                <w:sz w:val="21"/>
                <w:szCs w:val="21"/>
              </w:rPr>
              <w:t xml:space="preserve">. </w:t>
            </w:r>
          </w:p>
          <w:p w:rsidR="005603F0" w:rsidRDefault="005603F0" w:rsidP="00C72E41">
            <w:pPr>
              <w:pStyle w:val="Sansinterligne"/>
              <w:spacing w:line="276" w:lineRule="auto"/>
            </w:pPr>
          </w:p>
          <w:p w:rsidR="00CC4AFD" w:rsidRDefault="00CC4AFD" w:rsidP="00C72E41">
            <w:pPr>
              <w:pStyle w:val="Sansinterligne"/>
              <w:spacing w:line="276" w:lineRule="auto"/>
            </w:pPr>
          </w:p>
          <w:p w:rsidR="00CC4AFD" w:rsidRDefault="00CC4AFD" w:rsidP="00C72E41">
            <w:pPr>
              <w:pStyle w:val="Sansinterligne"/>
              <w:spacing w:line="276" w:lineRule="auto"/>
              <w:rPr>
                <w:sz w:val="21"/>
                <w:szCs w:val="21"/>
              </w:rPr>
            </w:pPr>
            <w:r>
              <w:rPr>
                <w:b/>
                <w:color w:val="C00000"/>
                <w:sz w:val="21"/>
                <w:szCs w:val="21"/>
              </w:rPr>
              <w:t>[§ 10 a]</w:t>
            </w:r>
            <w:r>
              <w:rPr>
                <w:rStyle w:val="Appelnotedebasdep"/>
                <w:b/>
                <w:color w:val="C00000"/>
                <w:sz w:val="21"/>
                <w:szCs w:val="21"/>
              </w:rPr>
              <w:footnoteReference w:id="36"/>
            </w:r>
            <w:r>
              <w:rPr>
                <w:sz w:val="21"/>
                <w:szCs w:val="21"/>
              </w:rPr>
              <w:t xml:space="preserve"> Nihil </w:t>
            </w:r>
            <w:proofErr w:type="spellStart"/>
            <w:r>
              <w:rPr>
                <w:sz w:val="21"/>
                <w:szCs w:val="21"/>
              </w:rPr>
              <w:t>praeterea</w:t>
            </w:r>
            <w:proofErr w:type="spellEnd"/>
            <w:r>
              <w:rPr>
                <w:sz w:val="21"/>
                <w:szCs w:val="21"/>
              </w:rPr>
              <w:t xml:space="preserve"> </w:t>
            </w:r>
            <w:proofErr w:type="spellStart"/>
            <w:r>
              <w:rPr>
                <w:sz w:val="21"/>
                <w:szCs w:val="21"/>
              </w:rPr>
              <w:t>magis</w:t>
            </w:r>
            <w:proofErr w:type="spellEnd"/>
            <w:r>
              <w:rPr>
                <w:sz w:val="21"/>
                <w:szCs w:val="21"/>
              </w:rPr>
              <w:t xml:space="preserve"> </w:t>
            </w:r>
            <w:proofErr w:type="spellStart"/>
            <w:r>
              <w:rPr>
                <w:sz w:val="21"/>
                <w:szCs w:val="21"/>
              </w:rPr>
              <w:t>isti</w:t>
            </w:r>
            <w:proofErr w:type="spellEnd"/>
            <w:r>
              <w:rPr>
                <w:sz w:val="21"/>
                <w:szCs w:val="21"/>
              </w:rPr>
              <w:t xml:space="preserve"> </w:t>
            </w:r>
            <w:proofErr w:type="spellStart"/>
            <w:r>
              <w:rPr>
                <w:sz w:val="21"/>
                <w:szCs w:val="21"/>
              </w:rPr>
              <w:t>contemnunt</w:t>
            </w:r>
            <w:proofErr w:type="spellEnd"/>
            <w:r>
              <w:rPr>
                <w:sz w:val="21"/>
                <w:szCs w:val="21"/>
              </w:rPr>
              <w:t xml:space="preserve"> </w:t>
            </w:r>
            <w:proofErr w:type="spellStart"/>
            <w:r>
              <w:rPr>
                <w:sz w:val="21"/>
                <w:szCs w:val="21"/>
              </w:rPr>
              <w:t>quam</w:t>
            </w:r>
            <w:proofErr w:type="spellEnd"/>
            <w:r>
              <w:rPr>
                <w:sz w:val="21"/>
                <w:szCs w:val="21"/>
              </w:rPr>
              <w:t xml:space="preserve"> </w:t>
            </w:r>
            <w:proofErr w:type="spellStart"/>
            <w:r>
              <w:rPr>
                <w:sz w:val="21"/>
                <w:szCs w:val="21"/>
              </w:rPr>
              <w:t>litteras</w:t>
            </w:r>
            <w:proofErr w:type="spellEnd"/>
            <w:r>
              <w:rPr>
                <w:sz w:val="21"/>
                <w:szCs w:val="21"/>
              </w:rPr>
              <w:t xml:space="preserve">, et cum </w:t>
            </w:r>
            <w:proofErr w:type="spellStart"/>
            <w:r>
              <w:rPr>
                <w:sz w:val="21"/>
                <w:szCs w:val="21"/>
              </w:rPr>
              <w:t>litteris</w:t>
            </w:r>
            <w:proofErr w:type="spellEnd"/>
            <w:r>
              <w:rPr>
                <w:sz w:val="21"/>
                <w:szCs w:val="21"/>
              </w:rPr>
              <w:t xml:space="preserve"> </w:t>
            </w:r>
            <w:proofErr w:type="spellStart"/>
            <w:r>
              <w:rPr>
                <w:sz w:val="21"/>
                <w:szCs w:val="21"/>
              </w:rPr>
              <w:t>litteratos</w:t>
            </w:r>
            <w:proofErr w:type="spellEnd"/>
            <w:r>
              <w:rPr>
                <w:sz w:val="21"/>
                <w:szCs w:val="21"/>
              </w:rPr>
              <w:t xml:space="preserve"> </w:t>
            </w:r>
            <w:proofErr w:type="spellStart"/>
            <w:r>
              <w:rPr>
                <w:sz w:val="21"/>
                <w:szCs w:val="21"/>
              </w:rPr>
              <w:t>ipsos</w:t>
            </w:r>
            <w:proofErr w:type="spellEnd"/>
            <w:r>
              <w:rPr>
                <w:sz w:val="21"/>
                <w:szCs w:val="21"/>
              </w:rPr>
              <w:t xml:space="preserve"> ; </w:t>
            </w:r>
            <w:r>
              <w:rPr>
                <w:b/>
                <w:sz w:val="21"/>
                <w:szCs w:val="21"/>
              </w:rPr>
              <w:t>[§ 10 b]</w:t>
            </w:r>
            <w:r>
              <w:rPr>
                <w:rStyle w:val="Appelnotedebasdep"/>
                <w:b/>
                <w:sz w:val="21"/>
                <w:szCs w:val="21"/>
              </w:rPr>
              <w:footnoteReference w:id="37"/>
            </w:r>
            <w:r>
              <w:rPr>
                <w:sz w:val="21"/>
                <w:szCs w:val="21"/>
              </w:rPr>
              <w:t xml:space="preserve"> </w:t>
            </w:r>
            <w:proofErr w:type="spellStart"/>
            <w:r>
              <w:rPr>
                <w:sz w:val="21"/>
                <w:szCs w:val="21"/>
              </w:rPr>
              <w:t>atque</w:t>
            </w:r>
            <w:proofErr w:type="spellEnd"/>
            <w:r>
              <w:rPr>
                <w:sz w:val="21"/>
                <w:szCs w:val="21"/>
              </w:rPr>
              <w:t xml:space="preserve"> in </w:t>
            </w:r>
            <w:proofErr w:type="spellStart"/>
            <w:r>
              <w:rPr>
                <w:sz w:val="21"/>
                <w:szCs w:val="21"/>
              </w:rPr>
              <w:t>his</w:t>
            </w:r>
            <w:proofErr w:type="spellEnd"/>
            <w:r>
              <w:rPr>
                <w:sz w:val="21"/>
                <w:szCs w:val="21"/>
              </w:rPr>
              <w:t xml:space="preserve"> </w:t>
            </w:r>
            <w:proofErr w:type="spellStart"/>
            <w:r>
              <w:rPr>
                <w:sz w:val="21"/>
                <w:szCs w:val="21"/>
              </w:rPr>
              <w:t>persequendis</w:t>
            </w:r>
            <w:proofErr w:type="spellEnd"/>
            <w:r>
              <w:rPr>
                <w:sz w:val="21"/>
                <w:szCs w:val="21"/>
              </w:rPr>
              <w:t xml:space="preserve"> </w:t>
            </w:r>
            <w:proofErr w:type="spellStart"/>
            <w:r>
              <w:rPr>
                <w:sz w:val="21"/>
                <w:szCs w:val="21"/>
              </w:rPr>
              <w:t>quosdam</w:t>
            </w:r>
            <w:proofErr w:type="spellEnd"/>
            <w:r>
              <w:rPr>
                <w:sz w:val="21"/>
                <w:szCs w:val="21"/>
              </w:rPr>
              <w:t xml:space="preserve"> plane </w:t>
            </w:r>
            <w:proofErr w:type="spellStart"/>
            <w:r>
              <w:rPr>
                <w:sz w:val="21"/>
                <w:szCs w:val="21"/>
              </w:rPr>
              <w:t>tyrannos</w:t>
            </w:r>
            <w:proofErr w:type="spellEnd"/>
            <w:r>
              <w:rPr>
                <w:sz w:val="21"/>
                <w:szCs w:val="21"/>
              </w:rPr>
              <w:t xml:space="preserve"> </w:t>
            </w:r>
            <w:proofErr w:type="spellStart"/>
            <w:r>
              <w:rPr>
                <w:sz w:val="21"/>
                <w:szCs w:val="21"/>
              </w:rPr>
              <w:t>agunt</w:t>
            </w:r>
            <w:proofErr w:type="spellEnd"/>
            <w:r>
              <w:rPr>
                <w:sz w:val="21"/>
                <w:szCs w:val="21"/>
              </w:rPr>
              <w:t xml:space="preserve"> : suas </w:t>
            </w:r>
            <w:proofErr w:type="spellStart"/>
            <w:r>
              <w:rPr>
                <w:sz w:val="21"/>
                <w:szCs w:val="21"/>
              </w:rPr>
              <w:t>venationes</w:t>
            </w:r>
            <w:proofErr w:type="spellEnd"/>
            <w:r>
              <w:rPr>
                <w:sz w:val="21"/>
                <w:szCs w:val="21"/>
              </w:rPr>
              <w:t xml:space="preserve">, suas </w:t>
            </w:r>
            <w:proofErr w:type="spellStart"/>
            <w:r>
              <w:rPr>
                <w:sz w:val="21"/>
                <w:szCs w:val="21"/>
              </w:rPr>
              <w:t>libidines</w:t>
            </w:r>
            <w:proofErr w:type="spellEnd"/>
            <w:r>
              <w:rPr>
                <w:sz w:val="21"/>
                <w:szCs w:val="21"/>
              </w:rPr>
              <w:t xml:space="preserve">, suas </w:t>
            </w:r>
            <w:proofErr w:type="spellStart"/>
            <w:r>
              <w:rPr>
                <w:sz w:val="21"/>
                <w:szCs w:val="21"/>
              </w:rPr>
              <w:t>pergraecationes</w:t>
            </w:r>
            <w:proofErr w:type="spellEnd"/>
            <w:r>
              <w:rPr>
                <w:sz w:val="21"/>
                <w:szCs w:val="21"/>
              </w:rPr>
              <w:t xml:space="preserve">, </w:t>
            </w:r>
            <w:proofErr w:type="spellStart"/>
            <w:r>
              <w:rPr>
                <w:sz w:val="21"/>
                <w:szCs w:val="21"/>
              </w:rPr>
              <w:t>suos</w:t>
            </w:r>
            <w:proofErr w:type="spellEnd"/>
            <w:r>
              <w:rPr>
                <w:sz w:val="21"/>
                <w:szCs w:val="21"/>
              </w:rPr>
              <w:t xml:space="preserve"> ventres </w:t>
            </w:r>
            <w:proofErr w:type="spellStart"/>
            <w:r>
              <w:rPr>
                <w:sz w:val="21"/>
                <w:szCs w:val="21"/>
              </w:rPr>
              <w:t>numinum</w:t>
            </w:r>
            <w:proofErr w:type="spellEnd"/>
            <w:r>
              <w:rPr>
                <w:sz w:val="21"/>
                <w:szCs w:val="21"/>
              </w:rPr>
              <w:t xml:space="preserve"> loco </w:t>
            </w:r>
            <w:proofErr w:type="spellStart"/>
            <w:r>
              <w:rPr>
                <w:sz w:val="21"/>
                <w:szCs w:val="21"/>
              </w:rPr>
              <w:t>venerantur</w:t>
            </w:r>
            <w:proofErr w:type="spellEnd"/>
            <w:r>
              <w:rPr>
                <w:sz w:val="21"/>
                <w:szCs w:val="21"/>
              </w:rPr>
              <w:t xml:space="preserve">. </w:t>
            </w:r>
          </w:p>
          <w:p w:rsidR="00CC4AFD" w:rsidRDefault="00CC4AFD" w:rsidP="00C72E41">
            <w:pPr>
              <w:pStyle w:val="Sansinterligne"/>
              <w:spacing w:line="276" w:lineRule="auto"/>
            </w:pPr>
          </w:p>
        </w:tc>
        <w:tc>
          <w:tcPr>
            <w:tcW w:w="2500" w:type="pct"/>
            <w:tcBorders>
              <w:top w:val="single" w:sz="4" w:space="0" w:color="auto"/>
              <w:left w:val="single" w:sz="4" w:space="0" w:color="auto"/>
              <w:bottom w:val="single" w:sz="4" w:space="0" w:color="auto"/>
              <w:right w:val="single" w:sz="4" w:space="0" w:color="auto"/>
            </w:tcBorders>
          </w:tcPr>
          <w:p w:rsidR="00C2744F" w:rsidRDefault="00C2744F">
            <w:pPr>
              <w:pStyle w:val="Sansinterligne"/>
            </w:pPr>
          </w:p>
          <w:p w:rsidR="00CA5F10" w:rsidRDefault="00CA5F10">
            <w:pPr>
              <w:pStyle w:val="Sansinterligne"/>
            </w:pPr>
            <w:r>
              <w:rPr>
                <w:b/>
                <w:color w:val="0070C0"/>
                <w:sz w:val="20"/>
                <w:szCs w:val="20"/>
              </w:rPr>
              <w:t>[§ 8]</w:t>
            </w:r>
            <w:r w:rsidR="001D3556">
              <w:rPr>
                <w:sz w:val="20"/>
                <w:szCs w:val="20"/>
              </w:rPr>
              <w:t xml:space="preserve">  Quant à toi,</w:t>
            </w:r>
            <w:r w:rsidR="00BD40E1">
              <w:rPr>
                <w:sz w:val="20"/>
                <w:szCs w:val="20"/>
              </w:rPr>
              <w:t xml:space="preserve"> tu liras ce que je t’envoie ou tu ne le lira</w:t>
            </w:r>
            <w:r>
              <w:rPr>
                <w:sz w:val="20"/>
                <w:szCs w:val="20"/>
              </w:rPr>
              <w:t xml:space="preserve">s pas : </w:t>
            </w:r>
            <w:r w:rsidR="00BD40E1">
              <w:rPr>
                <w:sz w:val="20"/>
                <w:szCs w:val="20"/>
              </w:rPr>
              <w:t>cette dernière éventualité, je ne la</w:t>
            </w:r>
            <w:r>
              <w:rPr>
                <w:sz w:val="20"/>
                <w:szCs w:val="20"/>
              </w:rPr>
              <w:t xml:space="preserve"> prendrai pas mal</w:t>
            </w:r>
            <w:r w:rsidR="00BD40E1">
              <w:rPr>
                <w:sz w:val="20"/>
                <w:szCs w:val="20"/>
              </w:rPr>
              <w:t> ; quant à la première hypothèse,</w:t>
            </w:r>
            <w:r>
              <w:rPr>
                <w:sz w:val="20"/>
                <w:szCs w:val="20"/>
              </w:rPr>
              <w:t xml:space="preserve"> ce n’est pas </w:t>
            </w:r>
            <w:r w:rsidR="001D3556">
              <w:rPr>
                <w:sz w:val="20"/>
                <w:szCs w:val="20"/>
              </w:rPr>
              <w:t xml:space="preserve">non plus </w:t>
            </w:r>
            <w:r>
              <w:rPr>
                <w:sz w:val="20"/>
                <w:szCs w:val="20"/>
              </w:rPr>
              <w:t xml:space="preserve">ce que je désire par-dessus tout ! </w:t>
            </w:r>
            <w:r w:rsidR="001D3556">
              <w:rPr>
                <w:sz w:val="20"/>
                <w:szCs w:val="20"/>
              </w:rPr>
              <w:t>N’</w:t>
            </w:r>
            <w:r w:rsidR="00C545F0">
              <w:rPr>
                <w:sz w:val="20"/>
                <w:szCs w:val="20"/>
              </w:rPr>
              <w:t>é</w:t>
            </w:r>
            <w:r>
              <w:rPr>
                <w:sz w:val="20"/>
                <w:szCs w:val="20"/>
              </w:rPr>
              <w:t xml:space="preserve">tudie les lettres </w:t>
            </w:r>
            <w:r w:rsidR="00C545F0">
              <w:rPr>
                <w:sz w:val="20"/>
                <w:szCs w:val="20"/>
              </w:rPr>
              <w:t xml:space="preserve">que dans ce seul but : </w:t>
            </w:r>
            <w:r w:rsidR="00963193">
              <w:rPr>
                <w:sz w:val="20"/>
                <w:szCs w:val="20"/>
              </w:rPr>
              <w:t xml:space="preserve">ne pas avoir à écouter ces censeurs incompétents qui veulent se montrer subtils dans une matière qui leur est profondément inconnue : ils n’ont rien à offrir qui puisse t’améliorer !  </w:t>
            </w:r>
            <w:r w:rsidR="00B10B80">
              <w:rPr>
                <w:sz w:val="20"/>
                <w:szCs w:val="20"/>
              </w:rPr>
              <w:t>Donc, de même que dans la conduite de ta vie</w:t>
            </w:r>
            <w:r w:rsidR="00BD40E1">
              <w:rPr>
                <w:sz w:val="20"/>
                <w:szCs w:val="20"/>
              </w:rPr>
              <w:t>,</w:t>
            </w:r>
            <w:r w:rsidR="00B10B80">
              <w:rPr>
                <w:sz w:val="20"/>
                <w:szCs w:val="20"/>
              </w:rPr>
              <w:t xml:space="preserve"> tes mœurs s’éloignent du commun des </w:t>
            </w:r>
            <w:r w:rsidR="00F2068C">
              <w:rPr>
                <w:sz w:val="20"/>
                <w:szCs w:val="20"/>
              </w:rPr>
              <w:t xml:space="preserve">chanoines, de même dans </w:t>
            </w:r>
            <w:r w:rsidR="005603F0">
              <w:rPr>
                <w:sz w:val="20"/>
                <w:szCs w:val="20"/>
              </w:rPr>
              <w:t xml:space="preserve">tes </w:t>
            </w:r>
            <w:r w:rsidR="00B10B80">
              <w:rPr>
                <w:sz w:val="20"/>
                <w:szCs w:val="20"/>
              </w:rPr>
              <w:t>pratique</w:t>
            </w:r>
            <w:r w:rsidR="005603F0">
              <w:rPr>
                <w:sz w:val="20"/>
                <w:szCs w:val="20"/>
              </w:rPr>
              <w:t>s intellectuelles</w:t>
            </w:r>
            <w:r w:rsidR="00BD40E1">
              <w:rPr>
                <w:sz w:val="20"/>
                <w:szCs w:val="20"/>
              </w:rPr>
              <w:t>,</w:t>
            </w:r>
            <w:r w:rsidR="00F2068C">
              <w:rPr>
                <w:sz w:val="20"/>
                <w:szCs w:val="20"/>
              </w:rPr>
              <w:t xml:space="preserve"> fuis </w:t>
            </w:r>
            <w:r w:rsidR="005603F0">
              <w:rPr>
                <w:sz w:val="20"/>
                <w:szCs w:val="20"/>
              </w:rPr>
              <w:t xml:space="preserve">la fréquentation </w:t>
            </w:r>
            <w:r w:rsidR="00F2068C">
              <w:rPr>
                <w:sz w:val="20"/>
                <w:szCs w:val="20"/>
              </w:rPr>
              <w:t xml:space="preserve">de ces gens qui ne sont jamais aussi incultes que quand ils parlent de littérature ! </w:t>
            </w:r>
          </w:p>
          <w:p w:rsidR="00CA5F10" w:rsidRDefault="00CA5F10">
            <w:pPr>
              <w:pStyle w:val="Sansinterligne"/>
            </w:pPr>
          </w:p>
          <w:p w:rsidR="00325CB8" w:rsidRDefault="005603F0">
            <w:pPr>
              <w:pStyle w:val="Sansinterligne"/>
              <w:rPr>
                <w:sz w:val="20"/>
                <w:szCs w:val="20"/>
              </w:rPr>
            </w:pPr>
            <w:r>
              <w:rPr>
                <w:b/>
                <w:color w:val="0070C0"/>
                <w:sz w:val="20"/>
                <w:szCs w:val="20"/>
              </w:rPr>
              <w:t>[§ 9]</w:t>
            </w:r>
            <w:r>
              <w:rPr>
                <w:sz w:val="20"/>
                <w:szCs w:val="20"/>
              </w:rPr>
              <w:t xml:space="preserve">  Tu as déjà </w:t>
            </w:r>
            <w:r w:rsidR="00C545F0">
              <w:rPr>
                <w:sz w:val="20"/>
                <w:szCs w:val="20"/>
              </w:rPr>
              <w:t xml:space="preserve">décidé, comme tu le </w:t>
            </w:r>
            <w:r w:rsidR="00BB1223">
              <w:rPr>
                <w:sz w:val="20"/>
                <w:szCs w:val="20"/>
              </w:rPr>
              <w:t xml:space="preserve">revendiques clairement </w:t>
            </w:r>
            <w:r w:rsidR="00C545F0">
              <w:rPr>
                <w:sz w:val="20"/>
                <w:szCs w:val="20"/>
              </w:rPr>
              <w:t xml:space="preserve"> de ne t’occuper que d</w:t>
            </w:r>
            <w:r w:rsidR="00BB1223">
              <w:rPr>
                <w:sz w:val="20"/>
                <w:szCs w:val="20"/>
              </w:rPr>
              <w:t xml:space="preserve">’une </w:t>
            </w:r>
            <w:r w:rsidR="00C545F0">
              <w:rPr>
                <w:sz w:val="20"/>
                <w:szCs w:val="20"/>
              </w:rPr>
              <w:t>seule chose, les discours et les hymnes sacrés</w:t>
            </w:r>
            <w:r w:rsidR="00BB1223">
              <w:rPr>
                <w:sz w:val="20"/>
                <w:szCs w:val="20"/>
              </w:rPr>
              <w:t>, et, tout comme moi, tu blâmes les hommes de ta condition, qui négligent les intérêts auxquels ils se sont voués pour consacrer toute leur activité à élever des chevaux ou des chiens et font plus de cas d</w:t>
            </w:r>
            <w:r w:rsidR="00325CB8">
              <w:rPr>
                <w:sz w:val="20"/>
                <w:szCs w:val="20"/>
              </w:rPr>
              <w:t xml:space="preserve">’une petite </w:t>
            </w:r>
            <w:r w:rsidR="00BB1223">
              <w:rPr>
                <w:sz w:val="20"/>
                <w:szCs w:val="20"/>
              </w:rPr>
              <w:t xml:space="preserve">chienne favorite et bien nourrie ou d’un faucon docile à se poser sur leur main gauche que de </w:t>
            </w:r>
            <w:r w:rsidR="00325CB8">
              <w:rPr>
                <w:sz w:val="20"/>
                <w:szCs w:val="20"/>
              </w:rPr>
              <w:t>tout l’ensemble de leurs obligations religieuses.</w:t>
            </w:r>
            <w:r w:rsidR="00BB1223">
              <w:rPr>
                <w:sz w:val="20"/>
                <w:szCs w:val="20"/>
              </w:rPr>
              <w:t xml:space="preserve">   </w:t>
            </w:r>
          </w:p>
          <w:p w:rsidR="005603F0" w:rsidRDefault="00325CB8">
            <w:pPr>
              <w:pStyle w:val="Sansinterligne"/>
            </w:pPr>
            <w:r>
              <w:rPr>
                <w:sz w:val="20"/>
                <w:szCs w:val="20"/>
              </w:rPr>
              <w:t>Ils ont tort, ma foi ! Ils n</w:t>
            </w:r>
            <w:r w:rsidR="00B4727C">
              <w:rPr>
                <w:sz w:val="20"/>
                <w:szCs w:val="20"/>
              </w:rPr>
              <w:t>e dépensent pas de manière efficace l</w:t>
            </w:r>
            <w:r>
              <w:rPr>
                <w:sz w:val="20"/>
                <w:szCs w:val="20"/>
              </w:rPr>
              <w:t>e</w:t>
            </w:r>
            <w:r w:rsidR="00B4727C">
              <w:rPr>
                <w:sz w:val="20"/>
                <w:szCs w:val="20"/>
              </w:rPr>
              <w:t xml:space="preserve"> talent qui leur a été confié. </w:t>
            </w:r>
            <w:r w:rsidR="00BB1223">
              <w:rPr>
                <w:sz w:val="20"/>
                <w:szCs w:val="20"/>
              </w:rPr>
              <w:t xml:space="preserve">  </w:t>
            </w:r>
          </w:p>
          <w:p w:rsidR="00CA5F10" w:rsidRDefault="00CA5F10">
            <w:pPr>
              <w:pStyle w:val="Sansinterligne"/>
            </w:pPr>
          </w:p>
          <w:p w:rsidR="009B43C9" w:rsidRDefault="009B43C9">
            <w:pPr>
              <w:pStyle w:val="Sansinterligne"/>
            </w:pPr>
          </w:p>
          <w:p w:rsidR="00CA5F10" w:rsidRPr="009B43C9" w:rsidRDefault="00CC4AFD" w:rsidP="009B43C9">
            <w:pPr>
              <w:rPr>
                <w:sz w:val="18"/>
                <w:szCs w:val="18"/>
              </w:rPr>
            </w:pPr>
            <w:r>
              <w:rPr>
                <w:b/>
                <w:color w:val="0070C0"/>
                <w:sz w:val="20"/>
                <w:szCs w:val="20"/>
              </w:rPr>
              <w:t>[§ 10]</w:t>
            </w:r>
            <w:r w:rsidR="009B43C9">
              <w:rPr>
                <w:sz w:val="20"/>
                <w:szCs w:val="20"/>
              </w:rPr>
              <w:t xml:space="preserve">  Et en outre</w:t>
            </w:r>
            <w:r w:rsidR="003B4E28">
              <w:rPr>
                <w:sz w:val="20"/>
                <w:szCs w:val="20"/>
              </w:rPr>
              <w:t>,</w:t>
            </w:r>
            <w:r w:rsidR="009B43C9">
              <w:rPr>
                <w:sz w:val="20"/>
                <w:szCs w:val="20"/>
              </w:rPr>
              <w:t xml:space="preserve"> ces gens-là ne méprisent  rien plus que les lettres, et avec les lettres, les lettrés eux-mêmes !  Et dans leur zèle à les p</w:t>
            </w:r>
            <w:r w:rsidR="00C72E41">
              <w:rPr>
                <w:sz w:val="20"/>
                <w:szCs w:val="20"/>
              </w:rPr>
              <w:t>oursuivre</w:t>
            </w:r>
            <w:r w:rsidR="003B4E28">
              <w:rPr>
                <w:sz w:val="20"/>
                <w:szCs w:val="20"/>
              </w:rPr>
              <w:t>,</w:t>
            </w:r>
            <w:r w:rsidR="00C72E41">
              <w:rPr>
                <w:sz w:val="20"/>
                <w:szCs w:val="20"/>
              </w:rPr>
              <w:t xml:space="preserve"> ils </w:t>
            </w:r>
            <w:r w:rsidR="009B43C9">
              <w:rPr>
                <w:sz w:val="20"/>
                <w:szCs w:val="20"/>
              </w:rPr>
              <w:t xml:space="preserve">se comportent en véritables tyrans, allant jusqu’à vénérer leurs chasses, leurs plaisirs, leurs bombances, leurs ventres à l’égal des dieux !      </w:t>
            </w:r>
          </w:p>
          <w:p w:rsidR="00CA5F10" w:rsidRDefault="00CA5F10">
            <w:pPr>
              <w:pStyle w:val="Sansinterligne"/>
            </w:pPr>
          </w:p>
          <w:p w:rsidR="00CA5F10" w:rsidRDefault="00CA5F10">
            <w:pPr>
              <w:pStyle w:val="Sansinterligne"/>
            </w:pPr>
          </w:p>
          <w:p w:rsidR="00CA5F10" w:rsidRDefault="00CA5F10">
            <w:pPr>
              <w:pStyle w:val="Sansinterligne"/>
            </w:pPr>
          </w:p>
        </w:tc>
      </w:tr>
    </w:tbl>
    <w:p w:rsidR="009B43C9" w:rsidRPr="005E37BF" w:rsidRDefault="009B43C9" w:rsidP="009B43C9">
      <w:pPr>
        <w:jc w:val="center"/>
        <w:rPr>
          <w:b/>
        </w:rPr>
      </w:pPr>
      <w:r w:rsidRPr="005E37BF">
        <w:rPr>
          <w:b/>
          <w:sz w:val="16"/>
        </w:rPr>
        <w:t>— GSP —</w:t>
      </w:r>
      <w:r w:rsidRPr="005E37BF">
        <w:rPr>
          <w:b/>
        </w:rPr>
        <w:br w:type="page"/>
      </w:r>
    </w:p>
    <w:tbl>
      <w:tblPr>
        <w:tblStyle w:val="Grilledutableau"/>
        <w:tblW w:w="5000" w:type="pct"/>
        <w:tblLook w:val="04A0" w:firstRow="1" w:lastRow="0" w:firstColumn="1" w:lastColumn="0" w:noHBand="0" w:noVBand="1"/>
      </w:tblPr>
      <w:tblGrid>
        <w:gridCol w:w="5154"/>
        <w:gridCol w:w="5154"/>
      </w:tblGrid>
      <w:tr w:rsidR="00C2744F" w:rsidTr="00C2744F">
        <w:tc>
          <w:tcPr>
            <w:tcW w:w="2500" w:type="pct"/>
            <w:tcBorders>
              <w:top w:val="single" w:sz="4" w:space="0" w:color="auto"/>
              <w:left w:val="single" w:sz="4" w:space="0" w:color="auto"/>
              <w:bottom w:val="single" w:sz="4" w:space="0" w:color="auto"/>
              <w:right w:val="single" w:sz="4" w:space="0" w:color="auto"/>
            </w:tcBorders>
          </w:tcPr>
          <w:p w:rsidR="009B43C9" w:rsidRDefault="009B43C9" w:rsidP="009B43C9">
            <w:pPr>
              <w:pStyle w:val="Sansinterligne"/>
              <w:spacing w:line="276" w:lineRule="auto"/>
              <w:rPr>
                <w:b/>
                <w:color w:val="C00000"/>
                <w:sz w:val="21"/>
                <w:szCs w:val="21"/>
              </w:rPr>
            </w:pPr>
          </w:p>
          <w:p w:rsidR="009B43C9" w:rsidRDefault="009B43C9" w:rsidP="009B43C9">
            <w:pPr>
              <w:pStyle w:val="Sansinterligne"/>
              <w:spacing w:line="276" w:lineRule="auto"/>
              <w:rPr>
                <w:sz w:val="21"/>
                <w:szCs w:val="21"/>
              </w:rPr>
            </w:pPr>
            <w:r>
              <w:rPr>
                <w:b/>
                <w:color w:val="C00000"/>
                <w:sz w:val="21"/>
                <w:szCs w:val="21"/>
              </w:rPr>
              <w:t>[§ 11 a]</w:t>
            </w:r>
            <w:r>
              <w:rPr>
                <w:rStyle w:val="Appelnotedebasdep"/>
                <w:b/>
                <w:color w:val="C00000"/>
                <w:sz w:val="21"/>
                <w:szCs w:val="21"/>
              </w:rPr>
              <w:footnoteReference w:id="38"/>
            </w:r>
            <w:r>
              <w:rPr>
                <w:sz w:val="21"/>
                <w:szCs w:val="21"/>
              </w:rPr>
              <w:t xml:space="preserve"> Quidam et </w:t>
            </w:r>
            <w:proofErr w:type="spellStart"/>
            <w:r>
              <w:rPr>
                <w:sz w:val="21"/>
                <w:szCs w:val="21"/>
              </w:rPr>
              <w:t>pecuniam</w:t>
            </w:r>
            <w:proofErr w:type="spellEnd"/>
            <w:r>
              <w:rPr>
                <w:sz w:val="21"/>
                <w:szCs w:val="21"/>
              </w:rPr>
              <w:t xml:space="preserve"> </w:t>
            </w:r>
            <w:proofErr w:type="spellStart"/>
            <w:r>
              <w:rPr>
                <w:sz w:val="21"/>
                <w:szCs w:val="21"/>
              </w:rPr>
              <w:t>colunt</w:t>
            </w:r>
            <w:proofErr w:type="spellEnd"/>
            <w:r>
              <w:rPr>
                <w:sz w:val="21"/>
                <w:szCs w:val="21"/>
              </w:rPr>
              <w:t xml:space="preserve">, </w:t>
            </w:r>
            <w:proofErr w:type="spellStart"/>
            <w:r>
              <w:rPr>
                <w:sz w:val="21"/>
                <w:szCs w:val="21"/>
              </w:rPr>
              <w:t>eique</w:t>
            </w:r>
            <w:proofErr w:type="spellEnd"/>
            <w:r>
              <w:rPr>
                <w:sz w:val="21"/>
                <w:szCs w:val="21"/>
              </w:rPr>
              <w:t xml:space="preserve"> soli </w:t>
            </w:r>
            <w:proofErr w:type="spellStart"/>
            <w:r>
              <w:rPr>
                <w:sz w:val="21"/>
                <w:szCs w:val="21"/>
              </w:rPr>
              <w:t>operam</w:t>
            </w:r>
            <w:proofErr w:type="spellEnd"/>
            <w:r>
              <w:rPr>
                <w:sz w:val="21"/>
                <w:szCs w:val="21"/>
              </w:rPr>
              <w:t xml:space="preserve"> </w:t>
            </w:r>
            <w:proofErr w:type="spellStart"/>
            <w:r>
              <w:rPr>
                <w:sz w:val="21"/>
                <w:szCs w:val="21"/>
              </w:rPr>
              <w:t>dant</w:t>
            </w:r>
            <w:proofErr w:type="spellEnd"/>
            <w:r>
              <w:rPr>
                <w:sz w:val="21"/>
                <w:szCs w:val="21"/>
              </w:rPr>
              <w:t xml:space="preserve"> : </w:t>
            </w:r>
            <w:r>
              <w:rPr>
                <w:b/>
                <w:sz w:val="21"/>
                <w:szCs w:val="21"/>
              </w:rPr>
              <w:t>[11b]</w:t>
            </w:r>
            <w:r>
              <w:rPr>
                <w:rStyle w:val="Appelnotedebasdep"/>
                <w:b/>
                <w:sz w:val="21"/>
                <w:szCs w:val="21"/>
              </w:rPr>
              <w:footnoteReference w:id="39"/>
            </w:r>
            <w:r>
              <w:rPr>
                <w:sz w:val="21"/>
                <w:szCs w:val="21"/>
              </w:rPr>
              <w:t xml:space="preserve">  quorum </w:t>
            </w:r>
            <w:proofErr w:type="spellStart"/>
            <w:r>
              <w:rPr>
                <w:sz w:val="21"/>
                <w:szCs w:val="21"/>
              </w:rPr>
              <w:t>unus</w:t>
            </w:r>
            <w:proofErr w:type="spellEnd"/>
            <w:r>
              <w:rPr>
                <w:sz w:val="21"/>
                <w:szCs w:val="21"/>
              </w:rPr>
              <w:t xml:space="preserve"> </w:t>
            </w:r>
            <w:proofErr w:type="spellStart"/>
            <w:r>
              <w:rPr>
                <w:sz w:val="21"/>
                <w:szCs w:val="21"/>
              </w:rPr>
              <w:t>Moguntiae</w:t>
            </w:r>
            <w:proofErr w:type="spellEnd"/>
            <w:r>
              <w:rPr>
                <w:sz w:val="21"/>
                <w:szCs w:val="21"/>
              </w:rPr>
              <w:t xml:space="preserve"> </w:t>
            </w:r>
            <w:proofErr w:type="spellStart"/>
            <w:r>
              <w:rPr>
                <w:sz w:val="21"/>
                <w:szCs w:val="21"/>
              </w:rPr>
              <w:t>nuper</w:t>
            </w:r>
            <w:proofErr w:type="spellEnd"/>
            <w:r>
              <w:rPr>
                <w:sz w:val="21"/>
                <w:szCs w:val="21"/>
              </w:rPr>
              <w:t xml:space="preserve"> </w:t>
            </w:r>
            <w:proofErr w:type="spellStart"/>
            <w:r>
              <w:rPr>
                <w:sz w:val="21"/>
                <w:szCs w:val="21"/>
              </w:rPr>
              <w:t>ausus</w:t>
            </w:r>
            <w:proofErr w:type="spellEnd"/>
            <w:r>
              <w:rPr>
                <w:sz w:val="21"/>
                <w:szCs w:val="21"/>
              </w:rPr>
              <w:t xml:space="preserve"> est </w:t>
            </w:r>
            <w:proofErr w:type="spellStart"/>
            <w:r>
              <w:rPr>
                <w:sz w:val="21"/>
                <w:szCs w:val="21"/>
              </w:rPr>
              <w:t>serio</w:t>
            </w:r>
            <w:proofErr w:type="spellEnd"/>
            <w:r>
              <w:rPr>
                <w:sz w:val="21"/>
                <w:szCs w:val="21"/>
              </w:rPr>
              <w:t xml:space="preserve"> </w:t>
            </w:r>
            <w:proofErr w:type="spellStart"/>
            <w:r>
              <w:rPr>
                <w:sz w:val="21"/>
                <w:szCs w:val="21"/>
              </w:rPr>
              <w:t>dicere</w:t>
            </w:r>
            <w:proofErr w:type="spellEnd"/>
            <w:r>
              <w:rPr>
                <w:sz w:val="21"/>
                <w:szCs w:val="21"/>
              </w:rPr>
              <w:t xml:space="preserve"> nihil </w:t>
            </w:r>
            <w:r>
              <w:rPr>
                <w:rStyle w:val="gstxthlt"/>
                <w:sz w:val="21"/>
                <w:szCs w:val="21"/>
              </w:rPr>
              <w:t xml:space="preserve">esse </w:t>
            </w:r>
            <w:proofErr w:type="spellStart"/>
            <w:r>
              <w:rPr>
                <w:sz w:val="21"/>
                <w:szCs w:val="21"/>
              </w:rPr>
              <w:t>homines</w:t>
            </w:r>
            <w:proofErr w:type="spellEnd"/>
            <w:r>
              <w:rPr>
                <w:sz w:val="21"/>
                <w:szCs w:val="21"/>
              </w:rPr>
              <w:t xml:space="preserve"> sine </w:t>
            </w:r>
            <w:proofErr w:type="spellStart"/>
            <w:r>
              <w:rPr>
                <w:sz w:val="21"/>
                <w:szCs w:val="21"/>
              </w:rPr>
              <w:t>pecunia</w:t>
            </w:r>
            <w:proofErr w:type="spellEnd"/>
            <w:r>
              <w:rPr>
                <w:sz w:val="21"/>
                <w:szCs w:val="21"/>
              </w:rPr>
              <w:t xml:space="preserve">, </w:t>
            </w:r>
            <w:r>
              <w:rPr>
                <w:b/>
                <w:sz w:val="21"/>
                <w:szCs w:val="21"/>
              </w:rPr>
              <w:t>[11c]</w:t>
            </w:r>
            <w:r>
              <w:rPr>
                <w:rStyle w:val="Appelnotedebasdep"/>
                <w:b/>
                <w:sz w:val="21"/>
                <w:szCs w:val="21"/>
              </w:rPr>
              <w:footnoteReference w:id="40"/>
            </w:r>
            <w:r>
              <w:rPr>
                <w:sz w:val="21"/>
                <w:szCs w:val="21"/>
              </w:rPr>
              <w:t xml:space="preserve"> </w:t>
            </w:r>
            <w:proofErr w:type="spellStart"/>
            <w:r>
              <w:rPr>
                <w:sz w:val="21"/>
                <w:szCs w:val="21"/>
              </w:rPr>
              <w:t>eum</w:t>
            </w:r>
            <w:proofErr w:type="spellEnd"/>
            <w:r>
              <w:rPr>
                <w:sz w:val="21"/>
                <w:szCs w:val="21"/>
              </w:rPr>
              <w:t xml:space="preserve"> </w:t>
            </w:r>
            <w:proofErr w:type="spellStart"/>
            <w:r>
              <w:rPr>
                <w:sz w:val="21"/>
                <w:szCs w:val="21"/>
              </w:rPr>
              <w:t>autem</w:t>
            </w:r>
            <w:proofErr w:type="spellEnd"/>
            <w:r>
              <w:rPr>
                <w:sz w:val="21"/>
                <w:szCs w:val="21"/>
              </w:rPr>
              <w:t xml:space="preserve"> qui </w:t>
            </w:r>
            <w:proofErr w:type="spellStart"/>
            <w:r>
              <w:rPr>
                <w:sz w:val="21"/>
                <w:szCs w:val="21"/>
              </w:rPr>
              <w:t>pecuniosus</w:t>
            </w:r>
            <w:proofErr w:type="spellEnd"/>
            <w:r>
              <w:rPr>
                <w:sz w:val="21"/>
                <w:szCs w:val="21"/>
              </w:rPr>
              <w:t xml:space="preserve"> </w:t>
            </w:r>
            <w:proofErr w:type="spellStart"/>
            <w:r>
              <w:rPr>
                <w:sz w:val="21"/>
                <w:szCs w:val="21"/>
              </w:rPr>
              <w:t>sit</w:t>
            </w:r>
            <w:proofErr w:type="spellEnd"/>
            <w:r>
              <w:rPr>
                <w:sz w:val="21"/>
                <w:szCs w:val="21"/>
              </w:rPr>
              <w:t xml:space="preserve">, facile </w:t>
            </w:r>
            <w:proofErr w:type="spellStart"/>
            <w:r>
              <w:rPr>
                <w:sz w:val="21"/>
                <w:szCs w:val="21"/>
              </w:rPr>
              <w:t>omnia</w:t>
            </w:r>
            <w:proofErr w:type="spellEnd"/>
            <w:r>
              <w:rPr>
                <w:sz w:val="21"/>
                <w:szCs w:val="21"/>
              </w:rPr>
              <w:t xml:space="preserve">, </w:t>
            </w:r>
            <w:proofErr w:type="spellStart"/>
            <w:r>
              <w:rPr>
                <w:sz w:val="21"/>
                <w:szCs w:val="21"/>
              </w:rPr>
              <w:t>quae</w:t>
            </w:r>
            <w:proofErr w:type="spellEnd"/>
            <w:r>
              <w:rPr>
                <w:sz w:val="21"/>
                <w:szCs w:val="21"/>
              </w:rPr>
              <w:t xml:space="preserve"> ad </w:t>
            </w:r>
            <w:proofErr w:type="spellStart"/>
            <w:r>
              <w:rPr>
                <w:sz w:val="21"/>
                <w:szCs w:val="21"/>
              </w:rPr>
              <w:t>animorum</w:t>
            </w:r>
            <w:proofErr w:type="spellEnd"/>
            <w:r>
              <w:rPr>
                <w:sz w:val="21"/>
                <w:szCs w:val="21"/>
              </w:rPr>
              <w:t xml:space="preserve"> et </w:t>
            </w:r>
            <w:proofErr w:type="spellStart"/>
            <w:r>
              <w:rPr>
                <w:sz w:val="21"/>
                <w:szCs w:val="21"/>
              </w:rPr>
              <w:t>corporum</w:t>
            </w:r>
            <w:proofErr w:type="spellEnd"/>
            <w:r>
              <w:rPr>
                <w:sz w:val="21"/>
                <w:szCs w:val="21"/>
              </w:rPr>
              <w:t xml:space="preserve"> </w:t>
            </w:r>
            <w:proofErr w:type="spellStart"/>
            <w:r>
              <w:rPr>
                <w:sz w:val="21"/>
                <w:szCs w:val="21"/>
              </w:rPr>
              <w:t>emolumenta</w:t>
            </w:r>
            <w:proofErr w:type="spellEnd"/>
            <w:r>
              <w:rPr>
                <w:sz w:val="21"/>
                <w:szCs w:val="21"/>
              </w:rPr>
              <w:t xml:space="preserve"> </w:t>
            </w:r>
            <w:proofErr w:type="spellStart"/>
            <w:r>
              <w:rPr>
                <w:sz w:val="21"/>
                <w:szCs w:val="21"/>
              </w:rPr>
              <w:t>sunt</w:t>
            </w:r>
            <w:proofErr w:type="spellEnd"/>
            <w:r>
              <w:rPr>
                <w:sz w:val="21"/>
                <w:szCs w:val="21"/>
              </w:rPr>
              <w:t xml:space="preserve"> </w:t>
            </w:r>
            <w:proofErr w:type="spellStart"/>
            <w:r>
              <w:rPr>
                <w:sz w:val="21"/>
                <w:szCs w:val="21"/>
              </w:rPr>
              <w:t>necessaria</w:t>
            </w:r>
            <w:proofErr w:type="spellEnd"/>
            <w:r>
              <w:rPr>
                <w:sz w:val="21"/>
                <w:szCs w:val="21"/>
              </w:rPr>
              <w:t xml:space="preserve">, </w:t>
            </w:r>
            <w:proofErr w:type="spellStart"/>
            <w:r>
              <w:rPr>
                <w:sz w:val="21"/>
                <w:szCs w:val="21"/>
              </w:rPr>
              <w:t>habiturum</w:t>
            </w:r>
            <w:proofErr w:type="spellEnd"/>
            <w:r>
              <w:rPr>
                <w:sz w:val="21"/>
                <w:szCs w:val="21"/>
              </w:rPr>
              <w:t xml:space="preserve">. </w:t>
            </w:r>
            <w:r>
              <w:rPr>
                <w:b/>
                <w:sz w:val="21"/>
                <w:szCs w:val="21"/>
              </w:rPr>
              <w:t>[11d]</w:t>
            </w:r>
            <w:r>
              <w:rPr>
                <w:rStyle w:val="Appelnotedebasdep"/>
                <w:b/>
                <w:sz w:val="21"/>
                <w:szCs w:val="21"/>
              </w:rPr>
              <w:footnoteReference w:id="41"/>
            </w:r>
            <w:r>
              <w:rPr>
                <w:sz w:val="21"/>
                <w:szCs w:val="21"/>
              </w:rPr>
              <w:t xml:space="preserve"> O </w:t>
            </w:r>
            <w:proofErr w:type="spellStart"/>
            <w:r>
              <w:rPr>
                <w:sz w:val="21"/>
                <w:szCs w:val="21"/>
              </w:rPr>
              <w:t>execrandam</w:t>
            </w:r>
            <w:proofErr w:type="spellEnd"/>
            <w:r>
              <w:rPr>
                <w:sz w:val="21"/>
                <w:szCs w:val="21"/>
              </w:rPr>
              <w:t xml:space="preserve"> </w:t>
            </w:r>
            <w:proofErr w:type="spellStart"/>
            <w:r>
              <w:rPr>
                <w:sz w:val="21"/>
                <w:szCs w:val="21"/>
              </w:rPr>
              <w:t>hominis</w:t>
            </w:r>
            <w:proofErr w:type="spellEnd"/>
            <w:r>
              <w:rPr>
                <w:sz w:val="21"/>
                <w:szCs w:val="21"/>
              </w:rPr>
              <w:t xml:space="preserve"> </w:t>
            </w:r>
            <w:proofErr w:type="spellStart"/>
            <w:r>
              <w:rPr>
                <w:sz w:val="21"/>
                <w:szCs w:val="21"/>
              </w:rPr>
              <w:t>vocem</w:t>
            </w:r>
            <w:proofErr w:type="spellEnd"/>
            <w:r>
              <w:rPr>
                <w:sz w:val="21"/>
                <w:szCs w:val="21"/>
              </w:rPr>
              <w:t xml:space="preserve"> ! O </w:t>
            </w:r>
            <w:proofErr w:type="spellStart"/>
            <w:r>
              <w:rPr>
                <w:sz w:val="21"/>
                <w:szCs w:val="21"/>
              </w:rPr>
              <w:t>crudelem</w:t>
            </w:r>
            <w:proofErr w:type="spellEnd"/>
            <w:r>
              <w:rPr>
                <w:sz w:val="21"/>
                <w:szCs w:val="21"/>
              </w:rPr>
              <w:t xml:space="preserve"> </w:t>
            </w:r>
            <w:proofErr w:type="spellStart"/>
            <w:r>
              <w:rPr>
                <w:sz w:val="21"/>
                <w:szCs w:val="21"/>
              </w:rPr>
              <w:t>orationem</w:t>
            </w:r>
            <w:proofErr w:type="spellEnd"/>
            <w:r>
              <w:rPr>
                <w:sz w:val="21"/>
                <w:szCs w:val="21"/>
              </w:rPr>
              <w:t xml:space="preserve"> !  </w:t>
            </w:r>
            <w:r>
              <w:rPr>
                <w:b/>
                <w:sz w:val="21"/>
                <w:szCs w:val="21"/>
              </w:rPr>
              <w:t>[11e]</w:t>
            </w:r>
            <w:r>
              <w:rPr>
                <w:rStyle w:val="Appelnotedebasdep"/>
                <w:b/>
                <w:sz w:val="21"/>
                <w:szCs w:val="21"/>
              </w:rPr>
              <w:footnoteReference w:id="42"/>
            </w:r>
            <w:r>
              <w:rPr>
                <w:sz w:val="21"/>
                <w:szCs w:val="21"/>
              </w:rPr>
              <w:t xml:space="preserve">  </w:t>
            </w:r>
            <w:r>
              <w:rPr>
                <w:rStyle w:val="gstxthlt"/>
                <w:sz w:val="21"/>
                <w:szCs w:val="21"/>
              </w:rPr>
              <w:t xml:space="preserve">Esse </w:t>
            </w:r>
            <w:proofErr w:type="spellStart"/>
            <w:r>
              <w:rPr>
                <w:sz w:val="21"/>
                <w:szCs w:val="21"/>
              </w:rPr>
              <w:t>quenquam</w:t>
            </w:r>
            <w:proofErr w:type="spellEnd"/>
            <w:r>
              <w:rPr>
                <w:sz w:val="21"/>
                <w:szCs w:val="21"/>
              </w:rPr>
              <w:t xml:space="preserve"> </w:t>
            </w:r>
            <w:proofErr w:type="spellStart"/>
            <w:r>
              <w:rPr>
                <w:sz w:val="21"/>
                <w:szCs w:val="21"/>
              </w:rPr>
              <w:t>adeo</w:t>
            </w:r>
            <w:proofErr w:type="spellEnd"/>
            <w:r>
              <w:rPr>
                <w:sz w:val="21"/>
                <w:szCs w:val="21"/>
              </w:rPr>
              <w:t xml:space="preserve"> </w:t>
            </w:r>
            <w:proofErr w:type="spellStart"/>
            <w:r>
              <w:rPr>
                <w:sz w:val="21"/>
                <w:szCs w:val="21"/>
              </w:rPr>
              <w:t>avaritia</w:t>
            </w:r>
            <w:proofErr w:type="spellEnd"/>
            <w:r>
              <w:rPr>
                <w:sz w:val="21"/>
                <w:szCs w:val="21"/>
              </w:rPr>
              <w:t xml:space="preserve"> </w:t>
            </w:r>
            <w:proofErr w:type="spellStart"/>
            <w:r>
              <w:rPr>
                <w:sz w:val="21"/>
                <w:szCs w:val="21"/>
              </w:rPr>
              <w:t>excaecatum</w:t>
            </w:r>
            <w:proofErr w:type="spellEnd"/>
            <w:r>
              <w:rPr>
                <w:sz w:val="21"/>
                <w:szCs w:val="21"/>
              </w:rPr>
              <w:t xml:space="preserve">, ut </w:t>
            </w:r>
            <w:proofErr w:type="spellStart"/>
            <w:r>
              <w:rPr>
                <w:sz w:val="21"/>
                <w:szCs w:val="21"/>
              </w:rPr>
              <w:t>vilissimae</w:t>
            </w:r>
            <w:proofErr w:type="spellEnd"/>
            <w:r>
              <w:rPr>
                <w:sz w:val="21"/>
                <w:szCs w:val="21"/>
              </w:rPr>
              <w:t xml:space="preserve"> </w:t>
            </w:r>
            <w:proofErr w:type="spellStart"/>
            <w:r>
              <w:rPr>
                <w:sz w:val="21"/>
                <w:szCs w:val="21"/>
              </w:rPr>
              <w:t>rei</w:t>
            </w:r>
            <w:proofErr w:type="spellEnd"/>
            <w:r>
              <w:rPr>
                <w:sz w:val="21"/>
                <w:szCs w:val="21"/>
              </w:rPr>
              <w:t xml:space="preserve"> </w:t>
            </w:r>
            <w:proofErr w:type="spellStart"/>
            <w:r>
              <w:rPr>
                <w:sz w:val="21"/>
                <w:szCs w:val="21"/>
              </w:rPr>
              <w:t>omnes</w:t>
            </w:r>
            <w:proofErr w:type="spellEnd"/>
            <w:r>
              <w:rPr>
                <w:sz w:val="21"/>
                <w:szCs w:val="21"/>
              </w:rPr>
              <w:t xml:space="preserve"> </w:t>
            </w:r>
            <w:proofErr w:type="spellStart"/>
            <w:r>
              <w:rPr>
                <w:sz w:val="21"/>
                <w:szCs w:val="21"/>
              </w:rPr>
              <w:t>humanas</w:t>
            </w:r>
            <w:proofErr w:type="spellEnd"/>
            <w:r>
              <w:rPr>
                <w:sz w:val="21"/>
                <w:szCs w:val="21"/>
              </w:rPr>
              <w:t xml:space="preserve"> </w:t>
            </w:r>
            <w:proofErr w:type="spellStart"/>
            <w:r>
              <w:rPr>
                <w:sz w:val="21"/>
                <w:szCs w:val="21"/>
              </w:rPr>
              <w:t>actiones</w:t>
            </w:r>
            <w:proofErr w:type="spellEnd"/>
            <w:r>
              <w:rPr>
                <w:sz w:val="21"/>
                <w:szCs w:val="21"/>
              </w:rPr>
              <w:t xml:space="preserve">, </w:t>
            </w:r>
            <w:proofErr w:type="spellStart"/>
            <w:r>
              <w:rPr>
                <w:sz w:val="21"/>
                <w:szCs w:val="21"/>
              </w:rPr>
              <w:t>ipsa</w:t>
            </w:r>
            <w:proofErr w:type="spellEnd"/>
            <w:r>
              <w:rPr>
                <w:sz w:val="21"/>
                <w:szCs w:val="21"/>
              </w:rPr>
              <w:t xml:space="preserve"> </w:t>
            </w:r>
            <w:proofErr w:type="spellStart"/>
            <w:r>
              <w:rPr>
                <w:sz w:val="21"/>
                <w:szCs w:val="21"/>
              </w:rPr>
              <w:t>quoque</w:t>
            </w:r>
            <w:proofErr w:type="spellEnd"/>
            <w:r>
              <w:rPr>
                <w:sz w:val="21"/>
                <w:szCs w:val="21"/>
              </w:rPr>
              <w:t xml:space="preserve"> officia et </w:t>
            </w:r>
            <w:proofErr w:type="spellStart"/>
            <w:r>
              <w:rPr>
                <w:sz w:val="21"/>
                <w:szCs w:val="21"/>
              </w:rPr>
              <w:t>virtutes</w:t>
            </w:r>
            <w:proofErr w:type="spellEnd"/>
            <w:r>
              <w:rPr>
                <w:sz w:val="21"/>
                <w:szCs w:val="21"/>
              </w:rPr>
              <w:t xml:space="preserve"> </w:t>
            </w:r>
            <w:proofErr w:type="spellStart"/>
            <w:r>
              <w:rPr>
                <w:sz w:val="21"/>
                <w:szCs w:val="21"/>
              </w:rPr>
              <w:t>posthabeat</w:t>
            </w:r>
            <w:proofErr w:type="spellEnd"/>
            <w:r>
              <w:rPr>
                <w:sz w:val="21"/>
                <w:szCs w:val="21"/>
              </w:rPr>
              <w:t xml:space="preserve">, </w:t>
            </w:r>
            <w:r>
              <w:rPr>
                <w:b/>
                <w:sz w:val="21"/>
                <w:szCs w:val="21"/>
              </w:rPr>
              <w:t>[11f]</w:t>
            </w:r>
            <w:r>
              <w:rPr>
                <w:rStyle w:val="Appelnotedebasdep"/>
                <w:b/>
                <w:sz w:val="21"/>
                <w:szCs w:val="21"/>
              </w:rPr>
              <w:footnoteReference w:id="43"/>
            </w:r>
            <w:r>
              <w:rPr>
                <w:sz w:val="21"/>
                <w:szCs w:val="21"/>
              </w:rPr>
              <w:t xml:space="preserve"> </w:t>
            </w:r>
            <w:proofErr w:type="spellStart"/>
            <w:r>
              <w:rPr>
                <w:sz w:val="21"/>
                <w:szCs w:val="21"/>
              </w:rPr>
              <w:t>quique</w:t>
            </w:r>
            <w:proofErr w:type="spellEnd"/>
            <w:r>
              <w:rPr>
                <w:sz w:val="21"/>
                <w:szCs w:val="21"/>
              </w:rPr>
              <w:t xml:space="preserve"> </w:t>
            </w:r>
            <w:proofErr w:type="spellStart"/>
            <w:r>
              <w:rPr>
                <w:sz w:val="21"/>
                <w:szCs w:val="21"/>
              </w:rPr>
              <w:t>putet</w:t>
            </w:r>
            <w:proofErr w:type="spellEnd"/>
            <w:r>
              <w:rPr>
                <w:sz w:val="21"/>
                <w:szCs w:val="21"/>
              </w:rPr>
              <w:t xml:space="preserve"> auro </w:t>
            </w:r>
            <w:proofErr w:type="spellStart"/>
            <w:r>
              <w:rPr>
                <w:sz w:val="21"/>
                <w:szCs w:val="21"/>
              </w:rPr>
              <w:t>sanctissima</w:t>
            </w:r>
            <w:proofErr w:type="spellEnd"/>
            <w:r>
              <w:rPr>
                <w:sz w:val="21"/>
                <w:szCs w:val="21"/>
              </w:rPr>
              <w:t xml:space="preserve"> vitae </w:t>
            </w:r>
            <w:proofErr w:type="spellStart"/>
            <w:r>
              <w:rPr>
                <w:sz w:val="21"/>
                <w:szCs w:val="21"/>
              </w:rPr>
              <w:t>munia</w:t>
            </w:r>
            <w:proofErr w:type="spellEnd"/>
            <w:r>
              <w:rPr>
                <w:sz w:val="21"/>
                <w:szCs w:val="21"/>
              </w:rPr>
              <w:t xml:space="preserve"> </w:t>
            </w:r>
            <w:proofErr w:type="spellStart"/>
            <w:r>
              <w:rPr>
                <w:sz w:val="21"/>
                <w:szCs w:val="21"/>
              </w:rPr>
              <w:t>comparari</w:t>
            </w:r>
            <w:proofErr w:type="spellEnd"/>
            <w:r>
              <w:rPr>
                <w:sz w:val="21"/>
                <w:szCs w:val="21"/>
              </w:rPr>
              <w:t xml:space="preserve">, </w:t>
            </w:r>
            <w:proofErr w:type="spellStart"/>
            <w:r>
              <w:rPr>
                <w:sz w:val="21"/>
                <w:szCs w:val="21"/>
              </w:rPr>
              <w:t>haud</w:t>
            </w:r>
            <w:proofErr w:type="spellEnd"/>
            <w:r>
              <w:rPr>
                <w:sz w:val="21"/>
                <w:szCs w:val="21"/>
              </w:rPr>
              <w:t xml:space="preserve"> aliter </w:t>
            </w:r>
            <w:proofErr w:type="spellStart"/>
            <w:r>
              <w:rPr>
                <w:sz w:val="21"/>
                <w:szCs w:val="21"/>
              </w:rPr>
              <w:t>quam</w:t>
            </w:r>
            <w:proofErr w:type="spellEnd"/>
            <w:r>
              <w:rPr>
                <w:sz w:val="21"/>
                <w:szCs w:val="21"/>
              </w:rPr>
              <w:t xml:space="preserve"> </w:t>
            </w:r>
            <w:proofErr w:type="spellStart"/>
            <w:r>
              <w:rPr>
                <w:sz w:val="21"/>
                <w:szCs w:val="21"/>
              </w:rPr>
              <w:t>populares</w:t>
            </w:r>
            <w:proofErr w:type="spellEnd"/>
            <w:r>
              <w:rPr>
                <w:sz w:val="21"/>
                <w:szCs w:val="21"/>
              </w:rPr>
              <w:t xml:space="preserve"> </w:t>
            </w:r>
            <w:proofErr w:type="spellStart"/>
            <w:r>
              <w:rPr>
                <w:sz w:val="21"/>
                <w:szCs w:val="21"/>
              </w:rPr>
              <w:t>istos</w:t>
            </w:r>
            <w:proofErr w:type="spellEnd"/>
            <w:r>
              <w:rPr>
                <w:sz w:val="21"/>
                <w:szCs w:val="21"/>
              </w:rPr>
              <w:t xml:space="preserve"> vulgo </w:t>
            </w:r>
            <w:proofErr w:type="spellStart"/>
            <w:r>
              <w:rPr>
                <w:sz w:val="21"/>
                <w:szCs w:val="21"/>
              </w:rPr>
              <w:t>favores</w:t>
            </w:r>
            <w:proofErr w:type="spellEnd"/>
            <w:r>
              <w:rPr>
                <w:sz w:val="21"/>
                <w:szCs w:val="21"/>
              </w:rPr>
              <w:t xml:space="preserve">, </w:t>
            </w:r>
            <w:proofErr w:type="spellStart"/>
            <w:r>
              <w:rPr>
                <w:sz w:val="21"/>
                <w:szCs w:val="21"/>
              </w:rPr>
              <w:t>clientelas</w:t>
            </w:r>
            <w:proofErr w:type="spellEnd"/>
            <w:r>
              <w:rPr>
                <w:sz w:val="21"/>
                <w:szCs w:val="21"/>
              </w:rPr>
              <w:t xml:space="preserve">, </w:t>
            </w:r>
            <w:proofErr w:type="spellStart"/>
            <w:r>
              <w:rPr>
                <w:sz w:val="21"/>
                <w:szCs w:val="21"/>
              </w:rPr>
              <w:t>ac</w:t>
            </w:r>
            <w:proofErr w:type="spellEnd"/>
            <w:r>
              <w:rPr>
                <w:sz w:val="21"/>
                <w:szCs w:val="21"/>
              </w:rPr>
              <w:t xml:space="preserve"> </w:t>
            </w:r>
            <w:proofErr w:type="spellStart"/>
            <w:r>
              <w:rPr>
                <w:sz w:val="21"/>
                <w:szCs w:val="21"/>
              </w:rPr>
              <w:t>adulatorum</w:t>
            </w:r>
            <w:proofErr w:type="spellEnd"/>
            <w:r>
              <w:rPr>
                <w:sz w:val="21"/>
                <w:szCs w:val="21"/>
              </w:rPr>
              <w:t xml:space="preserve"> </w:t>
            </w:r>
            <w:proofErr w:type="spellStart"/>
            <w:r>
              <w:rPr>
                <w:sz w:val="21"/>
                <w:szCs w:val="21"/>
              </w:rPr>
              <w:t>comitatus</w:t>
            </w:r>
            <w:proofErr w:type="spellEnd"/>
            <w:r>
              <w:rPr>
                <w:sz w:val="21"/>
                <w:szCs w:val="21"/>
              </w:rPr>
              <w:t xml:space="preserve"> ! </w:t>
            </w:r>
          </w:p>
          <w:p w:rsidR="009B43C9" w:rsidRDefault="009B43C9" w:rsidP="009B43C9">
            <w:pPr>
              <w:pStyle w:val="Sansinterligne"/>
              <w:spacing w:line="276" w:lineRule="auto"/>
              <w:rPr>
                <w:sz w:val="21"/>
                <w:szCs w:val="21"/>
              </w:rPr>
            </w:pPr>
            <w:r>
              <w:rPr>
                <w:b/>
                <w:color w:val="C00000"/>
                <w:sz w:val="21"/>
                <w:szCs w:val="21"/>
              </w:rPr>
              <w:t xml:space="preserve">[§ </w:t>
            </w:r>
            <w:proofErr w:type="gramStart"/>
            <w:r>
              <w:rPr>
                <w:b/>
                <w:color w:val="C00000"/>
                <w:sz w:val="21"/>
                <w:szCs w:val="21"/>
              </w:rPr>
              <w:t>12 ]</w:t>
            </w:r>
            <w:proofErr w:type="gramEnd"/>
            <w:r>
              <w:rPr>
                <w:rStyle w:val="Appelnotedebasdep"/>
                <w:b/>
                <w:color w:val="C00000"/>
                <w:sz w:val="21"/>
                <w:szCs w:val="21"/>
              </w:rPr>
              <w:footnoteReference w:id="44"/>
            </w:r>
            <w:r>
              <w:rPr>
                <w:sz w:val="21"/>
                <w:szCs w:val="21"/>
              </w:rPr>
              <w:t xml:space="preserve"> Quem ego </w:t>
            </w:r>
            <w:proofErr w:type="spellStart"/>
            <w:r>
              <w:rPr>
                <w:sz w:val="21"/>
                <w:szCs w:val="21"/>
              </w:rPr>
              <w:t>eo</w:t>
            </w:r>
            <w:proofErr w:type="spellEnd"/>
            <w:r>
              <w:rPr>
                <w:sz w:val="21"/>
                <w:szCs w:val="21"/>
              </w:rPr>
              <w:t xml:space="preserve"> </w:t>
            </w:r>
            <w:proofErr w:type="spellStart"/>
            <w:r>
              <w:rPr>
                <w:sz w:val="21"/>
                <w:szCs w:val="21"/>
              </w:rPr>
              <w:t>tuli</w:t>
            </w:r>
            <w:proofErr w:type="spellEnd"/>
            <w:r>
              <w:rPr>
                <w:sz w:val="21"/>
                <w:szCs w:val="21"/>
              </w:rPr>
              <w:t xml:space="preserve"> </w:t>
            </w:r>
            <w:proofErr w:type="spellStart"/>
            <w:r>
              <w:rPr>
                <w:sz w:val="21"/>
                <w:szCs w:val="21"/>
              </w:rPr>
              <w:t>molestius</w:t>
            </w:r>
            <w:proofErr w:type="spellEnd"/>
            <w:r>
              <w:rPr>
                <w:sz w:val="21"/>
                <w:szCs w:val="21"/>
              </w:rPr>
              <w:t xml:space="preserve">, quod et </w:t>
            </w:r>
            <w:proofErr w:type="spellStart"/>
            <w:r>
              <w:rPr>
                <w:sz w:val="21"/>
                <w:szCs w:val="21"/>
              </w:rPr>
              <w:t>litteras</w:t>
            </w:r>
            <w:proofErr w:type="spellEnd"/>
            <w:r>
              <w:rPr>
                <w:sz w:val="21"/>
                <w:szCs w:val="21"/>
              </w:rPr>
              <w:t xml:space="preserve"> </w:t>
            </w:r>
            <w:proofErr w:type="spellStart"/>
            <w:r>
              <w:rPr>
                <w:sz w:val="21"/>
                <w:szCs w:val="21"/>
              </w:rPr>
              <w:t>aliquando</w:t>
            </w:r>
            <w:proofErr w:type="spellEnd"/>
            <w:r>
              <w:rPr>
                <w:sz w:val="21"/>
                <w:szCs w:val="21"/>
              </w:rPr>
              <w:t xml:space="preserve"> </w:t>
            </w:r>
            <w:proofErr w:type="spellStart"/>
            <w:r>
              <w:rPr>
                <w:sz w:val="21"/>
                <w:szCs w:val="21"/>
              </w:rPr>
              <w:t>didicit</w:t>
            </w:r>
            <w:proofErr w:type="spellEnd"/>
            <w:r>
              <w:rPr>
                <w:sz w:val="21"/>
                <w:szCs w:val="21"/>
              </w:rPr>
              <w:t xml:space="preserve">, et pro </w:t>
            </w:r>
            <w:proofErr w:type="spellStart"/>
            <w:r>
              <w:rPr>
                <w:sz w:val="21"/>
                <w:szCs w:val="21"/>
              </w:rPr>
              <w:t>docto</w:t>
            </w:r>
            <w:proofErr w:type="spellEnd"/>
            <w:r>
              <w:rPr>
                <w:sz w:val="21"/>
                <w:szCs w:val="21"/>
              </w:rPr>
              <w:t xml:space="preserve"> </w:t>
            </w:r>
            <w:proofErr w:type="spellStart"/>
            <w:r>
              <w:rPr>
                <w:sz w:val="21"/>
                <w:szCs w:val="21"/>
              </w:rPr>
              <w:t>habetur</w:t>
            </w:r>
            <w:proofErr w:type="spellEnd"/>
            <w:r>
              <w:rPr>
                <w:sz w:val="21"/>
                <w:szCs w:val="21"/>
              </w:rPr>
              <w:t xml:space="preserve"> : </w:t>
            </w:r>
            <w:proofErr w:type="spellStart"/>
            <w:r>
              <w:rPr>
                <w:sz w:val="21"/>
                <w:szCs w:val="21"/>
              </w:rPr>
              <w:t>visus</w:t>
            </w:r>
            <w:proofErr w:type="spellEnd"/>
            <w:r>
              <w:rPr>
                <w:sz w:val="21"/>
                <w:szCs w:val="21"/>
              </w:rPr>
              <w:t xml:space="preserve"> est </w:t>
            </w:r>
            <w:proofErr w:type="spellStart"/>
            <w:r>
              <w:rPr>
                <w:sz w:val="21"/>
                <w:szCs w:val="21"/>
              </w:rPr>
              <w:t>enim</w:t>
            </w:r>
            <w:proofErr w:type="spellEnd"/>
            <w:r>
              <w:rPr>
                <w:sz w:val="21"/>
                <w:szCs w:val="21"/>
              </w:rPr>
              <w:t xml:space="preserve"> </w:t>
            </w:r>
            <w:proofErr w:type="spellStart"/>
            <w:r>
              <w:rPr>
                <w:sz w:val="21"/>
                <w:szCs w:val="21"/>
              </w:rPr>
              <w:t>mihi</w:t>
            </w:r>
            <w:proofErr w:type="spellEnd"/>
            <w:r>
              <w:rPr>
                <w:sz w:val="21"/>
                <w:szCs w:val="21"/>
              </w:rPr>
              <w:t xml:space="preserve"> </w:t>
            </w:r>
            <w:proofErr w:type="spellStart"/>
            <w:r>
              <w:rPr>
                <w:sz w:val="21"/>
                <w:szCs w:val="21"/>
              </w:rPr>
              <w:t>autoritate</w:t>
            </w:r>
            <w:proofErr w:type="spellEnd"/>
            <w:r>
              <w:rPr>
                <w:sz w:val="21"/>
                <w:szCs w:val="21"/>
              </w:rPr>
              <w:t xml:space="preserve"> sua in </w:t>
            </w:r>
            <w:proofErr w:type="spellStart"/>
            <w:r>
              <w:rPr>
                <w:sz w:val="21"/>
                <w:szCs w:val="21"/>
              </w:rPr>
              <w:t>hanc</w:t>
            </w:r>
            <w:proofErr w:type="spellEnd"/>
            <w:r>
              <w:rPr>
                <w:sz w:val="21"/>
                <w:szCs w:val="21"/>
              </w:rPr>
              <w:t xml:space="preserve"> </w:t>
            </w:r>
            <w:proofErr w:type="spellStart"/>
            <w:r>
              <w:rPr>
                <w:sz w:val="21"/>
                <w:szCs w:val="21"/>
              </w:rPr>
              <w:t>sententiam</w:t>
            </w:r>
            <w:proofErr w:type="spellEnd"/>
            <w:r>
              <w:rPr>
                <w:sz w:val="21"/>
                <w:szCs w:val="21"/>
              </w:rPr>
              <w:t xml:space="preserve"> </w:t>
            </w:r>
            <w:proofErr w:type="spellStart"/>
            <w:r>
              <w:rPr>
                <w:sz w:val="21"/>
                <w:szCs w:val="21"/>
              </w:rPr>
              <w:t>abducere</w:t>
            </w:r>
            <w:proofErr w:type="spellEnd"/>
            <w:r>
              <w:rPr>
                <w:sz w:val="21"/>
                <w:szCs w:val="21"/>
              </w:rPr>
              <w:t xml:space="preserve"> alios. </w:t>
            </w:r>
          </w:p>
          <w:p w:rsidR="00961B37" w:rsidRDefault="00961B37" w:rsidP="009B43C9">
            <w:pPr>
              <w:pStyle w:val="Sansinterligne"/>
              <w:spacing w:line="276" w:lineRule="auto"/>
              <w:rPr>
                <w:sz w:val="21"/>
                <w:szCs w:val="21"/>
              </w:rPr>
            </w:pPr>
          </w:p>
          <w:p w:rsidR="009B43C9" w:rsidRDefault="009B43C9" w:rsidP="009B43C9">
            <w:pPr>
              <w:pStyle w:val="Sansinterligne"/>
              <w:spacing w:line="276" w:lineRule="auto"/>
              <w:rPr>
                <w:sz w:val="21"/>
                <w:szCs w:val="21"/>
              </w:rPr>
            </w:pPr>
            <w:r>
              <w:rPr>
                <w:sz w:val="21"/>
                <w:szCs w:val="21"/>
              </w:rPr>
              <w:t xml:space="preserve"> </w:t>
            </w:r>
          </w:p>
          <w:p w:rsidR="00C2744F" w:rsidRDefault="00C2744F" w:rsidP="009B43C9">
            <w:pPr>
              <w:pStyle w:val="Sansinterligne"/>
              <w:spacing w:line="276" w:lineRule="auto"/>
            </w:pPr>
          </w:p>
        </w:tc>
        <w:tc>
          <w:tcPr>
            <w:tcW w:w="2500" w:type="pct"/>
            <w:tcBorders>
              <w:top w:val="single" w:sz="4" w:space="0" w:color="auto"/>
              <w:left w:val="single" w:sz="4" w:space="0" w:color="auto"/>
              <w:bottom w:val="single" w:sz="4" w:space="0" w:color="auto"/>
              <w:right w:val="single" w:sz="4" w:space="0" w:color="auto"/>
            </w:tcBorders>
          </w:tcPr>
          <w:p w:rsidR="00C2744F" w:rsidRDefault="00C2744F">
            <w:pPr>
              <w:pStyle w:val="Sansinterligne"/>
            </w:pPr>
          </w:p>
          <w:p w:rsidR="00C72E41" w:rsidRDefault="00C72E41">
            <w:pPr>
              <w:pStyle w:val="Sansinterligne"/>
              <w:rPr>
                <w:sz w:val="20"/>
                <w:szCs w:val="20"/>
              </w:rPr>
            </w:pPr>
            <w:r>
              <w:rPr>
                <w:b/>
                <w:color w:val="0070C0"/>
                <w:sz w:val="20"/>
                <w:szCs w:val="20"/>
              </w:rPr>
              <w:t>[§ 1</w:t>
            </w:r>
            <w:r w:rsidR="002F17DA">
              <w:rPr>
                <w:b/>
                <w:color w:val="0070C0"/>
                <w:sz w:val="20"/>
                <w:szCs w:val="20"/>
              </w:rPr>
              <w:t>1</w:t>
            </w:r>
            <w:r>
              <w:rPr>
                <w:b/>
                <w:color w:val="0070C0"/>
                <w:sz w:val="20"/>
                <w:szCs w:val="20"/>
              </w:rPr>
              <w:t>]</w:t>
            </w:r>
            <w:r>
              <w:rPr>
                <w:sz w:val="20"/>
                <w:szCs w:val="20"/>
              </w:rPr>
              <w:t xml:space="preserve">  Certains honorent l’argent et lui consacrent exclusivement leur attention. L’un d’eux, un habitant de Mayence</w:t>
            </w:r>
            <w:r w:rsidR="003B4E28">
              <w:rPr>
                <w:sz w:val="20"/>
                <w:szCs w:val="20"/>
              </w:rPr>
              <w:t>,</w:t>
            </w:r>
            <w:r>
              <w:rPr>
                <w:sz w:val="20"/>
                <w:szCs w:val="20"/>
              </w:rPr>
              <w:t xml:space="preserve"> osa dire tout récemment et avec le plus grand sérieux que les hommes n’étaient rien sans l’argent, alors que celui qui en avait en abondance, pourrait acquérir facilement tout ce qui est nécessaire au profit de</w:t>
            </w:r>
            <w:r w:rsidR="00FF2C70">
              <w:rPr>
                <w:sz w:val="20"/>
                <w:szCs w:val="20"/>
              </w:rPr>
              <w:t xml:space="preserve"> l’esprit et du </w:t>
            </w:r>
            <w:r>
              <w:rPr>
                <w:sz w:val="20"/>
                <w:szCs w:val="20"/>
              </w:rPr>
              <w:t xml:space="preserve">corps.  </w:t>
            </w:r>
          </w:p>
          <w:p w:rsidR="002F17DA" w:rsidRDefault="002F17DA">
            <w:pPr>
              <w:pStyle w:val="Sansinterligne"/>
              <w:rPr>
                <w:sz w:val="20"/>
                <w:szCs w:val="20"/>
              </w:rPr>
            </w:pPr>
            <w:r>
              <w:rPr>
                <w:sz w:val="20"/>
                <w:szCs w:val="20"/>
              </w:rPr>
              <w:t>Quelle détestable parole ! Quel</w:t>
            </w:r>
            <w:r w:rsidR="005A4EFF">
              <w:rPr>
                <w:sz w:val="20"/>
                <w:szCs w:val="20"/>
              </w:rPr>
              <w:t>s propos c</w:t>
            </w:r>
            <w:r>
              <w:rPr>
                <w:sz w:val="20"/>
                <w:szCs w:val="20"/>
              </w:rPr>
              <w:t>ruel</w:t>
            </w:r>
            <w:r w:rsidR="005A4EFF">
              <w:rPr>
                <w:sz w:val="20"/>
                <w:szCs w:val="20"/>
              </w:rPr>
              <w:t xml:space="preserve">s ! Se peut-il que quelqu’un soit assez aveuglé par la cupidité pour faire passer </w:t>
            </w:r>
            <w:r w:rsidR="00DE203A">
              <w:rPr>
                <w:sz w:val="20"/>
                <w:szCs w:val="20"/>
              </w:rPr>
              <w:t xml:space="preserve">toutes </w:t>
            </w:r>
            <w:r w:rsidR="005A4EFF">
              <w:rPr>
                <w:sz w:val="20"/>
                <w:szCs w:val="20"/>
              </w:rPr>
              <w:t>les actions humaines, les devoirs</w:t>
            </w:r>
            <w:r w:rsidR="003B4E28">
              <w:rPr>
                <w:sz w:val="20"/>
                <w:szCs w:val="20"/>
              </w:rPr>
              <w:t xml:space="preserve"> mêmes</w:t>
            </w:r>
            <w:r w:rsidR="005A4EFF">
              <w:rPr>
                <w:sz w:val="20"/>
                <w:szCs w:val="20"/>
              </w:rPr>
              <w:t xml:space="preserve"> et les vertus après la chose </w:t>
            </w:r>
            <w:r w:rsidR="003B4E28">
              <w:rPr>
                <w:sz w:val="20"/>
                <w:szCs w:val="20"/>
              </w:rPr>
              <w:t>la plus vile qui soit ?  Peut-il</w:t>
            </w:r>
            <w:r w:rsidR="005A4EFF">
              <w:rPr>
                <w:sz w:val="20"/>
                <w:szCs w:val="20"/>
              </w:rPr>
              <w:t xml:space="preserve"> vraime</w:t>
            </w:r>
            <w:r w:rsidR="00DE203A">
              <w:rPr>
                <w:sz w:val="20"/>
                <w:szCs w:val="20"/>
              </w:rPr>
              <w:t xml:space="preserve">nt penser que l’or procure les honneurs les plus sacrés de la vie, de la même façon qu’il achète en général les faveurs du peuple, les clients et les cortèges d’adulateurs ?   </w:t>
            </w:r>
          </w:p>
          <w:p w:rsidR="002F17DA" w:rsidRDefault="002F17DA">
            <w:pPr>
              <w:pStyle w:val="Sansinterligne"/>
            </w:pPr>
          </w:p>
          <w:p w:rsidR="00C72E41" w:rsidRDefault="00C72E41">
            <w:pPr>
              <w:pStyle w:val="Sansinterligne"/>
            </w:pPr>
          </w:p>
          <w:p w:rsidR="00DE203A" w:rsidRDefault="00DE203A">
            <w:pPr>
              <w:pStyle w:val="Sansinterligne"/>
            </w:pPr>
            <w:r>
              <w:rPr>
                <w:b/>
                <w:color w:val="0070C0"/>
                <w:sz w:val="20"/>
                <w:szCs w:val="20"/>
              </w:rPr>
              <w:t>[§</w:t>
            </w:r>
            <w:r w:rsidR="00961B37">
              <w:rPr>
                <w:b/>
                <w:color w:val="0070C0"/>
                <w:sz w:val="20"/>
                <w:szCs w:val="20"/>
              </w:rPr>
              <w:t xml:space="preserve"> 12</w:t>
            </w:r>
            <w:r>
              <w:rPr>
                <w:b/>
                <w:color w:val="0070C0"/>
                <w:sz w:val="20"/>
                <w:szCs w:val="20"/>
              </w:rPr>
              <w:t>]</w:t>
            </w:r>
            <w:r>
              <w:rPr>
                <w:sz w:val="20"/>
                <w:szCs w:val="20"/>
              </w:rPr>
              <w:t xml:space="preserve">  J</w:t>
            </w:r>
            <w:r w:rsidR="00961B37">
              <w:rPr>
                <w:sz w:val="20"/>
                <w:szCs w:val="20"/>
              </w:rPr>
              <w:t xml:space="preserve">’ai d’autant plus </w:t>
            </w:r>
            <w:r w:rsidR="004F1066">
              <w:rPr>
                <w:sz w:val="20"/>
                <w:szCs w:val="20"/>
              </w:rPr>
              <w:t xml:space="preserve">difficilement </w:t>
            </w:r>
            <w:r w:rsidR="00961B37">
              <w:rPr>
                <w:sz w:val="20"/>
                <w:szCs w:val="20"/>
              </w:rPr>
              <w:t>supporté s</w:t>
            </w:r>
            <w:r>
              <w:rPr>
                <w:sz w:val="20"/>
                <w:szCs w:val="20"/>
              </w:rPr>
              <w:t xml:space="preserve">es propos que cet homme a enseigné les lettres autrefois et qu’on le tient pour savant : </w:t>
            </w:r>
            <w:r w:rsidR="0057105B">
              <w:rPr>
                <w:sz w:val="20"/>
                <w:szCs w:val="20"/>
              </w:rPr>
              <w:t xml:space="preserve">or </w:t>
            </w:r>
            <w:r>
              <w:rPr>
                <w:sz w:val="20"/>
                <w:szCs w:val="20"/>
              </w:rPr>
              <w:t>il m’a bien semblé que</w:t>
            </w:r>
            <w:r w:rsidR="0063335D">
              <w:rPr>
                <w:sz w:val="20"/>
                <w:szCs w:val="20"/>
              </w:rPr>
              <w:t xml:space="preserve">, par </w:t>
            </w:r>
            <w:r>
              <w:rPr>
                <w:sz w:val="20"/>
                <w:szCs w:val="20"/>
              </w:rPr>
              <w:t>son autorité</w:t>
            </w:r>
            <w:r w:rsidR="0063335D">
              <w:rPr>
                <w:sz w:val="20"/>
                <w:szCs w:val="20"/>
              </w:rPr>
              <w:t xml:space="preserve">, il </w:t>
            </w:r>
            <w:r>
              <w:rPr>
                <w:sz w:val="20"/>
                <w:szCs w:val="20"/>
              </w:rPr>
              <w:t xml:space="preserve">gagnait les autres à sa façon de penser.  </w:t>
            </w:r>
          </w:p>
          <w:p w:rsidR="00DE203A" w:rsidRDefault="00DE203A">
            <w:pPr>
              <w:pStyle w:val="Sansinterligne"/>
            </w:pPr>
          </w:p>
          <w:p w:rsidR="00C72E41" w:rsidRDefault="00C72E41" w:rsidP="0057105B">
            <w:pPr>
              <w:pStyle w:val="Sansinterligne"/>
            </w:pPr>
          </w:p>
        </w:tc>
      </w:tr>
    </w:tbl>
    <w:p w:rsidR="0057105B" w:rsidRPr="005E37BF" w:rsidRDefault="005E37BF" w:rsidP="005E37BF">
      <w:pPr>
        <w:jc w:val="center"/>
        <w:rPr>
          <w:b/>
        </w:rPr>
      </w:pPr>
      <w:r w:rsidRPr="005E37BF">
        <w:rPr>
          <w:b/>
          <w:sz w:val="16"/>
        </w:rPr>
        <w:t xml:space="preserve">—GSP— </w:t>
      </w:r>
      <w:r w:rsidR="0057105B" w:rsidRPr="005E37BF">
        <w:rPr>
          <w:b/>
        </w:rPr>
        <w:br w:type="page"/>
      </w:r>
    </w:p>
    <w:tbl>
      <w:tblPr>
        <w:tblStyle w:val="Grilledutableau"/>
        <w:tblW w:w="5000" w:type="pct"/>
        <w:tblLook w:val="04A0" w:firstRow="1" w:lastRow="0" w:firstColumn="1" w:lastColumn="0" w:noHBand="0" w:noVBand="1"/>
      </w:tblPr>
      <w:tblGrid>
        <w:gridCol w:w="5154"/>
        <w:gridCol w:w="5154"/>
      </w:tblGrid>
      <w:tr w:rsidR="00C2744F" w:rsidTr="00C2744F">
        <w:tc>
          <w:tcPr>
            <w:tcW w:w="2500" w:type="pct"/>
            <w:tcBorders>
              <w:top w:val="single" w:sz="4" w:space="0" w:color="auto"/>
              <w:left w:val="single" w:sz="4" w:space="0" w:color="auto"/>
              <w:bottom w:val="single" w:sz="4" w:space="0" w:color="auto"/>
              <w:right w:val="single" w:sz="4" w:space="0" w:color="auto"/>
            </w:tcBorders>
          </w:tcPr>
          <w:p w:rsidR="0057105B" w:rsidRDefault="0057105B" w:rsidP="0057105B">
            <w:pPr>
              <w:pStyle w:val="Sansinterligne"/>
              <w:spacing w:line="276" w:lineRule="auto"/>
              <w:rPr>
                <w:b/>
                <w:color w:val="C00000"/>
                <w:sz w:val="21"/>
                <w:szCs w:val="21"/>
              </w:rPr>
            </w:pPr>
          </w:p>
          <w:p w:rsidR="0057105B" w:rsidRDefault="0057105B" w:rsidP="0057105B">
            <w:pPr>
              <w:pStyle w:val="Sansinterligne"/>
              <w:spacing w:line="276" w:lineRule="auto"/>
              <w:rPr>
                <w:sz w:val="21"/>
                <w:szCs w:val="21"/>
              </w:rPr>
            </w:pPr>
            <w:r>
              <w:rPr>
                <w:b/>
                <w:color w:val="C00000"/>
                <w:sz w:val="21"/>
                <w:szCs w:val="21"/>
              </w:rPr>
              <w:t>[§ 13 a]</w:t>
            </w:r>
            <w:r>
              <w:rPr>
                <w:rStyle w:val="Appelnotedebasdep"/>
                <w:b/>
                <w:color w:val="C00000"/>
                <w:sz w:val="21"/>
                <w:szCs w:val="21"/>
              </w:rPr>
              <w:footnoteReference w:id="45"/>
            </w:r>
            <w:r>
              <w:rPr>
                <w:sz w:val="21"/>
                <w:szCs w:val="21"/>
              </w:rPr>
              <w:t xml:space="preserve"> Sed </w:t>
            </w:r>
            <w:proofErr w:type="spellStart"/>
            <w:r>
              <w:rPr>
                <w:sz w:val="21"/>
                <w:szCs w:val="21"/>
              </w:rPr>
              <w:t>missos</w:t>
            </w:r>
            <w:proofErr w:type="spellEnd"/>
            <w:r>
              <w:rPr>
                <w:sz w:val="21"/>
                <w:szCs w:val="21"/>
              </w:rPr>
              <w:t xml:space="preserve"> </w:t>
            </w:r>
            <w:proofErr w:type="spellStart"/>
            <w:r>
              <w:rPr>
                <w:sz w:val="21"/>
                <w:szCs w:val="21"/>
              </w:rPr>
              <w:t>faciamus</w:t>
            </w:r>
            <w:proofErr w:type="spellEnd"/>
            <w:r>
              <w:rPr>
                <w:sz w:val="21"/>
                <w:szCs w:val="21"/>
              </w:rPr>
              <w:t xml:space="preserve"> </w:t>
            </w:r>
            <w:proofErr w:type="spellStart"/>
            <w:r>
              <w:rPr>
                <w:sz w:val="21"/>
                <w:szCs w:val="21"/>
              </w:rPr>
              <w:t>istos</w:t>
            </w:r>
            <w:proofErr w:type="spellEnd"/>
            <w:r>
              <w:rPr>
                <w:sz w:val="21"/>
                <w:szCs w:val="21"/>
              </w:rPr>
              <w:t xml:space="preserve"> </w:t>
            </w:r>
            <w:proofErr w:type="spellStart"/>
            <w:r>
              <w:rPr>
                <w:sz w:val="21"/>
                <w:szCs w:val="21"/>
              </w:rPr>
              <w:t>praeposteros</w:t>
            </w:r>
            <w:proofErr w:type="spellEnd"/>
            <w:r>
              <w:rPr>
                <w:sz w:val="21"/>
                <w:szCs w:val="21"/>
              </w:rPr>
              <w:t xml:space="preserve"> </w:t>
            </w:r>
            <w:proofErr w:type="spellStart"/>
            <w:r>
              <w:rPr>
                <w:sz w:val="21"/>
                <w:szCs w:val="21"/>
              </w:rPr>
              <w:t>canonicos</w:t>
            </w:r>
            <w:proofErr w:type="spellEnd"/>
            <w:r>
              <w:rPr>
                <w:sz w:val="21"/>
                <w:szCs w:val="21"/>
              </w:rPr>
              <w:t xml:space="preserve">. </w:t>
            </w:r>
            <w:r>
              <w:rPr>
                <w:b/>
                <w:sz w:val="21"/>
                <w:szCs w:val="21"/>
              </w:rPr>
              <w:t>[13 b]</w:t>
            </w:r>
            <w:r>
              <w:rPr>
                <w:rStyle w:val="Appelnotedebasdep"/>
                <w:b/>
                <w:sz w:val="21"/>
                <w:szCs w:val="21"/>
              </w:rPr>
              <w:footnoteReference w:id="46"/>
            </w:r>
            <w:r>
              <w:rPr>
                <w:sz w:val="21"/>
                <w:szCs w:val="21"/>
              </w:rPr>
              <w:t xml:space="preserve">  Tu </w:t>
            </w:r>
            <w:proofErr w:type="spellStart"/>
            <w:r>
              <w:rPr>
                <w:sz w:val="21"/>
                <w:szCs w:val="21"/>
              </w:rPr>
              <w:t>derelictis</w:t>
            </w:r>
            <w:proofErr w:type="spellEnd"/>
            <w:r>
              <w:rPr>
                <w:sz w:val="21"/>
                <w:szCs w:val="21"/>
              </w:rPr>
              <w:t xml:space="preserve"> </w:t>
            </w:r>
            <w:proofErr w:type="spellStart"/>
            <w:r>
              <w:rPr>
                <w:sz w:val="21"/>
                <w:szCs w:val="21"/>
              </w:rPr>
              <w:t>nugis</w:t>
            </w:r>
            <w:proofErr w:type="spellEnd"/>
            <w:r>
              <w:rPr>
                <w:sz w:val="21"/>
                <w:szCs w:val="21"/>
              </w:rPr>
              <w:t xml:space="preserve"> </w:t>
            </w:r>
            <w:proofErr w:type="spellStart"/>
            <w:r>
              <w:rPr>
                <w:sz w:val="21"/>
                <w:szCs w:val="21"/>
              </w:rPr>
              <w:t>ac</w:t>
            </w:r>
            <w:proofErr w:type="spellEnd"/>
            <w:r>
              <w:rPr>
                <w:sz w:val="21"/>
                <w:szCs w:val="21"/>
              </w:rPr>
              <w:t xml:space="preserve"> </w:t>
            </w:r>
            <w:proofErr w:type="spellStart"/>
            <w:r>
              <w:rPr>
                <w:sz w:val="21"/>
                <w:szCs w:val="21"/>
              </w:rPr>
              <w:t>nugatoribus</w:t>
            </w:r>
            <w:proofErr w:type="spellEnd"/>
            <w:r>
              <w:rPr>
                <w:sz w:val="21"/>
                <w:szCs w:val="21"/>
              </w:rPr>
              <w:t xml:space="preserve">, id quod </w:t>
            </w:r>
            <w:proofErr w:type="spellStart"/>
            <w:r>
              <w:rPr>
                <w:sz w:val="21"/>
                <w:szCs w:val="21"/>
              </w:rPr>
              <w:t>facis</w:t>
            </w:r>
            <w:proofErr w:type="spellEnd"/>
            <w:r>
              <w:rPr>
                <w:sz w:val="21"/>
                <w:szCs w:val="21"/>
              </w:rPr>
              <w:t xml:space="preserve">, tua </w:t>
            </w:r>
            <w:proofErr w:type="spellStart"/>
            <w:r>
              <w:rPr>
                <w:sz w:val="21"/>
                <w:szCs w:val="21"/>
              </w:rPr>
              <w:t>age</w:t>
            </w:r>
            <w:proofErr w:type="spellEnd"/>
            <w:r>
              <w:rPr>
                <w:sz w:val="21"/>
                <w:szCs w:val="21"/>
              </w:rPr>
              <w:t xml:space="preserve"> </w:t>
            </w:r>
            <w:proofErr w:type="spellStart"/>
            <w:r>
              <w:rPr>
                <w:sz w:val="21"/>
                <w:szCs w:val="21"/>
              </w:rPr>
              <w:t>tantum</w:t>
            </w:r>
            <w:proofErr w:type="spellEnd"/>
            <w:r>
              <w:rPr>
                <w:sz w:val="21"/>
                <w:szCs w:val="21"/>
              </w:rPr>
              <w:t xml:space="preserve">.  </w:t>
            </w:r>
            <w:r>
              <w:rPr>
                <w:b/>
                <w:sz w:val="21"/>
                <w:szCs w:val="21"/>
              </w:rPr>
              <w:t>[13 c]</w:t>
            </w:r>
            <w:r>
              <w:rPr>
                <w:rStyle w:val="Appelnotedebasdep"/>
                <w:b/>
                <w:sz w:val="21"/>
                <w:szCs w:val="21"/>
              </w:rPr>
              <w:footnoteReference w:id="47"/>
            </w:r>
            <w:r>
              <w:rPr>
                <w:sz w:val="21"/>
                <w:szCs w:val="21"/>
              </w:rPr>
              <w:t xml:space="preserve"> </w:t>
            </w:r>
            <w:proofErr w:type="spellStart"/>
            <w:r>
              <w:rPr>
                <w:sz w:val="21"/>
                <w:szCs w:val="21"/>
              </w:rPr>
              <w:t>Interim</w:t>
            </w:r>
            <w:proofErr w:type="spellEnd"/>
            <w:r>
              <w:rPr>
                <w:sz w:val="21"/>
                <w:szCs w:val="21"/>
              </w:rPr>
              <w:t xml:space="preserve"> in hoc </w:t>
            </w:r>
            <w:proofErr w:type="spellStart"/>
            <w:r>
              <w:rPr>
                <w:sz w:val="21"/>
                <w:szCs w:val="21"/>
              </w:rPr>
              <w:t>luctu</w:t>
            </w:r>
            <w:proofErr w:type="spellEnd"/>
            <w:r>
              <w:rPr>
                <w:sz w:val="21"/>
                <w:szCs w:val="21"/>
              </w:rPr>
              <w:t xml:space="preserve"> </w:t>
            </w:r>
            <w:proofErr w:type="spellStart"/>
            <w:r>
              <w:rPr>
                <w:sz w:val="21"/>
                <w:szCs w:val="21"/>
              </w:rPr>
              <w:t>nostro</w:t>
            </w:r>
            <w:proofErr w:type="spellEnd"/>
            <w:r>
              <w:rPr>
                <w:sz w:val="21"/>
                <w:szCs w:val="21"/>
              </w:rPr>
              <w:t xml:space="preserve"> </w:t>
            </w:r>
            <w:proofErr w:type="spellStart"/>
            <w:r>
              <w:rPr>
                <w:sz w:val="21"/>
                <w:szCs w:val="21"/>
              </w:rPr>
              <w:t>calamitosum</w:t>
            </w:r>
            <w:proofErr w:type="spellEnd"/>
            <w:r>
              <w:rPr>
                <w:sz w:val="21"/>
                <w:szCs w:val="21"/>
              </w:rPr>
              <w:t xml:space="preserve"> </w:t>
            </w:r>
            <w:proofErr w:type="spellStart"/>
            <w:r>
              <w:rPr>
                <w:sz w:val="21"/>
                <w:szCs w:val="21"/>
              </w:rPr>
              <w:t>senem</w:t>
            </w:r>
            <w:proofErr w:type="spellEnd"/>
            <w:r>
              <w:rPr>
                <w:sz w:val="21"/>
                <w:szCs w:val="21"/>
              </w:rPr>
              <w:t xml:space="preserve">, </w:t>
            </w:r>
            <w:proofErr w:type="spellStart"/>
            <w:r>
              <w:rPr>
                <w:sz w:val="21"/>
                <w:szCs w:val="21"/>
              </w:rPr>
              <w:t>quoties</w:t>
            </w:r>
            <w:proofErr w:type="spellEnd"/>
            <w:r>
              <w:rPr>
                <w:sz w:val="21"/>
                <w:szCs w:val="21"/>
              </w:rPr>
              <w:t xml:space="preserve"> </w:t>
            </w:r>
            <w:proofErr w:type="spellStart"/>
            <w:r>
              <w:rPr>
                <w:sz w:val="21"/>
                <w:szCs w:val="21"/>
              </w:rPr>
              <w:t>incideris</w:t>
            </w:r>
            <w:proofErr w:type="spellEnd"/>
            <w:r>
              <w:rPr>
                <w:sz w:val="21"/>
                <w:szCs w:val="21"/>
              </w:rPr>
              <w:t xml:space="preserve">, </w:t>
            </w:r>
            <w:proofErr w:type="spellStart"/>
            <w:r>
              <w:rPr>
                <w:sz w:val="21"/>
                <w:szCs w:val="21"/>
              </w:rPr>
              <w:t>consolare</w:t>
            </w:r>
            <w:proofErr w:type="spellEnd"/>
            <w:r>
              <w:rPr>
                <w:sz w:val="21"/>
                <w:szCs w:val="21"/>
              </w:rPr>
              <w:t xml:space="preserve">. </w:t>
            </w:r>
          </w:p>
          <w:p w:rsidR="0057105B" w:rsidRDefault="0057105B" w:rsidP="0057105B">
            <w:pPr>
              <w:pStyle w:val="Sansinterligne"/>
              <w:spacing w:line="276" w:lineRule="auto"/>
              <w:rPr>
                <w:b/>
                <w:color w:val="C00000"/>
                <w:sz w:val="21"/>
                <w:szCs w:val="21"/>
              </w:rPr>
            </w:pPr>
          </w:p>
          <w:p w:rsidR="0057105B" w:rsidRDefault="0057105B" w:rsidP="0057105B">
            <w:pPr>
              <w:pStyle w:val="Sansinterligne"/>
              <w:spacing w:line="276" w:lineRule="auto"/>
              <w:rPr>
                <w:b/>
                <w:color w:val="C00000"/>
                <w:sz w:val="21"/>
                <w:szCs w:val="21"/>
              </w:rPr>
            </w:pPr>
            <w:r>
              <w:rPr>
                <w:b/>
                <w:color w:val="C00000"/>
                <w:sz w:val="21"/>
                <w:szCs w:val="21"/>
              </w:rPr>
              <w:t>[§ 14 a]</w:t>
            </w:r>
            <w:r>
              <w:rPr>
                <w:rStyle w:val="Appelnotedebasdep"/>
                <w:b/>
                <w:color w:val="C00000"/>
                <w:sz w:val="21"/>
                <w:szCs w:val="21"/>
              </w:rPr>
              <w:footnoteReference w:id="48"/>
            </w:r>
            <w:r>
              <w:rPr>
                <w:sz w:val="21"/>
                <w:szCs w:val="21"/>
              </w:rPr>
              <w:t xml:space="preserve"> Ad </w:t>
            </w:r>
            <w:proofErr w:type="spellStart"/>
            <w:r>
              <w:rPr>
                <w:sz w:val="21"/>
                <w:szCs w:val="21"/>
              </w:rPr>
              <w:t>tuam</w:t>
            </w:r>
            <w:proofErr w:type="spellEnd"/>
            <w:r>
              <w:rPr>
                <w:sz w:val="21"/>
                <w:szCs w:val="21"/>
              </w:rPr>
              <w:t xml:space="preserve"> </w:t>
            </w:r>
            <w:proofErr w:type="spellStart"/>
            <w:r>
              <w:rPr>
                <w:sz w:val="21"/>
                <w:szCs w:val="21"/>
              </w:rPr>
              <w:t>profectionem</w:t>
            </w:r>
            <w:proofErr w:type="spellEnd"/>
            <w:r>
              <w:rPr>
                <w:sz w:val="21"/>
                <w:szCs w:val="21"/>
              </w:rPr>
              <w:t xml:space="preserve"> </w:t>
            </w:r>
            <w:proofErr w:type="spellStart"/>
            <w:r>
              <w:rPr>
                <w:sz w:val="21"/>
                <w:szCs w:val="21"/>
              </w:rPr>
              <w:t>Hierosolymitanam</w:t>
            </w:r>
            <w:proofErr w:type="spellEnd"/>
            <w:r>
              <w:rPr>
                <w:sz w:val="21"/>
                <w:szCs w:val="21"/>
              </w:rPr>
              <w:t xml:space="preserve"> </w:t>
            </w:r>
            <w:proofErr w:type="spellStart"/>
            <w:r>
              <w:rPr>
                <w:sz w:val="21"/>
                <w:szCs w:val="21"/>
              </w:rPr>
              <w:t>opto</w:t>
            </w:r>
            <w:proofErr w:type="spellEnd"/>
            <w:r>
              <w:rPr>
                <w:sz w:val="21"/>
                <w:szCs w:val="21"/>
              </w:rPr>
              <w:t xml:space="preserve"> </w:t>
            </w:r>
            <w:proofErr w:type="spellStart"/>
            <w:r>
              <w:rPr>
                <w:sz w:val="21"/>
                <w:szCs w:val="21"/>
              </w:rPr>
              <w:t>tibi</w:t>
            </w:r>
            <w:proofErr w:type="spellEnd"/>
            <w:r>
              <w:rPr>
                <w:sz w:val="21"/>
                <w:szCs w:val="21"/>
              </w:rPr>
              <w:t xml:space="preserve"> </w:t>
            </w:r>
            <w:proofErr w:type="spellStart"/>
            <w:r>
              <w:rPr>
                <w:sz w:val="21"/>
                <w:szCs w:val="21"/>
              </w:rPr>
              <w:t>omnem</w:t>
            </w:r>
            <w:proofErr w:type="spellEnd"/>
            <w:r>
              <w:rPr>
                <w:sz w:val="21"/>
                <w:szCs w:val="21"/>
              </w:rPr>
              <w:t xml:space="preserve"> </w:t>
            </w:r>
            <w:proofErr w:type="spellStart"/>
            <w:r>
              <w:rPr>
                <w:sz w:val="21"/>
                <w:szCs w:val="21"/>
              </w:rPr>
              <w:t>felicitatem</w:t>
            </w:r>
            <w:proofErr w:type="spellEnd"/>
            <w:r>
              <w:rPr>
                <w:sz w:val="21"/>
                <w:szCs w:val="21"/>
              </w:rPr>
              <w:t xml:space="preserve"> et </w:t>
            </w:r>
            <w:proofErr w:type="spellStart"/>
            <w:r>
              <w:rPr>
                <w:sz w:val="21"/>
                <w:szCs w:val="21"/>
              </w:rPr>
              <w:t>quam</w:t>
            </w:r>
            <w:proofErr w:type="spellEnd"/>
            <w:r>
              <w:rPr>
                <w:sz w:val="21"/>
                <w:szCs w:val="21"/>
              </w:rPr>
              <w:t xml:space="preserve"> </w:t>
            </w:r>
            <w:proofErr w:type="spellStart"/>
            <w:r>
              <w:rPr>
                <w:sz w:val="21"/>
                <w:szCs w:val="21"/>
              </w:rPr>
              <w:t>mereris</w:t>
            </w:r>
            <w:proofErr w:type="spellEnd"/>
            <w:r>
              <w:rPr>
                <w:sz w:val="21"/>
                <w:szCs w:val="21"/>
              </w:rPr>
              <w:t xml:space="preserve"> </w:t>
            </w:r>
            <w:proofErr w:type="spellStart"/>
            <w:r>
              <w:rPr>
                <w:sz w:val="21"/>
                <w:szCs w:val="21"/>
              </w:rPr>
              <w:t>fortunam</w:t>
            </w:r>
            <w:proofErr w:type="spellEnd"/>
            <w:r>
              <w:rPr>
                <w:sz w:val="21"/>
                <w:szCs w:val="21"/>
              </w:rPr>
              <w:t xml:space="preserve">. </w:t>
            </w:r>
          </w:p>
          <w:p w:rsidR="0057105B" w:rsidRDefault="0057105B" w:rsidP="0057105B">
            <w:pPr>
              <w:pStyle w:val="Sansinterligne"/>
              <w:spacing w:line="276" w:lineRule="auto"/>
              <w:rPr>
                <w:i/>
                <w:sz w:val="21"/>
                <w:szCs w:val="21"/>
              </w:rPr>
            </w:pPr>
          </w:p>
          <w:p w:rsidR="0057105B" w:rsidRDefault="0057105B" w:rsidP="0057105B">
            <w:pPr>
              <w:pStyle w:val="Sansinterligne"/>
              <w:spacing w:line="276" w:lineRule="auto"/>
              <w:rPr>
                <w:sz w:val="21"/>
                <w:szCs w:val="21"/>
              </w:rPr>
            </w:pPr>
            <w:r>
              <w:rPr>
                <w:b/>
                <w:color w:val="C00000"/>
                <w:sz w:val="21"/>
                <w:szCs w:val="21"/>
              </w:rPr>
              <w:t>[§ 15 a]</w:t>
            </w:r>
            <w:r>
              <w:rPr>
                <w:sz w:val="21"/>
                <w:szCs w:val="21"/>
              </w:rPr>
              <w:t xml:space="preserve">  Vale </w:t>
            </w:r>
            <w:proofErr w:type="spellStart"/>
            <w:r>
              <w:rPr>
                <w:sz w:val="21"/>
                <w:szCs w:val="21"/>
              </w:rPr>
              <w:t>feliciter</w:t>
            </w:r>
            <w:proofErr w:type="spellEnd"/>
            <w:r>
              <w:rPr>
                <w:sz w:val="21"/>
                <w:szCs w:val="21"/>
              </w:rPr>
              <w:t xml:space="preserve">. </w:t>
            </w:r>
          </w:p>
          <w:p w:rsidR="0057105B" w:rsidRDefault="0057105B" w:rsidP="0057105B">
            <w:pPr>
              <w:pStyle w:val="Sansinterligne"/>
              <w:spacing w:line="276" w:lineRule="auto"/>
              <w:rPr>
                <w:sz w:val="21"/>
                <w:szCs w:val="21"/>
              </w:rPr>
            </w:pPr>
          </w:p>
          <w:p w:rsidR="00C2744F" w:rsidRDefault="0057105B" w:rsidP="00022E1D">
            <w:pPr>
              <w:pStyle w:val="Sansinterligne"/>
            </w:pPr>
            <w:r>
              <w:rPr>
                <w:b/>
                <w:color w:val="C00000"/>
                <w:sz w:val="21"/>
                <w:szCs w:val="21"/>
              </w:rPr>
              <w:t>[§ 16]</w:t>
            </w:r>
            <w:r>
              <w:rPr>
                <w:rStyle w:val="Appelnotedebasdep"/>
                <w:b/>
                <w:color w:val="C00000"/>
                <w:sz w:val="21"/>
                <w:szCs w:val="21"/>
              </w:rPr>
              <w:footnoteReference w:id="49"/>
            </w:r>
            <w:r>
              <w:rPr>
                <w:sz w:val="21"/>
                <w:szCs w:val="21"/>
              </w:rPr>
              <w:t xml:space="preserve"> Ex </w:t>
            </w:r>
            <w:proofErr w:type="spellStart"/>
            <w:r>
              <w:rPr>
                <w:sz w:val="21"/>
                <w:szCs w:val="21"/>
              </w:rPr>
              <w:t>arce</w:t>
            </w:r>
            <w:proofErr w:type="spellEnd"/>
            <w:r>
              <w:rPr>
                <w:sz w:val="21"/>
                <w:szCs w:val="21"/>
              </w:rPr>
              <w:t xml:space="preserve"> </w:t>
            </w:r>
            <w:proofErr w:type="spellStart"/>
            <w:r>
              <w:rPr>
                <w:sz w:val="21"/>
                <w:szCs w:val="21"/>
              </w:rPr>
              <w:t>nostra</w:t>
            </w:r>
            <w:proofErr w:type="spellEnd"/>
            <w:r>
              <w:rPr>
                <w:sz w:val="21"/>
                <w:szCs w:val="21"/>
              </w:rPr>
              <w:t xml:space="preserve"> </w:t>
            </w:r>
            <w:proofErr w:type="spellStart"/>
            <w:r>
              <w:rPr>
                <w:sz w:val="21"/>
                <w:szCs w:val="21"/>
              </w:rPr>
              <w:t>Steckelberg</w:t>
            </w:r>
            <w:proofErr w:type="spellEnd"/>
            <w:r>
              <w:rPr>
                <w:sz w:val="21"/>
                <w:szCs w:val="21"/>
              </w:rPr>
              <w:t xml:space="preserve">, </w:t>
            </w:r>
            <w:proofErr w:type="spellStart"/>
            <w:r>
              <w:rPr>
                <w:sz w:val="21"/>
                <w:szCs w:val="21"/>
              </w:rPr>
              <w:t>Calendis</w:t>
            </w:r>
            <w:proofErr w:type="spellEnd"/>
            <w:r>
              <w:rPr>
                <w:sz w:val="21"/>
                <w:szCs w:val="21"/>
              </w:rPr>
              <w:t xml:space="preserve"> </w:t>
            </w:r>
            <w:proofErr w:type="spellStart"/>
            <w:r>
              <w:rPr>
                <w:sz w:val="21"/>
                <w:szCs w:val="21"/>
              </w:rPr>
              <w:t>Augusti</w:t>
            </w:r>
            <w:proofErr w:type="spellEnd"/>
            <w:r>
              <w:rPr>
                <w:sz w:val="21"/>
                <w:szCs w:val="21"/>
              </w:rPr>
              <w:t>.</w:t>
            </w:r>
          </w:p>
        </w:tc>
        <w:tc>
          <w:tcPr>
            <w:tcW w:w="2500" w:type="pct"/>
            <w:tcBorders>
              <w:top w:val="single" w:sz="4" w:space="0" w:color="auto"/>
              <w:left w:val="single" w:sz="4" w:space="0" w:color="auto"/>
              <w:bottom w:val="single" w:sz="4" w:space="0" w:color="auto"/>
              <w:right w:val="single" w:sz="4" w:space="0" w:color="auto"/>
            </w:tcBorders>
          </w:tcPr>
          <w:p w:rsidR="0057105B" w:rsidRDefault="0057105B" w:rsidP="0057105B">
            <w:pPr>
              <w:pStyle w:val="Sansinterligne"/>
              <w:rPr>
                <w:b/>
                <w:color w:val="0070C0"/>
                <w:sz w:val="20"/>
                <w:szCs w:val="20"/>
              </w:rPr>
            </w:pPr>
          </w:p>
          <w:p w:rsidR="006B3738" w:rsidRDefault="0057105B" w:rsidP="0057105B">
            <w:pPr>
              <w:pStyle w:val="Sansinterligne"/>
              <w:rPr>
                <w:sz w:val="20"/>
                <w:szCs w:val="20"/>
              </w:rPr>
            </w:pPr>
            <w:r>
              <w:rPr>
                <w:b/>
                <w:color w:val="0070C0"/>
                <w:sz w:val="20"/>
                <w:szCs w:val="20"/>
              </w:rPr>
              <w:t>[§ 13]</w:t>
            </w:r>
            <w:r>
              <w:rPr>
                <w:sz w:val="20"/>
                <w:szCs w:val="20"/>
              </w:rPr>
              <w:t xml:space="preserve">  Mais laissons là ces chanoines mal avisés ! Toi, laisse de côté ces sottises et les sots qui les font ! Donne-toi à fond à ce que tu fais,</w:t>
            </w:r>
            <w:r w:rsidR="006B3738">
              <w:rPr>
                <w:sz w:val="20"/>
                <w:szCs w:val="20"/>
              </w:rPr>
              <w:t xml:space="preserve"> et à rien d’autre ! Toutefois</w:t>
            </w:r>
            <w:r>
              <w:rPr>
                <w:sz w:val="20"/>
                <w:szCs w:val="20"/>
              </w:rPr>
              <w:t>,</w:t>
            </w:r>
            <w:r w:rsidR="006B3738">
              <w:rPr>
                <w:sz w:val="20"/>
                <w:szCs w:val="20"/>
              </w:rPr>
              <w:t xml:space="preserve"> dans le deuil où nous sommes, </w:t>
            </w:r>
            <w:r>
              <w:rPr>
                <w:sz w:val="20"/>
                <w:szCs w:val="20"/>
              </w:rPr>
              <w:t>chaque fois que tu le rencontreras, essaie de consoler l</w:t>
            </w:r>
            <w:r w:rsidR="006B3738">
              <w:rPr>
                <w:sz w:val="20"/>
                <w:szCs w:val="20"/>
              </w:rPr>
              <w:t>e vieil homme écrasé de malheur.</w:t>
            </w:r>
          </w:p>
          <w:p w:rsidR="0057105B" w:rsidRDefault="0057105B" w:rsidP="0057105B">
            <w:pPr>
              <w:pStyle w:val="Sansinterligne"/>
            </w:pPr>
            <w:r>
              <w:rPr>
                <w:b/>
                <w:color w:val="0070C0"/>
                <w:sz w:val="20"/>
                <w:szCs w:val="20"/>
              </w:rPr>
              <w:t>[§ 14]</w:t>
            </w:r>
            <w:r>
              <w:rPr>
                <w:sz w:val="20"/>
                <w:szCs w:val="20"/>
              </w:rPr>
              <w:t xml:space="preserve">  Pour ton expédition vers Jérusalem, je te souhaite tout le succès possible et toute la bonne fortune que tu mérites !  </w:t>
            </w:r>
          </w:p>
          <w:p w:rsidR="0057105B" w:rsidRDefault="0057105B" w:rsidP="0057105B">
            <w:pPr>
              <w:pStyle w:val="Sansinterligne"/>
            </w:pPr>
          </w:p>
          <w:p w:rsidR="0057105B" w:rsidRDefault="0057105B" w:rsidP="0057105B">
            <w:pPr>
              <w:pStyle w:val="Sansinterligne"/>
            </w:pPr>
          </w:p>
          <w:p w:rsidR="0057105B" w:rsidRDefault="0057105B" w:rsidP="0057105B">
            <w:pPr>
              <w:pStyle w:val="Sansinterligne"/>
            </w:pPr>
            <w:r>
              <w:rPr>
                <w:b/>
                <w:color w:val="0070C0"/>
                <w:sz w:val="20"/>
                <w:szCs w:val="20"/>
              </w:rPr>
              <w:t>[§ 145</w:t>
            </w:r>
            <w:r>
              <w:rPr>
                <w:sz w:val="20"/>
                <w:szCs w:val="20"/>
              </w:rPr>
              <w:t xml:space="preserve">  </w:t>
            </w:r>
            <w:proofErr w:type="spellStart"/>
            <w:r>
              <w:t>Porte</w:t>
            </w:r>
            <w:r w:rsidR="006B3738">
              <w:t>-</w:t>
            </w:r>
            <w:r>
              <w:t>toi</w:t>
            </w:r>
            <w:proofErr w:type="spellEnd"/>
            <w:r>
              <w:t xml:space="preserve"> heureusement !  </w:t>
            </w:r>
          </w:p>
          <w:p w:rsidR="0057105B" w:rsidRDefault="0057105B" w:rsidP="0057105B">
            <w:pPr>
              <w:pStyle w:val="Sansinterligne"/>
            </w:pPr>
          </w:p>
          <w:p w:rsidR="0057105B" w:rsidRDefault="0057105B" w:rsidP="0057105B">
            <w:pPr>
              <w:pStyle w:val="Sansinterligne"/>
            </w:pPr>
            <w:r>
              <w:rPr>
                <w:b/>
                <w:color w:val="0070C0"/>
                <w:sz w:val="20"/>
                <w:szCs w:val="20"/>
              </w:rPr>
              <w:t>[§ 16]</w:t>
            </w:r>
            <w:r>
              <w:rPr>
                <w:sz w:val="20"/>
                <w:szCs w:val="20"/>
              </w:rPr>
              <w:t xml:space="preserve">  </w:t>
            </w:r>
            <w:r>
              <w:t xml:space="preserve">De notre forteresse de </w:t>
            </w:r>
            <w:proofErr w:type="spellStart"/>
            <w:r>
              <w:t>Steckelberg</w:t>
            </w:r>
            <w:proofErr w:type="spellEnd"/>
            <w:r>
              <w:t>, aux calendes d’août.</w:t>
            </w:r>
          </w:p>
          <w:p w:rsidR="0057105B" w:rsidRDefault="0057105B" w:rsidP="0057105B">
            <w:pPr>
              <w:pStyle w:val="Sansinterligne"/>
            </w:pPr>
          </w:p>
          <w:p w:rsidR="0057105B" w:rsidRDefault="0057105B" w:rsidP="0057105B">
            <w:pPr>
              <w:pStyle w:val="Sansinterligne"/>
            </w:pPr>
          </w:p>
          <w:p w:rsidR="00C2744F" w:rsidRDefault="00C2744F">
            <w:pPr>
              <w:pStyle w:val="Sansinterligne"/>
            </w:pPr>
          </w:p>
        </w:tc>
      </w:tr>
    </w:tbl>
    <w:p w:rsidR="00C2744F" w:rsidRDefault="005E37BF" w:rsidP="005E37BF">
      <w:pPr>
        <w:pStyle w:val="Sansinterligne"/>
        <w:jc w:val="center"/>
        <w:rPr>
          <w:rFonts w:cstheme="minorBidi"/>
          <w:sz w:val="22"/>
          <w:szCs w:val="22"/>
        </w:rPr>
      </w:pPr>
      <w:r>
        <w:rPr>
          <w:rFonts w:cstheme="minorBidi"/>
          <w:sz w:val="22"/>
          <w:szCs w:val="22"/>
        </w:rPr>
        <w:t>Fin de cette lettre.</w:t>
      </w:r>
    </w:p>
    <w:p w:rsidR="00C2744F" w:rsidRDefault="00C2744F" w:rsidP="00C2744F">
      <w:pPr>
        <w:pStyle w:val="Sansinterligne"/>
        <w:rPr>
          <w:sz w:val="21"/>
          <w:szCs w:val="21"/>
        </w:rPr>
      </w:pPr>
    </w:p>
    <w:p w:rsidR="00C2744F" w:rsidRDefault="00C2744F" w:rsidP="00C2744F">
      <w:pPr>
        <w:pStyle w:val="Sansinterligne"/>
        <w:rPr>
          <w:sz w:val="21"/>
          <w:szCs w:val="21"/>
        </w:rPr>
      </w:pPr>
    </w:p>
    <w:p w:rsidR="00C2744F" w:rsidRDefault="00C2744F" w:rsidP="00C2744F">
      <w:pPr>
        <w:pStyle w:val="Sansinterligne"/>
        <w:rPr>
          <w:sz w:val="21"/>
          <w:szCs w:val="21"/>
        </w:rPr>
      </w:pPr>
    </w:p>
    <w:p w:rsidR="00C2744F" w:rsidRDefault="00C2744F" w:rsidP="00C2744F">
      <w:pPr>
        <w:pStyle w:val="Sansinterligne"/>
        <w:rPr>
          <w:sz w:val="21"/>
          <w:szCs w:val="21"/>
        </w:rPr>
      </w:pPr>
      <w:r>
        <w:rPr>
          <w:sz w:val="21"/>
          <w:szCs w:val="21"/>
        </w:rPr>
        <w:t>_________________________________________</w:t>
      </w:r>
    </w:p>
    <w:p w:rsidR="00C2744F" w:rsidRDefault="00C2744F" w:rsidP="00C2744F">
      <w:pPr>
        <w:pStyle w:val="Sansinterligne"/>
        <w:rPr>
          <w:sz w:val="22"/>
          <w:szCs w:val="22"/>
        </w:rPr>
      </w:pPr>
    </w:p>
    <w:sectPr w:rsidR="00C2744F" w:rsidSect="000C032A">
      <w:headerReference w:type="even" r:id="rId7"/>
      <w:headerReference w:type="default" r:id="rId8"/>
      <w:footerReference w:type="even" r:id="rId9"/>
      <w:footerReference w:type="default" r:id="rId10"/>
      <w:headerReference w:type="first" r:id="rId11"/>
      <w:footerReference w:type="first" r:id="rId12"/>
      <w:pgSz w:w="11906" w:h="16838"/>
      <w:pgMar w:top="907" w:right="907" w:bottom="680"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871" w:rsidRDefault="00163871" w:rsidP="000C032A">
      <w:r>
        <w:separator/>
      </w:r>
    </w:p>
  </w:endnote>
  <w:endnote w:type="continuationSeparator" w:id="0">
    <w:p w:rsidR="00163871" w:rsidRDefault="00163871" w:rsidP="000C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05" w:rsidRDefault="004D32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05" w:rsidRDefault="004D320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05" w:rsidRDefault="004D32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871" w:rsidRDefault="00163871" w:rsidP="000C032A">
      <w:r>
        <w:separator/>
      </w:r>
    </w:p>
  </w:footnote>
  <w:footnote w:type="continuationSeparator" w:id="0">
    <w:p w:rsidR="00163871" w:rsidRDefault="00163871" w:rsidP="000C032A">
      <w:r>
        <w:continuationSeparator/>
      </w:r>
    </w:p>
  </w:footnote>
  <w:footnote w:id="1">
    <w:p w:rsidR="00C2744F" w:rsidRPr="00C47219" w:rsidRDefault="00C2744F" w:rsidP="003A5DE4">
      <w:pPr>
        <w:pStyle w:val="Notedebasdepage"/>
        <w:spacing w:after="120"/>
        <w:ind w:firstLine="284"/>
        <w:rPr>
          <w:sz w:val="18"/>
          <w:szCs w:val="18"/>
        </w:rPr>
      </w:pPr>
      <w:r w:rsidRPr="00C47219">
        <w:rPr>
          <w:rStyle w:val="Appelnotedebasdep"/>
          <w:b/>
          <w:sz w:val="18"/>
          <w:szCs w:val="18"/>
          <w:vertAlign w:val="baseline"/>
        </w:rPr>
        <w:footnoteRef/>
      </w:r>
      <w:r w:rsidRPr="00C47219">
        <w:rPr>
          <w:b/>
          <w:sz w:val="18"/>
          <w:szCs w:val="18"/>
        </w:rPr>
        <w:t>.</w:t>
      </w:r>
      <w:r w:rsidRPr="00C47219">
        <w:rPr>
          <w:sz w:val="18"/>
          <w:szCs w:val="18"/>
        </w:rPr>
        <w:t xml:space="preserve">  Cette lettre se trouve  répertoriée sous la dénomination de doc. XXVIII,</w:t>
      </w:r>
      <w:r w:rsidRPr="00C47219">
        <w:rPr>
          <w:iCs/>
          <w:sz w:val="18"/>
          <w:szCs w:val="18"/>
        </w:rPr>
        <w:t xml:space="preserve"> dans le</w:t>
      </w:r>
      <w:r w:rsidRPr="00C47219">
        <w:rPr>
          <w:b/>
          <w:iCs/>
          <w:sz w:val="18"/>
          <w:szCs w:val="18"/>
        </w:rPr>
        <w:t xml:space="preserve"> Vol. I. p. 52- 54 de l’édition d’Edouard </w:t>
      </w:r>
      <w:proofErr w:type="spellStart"/>
      <w:r w:rsidRPr="00C47219">
        <w:rPr>
          <w:b/>
          <w:iCs/>
          <w:sz w:val="18"/>
          <w:szCs w:val="18"/>
        </w:rPr>
        <w:t>Böcking</w:t>
      </w:r>
      <w:proofErr w:type="spellEnd"/>
      <w:r w:rsidRPr="00C47219">
        <w:rPr>
          <w:b/>
          <w:iCs/>
          <w:sz w:val="18"/>
          <w:szCs w:val="18"/>
        </w:rPr>
        <w:t xml:space="preserve"> : </w:t>
      </w:r>
      <w:proofErr w:type="spellStart"/>
      <w:r w:rsidRPr="00C47219">
        <w:rPr>
          <w:i/>
          <w:iCs/>
          <w:sz w:val="18"/>
          <w:szCs w:val="18"/>
        </w:rPr>
        <w:t>Vlrichi</w:t>
      </w:r>
      <w:proofErr w:type="spellEnd"/>
      <w:r w:rsidRPr="00C47219">
        <w:rPr>
          <w:i/>
          <w:iCs/>
          <w:sz w:val="18"/>
          <w:szCs w:val="18"/>
        </w:rPr>
        <w:t xml:space="preserve"> </w:t>
      </w:r>
      <w:proofErr w:type="spellStart"/>
      <w:r w:rsidRPr="00C47219">
        <w:rPr>
          <w:i/>
          <w:iCs/>
          <w:sz w:val="18"/>
          <w:szCs w:val="18"/>
        </w:rPr>
        <w:t>Huttenis</w:t>
      </w:r>
      <w:proofErr w:type="spellEnd"/>
      <w:r w:rsidRPr="00C47219">
        <w:rPr>
          <w:i/>
          <w:iCs/>
          <w:sz w:val="18"/>
          <w:szCs w:val="18"/>
        </w:rPr>
        <w:t xml:space="preserve"> </w:t>
      </w:r>
      <w:proofErr w:type="spellStart"/>
      <w:r w:rsidRPr="00C47219">
        <w:rPr>
          <w:i/>
          <w:iCs/>
          <w:sz w:val="18"/>
          <w:szCs w:val="18"/>
        </w:rPr>
        <w:t>equitis</w:t>
      </w:r>
      <w:proofErr w:type="spellEnd"/>
      <w:r w:rsidRPr="00C47219">
        <w:rPr>
          <w:i/>
          <w:iCs/>
          <w:sz w:val="18"/>
          <w:szCs w:val="18"/>
        </w:rPr>
        <w:t xml:space="preserve"> </w:t>
      </w:r>
      <w:proofErr w:type="spellStart"/>
      <w:r w:rsidRPr="00C47219">
        <w:rPr>
          <w:i/>
          <w:iCs/>
          <w:sz w:val="18"/>
          <w:szCs w:val="18"/>
        </w:rPr>
        <w:t>Germani</w:t>
      </w:r>
      <w:proofErr w:type="spellEnd"/>
      <w:r w:rsidRPr="00C47219">
        <w:rPr>
          <w:i/>
          <w:iCs/>
          <w:sz w:val="18"/>
          <w:szCs w:val="18"/>
        </w:rPr>
        <w:t xml:space="preserve"> </w:t>
      </w:r>
      <w:proofErr w:type="spellStart"/>
      <w:r w:rsidRPr="00C47219">
        <w:rPr>
          <w:i/>
          <w:iCs/>
          <w:sz w:val="18"/>
          <w:szCs w:val="18"/>
        </w:rPr>
        <w:t>Opera</w:t>
      </w:r>
      <w:proofErr w:type="spellEnd"/>
      <w:r w:rsidRPr="00C47219">
        <w:rPr>
          <w:i/>
          <w:iCs/>
          <w:sz w:val="18"/>
          <w:szCs w:val="18"/>
        </w:rPr>
        <w:t xml:space="preserve"> </w:t>
      </w:r>
      <w:proofErr w:type="spellStart"/>
      <w:r w:rsidRPr="00C47219">
        <w:rPr>
          <w:i/>
          <w:iCs/>
          <w:sz w:val="18"/>
          <w:szCs w:val="18"/>
        </w:rPr>
        <w:t>quae</w:t>
      </w:r>
      <w:proofErr w:type="spellEnd"/>
      <w:r w:rsidRPr="00C47219">
        <w:rPr>
          <w:i/>
          <w:iCs/>
          <w:sz w:val="18"/>
          <w:szCs w:val="18"/>
        </w:rPr>
        <w:t xml:space="preserve"> </w:t>
      </w:r>
      <w:proofErr w:type="spellStart"/>
      <w:r w:rsidRPr="00C47219">
        <w:rPr>
          <w:i/>
          <w:iCs/>
          <w:sz w:val="18"/>
          <w:szCs w:val="18"/>
        </w:rPr>
        <w:t>reperiri</w:t>
      </w:r>
      <w:proofErr w:type="spellEnd"/>
      <w:r w:rsidRPr="00C47219">
        <w:rPr>
          <w:i/>
          <w:iCs/>
          <w:sz w:val="18"/>
          <w:szCs w:val="18"/>
        </w:rPr>
        <w:t xml:space="preserve"> </w:t>
      </w:r>
      <w:proofErr w:type="spellStart"/>
      <w:r w:rsidRPr="00C47219">
        <w:rPr>
          <w:i/>
          <w:iCs/>
          <w:sz w:val="18"/>
          <w:szCs w:val="18"/>
        </w:rPr>
        <w:t>potuerunt</w:t>
      </w:r>
      <w:proofErr w:type="spellEnd"/>
      <w:r w:rsidRPr="00C47219">
        <w:rPr>
          <w:i/>
          <w:iCs/>
          <w:sz w:val="18"/>
          <w:szCs w:val="18"/>
        </w:rPr>
        <w:t xml:space="preserve"> </w:t>
      </w:r>
      <w:proofErr w:type="spellStart"/>
      <w:r w:rsidRPr="00C47219">
        <w:rPr>
          <w:i/>
          <w:iCs/>
          <w:sz w:val="18"/>
          <w:szCs w:val="18"/>
        </w:rPr>
        <w:t>omnia</w:t>
      </w:r>
      <w:proofErr w:type="spellEnd"/>
      <w:r w:rsidRPr="00C47219">
        <w:rPr>
          <w:iCs/>
          <w:sz w:val="18"/>
          <w:szCs w:val="18"/>
        </w:rPr>
        <w:t>,</w:t>
      </w:r>
      <w:r w:rsidRPr="00C47219">
        <w:rPr>
          <w:sz w:val="18"/>
          <w:szCs w:val="18"/>
        </w:rPr>
        <w:t xml:space="preserve"> éd. Ed. </w:t>
      </w:r>
      <w:proofErr w:type="spellStart"/>
      <w:r w:rsidRPr="00C47219">
        <w:rPr>
          <w:sz w:val="18"/>
          <w:szCs w:val="18"/>
        </w:rPr>
        <w:t>Böcking</w:t>
      </w:r>
      <w:proofErr w:type="spellEnd"/>
      <w:r w:rsidRPr="00C47219">
        <w:rPr>
          <w:sz w:val="18"/>
          <w:szCs w:val="18"/>
        </w:rPr>
        <w:t xml:space="preserve">, Leipzig, </w:t>
      </w:r>
      <w:proofErr w:type="spellStart"/>
      <w:r w:rsidRPr="00C47219">
        <w:rPr>
          <w:sz w:val="18"/>
          <w:szCs w:val="18"/>
        </w:rPr>
        <w:t>Teubner</w:t>
      </w:r>
      <w:proofErr w:type="spellEnd"/>
      <w:r w:rsidRPr="00C47219">
        <w:rPr>
          <w:sz w:val="18"/>
          <w:szCs w:val="18"/>
        </w:rPr>
        <w:t xml:space="preserve"> 1858-1863.  Cette édition est lisible en ligne, de même que celle </w:t>
      </w:r>
      <w:proofErr w:type="gramStart"/>
      <w:r w:rsidRPr="00C47219">
        <w:rPr>
          <w:sz w:val="18"/>
          <w:szCs w:val="18"/>
        </w:rPr>
        <w:t xml:space="preserve">de </w:t>
      </w:r>
      <w:r w:rsidRPr="00C47219">
        <w:rPr>
          <w:b/>
          <w:sz w:val="18"/>
          <w:szCs w:val="18"/>
        </w:rPr>
        <w:t>Ernst</w:t>
      </w:r>
      <w:proofErr w:type="gramEnd"/>
      <w:r w:rsidRPr="00C47219">
        <w:rPr>
          <w:b/>
          <w:sz w:val="18"/>
          <w:szCs w:val="18"/>
        </w:rPr>
        <w:t xml:space="preserve">. H. J. </w:t>
      </w:r>
      <w:proofErr w:type="spellStart"/>
      <w:r w:rsidRPr="00C47219">
        <w:rPr>
          <w:b/>
          <w:sz w:val="18"/>
          <w:szCs w:val="18"/>
        </w:rPr>
        <w:t>Münch</w:t>
      </w:r>
      <w:proofErr w:type="spellEnd"/>
      <w:r w:rsidRPr="00C47219">
        <w:rPr>
          <w:sz w:val="18"/>
          <w:szCs w:val="18"/>
        </w:rPr>
        <w:t xml:space="preserve"> : </w:t>
      </w:r>
      <w:proofErr w:type="spellStart"/>
      <w:r w:rsidRPr="00C47219">
        <w:rPr>
          <w:rFonts w:eastAsia="Times New Roman"/>
          <w:bCs/>
          <w:i/>
          <w:color w:val="333333"/>
          <w:kern w:val="36"/>
          <w:sz w:val="18"/>
          <w:szCs w:val="18"/>
          <w:lang w:eastAsia="fr-FR"/>
        </w:rPr>
        <w:t>Ulrichi</w:t>
      </w:r>
      <w:proofErr w:type="spellEnd"/>
      <w:r w:rsidRPr="00C47219">
        <w:rPr>
          <w:rFonts w:eastAsia="Times New Roman"/>
          <w:bCs/>
          <w:i/>
          <w:color w:val="333333"/>
          <w:kern w:val="36"/>
          <w:sz w:val="18"/>
          <w:szCs w:val="18"/>
          <w:lang w:eastAsia="fr-FR"/>
        </w:rPr>
        <w:t xml:space="preserve"> ab Hutten </w:t>
      </w:r>
      <w:proofErr w:type="spellStart"/>
      <w:r w:rsidRPr="00C47219">
        <w:rPr>
          <w:rFonts w:eastAsia="Times New Roman"/>
          <w:bCs/>
          <w:i/>
          <w:color w:val="333333"/>
          <w:kern w:val="36"/>
          <w:sz w:val="18"/>
          <w:szCs w:val="18"/>
          <w:lang w:eastAsia="fr-FR"/>
        </w:rPr>
        <w:t>equitis</w:t>
      </w:r>
      <w:proofErr w:type="spellEnd"/>
      <w:r w:rsidRPr="00C47219">
        <w:rPr>
          <w:rFonts w:eastAsia="Times New Roman"/>
          <w:bCs/>
          <w:i/>
          <w:color w:val="333333"/>
          <w:kern w:val="36"/>
          <w:sz w:val="18"/>
          <w:szCs w:val="18"/>
          <w:lang w:eastAsia="fr-FR"/>
        </w:rPr>
        <w:t xml:space="preserve"> </w:t>
      </w:r>
      <w:proofErr w:type="spellStart"/>
      <w:r w:rsidRPr="00C47219">
        <w:rPr>
          <w:rFonts w:eastAsia="Times New Roman"/>
          <w:bCs/>
          <w:i/>
          <w:color w:val="333333"/>
          <w:kern w:val="36"/>
          <w:sz w:val="18"/>
          <w:szCs w:val="18"/>
          <w:lang w:eastAsia="fr-FR"/>
        </w:rPr>
        <w:t>germani</w:t>
      </w:r>
      <w:proofErr w:type="spellEnd"/>
      <w:r w:rsidRPr="00C47219">
        <w:rPr>
          <w:rFonts w:eastAsia="Times New Roman"/>
          <w:bCs/>
          <w:i/>
          <w:color w:val="333333"/>
          <w:kern w:val="36"/>
          <w:sz w:val="18"/>
          <w:szCs w:val="18"/>
          <w:lang w:eastAsia="fr-FR"/>
        </w:rPr>
        <w:t xml:space="preserve"> </w:t>
      </w:r>
      <w:proofErr w:type="spellStart"/>
      <w:r w:rsidRPr="00C47219">
        <w:rPr>
          <w:rFonts w:eastAsia="Times New Roman"/>
          <w:bCs/>
          <w:i/>
          <w:color w:val="333333"/>
          <w:kern w:val="36"/>
          <w:sz w:val="18"/>
          <w:szCs w:val="18"/>
          <w:lang w:eastAsia="fr-FR"/>
        </w:rPr>
        <w:t>opera</w:t>
      </w:r>
      <w:proofErr w:type="spellEnd"/>
      <w:r w:rsidRPr="00C47219">
        <w:rPr>
          <w:rFonts w:eastAsia="Times New Roman"/>
          <w:bCs/>
          <w:i/>
          <w:color w:val="333333"/>
          <w:kern w:val="36"/>
          <w:sz w:val="18"/>
          <w:szCs w:val="18"/>
          <w:lang w:eastAsia="fr-FR"/>
        </w:rPr>
        <w:t xml:space="preserve"> </w:t>
      </w:r>
      <w:proofErr w:type="spellStart"/>
      <w:r w:rsidRPr="00C47219">
        <w:rPr>
          <w:rFonts w:eastAsia="Times New Roman"/>
          <w:bCs/>
          <w:i/>
          <w:color w:val="333333"/>
          <w:kern w:val="36"/>
          <w:sz w:val="18"/>
          <w:szCs w:val="18"/>
          <w:lang w:eastAsia="fr-FR"/>
        </w:rPr>
        <w:t>quae</w:t>
      </w:r>
      <w:proofErr w:type="spellEnd"/>
      <w:r w:rsidRPr="00C47219">
        <w:rPr>
          <w:rFonts w:eastAsia="Times New Roman"/>
          <w:bCs/>
          <w:i/>
          <w:color w:val="333333"/>
          <w:kern w:val="36"/>
          <w:sz w:val="18"/>
          <w:szCs w:val="18"/>
          <w:lang w:eastAsia="fr-FR"/>
        </w:rPr>
        <w:t xml:space="preserve"> </w:t>
      </w:r>
      <w:proofErr w:type="spellStart"/>
      <w:r w:rsidRPr="00C47219">
        <w:rPr>
          <w:rFonts w:eastAsia="Times New Roman"/>
          <w:bCs/>
          <w:i/>
          <w:color w:val="333333"/>
          <w:kern w:val="36"/>
          <w:sz w:val="18"/>
          <w:szCs w:val="18"/>
          <w:lang w:eastAsia="fr-FR"/>
        </w:rPr>
        <w:t>extant</w:t>
      </w:r>
      <w:proofErr w:type="spellEnd"/>
      <w:r w:rsidRPr="00C47219">
        <w:rPr>
          <w:rFonts w:eastAsia="Times New Roman"/>
          <w:bCs/>
          <w:i/>
          <w:color w:val="333333"/>
          <w:kern w:val="36"/>
          <w:sz w:val="18"/>
          <w:szCs w:val="18"/>
          <w:lang w:eastAsia="fr-FR"/>
        </w:rPr>
        <w:t xml:space="preserve"> </w:t>
      </w:r>
      <w:proofErr w:type="spellStart"/>
      <w:r w:rsidRPr="00C47219">
        <w:rPr>
          <w:rFonts w:eastAsia="Times New Roman"/>
          <w:bCs/>
          <w:i/>
          <w:color w:val="333333"/>
          <w:kern w:val="36"/>
          <w:sz w:val="18"/>
          <w:szCs w:val="18"/>
          <w:lang w:eastAsia="fr-FR"/>
        </w:rPr>
        <w:t>omnia</w:t>
      </w:r>
      <w:proofErr w:type="spellEnd"/>
      <w:r w:rsidRPr="00C47219">
        <w:rPr>
          <w:rFonts w:eastAsia="Times New Roman"/>
          <w:bCs/>
          <w:color w:val="333333"/>
          <w:kern w:val="36"/>
          <w:sz w:val="18"/>
          <w:szCs w:val="18"/>
          <w:lang w:eastAsia="fr-FR"/>
        </w:rPr>
        <w:t xml:space="preserve">, 1° </w:t>
      </w:r>
      <w:proofErr w:type="spellStart"/>
      <w:r w:rsidRPr="00C47219">
        <w:rPr>
          <w:rFonts w:eastAsia="Times New Roman"/>
          <w:bCs/>
          <w:color w:val="333333"/>
          <w:kern w:val="36"/>
          <w:sz w:val="18"/>
          <w:szCs w:val="18"/>
          <w:lang w:eastAsia="fr-FR"/>
        </w:rPr>
        <w:t>ed</w:t>
      </w:r>
      <w:proofErr w:type="spellEnd"/>
      <w:r w:rsidRPr="00C47219">
        <w:rPr>
          <w:rFonts w:eastAsia="Times New Roman"/>
          <w:bCs/>
          <w:color w:val="333333"/>
          <w:kern w:val="36"/>
          <w:sz w:val="18"/>
          <w:szCs w:val="18"/>
          <w:lang w:eastAsia="fr-FR"/>
        </w:rPr>
        <w:t xml:space="preserve">. </w:t>
      </w:r>
      <w:proofErr w:type="gramStart"/>
      <w:r w:rsidRPr="00C47219">
        <w:rPr>
          <w:rFonts w:eastAsia="Times New Roman"/>
          <w:bCs/>
          <w:color w:val="333333"/>
          <w:kern w:val="36"/>
          <w:sz w:val="18"/>
          <w:szCs w:val="18"/>
          <w:lang w:eastAsia="fr-FR"/>
        </w:rPr>
        <w:t>en</w:t>
      </w:r>
      <w:proofErr w:type="gramEnd"/>
      <w:r w:rsidRPr="00C47219">
        <w:rPr>
          <w:rFonts w:eastAsia="Times New Roman"/>
          <w:bCs/>
          <w:color w:val="333333"/>
          <w:kern w:val="36"/>
          <w:sz w:val="18"/>
          <w:szCs w:val="18"/>
          <w:lang w:eastAsia="fr-FR"/>
        </w:rPr>
        <w:t xml:space="preserve">  6 Volumes </w:t>
      </w:r>
      <w:r w:rsidRPr="00C47219">
        <w:rPr>
          <w:rFonts w:eastAsia="Times New Roman"/>
          <w:color w:val="333333"/>
          <w:sz w:val="18"/>
          <w:szCs w:val="18"/>
          <w:lang w:eastAsia="fr-FR"/>
        </w:rPr>
        <w:t xml:space="preserve">Ernst  Hermann Joseph </w:t>
      </w:r>
      <w:proofErr w:type="spellStart"/>
      <w:r w:rsidRPr="00C47219">
        <w:rPr>
          <w:rFonts w:eastAsia="Times New Roman"/>
          <w:color w:val="333333"/>
          <w:sz w:val="18"/>
          <w:szCs w:val="18"/>
          <w:lang w:eastAsia="fr-FR"/>
        </w:rPr>
        <w:t>Münch</w:t>
      </w:r>
      <w:proofErr w:type="spellEnd"/>
      <w:r w:rsidRPr="00C47219">
        <w:rPr>
          <w:rFonts w:eastAsia="Times New Roman"/>
          <w:color w:val="333333"/>
          <w:sz w:val="18"/>
          <w:szCs w:val="18"/>
          <w:lang w:eastAsia="fr-FR"/>
        </w:rPr>
        <w:t xml:space="preserve">,  Berlin et Leipzig  de  1821-1827. </w:t>
      </w:r>
      <w:r w:rsidRPr="00C47219">
        <w:rPr>
          <w:rFonts w:eastAsia="Times New Roman"/>
          <w:bCs/>
          <w:color w:val="333333"/>
          <w:kern w:val="36"/>
          <w:sz w:val="18"/>
          <w:szCs w:val="18"/>
          <w:lang w:eastAsia="fr-FR"/>
        </w:rPr>
        <w:t xml:space="preserve">La traduction des œuvres choisies de Hutten par Ernst. H. J. </w:t>
      </w:r>
      <w:proofErr w:type="spellStart"/>
      <w:r w:rsidRPr="00C47219">
        <w:rPr>
          <w:rFonts w:eastAsia="Times New Roman"/>
          <w:bCs/>
          <w:color w:val="333333"/>
          <w:kern w:val="36"/>
          <w:sz w:val="18"/>
          <w:szCs w:val="18"/>
          <w:lang w:eastAsia="fr-FR"/>
        </w:rPr>
        <w:t>Münch</w:t>
      </w:r>
      <w:proofErr w:type="spellEnd"/>
      <w:r w:rsidRPr="00C47219">
        <w:rPr>
          <w:rFonts w:eastAsia="Times New Roman"/>
          <w:bCs/>
          <w:color w:val="333333"/>
          <w:kern w:val="36"/>
          <w:sz w:val="18"/>
          <w:szCs w:val="18"/>
          <w:lang w:eastAsia="fr-FR"/>
        </w:rPr>
        <w:t xml:space="preserve"> e</w:t>
      </w:r>
      <w:r w:rsidR="00006861" w:rsidRPr="00C47219">
        <w:rPr>
          <w:rFonts w:eastAsia="Times New Roman"/>
          <w:bCs/>
          <w:color w:val="333333"/>
          <w:kern w:val="36"/>
          <w:sz w:val="18"/>
          <w:szCs w:val="18"/>
          <w:lang w:eastAsia="fr-FR"/>
        </w:rPr>
        <w:t xml:space="preserve">st aussi accessible en ligne : </w:t>
      </w:r>
      <w:r w:rsidRPr="00C47219">
        <w:rPr>
          <w:rFonts w:eastAsia="Times New Roman"/>
          <w:b/>
          <w:bCs/>
          <w:color w:val="333333"/>
          <w:kern w:val="36"/>
          <w:sz w:val="18"/>
          <w:szCs w:val="18"/>
          <w:lang w:eastAsia="fr-FR"/>
        </w:rPr>
        <w:t xml:space="preserve">Ernst. H. J. </w:t>
      </w:r>
      <w:proofErr w:type="spellStart"/>
      <w:r w:rsidRPr="00C47219">
        <w:rPr>
          <w:rFonts w:eastAsia="Times New Roman"/>
          <w:b/>
          <w:bCs/>
          <w:color w:val="333333"/>
          <w:kern w:val="36"/>
          <w:sz w:val="18"/>
          <w:szCs w:val="18"/>
          <w:lang w:eastAsia="fr-FR"/>
        </w:rPr>
        <w:t>Münch</w:t>
      </w:r>
      <w:proofErr w:type="spellEnd"/>
      <w:r w:rsidRPr="00C47219">
        <w:rPr>
          <w:rFonts w:eastAsia="Times New Roman"/>
          <w:b/>
          <w:bCs/>
          <w:color w:val="333333"/>
          <w:kern w:val="36"/>
          <w:sz w:val="18"/>
          <w:szCs w:val="18"/>
          <w:lang w:eastAsia="fr-FR"/>
        </w:rPr>
        <w:t>,</w:t>
      </w:r>
      <w:r w:rsidRPr="00C47219">
        <w:rPr>
          <w:sz w:val="18"/>
          <w:szCs w:val="18"/>
        </w:rPr>
        <w:t xml:space="preserve"> </w:t>
      </w:r>
      <w:r w:rsidR="00006861" w:rsidRPr="00C47219">
        <w:rPr>
          <w:sz w:val="18"/>
          <w:szCs w:val="18"/>
        </w:rPr>
        <w:t xml:space="preserve"> </w:t>
      </w:r>
      <w:r w:rsidRPr="00C47219">
        <w:rPr>
          <w:i/>
          <w:sz w:val="18"/>
          <w:szCs w:val="18"/>
        </w:rPr>
        <w:t xml:space="preserve">Des </w:t>
      </w:r>
      <w:proofErr w:type="spellStart"/>
      <w:r w:rsidRPr="00C47219">
        <w:rPr>
          <w:i/>
          <w:sz w:val="18"/>
          <w:szCs w:val="18"/>
        </w:rPr>
        <w:t>teutschen</w:t>
      </w:r>
      <w:proofErr w:type="spellEnd"/>
      <w:r w:rsidRPr="00C47219">
        <w:rPr>
          <w:i/>
          <w:sz w:val="18"/>
          <w:szCs w:val="18"/>
        </w:rPr>
        <w:t xml:space="preserve"> </w:t>
      </w:r>
      <w:proofErr w:type="spellStart"/>
      <w:r w:rsidRPr="00C47219">
        <w:rPr>
          <w:i/>
          <w:sz w:val="18"/>
          <w:szCs w:val="18"/>
        </w:rPr>
        <w:t>Ritters</w:t>
      </w:r>
      <w:proofErr w:type="spellEnd"/>
      <w:r w:rsidRPr="00C47219">
        <w:rPr>
          <w:i/>
          <w:sz w:val="18"/>
          <w:szCs w:val="18"/>
        </w:rPr>
        <w:t xml:space="preserve"> Ulrich </w:t>
      </w:r>
      <w:proofErr w:type="spellStart"/>
      <w:r w:rsidRPr="00C47219">
        <w:rPr>
          <w:i/>
          <w:sz w:val="18"/>
          <w:szCs w:val="18"/>
        </w:rPr>
        <w:t>von</w:t>
      </w:r>
      <w:proofErr w:type="spellEnd"/>
      <w:r w:rsidRPr="00C47219">
        <w:rPr>
          <w:i/>
          <w:sz w:val="18"/>
          <w:szCs w:val="18"/>
        </w:rPr>
        <w:t xml:space="preserve"> Hutten </w:t>
      </w:r>
      <w:proofErr w:type="spellStart"/>
      <w:r w:rsidRPr="00C47219">
        <w:rPr>
          <w:i/>
          <w:sz w:val="18"/>
          <w:szCs w:val="18"/>
        </w:rPr>
        <w:t>auserlesene</w:t>
      </w:r>
      <w:proofErr w:type="spellEnd"/>
      <w:r w:rsidRPr="00C47219">
        <w:rPr>
          <w:i/>
          <w:sz w:val="18"/>
          <w:szCs w:val="18"/>
        </w:rPr>
        <w:t xml:space="preserve"> </w:t>
      </w:r>
      <w:proofErr w:type="spellStart"/>
      <w:r w:rsidRPr="00C47219">
        <w:rPr>
          <w:i/>
          <w:sz w:val="18"/>
          <w:szCs w:val="18"/>
        </w:rPr>
        <w:t>Werke</w:t>
      </w:r>
      <w:proofErr w:type="spellEnd"/>
      <w:r w:rsidRPr="00C47219">
        <w:rPr>
          <w:sz w:val="18"/>
          <w:szCs w:val="18"/>
        </w:rPr>
        <w:t>, ‎</w:t>
      </w:r>
      <w:proofErr w:type="spellStart"/>
      <w:r w:rsidRPr="00C47219">
        <w:rPr>
          <w:sz w:val="18"/>
          <w:szCs w:val="18"/>
        </w:rPr>
        <w:t>übersetz</w:t>
      </w:r>
      <w:proofErr w:type="spellEnd"/>
      <w:r w:rsidRPr="00C47219">
        <w:rPr>
          <w:sz w:val="18"/>
          <w:szCs w:val="18"/>
        </w:rPr>
        <w:t xml:space="preserve"> </w:t>
      </w:r>
      <w:proofErr w:type="spellStart"/>
      <w:r w:rsidRPr="00C47219">
        <w:rPr>
          <w:sz w:val="18"/>
          <w:szCs w:val="18"/>
        </w:rPr>
        <w:t>und</w:t>
      </w:r>
      <w:proofErr w:type="spellEnd"/>
      <w:r w:rsidRPr="00C47219">
        <w:rPr>
          <w:sz w:val="18"/>
          <w:szCs w:val="18"/>
        </w:rPr>
        <w:t xml:space="preserve"> </w:t>
      </w:r>
      <w:proofErr w:type="spellStart"/>
      <w:r w:rsidRPr="00C47219">
        <w:rPr>
          <w:sz w:val="18"/>
          <w:szCs w:val="18"/>
        </w:rPr>
        <w:t>herausgegeben</w:t>
      </w:r>
      <w:proofErr w:type="spellEnd"/>
      <w:r w:rsidRPr="00C47219">
        <w:rPr>
          <w:sz w:val="18"/>
          <w:szCs w:val="18"/>
        </w:rPr>
        <w:t xml:space="preserve"> </w:t>
      </w:r>
      <w:proofErr w:type="spellStart"/>
      <w:r w:rsidRPr="00C47219">
        <w:rPr>
          <w:sz w:val="18"/>
          <w:szCs w:val="18"/>
        </w:rPr>
        <w:t>durch</w:t>
      </w:r>
      <w:proofErr w:type="spellEnd"/>
      <w:r w:rsidRPr="00C47219">
        <w:rPr>
          <w:sz w:val="18"/>
          <w:szCs w:val="18"/>
        </w:rPr>
        <w:t xml:space="preserve"> Ernst </w:t>
      </w:r>
      <w:proofErr w:type="spellStart"/>
      <w:r w:rsidRPr="00C47219">
        <w:rPr>
          <w:sz w:val="18"/>
          <w:szCs w:val="18"/>
        </w:rPr>
        <w:t>Münch</w:t>
      </w:r>
      <w:proofErr w:type="spellEnd"/>
      <w:r w:rsidRPr="00C47219">
        <w:rPr>
          <w:sz w:val="18"/>
          <w:szCs w:val="18"/>
        </w:rPr>
        <w:t xml:space="preserve"> – Leipzig, 1823. </w:t>
      </w:r>
      <w:r w:rsidRPr="00C47219">
        <w:rPr>
          <w:sz w:val="18"/>
          <w:szCs w:val="18"/>
        </w:rPr>
        <w:br/>
      </w:r>
      <w:r w:rsidRPr="00C47219">
        <w:rPr>
          <w:b/>
          <w:sz w:val="18"/>
          <w:szCs w:val="18"/>
        </w:rPr>
        <w:t>NB.</w:t>
      </w:r>
      <w:r w:rsidRPr="00C47219">
        <w:rPr>
          <w:sz w:val="18"/>
          <w:szCs w:val="18"/>
        </w:rPr>
        <w:t xml:space="preserve"> J’ai adopté l’orthographe scolaire habituelle en France  </w:t>
      </w:r>
      <w:proofErr w:type="gramStart"/>
      <w:r w:rsidRPr="00C47219">
        <w:rPr>
          <w:sz w:val="18"/>
          <w:szCs w:val="18"/>
        </w:rPr>
        <w:t xml:space="preserve">( </w:t>
      </w:r>
      <w:proofErr w:type="spellStart"/>
      <w:r w:rsidRPr="00C47219">
        <w:rPr>
          <w:sz w:val="18"/>
          <w:szCs w:val="18"/>
        </w:rPr>
        <w:t>uita</w:t>
      </w:r>
      <w:proofErr w:type="spellEnd"/>
      <w:proofErr w:type="gramEnd"/>
      <w:r w:rsidRPr="00C47219">
        <w:rPr>
          <w:sz w:val="18"/>
          <w:szCs w:val="18"/>
        </w:rPr>
        <w:t xml:space="preserve"> </w:t>
      </w:r>
      <w:r w:rsidRPr="00C47219">
        <w:rPr>
          <w:sz w:val="18"/>
          <w:szCs w:val="18"/>
          <w:lang w:eastAsia="ja-JP"/>
        </w:rPr>
        <w:t>→</w:t>
      </w:r>
      <w:r w:rsidRPr="00C47219">
        <w:rPr>
          <w:sz w:val="18"/>
          <w:szCs w:val="18"/>
        </w:rPr>
        <w:t xml:space="preserve"> </w:t>
      </w:r>
      <w:proofErr w:type="spellStart"/>
      <w:r w:rsidRPr="00C47219">
        <w:rPr>
          <w:sz w:val="18"/>
          <w:szCs w:val="18"/>
        </w:rPr>
        <w:t>vita</w:t>
      </w:r>
      <w:proofErr w:type="spellEnd"/>
      <w:r w:rsidRPr="00C47219">
        <w:rPr>
          <w:sz w:val="18"/>
          <w:szCs w:val="18"/>
        </w:rPr>
        <w:t xml:space="preserve"> ; </w:t>
      </w:r>
      <w:proofErr w:type="spellStart"/>
      <w:r w:rsidRPr="00C47219">
        <w:rPr>
          <w:sz w:val="18"/>
          <w:szCs w:val="18"/>
        </w:rPr>
        <w:t>iam</w:t>
      </w:r>
      <w:proofErr w:type="spellEnd"/>
      <w:r w:rsidRPr="00C47219">
        <w:rPr>
          <w:sz w:val="18"/>
          <w:szCs w:val="18"/>
        </w:rPr>
        <w:t xml:space="preserve">  </w:t>
      </w:r>
      <w:r w:rsidRPr="00C47219">
        <w:rPr>
          <w:sz w:val="18"/>
          <w:szCs w:val="18"/>
          <w:lang w:eastAsia="ja-JP"/>
        </w:rPr>
        <w:t>→</w:t>
      </w:r>
      <w:r w:rsidRPr="00C47219">
        <w:rPr>
          <w:sz w:val="18"/>
          <w:szCs w:val="18"/>
        </w:rPr>
        <w:t xml:space="preserve"> jam ;  litera  </w:t>
      </w:r>
      <w:r w:rsidRPr="00C47219">
        <w:rPr>
          <w:sz w:val="18"/>
          <w:szCs w:val="18"/>
          <w:lang w:eastAsia="ja-JP"/>
        </w:rPr>
        <w:t>→</w:t>
      </w:r>
      <w:r w:rsidRPr="00C47219">
        <w:rPr>
          <w:sz w:val="18"/>
          <w:szCs w:val="18"/>
        </w:rPr>
        <w:t xml:space="preserve"> </w:t>
      </w:r>
      <w:proofErr w:type="spellStart"/>
      <w:r w:rsidRPr="00C47219">
        <w:rPr>
          <w:sz w:val="18"/>
          <w:szCs w:val="18"/>
        </w:rPr>
        <w:t>littera</w:t>
      </w:r>
      <w:proofErr w:type="spellEnd"/>
      <w:r w:rsidRPr="00C47219">
        <w:rPr>
          <w:sz w:val="18"/>
          <w:szCs w:val="18"/>
        </w:rPr>
        <w:t xml:space="preserve"> ;  </w:t>
      </w:r>
      <w:proofErr w:type="spellStart"/>
      <w:r w:rsidRPr="00C47219">
        <w:rPr>
          <w:sz w:val="18"/>
          <w:szCs w:val="18"/>
        </w:rPr>
        <w:t>pene</w:t>
      </w:r>
      <w:proofErr w:type="spellEnd"/>
      <w:r w:rsidRPr="00C47219">
        <w:rPr>
          <w:sz w:val="18"/>
          <w:szCs w:val="18"/>
        </w:rPr>
        <w:t xml:space="preserve"> </w:t>
      </w:r>
      <w:r w:rsidRPr="00C47219">
        <w:rPr>
          <w:sz w:val="18"/>
          <w:szCs w:val="18"/>
          <w:lang w:eastAsia="ja-JP"/>
        </w:rPr>
        <w:t>→</w:t>
      </w:r>
      <w:r w:rsidRPr="00C47219">
        <w:rPr>
          <w:sz w:val="18"/>
          <w:szCs w:val="18"/>
        </w:rPr>
        <w:t xml:space="preserve"> </w:t>
      </w:r>
      <w:proofErr w:type="spellStart"/>
      <w:r w:rsidRPr="00C47219">
        <w:rPr>
          <w:sz w:val="18"/>
          <w:szCs w:val="18"/>
        </w:rPr>
        <w:t>paene</w:t>
      </w:r>
      <w:proofErr w:type="spellEnd"/>
      <w:r w:rsidRPr="00C47219">
        <w:rPr>
          <w:sz w:val="18"/>
          <w:szCs w:val="18"/>
        </w:rPr>
        <w:t xml:space="preserve"> ; </w:t>
      </w:r>
      <w:proofErr w:type="spellStart"/>
      <w:r w:rsidRPr="00C47219">
        <w:rPr>
          <w:sz w:val="18"/>
          <w:szCs w:val="18"/>
        </w:rPr>
        <w:t>concio</w:t>
      </w:r>
      <w:proofErr w:type="spellEnd"/>
      <w:r w:rsidRPr="00C47219">
        <w:rPr>
          <w:sz w:val="18"/>
          <w:szCs w:val="18"/>
        </w:rPr>
        <w:t xml:space="preserve"> </w:t>
      </w:r>
      <w:r w:rsidRPr="00C47219">
        <w:rPr>
          <w:sz w:val="18"/>
          <w:szCs w:val="18"/>
          <w:lang w:eastAsia="ja-JP"/>
        </w:rPr>
        <w:t>→</w:t>
      </w:r>
      <w:r w:rsidRPr="00C47219">
        <w:rPr>
          <w:sz w:val="18"/>
          <w:szCs w:val="18"/>
        </w:rPr>
        <w:t xml:space="preserve"> </w:t>
      </w:r>
      <w:proofErr w:type="spellStart"/>
      <w:r w:rsidRPr="00C47219">
        <w:rPr>
          <w:sz w:val="18"/>
          <w:szCs w:val="18"/>
        </w:rPr>
        <w:t>contio</w:t>
      </w:r>
      <w:proofErr w:type="spellEnd"/>
      <w:r w:rsidRPr="00C47219">
        <w:rPr>
          <w:sz w:val="18"/>
          <w:szCs w:val="18"/>
        </w:rPr>
        <w:t xml:space="preserve">   etc.). Ce qui est contestable.  </w:t>
      </w:r>
    </w:p>
  </w:footnote>
  <w:footnote w:id="2">
    <w:p w:rsidR="00C2744F" w:rsidRPr="00C47219" w:rsidRDefault="00C2744F" w:rsidP="003A5DE4">
      <w:pPr>
        <w:pStyle w:val="Notedebasdepage"/>
        <w:spacing w:after="120"/>
        <w:ind w:firstLine="284"/>
        <w:rPr>
          <w:sz w:val="18"/>
          <w:szCs w:val="18"/>
        </w:rPr>
      </w:pPr>
      <w:r w:rsidRPr="00C47219">
        <w:rPr>
          <w:rStyle w:val="Appelnotedebasdep"/>
          <w:sz w:val="18"/>
          <w:szCs w:val="18"/>
          <w:vertAlign w:val="baseline"/>
        </w:rPr>
        <w:footnoteRef/>
      </w:r>
      <w:r w:rsidRPr="00C47219">
        <w:rPr>
          <w:sz w:val="18"/>
          <w:szCs w:val="18"/>
        </w:rPr>
        <w:t xml:space="preserve">. </w:t>
      </w:r>
      <w:r w:rsidRPr="00C47219">
        <w:rPr>
          <w:b/>
          <w:sz w:val="18"/>
          <w:szCs w:val="18"/>
        </w:rPr>
        <w:t xml:space="preserve">Ulrich </w:t>
      </w:r>
      <w:proofErr w:type="spellStart"/>
      <w:r w:rsidRPr="00C47219">
        <w:rPr>
          <w:b/>
          <w:sz w:val="18"/>
          <w:szCs w:val="18"/>
        </w:rPr>
        <w:t>von</w:t>
      </w:r>
      <w:proofErr w:type="spellEnd"/>
      <w:r w:rsidRPr="00C47219">
        <w:rPr>
          <w:b/>
          <w:sz w:val="18"/>
          <w:szCs w:val="18"/>
        </w:rPr>
        <w:t xml:space="preserve">  Hutten. </w:t>
      </w:r>
      <w:r w:rsidRPr="00C47219">
        <w:rPr>
          <w:sz w:val="18"/>
          <w:szCs w:val="18"/>
        </w:rPr>
        <w:t xml:space="preserve"> Une introduction à la vie de l’auteur et au meurtre de Hans </w:t>
      </w:r>
      <w:proofErr w:type="spellStart"/>
      <w:r w:rsidRPr="00C47219">
        <w:rPr>
          <w:sz w:val="18"/>
          <w:szCs w:val="18"/>
        </w:rPr>
        <w:t>von</w:t>
      </w:r>
      <w:proofErr w:type="spellEnd"/>
      <w:r w:rsidRPr="00C47219">
        <w:rPr>
          <w:sz w:val="18"/>
          <w:szCs w:val="18"/>
        </w:rPr>
        <w:t xml:space="preserve"> Hutten par le duc de </w:t>
      </w:r>
      <w:proofErr w:type="spellStart"/>
      <w:r w:rsidRPr="00C47219">
        <w:rPr>
          <w:sz w:val="18"/>
          <w:szCs w:val="18"/>
        </w:rPr>
        <w:t>Würtemberg</w:t>
      </w:r>
      <w:proofErr w:type="spellEnd"/>
      <w:r w:rsidRPr="00C47219">
        <w:rPr>
          <w:sz w:val="18"/>
          <w:szCs w:val="18"/>
        </w:rPr>
        <w:t xml:space="preserve"> se trouve dans la traduction de l’</w:t>
      </w:r>
      <w:proofErr w:type="spellStart"/>
      <w:r w:rsidRPr="00C47219">
        <w:rPr>
          <w:b/>
          <w:sz w:val="18"/>
          <w:szCs w:val="18"/>
        </w:rPr>
        <w:t>Oratio</w:t>
      </w:r>
      <w:proofErr w:type="spellEnd"/>
      <w:r w:rsidRPr="00C47219">
        <w:rPr>
          <w:b/>
          <w:sz w:val="18"/>
          <w:szCs w:val="18"/>
        </w:rPr>
        <w:t xml:space="preserve"> prima, </w:t>
      </w:r>
      <w:r w:rsidRPr="00C47219">
        <w:rPr>
          <w:sz w:val="18"/>
          <w:szCs w:val="18"/>
        </w:rPr>
        <w:t xml:space="preserve">que j’ai mise en ligne sur ce même site des </w:t>
      </w:r>
      <w:r w:rsidRPr="00C47219">
        <w:rPr>
          <w:b/>
          <w:i/>
          <w:sz w:val="18"/>
          <w:szCs w:val="18"/>
        </w:rPr>
        <w:t xml:space="preserve">Prima </w:t>
      </w:r>
      <w:proofErr w:type="spellStart"/>
      <w:r w:rsidRPr="00C47219">
        <w:rPr>
          <w:b/>
          <w:i/>
          <w:sz w:val="18"/>
          <w:szCs w:val="18"/>
        </w:rPr>
        <w:t>Elementa</w:t>
      </w:r>
      <w:proofErr w:type="spellEnd"/>
      <w:r w:rsidRPr="00C47219">
        <w:rPr>
          <w:b/>
          <w:i/>
          <w:sz w:val="18"/>
          <w:szCs w:val="18"/>
        </w:rPr>
        <w:t>.</w:t>
      </w:r>
      <w:r w:rsidRPr="00C47219">
        <w:rPr>
          <w:sz w:val="18"/>
          <w:szCs w:val="18"/>
        </w:rPr>
        <w:t xml:space="preserve"> Deux ouvrages récents fournissent une présentation détaillée, en français, de la vie et de l’œuvre de Hutten : </w:t>
      </w:r>
      <w:r w:rsidRPr="00C47219">
        <w:rPr>
          <w:sz w:val="18"/>
          <w:szCs w:val="18"/>
        </w:rPr>
        <w:br/>
      </w:r>
      <w:r w:rsidRPr="00C47219">
        <w:rPr>
          <w:b/>
          <w:smallCaps/>
          <w:sz w:val="18"/>
          <w:szCs w:val="18"/>
        </w:rPr>
        <w:t>Monique Samuel-</w:t>
      </w:r>
      <w:proofErr w:type="spellStart"/>
      <w:r w:rsidRPr="00C47219">
        <w:rPr>
          <w:b/>
          <w:smallCaps/>
          <w:sz w:val="18"/>
          <w:szCs w:val="18"/>
        </w:rPr>
        <w:t>Scheyder</w:t>
      </w:r>
      <w:proofErr w:type="spellEnd"/>
      <w:r w:rsidRPr="00C47219">
        <w:rPr>
          <w:b/>
          <w:smallCaps/>
          <w:sz w:val="18"/>
          <w:szCs w:val="18"/>
        </w:rPr>
        <w:t xml:space="preserve"> </w:t>
      </w:r>
      <w:r w:rsidRPr="00C47219">
        <w:rPr>
          <w:sz w:val="18"/>
          <w:szCs w:val="18"/>
        </w:rPr>
        <w:t xml:space="preserve"> et </w:t>
      </w:r>
      <w:r w:rsidRPr="00C47219">
        <w:rPr>
          <w:b/>
          <w:smallCaps/>
          <w:sz w:val="18"/>
          <w:szCs w:val="18"/>
        </w:rPr>
        <w:t xml:space="preserve">Alexandre </w:t>
      </w:r>
      <w:proofErr w:type="spellStart"/>
      <w:r w:rsidRPr="00C47219">
        <w:rPr>
          <w:b/>
          <w:smallCaps/>
          <w:sz w:val="18"/>
          <w:szCs w:val="18"/>
        </w:rPr>
        <w:t>Vanautgaerden</w:t>
      </w:r>
      <w:proofErr w:type="spellEnd"/>
      <w:r w:rsidRPr="00C47219">
        <w:rPr>
          <w:b/>
          <w:sz w:val="18"/>
          <w:szCs w:val="18"/>
        </w:rPr>
        <w:t xml:space="preserve"> : Hutten, Ulrich </w:t>
      </w:r>
      <w:proofErr w:type="spellStart"/>
      <w:r w:rsidRPr="00C47219">
        <w:rPr>
          <w:b/>
          <w:sz w:val="18"/>
          <w:szCs w:val="18"/>
        </w:rPr>
        <w:t>von</w:t>
      </w:r>
      <w:proofErr w:type="spellEnd"/>
      <w:r w:rsidRPr="00C47219">
        <w:rPr>
          <w:b/>
          <w:sz w:val="18"/>
          <w:szCs w:val="18"/>
        </w:rPr>
        <w:t xml:space="preserve">, </w:t>
      </w:r>
      <w:proofErr w:type="spellStart"/>
      <w:r w:rsidRPr="00C47219">
        <w:rPr>
          <w:b/>
          <w:sz w:val="18"/>
          <w:szCs w:val="18"/>
        </w:rPr>
        <w:t>Expostulatio</w:t>
      </w:r>
      <w:proofErr w:type="spellEnd"/>
      <w:r w:rsidRPr="00C47219">
        <w:rPr>
          <w:b/>
          <w:sz w:val="18"/>
          <w:szCs w:val="18"/>
        </w:rPr>
        <w:t xml:space="preserve"> :</w:t>
      </w:r>
      <w:r w:rsidRPr="00C47219">
        <w:rPr>
          <w:sz w:val="18"/>
          <w:szCs w:val="18"/>
        </w:rPr>
        <w:t xml:space="preserve"> la traduction allemande parue à Strasbourg en 1523,  éd. et trad. en français par Monique Samuel-</w:t>
      </w:r>
      <w:proofErr w:type="spellStart"/>
      <w:r w:rsidRPr="00C47219">
        <w:rPr>
          <w:sz w:val="18"/>
          <w:szCs w:val="18"/>
        </w:rPr>
        <w:t>Scheyder</w:t>
      </w:r>
      <w:proofErr w:type="spellEnd"/>
      <w:r w:rsidRPr="00C47219">
        <w:rPr>
          <w:sz w:val="18"/>
          <w:szCs w:val="18"/>
        </w:rPr>
        <w:t xml:space="preserve">,  accompagnée du texte latin paru à Strasbourg en 1523  </w:t>
      </w:r>
      <w:proofErr w:type="spellStart"/>
      <w:r w:rsidRPr="00C47219">
        <w:rPr>
          <w:sz w:val="18"/>
          <w:szCs w:val="18"/>
        </w:rPr>
        <w:t>edité</w:t>
      </w:r>
      <w:proofErr w:type="spellEnd"/>
      <w:r w:rsidRPr="00C47219">
        <w:rPr>
          <w:sz w:val="18"/>
          <w:szCs w:val="18"/>
        </w:rPr>
        <w:t xml:space="preserve"> par Alexandre </w:t>
      </w:r>
      <w:proofErr w:type="spellStart"/>
      <w:r w:rsidRPr="00C47219">
        <w:rPr>
          <w:sz w:val="18"/>
          <w:szCs w:val="18"/>
        </w:rPr>
        <w:t>Vanautgaerden</w:t>
      </w:r>
      <w:proofErr w:type="spellEnd"/>
      <w:r w:rsidRPr="00C47219">
        <w:rPr>
          <w:sz w:val="18"/>
          <w:szCs w:val="18"/>
        </w:rPr>
        <w:t>.  Turnhout</w:t>
      </w:r>
      <w:r w:rsidR="006F4103" w:rsidRPr="00C47219">
        <w:rPr>
          <w:sz w:val="18"/>
          <w:szCs w:val="18"/>
        </w:rPr>
        <w:t> </w:t>
      </w:r>
      <w:r w:rsidRPr="00C47219">
        <w:rPr>
          <w:sz w:val="18"/>
          <w:szCs w:val="18"/>
        </w:rPr>
        <w:t xml:space="preserve">: </w:t>
      </w:r>
      <w:proofErr w:type="spellStart"/>
      <w:r w:rsidRPr="00C47219">
        <w:rPr>
          <w:sz w:val="18"/>
          <w:szCs w:val="18"/>
        </w:rPr>
        <w:t>Brepols</w:t>
      </w:r>
      <w:proofErr w:type="spellEnd"/>
      <w:r w:rsidRPr="00C47219">
        <w:rPr>
          <w:sz w:val="18"/>
          <w:szCs w:val="18"/>
        </w:rPr>
        <w:t xml:space="preserve"> 2012. (</w:t>
      </w:r>
      <w:proofErr w:type="spellStart"/>
      <w:r w:rsidRPr="00C47219">
        <w:rPr>
          <w:sz w:val="18"/>
          <w:szCs w:val="18"/>
        </w:rPr>
        <w:t>Notulae</w:t>
      </w:r>
      <w:proofErr w:type="spellEnd"/>
      <w:r w:rsidRPr="00C47219">
        <w:rPr>
          <w:sz w:val="18"/>
          <w:szCs w:val="18"/>
        </w:rPr>
        <w:t xml:space="preserve"> </w:t>
      </w:r>
      <w:proofErr w:type="spellStart"/>
      <w:r w:rsidRPr="00C47219">
        <w:rPr>
          <w:sz w:val="18"/>
          <w:szCs w:val="18"/>
        </w:rPr>
        <w:t>Erasmianae</w:t>
      </w:r>
      <w:proofErr w:type="spellEnd"/>
      <w:r w:rsidRPr="00C47219">
        <w:rPr>
          <w:sz w:val="18"/>
          <w:szCs w:val="18"/>
        </w:rPr>
        <w:t xml:space="preserve"> ; 10).  </w:t>
      </w:r>
      <w:r w:rsidRPr="00C47219">
        <w:rPr>
          <w:sz w:val="18"/>
          <w:szCs w:val="18"/>
        </w:rPr>
        <w:br/>
      </w:r>
      <w:r w:rsidRPr="00C47219">
        <w:rPr>
          <w:b/>
          <w:smallCaps/>
          <w:color w:val="333333"/>
          <w:sz w:val="18"/>
          <w:szCs w:val="18"/>
        </w:rPr>
        <w:t>Gauvin</w:t>
      </w:r>
      <w:r w:rsidRPr="00C47219">
        <w:rPr>
          <w:b/>
          <w:color w:val="333333"/>
          <w:sz w:val="18"/>
          <w:szCs w:val="18"/>
        </w:rPr>
        <w:t xml:space="preserve"> Brigitte, </w:t>
      </w:r>
      <w:r w:rsidRPr="00C47219">
        <w:rPr>
          <w:b/>
          <w:smallCaps/>
          <w:color w:val="333333"/>
          <w:sz w:val="18"/>
          <w:szCs w:val="18"/>
        </w:rPr>
        <w:t>Von Hutten</w:t>
      </w:r>
      <w:r w:rsidRPr="00C47219">
        <w:rPr>
          <w:b/>
          <w:color w:val="333333"/>
          <w:sz w:val="18"/>
          <w:szCs w:val="18"/>
        </w:rPr>
        <w:t xml:space="preserve"> U.,</w:t>
      </w:r>
      <w:r w:rsidR="00FA4703">
        <w:rPr>
          <w:b/>
          <w:color w:val="333333"/>
          <w:sz w:val="18"/>
          <w:szCs w:val="18"/>
        </w:rPr>
        <w:t xml:space="preserve"> </w:t>
      </w:r>
      <w:r w:rsidRPr="00C47219">
        <w:rPr>
          <w:i/>
          <w:iCs/>
          <w:color w:val="333333"/>
          <w:sz w:val="18"/>
          <w:szCs w:val="18"/>
        </w:rPr>
        <w:t xml:space="preserve">La vérole et le remède du </w:t>
      </w:r>
      <w:proofErr w:type="spellStart"/>
      <w:r w:rsidRPr="00C47219">
        <w:rPr>
          <w:i/>
          <w:iCs/>
          <w:color w:val="333333"/>
          <w:sz w:val="18"/>
          <w:szCs w:val="18"/>
        </w:rPr>
        <w:t>gaiac</w:t>
      </w:r>
      <w:proofErr w:type="spellEnd"/>
      <w:r w:rsidRPr="00C47219">
        <w:rPr>
          <w:color w:val="333333"/>
          <w:sz w:val="18"/>
          <w:szCs w:val="18"/>
        </w:rPr>
        <w:t xml:space="preserve">, présenté et traduit par B. Gauvin, Paris, éd. Belles Lettres, collection </w:t>
      </w:r>
      <w:r w:rsidRPr="00C47219">
        <w:rPr>
          <w:i/>
          <w:iCs/>
          <w:color w:val="333333"/>
          <w:sz w:val="18"/>
          <w:szCs w:val="18"/>
        </w:rPr>
        <w:t>Le Miroir des Humanistes</w:t>
      </w:r>
      <w:r w:rsidRPr="00C47219">
        <w:rPr>
          <w:color w:val="333333"/>
          <w:sz w:val="18"/>
          <w:szCs w:val="18"/>
        </w:rPr>
        <w:t xml:space="preserve">, 2015. </w:t>
      </w:r>
      <w:r w:rsidRPr="00C47219">
        <w:rPr>
          <w:sz w:val="18"/>
          <w:szCs w:val="18"/>
        </w:rPr>
        <w:t xml:space="preserve"> </w:t>
      </w:r>
    </w:p>
  </w:footnote>
  <w:footnote w:id="3">
    <w:p w:rsidR="00C2744F" w:rsidRPr="00C47219" w:rsidRDefault="00C2744F" w:rsidP="003A5DE4">
      <w:pPr>
        <w:pStyle w:val="Notedebasdepage"/>
        <w:spacing w:after="120"/>
        <w:ind w:firstLine="284"/>
        <w:rPr>
          <w:sz w:val="18"/>
          <w:szCs w:val="18"/>
        </w:rPr>
      </w:pPr>
      <w:r w:rsidRPr="00C47219">
        <w:rPr>
          <w:rStyle w:val="Appelnotedebasdep"/>
          <w:b/>
          <w:sz w:val="18"/>
          <w:szCs w:val="18"/>
          <w:vertAlign w:val="baseline"/>
        </w:rPr>
        <w:footnoteRef/>
      </w:r>
      <w:r w:rsidRPr="00C47219">
        <w:rPr>
          <w:b/>
          <w:sz w:val="18"/>
          <w:szCs w:val="18"/>
        </w:rPr>
        <w:t xml:space="preserve">.  Michal </w:t>
      </w:r>
      <w:proofErr w:type="spellStart"/>
      <w:r w:rsidRPr="00C47219">
        <w:rPr>
          <w:b/>
          <w:sz w:val="18"/>
          <w:szCs w:val="18"/>
        </w:rPr>
        <w:t>von</w:t>
      </w:r>
      <w:proofErr w:type="spellEnd"/>
      <w:r w:rsidRPr="00C47219">
        <w:rPr>
          <w:b/>
          <w:sz w:val="18"/>
          <w:szCs w:val="18"/>
        </w:rPr>
        <w:t xml:space="preserve"> </w:t>
      </w:r>
      <w:proofErr w:type="spellStart"/>
      <w:r w:rsidRPr="00C47219">
        <w:rPr>
          <w:b/>
          <w:sz w:val="18"/>
          <w:szCs w:val="18"/>
        </w:rPr>
        <w:t>Sensheym</w:t>
      </w:r>
      <w:proofErr w:type="spellEnd"/>
      <w:r w:rsidRPr="00C47219">
        <w:rPr>
          <w:b/>
          <w:sz w:val="18"/>
          <w:szCs w:val="18"/>
        </w:rPr>
        <w:t xml:space="preserve"> (</w:t>
      </w:r>
      <w:proofErr w:type="spellStart"/>
      <w:r w:rsidRPr="00C47219">
        <w:rPr>
          <w:b/>
          <w:sz w:val="18"/>
          <w:szCs w:val="18"/>
        </w:rPr>
        <w:t>Seinsheim</w:t>
      </w:r>
      <w:proofErr w:type="spellEnd"/>
      <w:r w:rsidRPr="00C47219">
        <w:rPr>
          <w:b/>
          <w:sz w:val="18"/>
          <w:szCs w:val="18"/>
        </w:rPr>
        <w:t>).</w:t>
      </w:r>
      <w:r w:rsidRPr="00C47219">
        <w:rPr>
          <w:sz w:val="18"/>
          <w:szCs w:val="18"/>
        </w:rPr>
        <w:t xml:space="preserve">   L’origine de cette famille noble de Franconie et de Bavière remonte au X ° siècle. A partir du comte </w:t>
      </w:r>
      <w:proofErr w:type="spellStart"/>
      <w:r w:rsidRPr="00C47219">
        <w:rPr>
          <w:sz w:val="18"/>
          <w:szCs w:val="18"/>
        </w:rPr>
        <w:t>Kunrad</w:t>
      </w:r>
      <w:proofErr w:type="spellEnd"/>
      <w:r w:rsidRPr="00C47219">
        <w:rPr>
          <w:sz w:val="18"/>
          <w:szCs w:val="18"/>
        </w:rPr>
        <w:t xml:space="preserve">, fils du duc </w:t>
      </w:r>
      <w:proofErr w:type="spellStart"/>
      <w:r w:rsidRPr="00C47219">
        <w:rPr>
          <w:sz w:val="18"/>
          <w:szCs w:val="18"/>
        </w:rPr>
        <w:t>Erkinger</w:t>
      </w:r>
      <w:proofErr w:type="spellEnd"/>
      <w:r w:rsidRPr="00C47219">
        <w:rPr>
          <w:sz w:val="18"/>
          <w:szCs w:val="18"/>
        </w:rPr>
        <w:t xml:space="preserve"> </w:t>
      </w:r>
      <w:proofErr w:type="gramStart"/>
      <w:r w:rsidRPr="00C47219">
        <w:rPr>
          <w:sz w:val="18"/>
          <w:szCs w:val="18"/>
        </w:rPr>
        <w:t>( X</w:t>
      </w:r>
      <w:proofErr w:type="gramEnd"/>
      <w:r w:rsidRPr="00C47219">
        <w:rPr>
          <w:sz w:val="18"/>
          <w:szCs w:val="18"/>
        </w:rPr>
        <w:t xml:space="preserve">° siècle), elle se divisa en deux lignées distinctes : Die </w:t>
      </w:r>
      <w:proofErr w:type="spellStart"/>
      <w:r w:rsidRPr="00C47219">
        <w:rPr>
          <w:sz w:val="18"/>
          <w:szCs w:val="18"/>
        </w:rPr>
        <w:t>Hohen</w:t>
      </w:r>
      <w:proofErr w:type="spellEnd"/>
      <w:r w:rsidRPr="00C47219">
        <w:rPr>
          <w:sz w:val="18"/>
          <w:szCs w:val="18"/>
        </w:rPr>
        <w:t xml:space="preserve"> –</w:t>
      </w:r>
      <w:proofErr w:type="spellStart"/>
      <w:r w:rsidRPr="00C47219">
        <w:rPr>
          <w:sz w:val="18"/>
          <w:szCs w:val="18"/>
        </w:rPr>
        <w:t>CottenHeimische</w:t>
      </w:r>
      <w:proofErr w:type="spellEnd"/>
      <w:r w:rsidRPr="00C47219">
        <w:rPr>
          <w:sz w:val="18"/>
          <w:szCs w:val="18"/>
        </w:rPr>
        <w:t xml:space="preserve"> et  les </w:t>
      </w:r>
      <w:proofErr w:type="spellStart"/>
      <w:r w:rsidRPr="00C47219">
        <w:rPr>
          <w:sz w:val="18"/>
          <w:szCs w:val="18"/>
        </w:rPr>
        <w:t>Wesserndorfer</w:t>
      </w:r>
      <w:proofErr w:type="spellEnd"/>
      <w:r w:rsidRPr="00C47219">
        <w:rPr>
          <w:sz w:val="18"/>
          <w:szCs w:val="18"/>
        </w:rPr>
        <w:t xml:space="preserve">, à laquelle se rattache Michel </w:t>
      </w:r>
      <w:proofErr w:type="spellStart"/>
      <w:r w:rsidRPr="00C47219">
        <w:rPr>
          <w:sz w:val="18"/>
          <w:szCs w:val="18"/>
        </w:rPr>
        <w:t>von</w:t>
      </w:r>
      <w:proofErr w:type="spellEnd"/>
      <w:r w:rsidRPr="00C47219">
        <w:rPr>
          <w:sz w:val="18"/>
          <w:szCs w:val="18"/>
        </w:rPr>
        <w:t xml:space="preserve"> </w:t>
      </w:r>
      <w:proofErr w:type="spellStart"/>
      <w:r w:rsidRPr="00C47219">
        <w:rPr>
          <w:sz w:val="18"/>
          <w:szCs w:val="18"/>
        </w:rPr>
        <w:t>SeinsHeim</w:t>
      </w:r>
      <w:proofErr w:type="spellEnd"/>
      <w:r w:rsidRPr="00C47219">
        <w:rPr>
          <w:sz w:val="18"/>
          <w:szCs w:val="18"/>
        </w:rPr>
        <w:t xml:space="preserve">. Ce dernier était parent par alliance et ami avec les Hutten. Hormis le fait qu’il fut chanoine de </w:t>
      </w:r>
      <w:proofErr w:type="spellStart"/>
      <w:r w:rsidRPr="00C47219">
        <w:rPr>
          <w:sz w:val="18"/>
          <w:szCs w:val="18"/>
        </w:rPr>
        <w:t>Würtzburg</w:t>
      </w:r>
      <w:proofErr w:type="spellEnd"/>
      <w:r w:rsidR="00B87BBE" w:rsidRPr="00C47219">
        <w:rPr>
          <w:sz w:val="18"/>
          <w:szCs w:val="18"/>
        </w:rPr>
        <w:t>,</w:t>
      </w:r>
      <w:r w:rsidRPr="00C47219">
        <w:rPr>
          <w:sz w:val="18"/>
          <w:szCs w:val="18"/>
        </w:rPr>
        <w:t xml:space="preserve"> on ne sait rien de remarquable à son propos. Sa lignée dura jusqu’au XVIII° siècle. </w:t>
      </w:r>
      <w:r w:rsidRPr="00C47219">
        <w:rPr>
          <w:b/>
          <w:i/>
          <w:sz w:val="18"/>
          <w:szCs w:val="18"/>
        </w:rPr>
        <w:t>Voir</w:t>
      </w:r>
      <w:r w:rsidRPr="00C47219">
        <w:rPr>
          <w:sz w:val="18"/>
          <w:szCs w:val="18"/>
        </w:rPr>
        <w:t xml:space="preserve"> Ernst Hermann Joseph </w:t>
      </w:r>
      <w:proofErr w:type="spellStart"/>
      <w:r w:rsidRPr="00C47219">
        <w:rPr>
          <w:sz w:val="18"/>
          <w:szCs w:val="18"/>
        </w:rPr>
        <w:t>Münch</w:t>
      </w:r>
      <w:proofErr w:type="spellEnd"/>
      <w:r w:rsidRPr="00C47219">
        <w:rPr>
          <w:sz w:val="18"/>
          <w:szCs w:val="18"/>
        </w:rPr>
        <w:t xml:space="preserve">, </w:t>
      </w:r>
      <w:proofErr w:type="spellStart"/>
      <w:r w:rsidRPr="00C47219">
        <w:rPr>
          <w:i/>
          <w:sz w:val="18"/>
          <w:szCs w:val="18"/>
        </w:rPr>
        <w:t>Ulrichi</w:t>
      </w:r>
      <w:proofErr w:type="spellEnd"/>
      <w:r w:rsidRPr="00C47219">
        <w:rPr>
          <w:i/>
          <w:sz w:val="18"/>
          <w:szCs w:val="18"/>
        </w:rPr>
        <w:t xml:space="preserve"> ab Hutten </w:t>
      </w:r>
      <w:proofErr w:type="spellStart"/>
      <w:r w:rsidRPr="00C47219">
        <w:rPr>
          <w:i/>
          <w:sz w:val="18"/>
          <w:szCs w:val="18"/>
        </w:rPr>
        <w:t>opera</w:t>
      </w:r>
      <w:proofErr w:type="spellEnd"/>
      <w:r w:rsidRPr="00C47219">
        <w:rPr>
          <w:i/>
          <w:sz w:val="18"/>
          <w:szCs w:val="18"/>
        </w:rPr>
        <w:t xml:space="preserve"> </w:t>
      </w:r>
      <w:proofErr w:type="spellStart"/>
      <w:r w:rsidRPr="00C47219">
        <w:rPr>
          <w:i/>
          <w:sz w:val="18"/>
          <w:szCs w:val="18"/>
        </w:rPr>
        <w:t>quae</w:t>
      </w:r>
      <w:proofErr w:type="spellEnd"/>
      <w:r w:rsidRPr="00C47219">
        <w:rPr>
          <w:i/>
          <w:sz w:val="18"/>
          <w:szCs w:val="18"/>
        </w:rPr>
        <w:t xml:space="preserve"> </w:t>
      </w:r>
      <w:proofErr w:type="spellStart"/>
      <w:r w:rsidRPr="00C47219">
        <w:rPr>
          <w:i/>
          <w:sz w:val="18"/>
          <w:szCs w:val="18"/>
        </w:rPr>
        <w:t>extant</w:t>
      </w:r>
      <w:proofErr w:type="spellEnd"/>
      <w:r w:rsidRPr="00C47219">
        <w:rPr>
          <w:i/>
          <w:sz w:val="18"/>
          <w:szCs w:val="18"/>
        </w:rPr>
        <w:t xml:space="preserve"> </w:t>
      </w:r>
      <w:proofErr w:type="spellStart"/>
      <w:r w:rsidRPr="00C47219">
        <w:rPr>
          <w:i/>
          <w:sz w:val="18"/>
          <w:szCs w:val="18"/>
        </w:rPr>
        <w:t>omnia</w:t>
      </w:r>
      <w:proofErr w:type="spellEnd"/>
      <w:r w:rsidRPr="00C47219">
        <w:rPr>
          <w:sz w:val="18"/>
          <w:szCs w:val="18"/>
        </w:rPr>
        <w:t> : vol.  2, Reimer, 1822, p. 560.</w:t>
      </w:r>
    </w:p>
  </w:footnote>
  <w:footnote w:id="4">
    <w:p w:rsidR="00C2744F" w:rsidRPr="00C47219" w:rsidRDefault="00C2744F" w:rsidP="003A5DE4">
      <w:pPr>
        <w:pStyle w:val="Sansinterligne"/>
        <w:spacing w:after="120"/>
        <w:ind w:firstLine="284"/>
        <w:jc w:val="both"/>
      </w:pPr>
      <w:r w:rsidRPr="00C47219">
        <w:rPr>
          <w:rStyle w:val="Appelnotedebasdep"/>
          <w:b/>
          <w:vertAlign w:val="baseline"/>
        </w:rPr>
        <w:footnoteRef/>
      </w:r>
      <w:r w:rsidRPr="00C47219">
        <w:rPr>
          <w:b/>
        </w:rPr>
        <w:t xml:space="preserve">. </w:t>
      </w:r>
      <w:r w:rsidRPr="00C47219">
        <w:t xml:space="preserve">La numérotation des paragraphes est celle de l’édition </w:t>
      </w:r>
      <w:proofErr w:type="spellStart"/>
      <w:r w:rsidRPr="00C47219">
        <w:t>Böcking</w:t>
      </w:r>
      <w:proofErr w:type="spellEnd"/>
      <w:r w:rsidRPr="00C47219">
        <w:t xml:space="preserve">. </w:t>
      </w:r>
      <w:r w:rsidRPr="00C47219">
        <w:rPr>
          <w:b/>
          <w:color w:val="C00000"/>
        </w:rPr>
        <w:t xml:space="preserve"> </w:t>
      </w:r>
      <w:proofErr w:type="gramStart"/>
      <w:r w:rsidRPr="00C47219">
        <w:rPr>
          <w:b/>
          <w:color w:val="C00000"/>
        </w:rPr>
        <w:t>[ §</w:t>
      </w:r>
      <w:proofErr w:type="gramEnd"/>
      <w:r w:rsidRPr="00C47219">
        <w:rPr>
          <w:b/>
          <w:color w:val="C00000"/>
        </w:rPr>
        <w:t xml:space="preserve"> 1] </w:t>
      </w:r>
      <w:proofErr w:type="spellStart"/>
      <w:r w:rsidRPr="00C47219">
        <w:rPr>
          <w:b/>
        </w:rPr>
        <w:t>Francus</w:t>
      </w:r>
      <w:proofErr w:type="spellEnd"/>
      <w:r w:rsidRPr="00C47219">
        <w:rPr>
          <w:b/>
        </w:rPr>
        <w:t>, i m :</w:t>
      </w:r>
      <w:r w:rsidRPr="00C47219">
        <w:t xml:space="preserve"> Franc ; habitant de </w:t>
      </w:r>
      <w:r w:rsidR="00776945" w:rsidRPr="00C47219">
        <w:t xml:space="preserve">la </w:t>
      </w:r>
      <w:r w:rsidRPr="00C47219">
        <w:t xml:space="preserve">Franconie       </w:t>
      </w:r>
      <w:r w:rsidRPr="00C47219">
        <w:rPr>
          <w:b/>
        </w:rPr>
        <w:t xml:space="preserve">Francia, </w:t>
      </w:r>
      <w:proofErr w:type="spellStart"/>
      <w:r w:rsidRPr="00C47219">
        <w:rPr>
          <w:b/>
        </w:rPr>
        <w:t>ae</w:t>
      </w:r>
      <w:proofErr w:type="spellEnd"/>
      <w:r w:rsidRPr="00C47219">
        <w:rPr>
          <w:b/>
        </w:rPr>
        <w:t>, f :</w:t>
      </w:r>
      <w:r w:rsidRPr="00C47219">
        <w:t xml:space="preserve"> la </w:t>
      </w:r>
      <w:proofErr w:type="spellStart"/>
      <w:r w:rsidRPr="00C47219">
        <w:t>Fanconie</w:t>
      </w:r>
      <w:proofErr w:type="spellEnd"/>
      <w:r w:rsidRPr="00C47219">
        <w:t xml:space="preserve">      </w:t>
      </w:r>
      <w:r w:rsidRPr="00C47219">
        <w:rPr>
          <w:b/>
          <w:bCs/>
        </w:rPr>
        <w:t xml:space="preserve">Nos modo </w:t>
      </w:r>
      <w:proofErr w:type="spellStart"/>
      <w:r w:rsidRPr="00C47219">
        <w:rPr>
          <w:b/>
          <w:bCs/>
        </w:rPr>
        <w:t>dignum</w:t>
      </w:r>
      <w:proofErr w:type="spellEnd"/>
      <w:r w:rsidRPr="00C47219">
        <w:rPr>
          <w:b/>
          <w:bCs/>
        </w:rPr>
        <w:t xml:space="preserve"> </w:t>
      </w:r>
      <w:proofErr w:type="spellStart"/>
      <w:r w:rsidRPr="00C47219">
        <w:rPr>
          <w:b/>
          <w:bCs/>
        </w:rPr>
        <w:t>aliquid</w:t>
      </w:r>
      <w:proofErr w:type="spellEnd"/>
      <w:r w:rsidRPr="00C47219">
        <w:rPr>
          <w:b/>
          <w:bCs/>
        </w:rPr>
        <w:t xml:space="preserve"> </w:t>
      </w:r>
      <w:proofErr w:type="spellStart"/>
      <w:r w:rsidRPr="00C47219">
        <w:rPr>
          <w:b/>
          <w:bCs/>
        </w:rPr>
        <w:t>auribus</w:t>
      </w:r>
      <w:proofErr w:type="spellEnd"/>
      <w:r w:rsidRPr="00C47219">
        <w:rPr>
          <w:b/>
          <w:bCs/>
        </w:rPr>
        <w:t xml:space="preserve"> </w:t>
      </w:r>
      <w:proofErr w:type="spellStart"/>
      <w:r w:rsidRPr="00C47219">
        <w:rPr>
          <w:b/>
          <w:bCs/>
        </w:rPr>
        <w:t>elaboremus</w:t>
      </w:r>
      <w:proofErr w:type="spellEnd"/>
      <w:r w:rsidRPr="00C47219">
        <w:rPr>
          <w:b/>
          <w:bCs/>
        </w:rPr>
        <w:t xml:space="preserve">, </w:t>
      </w:r>
      <w:proofErr w:type="spellStart"/>
      <w:r w:rsidRPr="00C47219">
        <w:rPr>
          <w:bCs/>
          <w:i/>
        </w:rPr>
        <w:t>Plin</w:t>
      </w:r>
      <w:proofErr w:type="spellEnd"/>
      <w:r w:rsidRPr="00C47219">
        <w:rPr>
          <w:bCs/>
          <w:i/>
        </w:rPr>
        <w:t>. Ep. 4, 16</w:t>
      </w:r>
      <w:r w:rsidRPr="00C47219">
        <w:rPr>
          <w:bCs/>
        </w:rPr>
        <w:t xml:space="preserve"> : il ne revient qu’à nous de produire des ouvrages dignes de leurs oreilles.    </w:t>
      </w:r>
    </w:p>
  </w:footnote>
  <w:footnote w:id="5">
    <w:p w:rsidR="00C2744F" w:rsidRPr="00C47219" w:rsidRDefault="00C2744F"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bCs/>
          <w:sz w:val="18"/>
          <w:szCs w:val="18"/>
        </w:rPr>
        <w:t xml:space="preserve">. </w:t>
      </w:r>
      <w:proofErr w:type="spellStart"/>
      <w:r w:rsidRPr="00C47219">
        <w:rPr>
          <w:b/>
          <w:bCs/>
          <w:sz w:val="18"/>
          <w:szCs w:val="18"/>
        </w:rPr>
        <w:t>Cst</w:t>
      </w:r>
      <w:proofErr w:type="spellEnd"/>
      <w:r w:rsidRPr="00C47219">
        <w:rPr>
          <w:b/>
          <w:bCs/>
          <w:sz w:val="18"/>
          <w:szCs w:val="18"/>
        </w:rPr>
        <w:t xml:space="preserve"> de </w:t>
      </w:r>
      <w:proofErr w:type="spellStart"/>
      <w:r w:rsidRPr="00C47219">
        <w:rPr>
          <w:b/>
          <w:bCs/>
          <w:sz w:val="18"/>
          <w:szCs w:val="18"/>
        </w:rPr>
        <w:t>Studeo</w:t>
      </w:r>
      <w:proofErr w:type="spellEnd"/>
      <w:r w:rsidRPr="00C47219">
        <w:rPr>
          <w:b/>
          <w:bCs/>
          <w:sz w:val="18"/>
          <w:szCs w:val="18"/>
        </w:rPr>
        <w:t>.</w:t>
      </w:r>
      <w:r w:rsidRPr="00C47219">
        <w:rPr>
          <w:bCs/>
          <w:sz w:val="18"/>
          <w:szCs w:val="18"/>
        </w:rPr>
        <w:t xml:space="preserve"> </w:t>
      </w:r>
      <w:proofErr w:type="spellStart"/>
      <w:r w:rsidRPr="00C47219">
        <w:rPr>
          <w:b/>
          <w:sz w:val="18"/>
          <w:szCs w:val="18"/>
        </w:rPr>
        <w:t>Studeo</w:t>
      </w:r>
      <w:proofErr w:type="spellEnd"/>
      <w:r w:rsidRPr="00C47219">
        <w:rPr>
          <w:sz w:val="18"/>
          <w:szCs w:val="18"/>
        </w:rPr>
        <w:t xml:space="preserve">, es, </w:t>
      </w:r>
      <w:proofErr w:type="spellStart"/>
      <w:r w:rsidRPr="00C47219">
        <w:rPr>
          <w:sz w:val="18"/>
          <w:szCs w:val="18"/>
        </w:rPr>
        <w:t>ere</w:t>
      </w:r>
      <w:proofErr w:type="spellEnd"/>
      <w:r w:rsidRPr="00C47219">
        <w:rPr>
          <w:sz w:val="18"/>
          <w:szCs w:val="18"/>
        </w:rPr>
        <w:t xml:space="preserve">, </w:t>
      </w:r>
      <w:proofErr w:type="spellStart"/>
      <w:r w:rsidRPr="00C47219">
        <w:rPr>
          <w:sz w:val="18"/>
          <w:szCs w:val="18"/>
        </w:rPr>
        <w:t>studui</w:t>
      </w:r>
      <w:proofErr w:type="spellEnd"/>
      <w:r w:rsidRPr="00C47219">
        <w:rPr>
          <w:sz w:val="18"/>
          <w:szCs w:val="18"/>
        </w:rPr>
        <w:t xml:space="preserve"> : </w:t>
      </w:r>
      <w:r w:rsidR="00776945" w:rsidRPr="00C47219">
        <w:rPr>
          <w:sz w:val="18"/>
          <w:szCs w:val="18"/>
        </w:rPr>
        <w:t>s’intéresser à + datif </w:t>
      </w:r>
      <w:r w:rsidRPr="00C47219">
        <w:rPr>
          <w:sz w:val="18"/>
          <w:szCs w:val="18"/>
        </w:rPr>
        <w:t xml:space="preserve">; ou </w:t>
      </w:r>
      <w:proofErr w:type="spellStart"/>
      <w:r w:rsidRPr="00C47219">
        <w:rPr>
          <w:sz w:val="18"/>
          <w:szCs w:val="18"/>
        </w:rPr>
        <w:t>acc</w:t>
      </w:r>
      <w:proofErr w:type="spellEnd"/>
      <w:r w:rsidRPr="00C47219">
        <w:rPr>
          <w:sz w:val="18"/>
          <w:szCs w:val="18"/>
        </w:rPr>
        <w:t xml:space="preserve">. </w:t>
      </w:r>
      <w:proofErr w:type="gramStart"/>
      <w:r w:rsidRPr="00C47219">
        <w:rPr>
          <w:sz w:val="18"/>
          <w:szCs w:val="18"/>
        </w:rPr>
        <w:t>d’un</w:t>
      </w:r>
      <w:proofErr w:type="gramEnd"/>
      <w:r w:rsidRPr="00C47219">
        <w:rPr>
          <w:sz w:val="18"/>
          <w:szCs w:val="18"/>
        </w:rPr>
        <w:t xml:space="preserve"> </w:t>
      </w:r>
      <w:proofErr w:type="spellStart"/>
      <w:r w:rsidRPr="00C47219">
        <w:rPr>
          <w:sz w:val="18"/>
          <w:szCs w:val="18"/>
        </w:rPr>
        <w:t>pr</w:t>
      </w:r>
      <w:proofErr w:type="spellEnd"/>
      <w:r w:rsidRPr="00C47219">
        <w:rPr>
          <w:sz w:val="18"/>
          <w:szCs w:val="18"/>
        </w:rPr>
        <w:t xml:space="preserve">. neutre.  </w:t>
      </w:r>
      <w:r w:rsidRPr="00C47219">
        <w:rPr>
          <w:b/>
          <w:sz w:val="18"/>
          <w:szCs w:val="18"/>
        </w:rPr>
        <w:t>Ut</w:t>
      </w:r>
      <w:r w:rsidRPr="00C47219">
        <w:rPr>
          <w:sz w:val="18"/>
          <w:szCs w:val="18"/>
        </w:rPr>
        <w:t xml:space="preserve"> introduit </w:t>
      </w:r>
      <w:proofErr w:type="gramStart"/>
      <w:r w:rsidRPr="00C47219">
        <w:rPr>
          <w:sz w:val="18"/>
          <w:szCs w:val="18"/>
        </w:rPr>
        <w:t>une</w:t>
      </w:r>
      <w:proofErr w:type="gramEnd"/>
      <w:r w:rsidRPr="00C47219">
        <w:rPr>
          <w:sz w:val="18"/>
          <w:szCs w:val="18"/>
        </w:rPr>
        <w:t xml:space="preserve"> </w:t>
      </w:r>
      <w:proofErr w:type="spellStart"/>
      <w:r w:rsidRPr="00C47219">
        <w:rPr>
          <w:sz w:val="18"/>
          <w:szCs w:val="18"/>
        </w:rPr>
        <w:t>prop</w:t>
      </w:r>
      <w:proofErr w:type="spellEnd"/>
      <w:r w:rsidRPr="00C47219">
        <w:rPr>
          <w:sz w:val="18"/>
          <w:szCs w:val="18"/>
        </w:rPr>
        <w:t xml:space="preserve">. </w:t>
      </w:r>
      <w:proofErr w:type="gramStart"/>
      <w:r w:rsidRPr="00C47219">
        <w:rPr>
          <w:sz w:val="18"/>
          <w:szCs w:val="18"/>
        </w:rPr>
        <w:t>apposée</w:t>
      </w:r>
      <w:proofErr w:type="gramEnd"/>
      <w:r w:rsidRPr="00C47219">
        <w:rPr>
          <w:sz w:val="18"/>
          <w:szCs w:val="18"/>
        </w:rPr>
        <w:t xml:space="preserve"> à  </w:t>
      </w:r>
      <w:r w:rsidR="00776945" w:rsidRPr="00C47219">
        <w:rPr>
          <w:b/>
          <w:sz w:val="18"/>
          <w:szCs w:val="18"/>
        </w:rPr>
        <w:t xml:space="preserve">id. ‖  </w:t>
      </w:r>
      <w:proofErr w:type="spellStart"/>
      <w:r w:rsidR="00776945" w:rsidRPr="00C47219">
        <w:rPr>
          <w:b/>
          <w:sz w:val="18"/>
          <w:szCs w:val="18"/>
        </w:rPr>
        <w:t>L</w:t>
      </w:r>
      <w:r w:rsidRPr="00C47219">
        <w:rPr>
          <w:b/>
          <w:bCs/>
          <w:sz w:val="18"/>
          <w:szCs w:val="18"/>
        </w:rPr>
        <w:t>enonem</w:t>
      </w:r>
      <w:proofErr w:type="spellEnd"/>
      <w:r w:rsidRPr="00C47219">
        <w:rPr>
          <w:b/>
          <w:bCs/>
          <w:sz w:val="18"/>
          <w:szCs w:val="18"/>
        </w:rPr>
        <w:t xml:space="preserve"> ut </w:t>
      </w:r>
      <w:proofErr w:type="spellStart"/>
      <w:r w:rsidRPr="00C47219">
        <w:rPr>
          <w:b/>
          <w:bCs/>
          <w:sz w:val="18"/>
          <w:szCs w:val="18"/>
        </w:rPr>
        <w:t>perdas</w:t>
      </w:r>
      <w:proofErr w:type="spellEnd"/>
      <w:r w:rsidRPr="00C47219">
        <w:rPr>
          <w:b/>
          <w:bCs/>
          <w:sz w:val="18"/>
          <w:szCs w:val="18"/>
        </w:rPr>
        <w:t xml:space="preserve">, id </w:t>
      </w:r>
      <w:proofErr w:type="spellStart"/>
      <w:r w:rsidRPr="00C47219">
        <w:rPr>
          <w:b/>
          <w:bCs/>
          <w:sz w:val="18"/>
          <w:szCs w:val="18"/>
        </w:rPr>
        <w:t>studes</w:t>
      </w:r>
      <w:proofErr w:type="spellEnd"/>
      <w:r w:rsidRPr="00C47219">
        <w:rPr>
          <w:b/>
          <w:bCs/>
          <w:sz w:val="18"/>
          <w:szCs w:val="18"/>
        </w:rPr>
        <w:t xml:space="preserve">, </w:t>
      </w:r>
      <w:proofErr w:type="spellStart"/>
      <w:r w:rsidRPr="00C47219">
        <w:rPr>
          <w:bCs/>
          <w:sz w:val="18"/>
          <w:szCs w:val="18"/>
        </w:rPr>
        <w:t>Plaut</w:t>
      </w:r>
      <w:proofErr w:type="spellEnd"/>
      <w:r w:rsidRPr="00C47219">
        <w:rPr>
          <w:bCs/>
          <w:sz w:val="18"/>
          <w:szCs w:val="18"/>
        </w:rPr>
        <w:t xml:space="preserve">. </w:t>
      </w:r>
      <w:proofErr w:type="spellStart"/>
      <w:r w:rsidRPr="00C47219">
        <w:rPr>
          <w:bCs/>
          <w:sz w:val="18"/>
          <w:szCs w:val="18"/>
        </w:rPr>
        <w:t>Poen</w:t>
      </w:r>
      <w:proofErr w:type="spellEnd"/>
      <w:r w:rsidRPr="00C47219">
        <w:rPr>
          <w:bCs/>
          <w:sz w:val="18"/>
          <w:szCs w:val="18"/>
        </w:rPr>
        <w:t xml:space="preserve">. 575 : c'est la perte du </w:t>
      </w:r>
      <w:proofErr w:type="spellStart"/>
      <w:r w:rsidRPr="00C47219">
        <w:rPr>
          <w:bCs/>
          <w:iCs/>
          <w:sz w:val="18"/>
          <w:szCs w:val="18"/>
        </w:rPr>
        <w:t>léno</w:t>
      </w:r>
      <w:proofErr w:type="spellEnd"/>
      <w:r w:rsidRPr="00C47219">
        <w:rPr>
          <w:bCs/>
          <w:sz w:val="18"/>
          <w:szCs w:val="18"/>
        </w:rPr>
        <w:t xml:space="preserve"> que tu as en vue. </w:t>
      </w:r>
      <w:r w:rsidRPr="00C47219">
        <w:rPr>
          <w:b/>
          <w:bCs/>
          <w:sz w:val="18"/>
          <w:szCs w:val="18"/>
        </w:rPr>
        <w:t xml:space="preserve">  </w:t>
      </w:r>
      <w:r w:rsidRPr="00C47219">
        <w:rPr>
          <w:bCs/>
          <w:sz w:val="18"/>
          <w:szCs w:val="18"/>
        </w:rPr>
        <w:tab/>
      </w:r>
      <w:r w:rsidRPr="00C47219">
        <w:rPr>
          <w:sz w:val="18"/>
          <w:szCs w:val="18"/>
        </w:rPr>
        <w:t xml:space="preserve"> </w:t>
      </w:r>
    </w:p>
  </w:footnote>
  <w:footnote w:id="6">
    <w:p w:rsidR="00C2744F" w:rsidRPr="00C47219" w:rsidRDefault="00C2744F"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bCs/>
          <w:sz w:val="18"/>
          <w:szCs w:val="18"/>
        </w:rPr>
        <w:t xml:space="preserve">. </w:t>
      </w:r>
      <w:proofErr w:type="spellStart"/>
      <w:r w:rsidRPr="00C47219">
        <w:rPr>
          <w:b/>
          <w:sz w:val="18"/>
          <w:szCs w:val="18"/>
        </w:rPr>
        <w:t>Calamo</w:t>
      </w:r>
      <w:proofErr w:type="spellEnd"/>
      <w:r w:rsidRPr="00C47219">
        <w:rPr>
          <w:b/>
          <w:sz w:val="18"/>
          <w:szCs w:val="18"/>
        </w:rPr>
        <w:t xml:space="preserve"> </w:t>
      </w:r>
      <w:proofErr w:type="spellStart"/>
      <w:r w:rsidRPr="00C47219">
        <w:rPr>
          <w:b/>
          <w:sz w:val="18"/>
          <w:szCs w:val="18"/>
        </w:rPr>
        <w:t>permissum</w:t>
      </w:r>
      <w:proofErr w:type="spellEnd"/>
      <w:r w:rsidRPr="00C47219">
        <w:rPr>
          <w:b/>
          <w:sz w:val="18"/>
          <w:szCs w:val="18"/>
        </w:rPr>
        <w:t xml:space="preserve"> est</w:t>
      </w:r>
      <w:r w:rsidRPr="00C47219">
        <w:rPr>
          <w:b/>
          <w:bCs/>
          <w:sz w:val="18"/>
          <w:szCs w:val="18"/>
        </w:rPr>
        <w:t xml:space="preserve">  </w:t>
      </w:r>
      <w:r w:rsidRPr="00C47219">
        <w:rPr>
          <w:b/>
          <w:bCs/>
          <w:i/>
          <w:sz w:val="18"/>
          <w:szCs w:val="18"/>
        </w:rPr>
        <w:t>cf</w:t>
      </w:r>
      <w:r w:rsidRPr="00C47219">
        <w:rPr>
          <w:b/>
          <w:bCs/>
          <w:sz w:val="18"/>
          <w:szCs w:val="18"/>
        </w:rPr>
        <w:t xml:space="preserve">. </w:t>
      </w:r>
      <w:proofErr w:type="spellStart"/>
      <w:r w:rsidRPr="00C47219">
        <w:rPr>
          <w:b/>
          <w:bCs/>
          <w:sz w:val="18"/>
          <w:szCs w:val="18"/>
        </w:rPr>
        <w:t>Permittere</w:t>
      </w:r>
      <w:proofErr w:type="spellEnd"/>
      <w:r w:rsidRPr="00C47219">
        <w:rPr>
          <w:b/>
          <w:bCs/>
          <w:sz w:val="18"/>
          <w:szCs w:val="18"/>
        </w:rPr>
        <w:t xml:space="preserve"> </w:t>
      </w:r>
      <w:proofErr w:type="spellStart"/>
      <w:r w:rsidRPr="00C47219">
        <w:rPr>
          <w:b/>
          <w:bCs/>
          <w:sz w:val="18"/>
          <w:szCs w:val="18"/>
        </w:rPr>
        <w:t>habenas</w:t>
      </w:r>
      <w:proofErr w:type="spellEnd"/>
      <w:r w:rsidRPr="00C47219">
        <w:rPr>
          <w:b/>
          <w:bCs/>
          <w:sz w:val="18"/>
          <w:szCs w:val="18"/>
        </w:rPr>
        <w:t xml:space="preserve"> </w:t>
      </w:r>
      <w:proofErr w:type="spellStart"/>
      <w:r w:rsidRPr="00C47219">
        <w:rPr>
          <w:b/>
          <w:bCs/>
          <w:sz w:val="18"/>
          <w:szCs w:val="18"/>
        </w:rPr>
        <w:t>equo</w:t>
      </w:r>
      <w:proofErr w:type="spellEnd"/>
      <w:r w:rsidRPr="00C47219">
        <w:rPr>
          <w:b/>
          <w:bCs/>
          <w:sz w:val="18"/>
          <w:szCs w:val="18"/>
        </w:rPr>
        <w:t> (</w:t>
      </w:r>
      <w:proofErr w:type="spellStart"/>
      <w:r w:rsidRPr="00C47219">
        <w:rPr>
          <w:bCs/>
          <w:i/>
          <w:sz w:val="18"/>
          <w:szCs w:val="18"/>
        </w:rPr>
        <w:t>Tib</w:t>
      </w:r>
      <w:proofErr w:type="spellEnd"/>
      <w:r w:rsidRPr="00C47219">
        <w:rPr>
          <w:b/>
          <w:bCs/>
          <w:sz w:val="18"/>
          <w:szCs w:val="18"/>
        </w:rPr>
        <w:t>.) : </w:t>
      </w:r>
      <w:r w:rsidRPr="00C47219">
        <w:rPr>
          <w:bCs/>
          <w:sz w:val="18"/>
          <w:szCs w:val="18"/>
        </w:rPr>
        <w:t xml:space="preserve">lâcher la bride à un cheval      </w:t>
      </w:r>
      <w:proofErr w:type="spellStart"/>
      <w:r w:rsidRPr="00C47219">
        <w:rPr>
          <w:b/>
          <w:bCs/>
          <w:sz w:val="18"/>
          <w:szCs w:val="18"/>
        </w:rPr>
        <w:t>Impetus</w:t>
      </w:r>
      <w:proofErr w:type="spellEnd"/>
      <w:r w:rsidRPr="00C47219">
        <w:rPr>
          <w:bCs/>
          <w:sz w:val="18"/>
          <w:szCs w:val="18"/>
        </w:rPr>
        <w:t xml:space="preserve"> (l’élan, le choc, l’assaut)  est expliqué par </w:t>
      </w:r>
      <w:proofErr w:type="spellStart"/>
      <w:r w:rsidRPr="00C47219">
        <w:rPr>
          <w:b/>
          <w:bCs/>
          <w:sz w:val="18"/>
          <w:szCs w:val="18"/>
        </w:rPr>
        <w:t>commotio</w:t>
      </w:r>
      <w:proofErr w:type="spellEnd"/>
      <w:r w:rsidRPr="00C47219">
        <w:rPr>
          <w:b/>
          <w:bCs/>
          <w:sz w:val="18"/>
          <w:szCs w:val="18"/>
        </w:rPr>
        <w:t xml:space="preserve"> </w:t>
      </w:r>
      <w:proofErr w:type="spellStart"/>
      <w:r w:rsidRPr="00C47219">
        <w:rPr>
          <w:b/>
          <w:bCs/>
          <w:sz w:val="18"/>
          <w:szCs w:val="18"/>
        </w:rPr>
        <w:t>animi</w:t>
      </w:r>
      <w:proofErr w:type="spellEnd"/>
      <w:r w:rsidR="00776945" w:rsidRPr="00C47219">
        <w:rPr>
          <w:b/>
          <w:bCs/>
          <w:sz w:val="18"/>
          <w:szCs w:val="18"/>
        </w:rPr>
        <w:t>,</w:t>
      </w:r>
      <w:r w:rsidRPr="00C47219">
        <w:rPr>
          <w:bCs/>
          <w:sz w:val="18"/>
          <w:szCs w:val="18"/>
        </w:rPr>
        <w:t xml:space="preserve"> pratiquement sous forme d’un </w:t>
      </w:r>
      <w:proofErr w:type="spellStart"/>
      <w:r w:rsidRPr="00C47219">
        <w:rPr>
          <w:bCs/>
          <w:sz w:val="18"/>
          <w:szCs w:val="18"/>
        </w:rPr>
        <w:t>hendiadyn</w:t>
      </w:r>
      <w:proofErr w:type="spellEnd"/>
      <w:r w:rsidRPr="00C47219">
        <w:rPr>
          <w:bCs/>
          <w:sz w:val="18"/>
          <w:szCs w:val="18"/>
        </w:rPr>
        <w:t>.</w:t>
      </w:r>
      <w:r w:rsidRPr="00C47219">
        <w:rPr>
          <w:bCs/>
          <w:sz w:val="18"/>
          <w:szCs w:val="18"/>
        </w:rPr>
        <w:tab/>
        <w:t xml:space="preserve">  </w:t>
      </w:r>
      <w:r w:rsidRPr="00C47219">
        <w:rPr>
          <w:bCs/>
          <w:sz w:val="18"/>
          <w:szCs w:val="18"/>
        </w:rPr>
        <w:br/>
      </w:r>
      <w:r w:rsidRPr="00C47219">
        <w:rPr>
          <w:b/>
          <w:bCs/>
          <w:sz w:val="18"/>
          <w:szCs w:val="18"/>
        </w:rPr>
        <w:t>NB.</w:t>
      </w:r>
      <w:r w:rsidRPr="00C47219">
        <w:rPr>
          <w:bCs/>
          <w:sz w:val="18"/>
          <w:szCs w:val="18"/>
        </w:rPr>
        <w:t xml:space="preserve">  </w:t>
      </w:r>
      <w:r w:rsidRPr="00C47219">
        <w:rPr>
          <w:sz w:val="18"/>
          <w:szCs w:val="18"/>
        </w:rPr>
        <w:t xml:space="preserve">Le  </w:t>
      </w:r>
      <w:proofErr w:type="spellStart"/>
      <w:r w:rsidRPr="00C47219">
        <w:rPr>
          <w:b/>
          <w:sz w:val="18"/>
          <w:szCs w:val="18"/>
        </w:rPr>
        <w:t>Scribendi</w:t>
      </w:r>
      <w:proofErr w:type="spellEnd"/>
      <w:r w:rsidRPr="00C47219">
        <w:rPr>
          <w:b/>
          <w:sz w:val="18"/>
          <w:szCs w:val="18"/>
        </w:rPr>
        <w:t xml:space="preserve">  </w:t>
      </w:r>
      <w:proofErr w:type="spellStart"/>
      <w:r w:rsidRPr="00C47219">
        <w:rPr>
          <w:b/>
          <w:sz w:val="18"/>
          <w:szCs w:val="18"/>
        </w:rPr>
        <w:t>impetus</w:t>
      </w:r>
      <w:proofErr w:type="spellEnd"/>
      <w:r w:rsidRPr="00C47219">
        <w:rPr>
          <w:sz w:val="18"/>
          <w:szCs w:val="18"/>
        </w:rPr>
        <w:t xml:space="preserve"> ou </w:t>
      </w:r>
      <w:proofErr w:type="spellStart"/>
      <w:r w:rsidRPr="00C47219">
        <w:rPr>
          <w:b/>
          <w:sz w:val="18"/>
          <w:szCs w:val="18"/>
        </w:rPr>
        <w:t>intempestiva</w:t>
      </w:r>
      <w:proofErr w:type="spellEnd"/>
      <w:r w:rsidRPr="00C47219">
        <w:rPr>
          <w:b/>
          <w:sz w:val="18"/>
          <w:szCs w:val="18"/>
        </w:rPr>
        <w:t xml:space="preserve"> </w:t>
      </w:r>
      <w:proofErr w:type="spellStart"/>
      <w:r w:rsidRPr="00C47219">
        <w:rPr>
          <w:b/>
          <w:sz w:val="18"/>
          <w:szCs w:val="18"/>
        </w:rPr>
        <w:t>scribendi</w:t>
      </w:r>
      <w:proofErr w:type="spellEnd"/>
      <w:r w:rsidRPr="00C47219">
        <w:rPr>
          <w:b/>
          <w:sz w:val="18"/>
          <w:szCs w:val="18"/>
        </w:rPr>
        <w:t xml:space="preserve"> libido</w:t>
      </w:r>
      <w:r w:rsidRPr="00C47219">
        <w:rPr>
          <w:sz w:val="18"/>
          <w:szCs w:val="18"/>
        </w:rPr>
        <w:t xml:space="preserve">, est considéré comme un défaut. Voir : </w:t>
      </w:r>
      <w:r w:rsidRPr="00C47219">
        <w:rPr>
          <w:rFonts w:eastAsia="Times New Roman"/>
          <w:color w:val="333333"/>
          <w:sz w:val="18"/>
          <w:szCs w:val="18"/>
          <w:lang w:eastAsia="fr-FR"/>
        </w:rPr>
        <w:t xml:space="preserve">Pascale Hummel, </w:t>
      </w:r>
      <w:proofErr w:type="spellStart"/>
      <w:r w:rsidRPr="00C47219">
        <w:rPr>
          <w:i/>
          <w:color w:val="333333"/>
          <w:sz w:val="18"/>
          <w:szCs w:val="18"/>
        </w:rPr>
        <w:t>Moeurs</w:t>
      </w:r>
      <w:proofErr w:type="spellEnd"/>
      <w:r w:rsidRPr="00C47219">
        <w:rPr>
          <w:i/>
          <w:color w:val="333333"/>
          <w:sz w:val="18"/>
          <w:szCs w:val="18"/>
        </w:rPr>
        <w:t xml:space="preserve"> érudites: étude sur la </w:t>
      </w:r>
      <w:proofErr w:type="spellStart"/>
      <w:r w:rsidRPr="00C47219">
        <w:rPr>
          <w:i/>
          <w:color w:val="333333"/>
          <w:sz w:val="18"/>
          <w:szCs w:val="18"/>
        </w:rPr>
        <w:t>micrologie</w:t>
      </w:r>
      <w:proofErr w:type="spellEnd"/>
      <w:r w:rsidRPr="00C47219">
        <w:rPr>
          <w:i/>
          <w:color w:val="333333"/>
          <w:sz w:val="18"/>
          <w:szCs w:val="18"/>
        </w:rPr>
        <w:t xml:space="preserve"> littéraire (Allemagne, XVIe-XVIIIe</w:t>
      </w:r>
      <w:r w:rsidRPr="00C47219">
        <w:rPr>
          <w:color w:val="333333"/>
          <w:sz w:val="18"/>
          <w:szCs w:val="18"/>
        </w:rPr>
        <w:t xml:space="preserve"> </w:t>
      </w:r>
      <w:proofErr w:type="gramStart"/>
      <w:r w:rsidRPr="00C47219">
        <w:rPr>
          <w:color w:val="333333"/>
          <w:sz w:val="18"/>
          <w:szCs w:val="18"/>
        </w:rPr>
        <w:t xml:space="preserve">... </w:t>
      </w:r>
      <w:r w:rsidR="00997701" w:rsidRPr="00C47219">
        <w:rPr>
          <w:color w:val="333333"/>
          <w:sz w:val="18"/>
          <w:szCs w:val="18"/>
        </w:rPr>
        <w:t>)</w:t>
      </w:r>
      <w:proofErr w:type="gramEnd"/>
      <w:r w:rsidRPr="00C47219">
        <w:rPr>
          <w:color w:val="333333"/>
          <w:sz w:val="18"/>
          <w:szCs w:val="18"/>
        </w:rPr>
        <w:t xml:space="preserve">, Droz, 2002 </w:t>
      </w:r>
      <w:r w:rsidRPr="00C47219">
        <w:rPr>
          <w:rFonts w:eastAsia="Times New Roman"/>
          <w:color w:val="333333"/>
          <w:sz w:val="18"/>
          <w:szCs w:val="18"/>
          <w:lang w:eastAsia="fr-FR"/>
        </w:rPr>
        <w:t xml:space="preserve"> p. 210.  </w:t>
      </w:r>
      <w:r w:rsidRPr="00C47219">
        <w:rPr>
          <w:sz w:val="18"/>
          <w:szCs w:val="18"/>
        </w:rPr>
        <w:t xml:space="preserve"> </w:t>
      </w:r>
    </w:p>
  </w:footnote>
  <w:footnote w:id="7">
    <w:p w:rsidR="00C2744F" w:rsidRPr="00C47219" w:rsidRDefault="00C2744F"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color w:val="C00000"/>
          <w:sz w:val="18"/>
          <w:szCs w:val="18"/>
        </w:rPr>
        <w:t xml:space="preserve">. — </w:t>
      </w:r>
      <w:r w:rsidRPr="00C47219">
        <w:rPr>
          <w:b/>
          <w:color w:val="C00000"/>
          <w:sz w:val="18"/>
          <w:szCs w:val="18"/>
        </w:rPr>
        <w:t xml:space="preserve">[2] </w:t>
      </w:r>
      <w:r w:rsidRPr="00C47219">
        <w:rPr>
          <w:sz w:val="18"/>
          <w:szCs w:val="18"/>
        </w:rPr>
        <w:t xml:space="preserve"> </w:t>
      </w:r>
      <w:r w:rsidRPr="00C47219">
        <w:rPr>
          <w:b/>
          <w:sz w:val="18"/>
          <w:szCs w:val="18"/>
        </w:rPr>
        <w:t>NB</w:t>
      </w:r>
      <w:r w:rsidR="00776945" w:rsidRPr="00C47219">
        <w:rPr>
          <w:b/>
          <w:sz w:val="18"/>
          <w:szCs w:val="18"/>
        </w:rPr>
        <w:t>.</w:t>
      </w:r>
      <w:r w:rsidRPr="00C47219">
        <w:rPr>
          <w:sz w:val="18"/>
          <w:szCs w:val="18"/>
        </w:rPr>
        <w:t xml:space="preserve"> Hutten a écrit une </w:t>
      </w:r>
      <w:r w:rsidRPr="00C47219">
        <w:rPr>
          <w:b/>
          <w:sz w:val="18"/>
          <w:szCs w:val="18"/>
        </w:rPr>
        <w:t>lettre de consolation</w:t>
      </w:r>
      <w:r w:rsidRPr="00C47219">
        <w:rPr>
          <w:sz w:val="18"/>
          <w:szCs w:val="18"/>
        </w:rPr>
        <w:t xml:space="preserve"> en prose à Ludwig </w:t>
      </w:r>
      <w:proofErr w:type="spellStart"/>
      <w:r w:rsidRPr="00C47219">
        <w:rPr>
          <w:sz w:val="18"/>
          <w:szCs w:val="18"/>
        </w:rPr>
        <w:t>von</w:t>
      </w:r>
      <w:proofErr w:type="spellEnd"/>
      <w:r w:rsidRPr="00C47219">
        <w:rPr>
          <w:sz w:val="18"/>
          <w:szCs w:val="18"/>
        </w:rPr>
        <w:t xml:space="preserve"> Hutten mais aussi un </w:t>
      </w:r>
      <w:r w:rsidRPr="00C47219">
        <w:rPr>
          <w:b/>
          <w:sz w:val="18"/>
          <w:szCs w:val="18"/>
        </w:rPr>
        <w:t>Poème de déploration</w:t>
      </w:r>
      <w:r w:rsidRPr="00C47219">
        <w:rPr>
          <w:sz w:val="18"/>
          <w:szCs w:val="18"/>
        </w:rPr>
        <w:t xml:space="preserve"> en vers </w:t>
      </w:r>
      <w:r w:rsidR="00776945" w:rsidRPr="00C47219">
        <w:rPr>
          <w:sz w:val="18"/>
          <w:szCs w:val="18"/>
        </w:rPr>
        <w:t xml:space="preserve"> </w:t>
      </w:r>
      <w:r w:rsidRPr="00C47219">
        <w:rPr>
          <w:sz w:val="18"/>
          <w:szCs w:val="18"/>
        </w:rPr>
        <w:t xml:space="preserve">héroïques </w:t>
      </w:r>
      <w:r w:rsidR="00776945" w:rsidRPr="00C47219">
        <w:rPr>
          <w:sz w:val="18"/>
          <w:szCs w:val="18"/>
        </w:rPr>
        <w:t>(</w:t>
      </w:r>
      <w:r w:rsidRPr="00C47219">
        <w:rPr>
          <w:sz w:val="18"/>
          <w:szCs w:val="18"/>
        </w:rPr>
        <w:t xml:space="preserve">c’est-à-dire en hexamètres dactyliques, comme </w:t>
      </w:r>
      <w:r w:rsidRPr="00C47219">
        <w:rPr>
          <w:i/>
          <w:sz w:val="18"/>
          <w:szCs w:val="18"/>
        </w:rPr>
        <w:t>l’Enéide</w:t>
      </w:r>
      <w:r w:rsidRPr="00C47219">
        <w:rPr>
          <w:sz w:val="18"/>
          <w:szCs w:val="18"/>
        </w:rPr>
        <w:t xml:space="preserve">, par exemple). Pour ce qui est de </w:t>
      </w:r>
      <w:r w:rsidRPr="00C47219">
        <w:rPr>
          <w:b/>
          <w:sz w:val="18"/>
          <w:szCs w:val="18"/>
        </w:rPr>
        <w:t>l’</w:t>
      </w:r>
      <w:proofErr w:type="spellStart"/>
      <w:r w:rsidRPr="00C47219">
        <w:rPr>
          <w:b/>
          <w:sz w:val="18"/>
          <w:szCs w:val="18"/>
        </w:rPr>
        <w:t>accusatio</w:t>
      </w:r>
      <w:proofErr w:type="spellEnd"/>
      <w:r w:rsidRPr="00C47219">
        <w:rPr>
          <w:sz w:val="18"/>
          <w:szCs w:val="18"/>
        </w:rPr>
        <w:t xml:space="preserve"> dont il parle il </w:t>
      </w:r>
      <w:r w:rsidR="00051A70" w:rsidRPr="00C47219">
        <w:rPr>
          <w:sz w:val="18"/>
          <w:szCs w:val="18"/>
        </w:rPr>
        <w:t xml:space="preserve">s’agit probablement de </w:t>
      </w:r>
      <w:r w:rsidRPr="00C47219">
        <w:rPr>
          <w:sz w:val="18"/>
          <w:szCs w:val="18"/>
        </w:rPr>
        <w:t>l’</w:t>
      </w:r>
      <w:proofErr w:type="spellStart"/>
      <w:r w:rsidRPr="00C47219">
        <w:rPr>
          <w:b/>
          <w:sz w:val="18"/>
          <w:szCs w:val="18"/>
        </w:rPr>
        <w:t>Oratio</w:t>
      </w:r>
      <w:proofErr w:type="spellEnd"/>
      <w:r w:rsidRPr="00C47219">
        <w:rPr>
          <w:b/>
          <w:sz w:val="18"/>
          <w:szCs w:val="18"/>
        </w:rPr>
        <w:t xml:space="preserve"> prima </w:t>
      </w:r>
      <w:r w:rsidRPr="00C47219">
        <w:rPr>
          <w:rFonts w:eastAsia="Times New Roman"/>
          <w:sz w:val="18"/>
          <w:szCs w:val="18"/>
          <w:lang w:eastAsia="fr-FR"/>
        </w:rPr>
        <w:t>écrite en juillet 1515, peu de temps après le meurtre</w:t>
      </w:r>
      <w:r w:rsidR="00FB6C8F" w:rsidRPr="00C47219">
        <w:rPr>
          <w:rFonts w:eastAsia="Times New Roman"/>
          <w:sz w:val="18"/>
          <w:szCs w:val="18"/>
          <w:lang w:eastAsia="fr-FR"/>
        </w:rPr>
        <w:t>,</w:t>
      </w:r>
      <w:r w:rsidRPr="00C47219">
        <w:rPr>
          <w:rFonts w:eastAsia="Times New Roman"/>
          <w:sz w:val="18"/>
          <w:szCs w:val="18"/>
          <w:lang w:eastAsia="fr-FR"/>
        </w:rPr>
        <w:t xml:space="preserve"> qui a eu lieu en Mai 1515, </w:t>
      </w:r>
      <w:r w:rsidRPr="00C47219">
        <w:rPr>
          <w:sz w:val="18"/>
          <w:szCs w:val="18"/>
        </w:rPr>
        <w:t xml:space="preserve">mais Ulrich </w:t>
      </w:r>
      <w:proofErr w:type="spellStart"/>
      <w:r w:rsidRPr="00C47219">
        <w:rPr>
          <w:sz w:val="18"/>
          <w:szCs w:val="18"/>
        </w:rPr>
        <w:t>von</w:t>
      </w:r>
      <w:proofErr w:type="spellEnd"/>
      <w:r w:rsidRPr="00C47219">
        <w:rPr>
          <w:sz w:val="18"/>
          <w:szCs w:val="18"/>
        </w:rPr>
        <w:t xml:space="preserve"> Hutten a peut-être aussi participé à la rédaction des plaintes et actes d’accusation successifs établis contre le duc de </w:t>
      </w:r>
      <w:proofErr w:type="spellStart"/>
      <w:r w:rsidRPr="00C47219">
        <w:rPr>
          <w:sz w:val="18"/>
          <w:szCs w:val="18"/>
        </w:rPr>
        <w:t>Würtemberg</w:t>
      </w:r>
      <w:proofErr w:type="spellEnd"/>
      <w:r w:rsidRPr="00C47219">
        <w:rPr>
          <w:sz w:val="18"/>
          <w:szCs w:val="18"/>
        </w:rPr>
        <w:t xml:space="preserve"> (voir </w:t>
      </w:r>
      <w:r w:rsidRPr="00C47219">
        <w:rPr>
          <w:b/>
          <w:i/>
          <w:sz w:val="18"/>
          <w:szCs w:val="18"/>
        </w:rPr>
        <w:t xml:space="preserve">Ulrich </w:t>
      </w:r>
      <w:proofErr w:type="spellStart"/>
      <w:r w:rsidRPr="00C47219">
        <w:rPr>
          <w:b/>
          <w:i/>
          <w:sz w:val="18"/>
          <w:szCs w:val="18"/>
        </w:rPr>
        <w:t>von</w:t>
      </w:r>
      <w:proofErr w:type="spellEnd"/>
      <w:r w:rsidRPr="00C47219">
        <w:rPr>
          <w:b/>
          <w:i/>
          <w:sz w:val="18"/>
          <w:szCs w:val="18"/>
        </w:rPr>
        <w:t xml:space="preserve"> Hutten, </w:t>
      </w:r>
      <w:proofErr w:type="spellStart"/>
      <w:r w:rsidRPr="00C47219">
        <w:rPr>
          <w:b/>
          <w:i/>
          <w:sz w:val="18"/>
          <w:szCs w:val="18"/>
        </w:rPr>
        <w:t>his</w:t>
      </w:r>
      <w:proofErr w:type="spellEnd"/>
      <w:r w:rsidRPr="00C47219">
        <w:rPr>
          <w:b/>
          <w:i/>
          <w:sz w:val="18"/>
          <w:szCs w:val="18"/>
        </w:rPr>
        <w:t xml:space="preserve"> life and times</w:t>
      </w:r>
      <w:r w:rsidRPr="00C47219">
        <w:rPr>
          <w:b/>
          <w:sz w:val="18"/>
          <w:szCs w:val="18"/>
        </w:rPr>
        <w:t>,</w:t>
      </w:r>
      <w:r w:rsidRPr="00C47219">
        <w:rPr>
          <w:sz w:val="18"/>
          <w:szCs w:val="18"/>
        </w:rPr>
        <w:t xml:space="preserve"> de  Friedrich David Strauss, traduit sur la deuxième édition allemande par Mrs. </w:t>
      </w:r>
      <w:proofErr w:type="spellStart"/>
      <w:r w:rsidRPr="00C47219">
        <w:rPr>
          <w:sz w:val="18"/>
          <w:szCs w:val="18"/>
        </w:rPr>
        <w:t>G.Strurge</w:t>
      </w:r>
      <w:proofErr w:type="spellEnd"/>
      <w:r w:rsidRPr="00C47219">
        <w:rPr>
          <w:sz w:val="18"/>
          <w:szCs w:val="18"/>
        </w:rPr>
        <w:t xml:space="preserve"> London, 1874).</w:t>
      </w:r>
      <w:r w:rsidR="00051A70" w:rsidRPr="00C47219">
        <w:rPr>
          <w:sz w:val="18"/>
          <w:szCs w:val="18"/>
        </w:rPr>
        <w:t xml:space="preserve"> </w:t>
      </w:r>
      <w:proofErr w:type="spellStart"/>
      <w:r w:rsidR="00051A70" w:rsidRPr="00C47219">
        <w:rPr>
          <w:sz w:val="18"/>
          <w:szCs w:val="18"/>
        </w:rPr>
        <w:t>Münch</w:t>
      </w:r>
      <w:proofErr w:type="spellEnd"/>
      <w:r w:rsidR="00051A70" w:rsidRPr="00C47219">
        <w:rPr>
          <w:sz w:val="18"/>
          <w:szCs w:val="18"/>
        </w:rPr>
        <w:t xml:space="preserve"> pense que </w:t>
      </w:r>
      <w:proofErr w:type="gramStart"/>
      <w:r w:rsidR="00051A70" w:rsidRPr="00C47219">
        <w:rPr>
          <w:sz w:val="18"/>
          <w:szCs w:val="18"/>
        </w:rPr>
        <w:t xml:space="preserve">l’ </w:t>
      </w:r>
      <w:proofErr w:type="spellStart"/>
      <w:r w:rsidR="00051A70" w:rsidRPr="00C47219">
        <w:rPr>
          <w:b/>
          <w:i/>
          <w:sz w:val="18"/>
          <w:szCs w:val="18"/>
        </w:rPr>
        <w:t>Oratio</w:t>
      </w:r>
      <w:proofErr w:type="spellEnd"/>
      <w:proofErr w:type="gramEnd"/>
      <w:r w:rsidR="00051A70" w:rsidRPr="00C47219">
        <w:rPr>
          <w:b/>
          <w:i/>
          <w:sz w:val="18"/>
          <w:szCs w:val="18"/>
        </w:rPr>
        <w:t xml:space="preserve"> prima</w:t>
      </w:r>
      <w:r w:rsidR="00051A70" w:rsidRPr="00C47219">
        <w:rPr>
          <w:sz w:val="18"/>
          <w:szCs w:val="18"/>
        </w:rPr>
        <w:t xml:space="preserve"> a été réellement prononcée ; ce n’est pas l’avis de </w:t>
      </w:r>
      <w:proofErr w:type="spellStart"/>
      <w:r w:rsidR="00051A70" w:rsidRPr="00C47219">
        <w:rPr>
          <w:sz w:val="18"/>
          <w:szCs w:val="18"/>
        </w:rPr>
        <w:t>Böcking</w:t>
      </w:r>
      <w:proofErr w:type="spellEnd"/>
      <w:r w:rsidR="00051A70" w:rsidRPr="00C47219">
        <w:rPr>
          <w:sz w:val="18"/>
          <w:szCs w:val="18"/>
        </w:rPr>
        <w:t xml:space="preserve">. </w:t>
      </w:r>
    </w:p>
  </w:footnote>
  <w:footnote w:id="8">
    <w:p w:rsidR="00C2744F" w:rsidRPr="00C47219" w:rsidRDefault="00C2744F"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b/>
          <w:color w:val="C00000"/>
          <w:sz w:val="18"/>
          <w:szCs w:val="18"/>
        </w:rPr>
        <w:t xml:space="preserve">. — [3a] </w:t>
      </w:r>
      <w:r w:rsidR="00D130A9" w:rsidRPr="00C47219">
        <w:rPr>
          <w:b/>
          <w:sz w:val="18"/>
          <w:szCs w:val="18"/>
        </w:rPr>
        <w:t>NB.</w:t>
      </w:r>
      <w:r w:rsidR="00D130A9" w:rsidRPr="00C47219">
        <w:rPr>
          <w:sz w:val="18"/>
          <w:szCs w:val="18"/>
        </w:rPr>
        <w:t xml:space="preserve"> </w:t>
      </w:r>
      <w:r w:rsidR="00D130A9" w:rsidRPr="00C47219">
        <w:rPr>
          <w:b/>
          <w:sz w:val="18"/>
          <w:szCs w:val="18"/>
        </w:rPr>
        <w:t xml:space="preserve">« Quod </w:t>
      </w:r>
      <w:proofErr w:type="spellStart"/>
      <w:r w:rsidR="00D130A9" w:rsidRPr="00C47219">
        <w:rPr>
          <w:b/>
          <w:sz w:val="18"/>
          <w:szCs w:val="18"/>
        </w:rPr>
        <w:t>omnes</w:t>
      </w:r>
      <w:proofErr w:type="spellEnd"/>
      <w:r w:rsidR="00D130A9" w:rsidRPr="00C47219">
        <w:rPr>
          <w:b/>
          <w:sz w:val="18"/>
          <w:szCs w:val="18"/>
        </w:rPr>
        <w:t xml:space="preserve"> </w:t>
      </w:r>
      <w:proofErr w:type="spellStart"/>
      <w:r w:rsidR="00D130A9" w:rsidRPr="00C47219">
        <w:rPr>
          <w:b/>
          <w:sz w:val="18"/>
          <w:szCs w:val="18"/>
        </w:rPr>
        <w:t>sciunt</w:t>
      </w:r>
      <w:proofErr w:type="spellEnd"/>
      <w:r w:rsidR="00D130A9" w:rsidRPr="00C47219">
        <w:rPr>
          <w:b/>
          <w:sz w:val="18"/>
          <w:szCs w:val="18"/>
        </w:rPr>
        <w:t> »</w:t>
      </w:r>
      <w:r w:rsidR="00D130A9" w:rsidRPr="00C47219">
        <w:rPr>
          <w:sz w:val="18"/>
          <w:szCs w:val="18"/>
        </w:rPr>
        <w:t xml:space="preserve"> doit sans doute se comprendre comme une allusion au fait qu’Ulrich </w:t>
      </w:r>
      <w:proofErr w:type="spellStart"/>
      <w:r w:rsidR="00D130A9" w:rsidRPr="00C47219">
        <w:rPr>
          <w:sz w:val="18"/>
          <w:szCs w:val="18"/>
        </w:rPr>
        <w:t>von</w:t>
      </w:r>
      <w:proofErr w:type="spellEnd"/>
      <w:r w:rsidR="00D130A9" w:rsidRPr="00C47219">
        <w:rPr>
          <w:sz w:val="18"/>
          <w:szCs w:val="18"/>
        </w:rPr>
        <w:t xml:space="preserve"> Hutten a parcouru les univer</w:t>
      </w:r>
      <w:r w:rsidR="00F736E8" w:rsidRPr="00C47219">
        <w:rPr>
          <w:sz w:val="18"/>
          <w:szCs w:val="18"/>
        </w:rPr>
        <w:t>sités e</w:t>
      </w:r>
      <w:r w:rsidR="00D130A9" w:rsidRPr="00C47219">
        <w:rPr>
          <w:sz w:val="18"/>
          <w:szCs w:val="18"/>
        </w:rPr>
        <w:t>uropéennes sans obtenir</w:t>
      </w:r>
      <w:r w:rsidR="001222A7" w:rsidRPr="00C47219">
        <w:rPr>
          <w:sz w:val="18"/>
          <w:szCs w:val="18"/>
        </w:rPr>
        <w:t>,</w:t>
      </w:r>
      <w:r w:rsidR="00D130A9" w:rsidRPr="00C47219">
        <w:rPr>
          <w:sz w:val="18"/>
          <w:szCs w:val="18"/>
        </w:rPr>
        <w:t xml:space="preserve"> ni réellement rechercher, le diplôme de Docteur en droit qui aurait justi</w:t>
      </w:r>
      <w:r w:rsidR="00F736E8" w:rsidRPr="00C47219">
        <w:rPr>
          <w:sz w:val="18"/>
          <w:szCs w:val="18"/>
        </w:rPr>
        <w:t>fié qu’il ne suive pas la voie e</w:t>
      </w:r>
      <w:r w:rsidR="00D130A9" w:rsidRPr="00C47219">
        <w:rPr>
          <w:sz w:val="18"/>
          <w:szCs w:val="18"/>
        </w:rPr>
        <w:t>cclésiastique choisie pour lui</w:t>
      </w:r>
      <w:r w:rsidR="00051A70" w:rsidRPr="00C47219">
        <w:rPr>
          <w:sz w:val="18"/>
          <w:szCs w:val="18"/>
        </w:rPr>
        <w:t xml:space="preserve"> à l’origine</w:t>
      </w:r>
      <w:r w:rsidR="00D130A9" w:rsidRPr="00C47219">
        <w:rPr>
          <w:sz w:val="18"/>
          <w:szCs w:val="18"/>
        </w:rPr>
        <w:t xml:space="preserve">. On lui a </w:t>
      </w:r>
      <w:r w:rsidR="00051A70" w:rsidRPr="00C47219">
        <w:rPr>
          <w:sz w:val="18"/>
          <w:szCs w:val="18"/>
        </w:rPr>
        <w:t xml:space="preserve">formellement </w:t>
      </w:r>
      <w:r w:rsidR="00D130A9" w:rsidRPr="00C47219">
        <w:rPr>
          <w:sz w:val="18"/>
          <w:szCs w:val="18"/>
        </w:rPr>
        <w:t>reproché d’être « </w:t>
      </w:r>
      <w:proofErr w:type="spellStart"/>
      <w:r w:rsidR="00D130A9" w:rsidRPr="00C47219">
        <w:rPr>
          <w:sz w:val="18"/>
          <w:szCs w:val="18"/>
        </w:rPr>
        <w:t>doctus</w:t>
      </w:r>
      <w:proofErr w:type="spellEnd"/>
      <w:r w:rsidR="00D130A9" w:rsidRPr="00C47219">
        <w:rPr>
          <w:sz w:val="18"/>
          <w:szCs w:val="18"/>
        </w:rPr>
        <w:t> » sans être « </w:t>
      </w:r>
      <w:proofErr w:type="spellStart"/>
      <w:r w:rsidR="00D130A9" w:rsidRPr="00C47219">
        <w:rPr>
          <w:sz w:val="18"/>
          <w:szCs w:val="18"/>
        </w:rPr>
        <w:t>Doctor</w:t>
      </w:r>
      <w:proofErr w:type="spellEnd"/>
      <w:r w:rsidR="00D130A9" w:rsidRPr="00C47219">
        <w:rPr>
          <w:sz w:val="18"/>
          <w:szCs w:val="18"/>
        </w:rPr>
        <w:t> ». Strauss suggère d’ailleurs que le rôle qu</w:t>
      </w:r>
      <w:r w:rsidR="00207BBA" w:rsidRPr="00C47219">
        <w:rPr>
          <w:sz w:val="18"/>
          <w:szCs w:val="18"/>
        </w:rPr>
        <w:t>’a</w:t>
      </w:r>
      <w:r w:rsidR="00D130A9" w:rsidRPr="00C47219">
        <w:rPr>
          <w:sz w:val="18"/>
          <w:szCs w:val="18"/>
        </w:rPr>
        <w:t xml:space="preserve"> jou</w:t>
      </w:r>
      <w:r w:rsidR="00207BBA" w:rsidRPr="00C47219">
        <w:rPr>
          <w:sz w:val="18"/>
          <w:szCs w:val="18"/>
        </w:rPr>
        <w:t>é</w:t>
      </w:r>
      <w:r w:rsidR="00D130A9" w:rsidRPr="00C47219">
        <w:rPr>
          <w:sz w:val="18"/>
          <w:szCs w:val="18"/>
        </w:rPr>
        <w:t xml:space="preserve"> </w:t>
      </w:r>
      <w:r w:rsidR="00207BBA" w:rsidRPr="00C47219">
        <w:rPr>
          <w:sz w:val="18"/>
          <w:szCs w:val="18"/>
        </w:rPr>
        <w:t xml:space="preserve">Ulrich </w:t>
      </w:r>
      <w:proofErr w:type="spellStart"/>
      <w:r w:rsidR="00207BBA" w:rsidRPr="00C47219">
        <w:rPr>
          <w:sz w:val="18"/>
          <w:szCs w:val="18"/>
        </w:rPr>
        <w:t>von</w:t>
      </w:r>
      <w:proofErr w:type="spellEnd"/>
      <w:r w:rsidR="00207BBA" w:rsidRPr="00C47219">
        <w:rPr>
          <w:sz w:val="18"/>
          <w:szCs w:val="18"/>
        </w:rPr>
        <w:t xml:space="preserve"> </w:t>
      </w:r>
      <w:r w:rsidR="00D130A9" w:rsidRPr="00C47219">
        <w:rPr>
          <w:sz w:val="18"/>
          <w:szCs w:val="18"/>
        </w:rPr>
        <w:t xml:space="preserve">Hutten en écrivant ses discours contre le duc de </w:t>
      </w:r>
      <w:proofErr w:type="spellStart"/>
      <w:r w:rsidR="00D130A9" w:rsidRPr="00C47219">
        <w:rPr>
          <w:sz w:val="18"/>
          <w:szCs w:val="18"/>
        </w:rPr>
        <w:t>Würtemberg</w:t>
      </w:r>
      <w:proofErr w:type="spellEnd"/>
      <w:r w:rsidR="00207BBA" w:rsidRPr="00C47219">
        <w:rPr>
          <w:sz w:val="18"/>
          <w:szCs w:val="18"/>
        </w:rPr>
        <w:t xml:space="preserve">, </w:t>
      </w:r>
      <w:r w:rsidR="00D130A9" w:rsidRPr="00C47219">
        <w:rPr>
          <w:sz w:val="18"/>
          <w:szCs w:val="18"/>
        </w:rPr>
        <w:t xml:space="preserve">lui </w:t>
      </w:r>
      <w:r w:rsidR="00207BBA" w:rsidRPr="00C47219">
        <w:rPr>
          <w:sz w:val="18"/>
          <w:szCs w:val="18"/>
        </w:rPr>
        <w:t xml:space="preserve">a </w:t>
      </w:r>
      <w:r w:rsidR="00D130A9" w:rsidRPr="00C47219">
        <w:rPr>
          <w:sz w:val="18"/>
          <w:szCs w:val="18"/>
        </w:rPr>
        <w:t>rend</w:t>
      </w:r>
      <w:r w:rsidR="00207BBA" w:rsidRPr="00C47219">
        <w:rPr>
          <w:sz w:val="18"/>
          <w:szCs w:val="18"/>
        </w:rPr>
        <w:t>u</w:t>
      </w:r>
      <w:r w:rsidR="00051A70" w:rsidRPr="00C47219">
        <w:rPr>
          <w:sz w:val="18"/>
          <w:szCs w:val="18"/>
        </w:rPr>
        <w:t>,</w:t>
      </w:r>
      <w:r w:rsidR="00D130A9" w:rsidRPr="00C47219">
        <w:rPr>
          <w:sz w:val="18"/>
          <w:szCs w:val="18"/>
        </w:rPr>
        <w:t xml:space="preserve"> </w:t>
      </w:r>
      <w:r w:rsidR="00207BBA" w:rsidRPr="00C47219">
        <w:rPr>
          <w:sz w:val="18"/>
          <w:szCs w:val="18"/>
        </w:rPr>
        <w:t>en partie</w:t>
      </w:r>
      <w:r w:rsidR="00051A70" w:rsidRPr="00C47219">
        <w:rPr>
          <w:sz w:val="18"/>
          <w:szCs w:val="18"/>
        </w:rPr>
        <w:t>,</w:t>
      </w:r>
      <w:r w:rsidR="00207BBA" w:rsidRPr="00C47219">
        <w:rPr>
          <w:sz w:val="18"/>
          <w:szCs w:val="18"/>
        </w:rPr>
        <w:t xml:space="preserve"> </w:t>
      </w:r>
      <w:r w:rsidR="00D130A9" w:rsidRPr="00C47219">
        <w:rPr>
          <w:sz w:val="18"/>
          <w:szCs w:val="18"/>
        </w:rPr>
        <w:t xml:space="preserve">l’estime de son père. </w:t>
      </w:r>
    </w:p>
  </w:footnote>
  <w:footnote w:id="9">
    <w:p w:rsidR="00C2744F" w:rsidRPr="00C47219" w:rsidRDefault="00C2744F"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b/>
          <w:color w:val="C00000"/>
          <w:sz w:val="18"/>
          <w:szCs w:val="18"/>
        </w:rPr>
        <w:t>. — [3b]</w:t>
      </w:r>
      <w:r w:rsidRPr="00C47219">
        <w:rPr>
          <w:b/>
          <w:sz w:val="18"/>
          <w:szCs w:val="18"/>
        </w:rPr>
        <w:t xml:space="preserve"> </w:t>
      </w:r>
      <w:proofErr w:type="spellStart"/>
      <w:r w:rsidRPr="00C47219">
        <w:rPr>
          <w:b/>
          <w:sz w:val="18"/>
          <w:szCs w:val="18"/>
        </w:rPr>
        <w:t>Scriberem</w:t>
      </w:r>
      <w:proofErr w:type="spellEnd"/>
      <w:r w:rsidRPr="00C47219">
        <w:rPr>
          <w:sz w:val="18"/>
          <w:szCs w:val="18"/>
        </w:rPr>
        <w:t xml:space="preserve"> au lieu de </w:t>
      </w:r>
      <w:proofErr w:type="spellStart"/>
      <w:r w:rsidRPr="00C47219">
        <w:rPr>
          <w:b/>
          <w:sz w:val="18"/>
          <w:szCs w:val="18"/>
        </w:rPr>
        <w:t>scripsissem</w:t>
      </w:r>
      <w:proofErr w:type="spellEnd"/>
      <w:r w:rsidRPr="00C47219">
        <w:rPr>
          <w:b/>
          <w:sz w:val="18"/>
          <w:szCs w:val="18"/>
        </w:rPr>
        <w:t>,</w:t>
      </w:r>
      <w:r w:rsidRPr="00C47219">
        <w:rPr>
          <w:sz w:val="18"/>
          <w:szCs w:val="18"/>
        </w:rPr>
        <w:t xml:space="preserve"> </w:t>
      </w:r>
      <w:r w:rsidR="00FF717D" w:rsidRPr="00C47219">
        <w:rPr>
          <w:sz w:val="18"/>
          <w:szCs w:val="18"/>
        </w:rPr>
        <w:t xml:space="preserve">« potentiel dans le passé » </w:t>
      </w:r>
      <w:r w:rsidRPr="00C47219">
        <w:rPr>
          <w:sz w:val="18"/>
          <w:szCs w:val="18"/>
        </w:rPr>
        <w:t xml:space="preserve">peut-être par concordance </w:t>
      </w:r>
      <w:r w:rsidR="00D14C2B" w:rsidRPr="00C47219">
        <w:rPr>
          <w:sz w:val="18"/>
          <w:szCs w:val="18"/>
        </w:rPr>
        <w:t xml:space="preserve">avec le temps du lecteur, </w:t>
      </w:r>
      <w:r w:rsidR="00F736E8" w:rsidRPr="00C47219">
        <w:rPr>
          <w:sz w:val="18"/>
          <w:szCs w:val="18"/>
        </w:rPr>
        <w:t>(</w:t>
      </w:r>
      <w:r w:rsidR="00051A70" w:rsidRPr="00C47219">
        <w:rPr>
          <w:sz w:val="18"/>
          <w:szCs w:val="18"/>
        </w:rPr>
        <w:t xml:space="preserve">concordance </w:t>
      </w:r>
      <w:r w:rsidR="00D14C2B" w:rsidRPr="00C47219">
        <w:rPr>
          <w:sz w:val="18"/>
          <w:szCs w:val="18"/>
        </w:rPr>
        <w:t xml:space="preserve">que rompt le </w:t>
      </w:r>
      <w:proofErr w:type="spellStart"/>
      <w:r w:rsidRPr="00C47219">
        <w:rPr>
          <w:b/>
          <w:sz w:val="18"/>
          <w:szCs w:val="18"/>
        </w:rPr>
        <w:t>sum</w:t>
      </w:r>
      <w:proofErr w:type="spellEnd"/>
      <w:r w:rsidRPr="00C47219">
        <w:rPr>
          <w:sz w:val="18"/>
          <w:szCs w:val="18"/>
        </w:rPr>
        <w:t xml:space="preserve"> de la fin de la phrase</w:t>
      </w:r>
      <w:r w:rsidR="00FF717D" w:rsidRPr="00C47219">
        <w:rPr>
          <w:sz w:val="18"/>
          <w:szCs w:val="18"/>
        </w:rPr>
        <w:t>, pour souligner que cet état de fait dure toujours</w:t>
      </w:r>
      <w:r w:rsidR="00051A70" w:rsidRPr="00C47219">
        <w:rPr>
          <w:sz w:val="18"/>
          <w:szCs w:val="18"/>
        </w:rPr>
        <w:t>)</w:t>
      </w:r>
      <w:r w:rsidRPr="00C47219">
        <w:rPr>
          <w:sz w:val="18"/>
          <w:szCs w:val="18"/>
        </w:rPr>
        <w:t xml:space="preserve">.   </w:t>
      </w:r>
      <w:r w:rsidR="00D14C2B" w:rsidRPr="00C47219">
        <w:rPr>
          <w:sz w:val="18"/>
          <w:szCs w:val="18"/>
        </w:rPr>
        <w:t xml:space="preserve">    </w:t>
      </w:r>
      <w:r w:rsidR="00D14C2B" w:rsidRPr="00C47219">
        <w:rPr>
          <w:b/>
          <w:bCs/>
          <w:sz w:val="18"/>
          <w:szCs w:val="18"/>
        </w:rPr>
        <w:t xml:space="preserve">Nos modo </w:t>
      </w:r>
      <w:proofErr w:type="spellStart"/>
      <w:r w:rsidR="00D14C2B" w:rsidRPr="00C47219">
        <w:rPr>
          <w:b/>
          <w:bCs/>
          <w:sz w:val="18"/>
          <w:szCs w:val="18"/>
        </w:rPr>
        <w:t>dignum</w:t>
      </w:r>
      <w:proofErr w:type="spellEnd"/>
      <w:r w:rsidR="00D14C2B" w:rsidRPr="00C47219">
        <w:rPr>
          <w:b/>
          <w:bCs/>
          <w:sz w:val="18"/>
          <w:szCs w:val="18"/>
        </w:rPr>
        <w:t xml:space="preserve"> </w:t>
      </w:r>
      <w:proofErr w:type="spellStart"/>
      <w:r w:rsidR="00D14C2B" w:rsidRPr="00C47219">
        <w:rPr>
          <w:b/>
          <w:bCs/>
          <w:sz w:val="18"/>
          <w:szCs w:val="18"/>
        </w:rPr>
        <w:t>aliquid</w:t>
      </w:r>
      <w:proofErr w:type="spellEnd"/>
      <w:r w:rsidR="00D14C2B" w:rsidRPr="00C47219">
        <w:rPr>
          <w:b/>
          <w:bCs/>
          <w:sz w:val="18"/>
          <w:szCs w:val="18"/>
        </w:rPr>
        <w:t xml:space="preserve"> </w:t>
      </w:r>
      <w:proofErr w:type="spellStart"/>
      <w:r w:rsidR="00D14C2B" w:rsidRPr="00C47219">
        <w:rPr>
          <w:b/>
          <w:bCs/>
          <w:sz w:val="18"/>
          <w:szCs w:val="18"/>
        </w:rPr>
        <w:t>auribus</w:t>
      </w:r>
      <w:proofErr w:type="spellEnd"/>
      <w:r w:rsidR="00D14C2B" w:rsidRPr="00C47219">
        <w:rPr>
          <w:b/>
          <w:bCs/>
          <w:sz w:val="18"/>
          <w:szCs w:val="18"/>
        </w:rPr>
        <w:t xml:space="preserve"> </w:t>
      </w:r>
      <w:proofErr w:type="spellStart"/>
      <w:r w:rsidR="00D14C2B" w:rsidRPr="00C47219">
        <w:rPr>
          <w:b/>
          <w:bCs/>
          <w:sz w:val="18"/>
          <w:szCs w:val="18"/>
        </w:rPr>
        <w:t>elaboremus</w:t>
      </w:r>
      <w:proofErr w:type="spellEnd"/>
      <w:r w:rsidR="00D14C2B" w:rsidRPr="00C47219">
        <w:rPr>
          <w:b/>
          <w:bCs/>
          <w:sz w:val="18"/>
          <w:szCs w:val="18"/>
        </w:rPr>
        <w:t xml:space="preserve">, </w:t>
      </w:r>
      <w:proofErr w:type="spellStart"/>
      <w:r w:rsidR="00D14C2B" w:rsidRPr="00C47219">
        <w:rPr>
          <w:bCs/>
          <w:i/>
          <w:sz w:val="18"/>
          <w:szCs w:val="18"/>
        </w:rPr>
        <w:t>Plin</w:t>
      </w:r>
      <w:proofErr w:type="spellEnd"/>
      <w:r w:rsidR="00D14C2B" w:rsidRPr="00C47219">
        <w:rPr>
          <w:bCs/>
          <w:i/>
          <w:sz w:val="18"/>
          <w:szCs w:val="18"/>
        </w:rPr>
        <w:t>. Ep. 4, 16</w:t>
      </w:r>
      <w:r w:rsidR="00D14C2B" w:rsidRPr="00C47219">
        <w:rPr>
          <w:bCs/>
          <w:sz w:val="18"/>
          <w:szCs w:val="18"/>
        </w:rPr>
        <w:t xml:space="preserve"> : il ne revient qu’à nous de produire des ouvrages </w:t>
      </w:r>
      <w:r w:rsidR="00D14C2B" w:rsidRPr="00C47219">
        <w:rPr>
          <w:b/>
          <w:bCs/>
          <w:sz w:val="18"/>
          <w:szCs w:val="18"/>
        </w:rPr>
        <w:t>dignes de leurs oreilles</w:t>
      </w:r>
      <w:r w:rsidR="00D14C2B" w:rsidRPr="00C47219">
        <w:rPr>
          <w:bCs/>
          <w:sz w:val="18"/>
          <w:szCs w:val="18"/>
        </w:rPr>
        <w:t>.</w:t>
      </w:r>
      <w:r w:rsidRPr="00C47219">
        <w:rPr>
          <w:sz w:val="18"/>
          <w:szCs w:val="18"/>
        </w:rPr>
        <w:t xml:space="preserve"> </w:t>
      </w:r>
      <w:r w:rsidR="00CB1123" w:rsidRPr="00C47219">
        <w:rPr>
          <w:sz w:val="18"/>
          <w:szCs w:val="18"/>
        </w:rPr>
        <w:tab/>
      </w:r>
      <w:r w:rsidR="00CB1123" w:rsidRPr="00C47219">
        <w:rPr>
          <w:sz w:val="18"/>
          <w:szCs w:val="18"/>
        </w:rPr>
        <w:br/>
      </w:r>
      <w:r w:rsidR="00CB1123" w:rsidRPr="00C47219">
        <w:rPr>
          <w:b/>
          <w:sz w:val="18"/>
          <w:szCs w:val="18"/>
        </w:rPr>
        <w:t>NB</w:t>
      </w:r>
      <w:r w:rsidR="00CB1123" w:rsidRPr="00C47219">
        <w:rPr>
          <w:sz w:val="18"/>
          <w:szCs w:val="18"/>
        </w:rPr>
        <w:t>.</w:t>
      </w:r>
      <w:r w:rsidRPr="00C47219">
        <w:rPr>
          <w:sz w:val="18"/>
          <w:szCs w:val="18"/>
        </w:rPr>
        <w:t xml:space="preserve"> </w:t>
      </w:r>
      <w:r w:rsidR="00CB1123" w:rsidRPr="00C47219">
        <w:rPr>
          <w:sz w:val="18"/>
          <w:szCs w:val="18"/>
        </w:rPr>
        <w:t xml:space="preserve">Fausse modestie ou doute réel ? En tout cas les </w:t>
      </w:r>
      <w:proofErr w:type="spellStart"/>
      <w:r w:rsidR="00CB1123" w:rsidRPr="00C47219">
        <w:rPr>
          <w:b/>
          <w:i/>
          <w:sz w:val="18"/>
          <w:szCs w:val="18"/>
        </w:rPr>
        <w:t>Orationes</w:t>
      </w:r>
      <w:proofErr w:type="spellEnd"/>
      <w:r w:rsidR="00CB1123" w:rsidRPr="00C47219">
        <w:rPr>
          <w:sz w:val="18"/>
          <w:szCs w:val="18"/>
        </w:rPr>
        <w:t xml:space="preserve"> contre le duc de </w:t>
      </w:r>
      <w:proofErr w:type="spellStart"/>
      <w:r w:rsidR="00CB1123" w:rsidRPr="00C47219">
        <w:rPr>
          <w:sz w:val="18"/>
          <w:szCs w:val="18"/>
        </w:rPr>
        <w:t>Würtemberg</w:t>
      </w:r>
      <w:proofErr w:type="spellEnd"/>
      <w:r w:rsidR="00CB1123" w:rsidRPr="00C47219">
        <w:rPr>
          <w:sz w:val="18"/>
          <w:szCs w:val="18"/>
        </w:rPr>
        <w:t xml:space="preserve"> furent considéré</w:t>
      </w:r>
      <w:r w:rsidR="00E42676" w:rsidRPr="00C47219">
        <w:rPr>
          <w:sz w:val="18"/>
          <w:szCs w:val="18"/>
        </w:rPr>
        <w:t>e</w:t>
      </w:r>
      <w:r w:rsidR="00CB1123" w:rsidRPr="00C47219">
        <w:rPr>
          <w:sz w:val="18"/>
          <w:szCs w:val="18"/>
        </w:rPr>
        <w:t xml:space="preserve">s, dès leur publication, comme des chefs d’œuvre dignes des </w:t>
      </w:r>
      <w:r w:rsidR="00CB1123" w:rsidRPr="00C47219">
        <w:rPr>
          <w:b/>
          <w:i/>
          <w:sz w:val="18"/>
          <w:szCs w:val="18"/>
        </w:rPr>
        <w:t>Philippiques</w:t>
      </w:r>
      <w:r w:rsidR="00CB1123" w:rsidRPr="00C47219">
        <w:rPr>
          <w:sz w:val="18"/>
          <w:szCs w:val="18"/>
        </w:rPr>
        <w:t xml:space="preserve"> de Démosthène ou de Cicéron. </w:t>
      </w:r>
    </w:p>
  </w:footnote>
  <w:footnote w:id="10">
    <w:p w:rsidR="00C47219" w:rsidRPr="00C47219" w:rsidRDefault="00C47219" w:rsidP="003A5DE4">
      <w:pPr>
        <w:pStyle w:val="Notedebasdepage"/>
        <w:spacing w:after="120"/>
        <w:ind w:firstLine="284"/>
        <w:rPr>
          <w:sz w:val="18"/>
          <w:szCs w:val="18"/>
        </w:rPr>
      </w:pPr>
      <w:r w:rsidRPr="00C47219">
        <w:rPr>
          <w:rStyle w:val="Appelnotedebasdep"/>
          <w:b/>
          <w:sz w:val="18"/>
          <w:szCs w:val="18"/>
          <w:vertAlign w:val="baseline"/>
        </w:rPr>
        <w:footnoteRef/>
      </w:r>
      <w:r w:rsidRPr="00C47219">
        <w:rPr>
          <w:b/>
          <w:sz w:val="18"/>
          <w:szCs w:val="18"/>
        </w:rPr>
        <w:t>.</w:t>
      </w:r>
      <w:r w:rsidRPr="00C47219">
        <w:rPr>
          <w:sz w:val="18"/>
          <w:szCs w:val="18"/>
        </w:rPr>
        <w:t xml:space="preserve"> </w:t>
      </w:r>
      <w:proofErr w:type="spellStart"/>
      <w:r w:rsidRPr="00C47219">
        <w:rPr>
          <w:b/>
          <w:sz w:val="18"/>
          <w:szCs w:val="18"/>
        </w:rPr>
        <w:t>Arx</w:t>
      </w:r>
      <w:proofErr w:type="spellEnd"/>
      <w:r w:rsidRPr="00C47219">
        <w:rPr>
          <w:b/>
          <w:sz w:val="18"/>
          <w:szCs w:val="18"/>
        </w:rPr>
        <w:t xml:space="preserve"> </w:t>
      </w:r>
      <w:proofErr w:type="spellStart"/>
      <w:r>
        <w:rPr>
          <w:b/>
          <w:sz w:val="18"/>
          <w:szCs w:val="18"/>
        </w:rPr>
        <w:t>nullis</w:t>
      </w:r>
      <w:proofErr w:type="spellEnd"/>
      <w:r>
        <w:rPr>
          <w:b/>
          <w:sz w:val="18"/>
          <w:szCs w:val="18"/>
        </w:rPr>
        <w:t xml:space="preserve"> </w:t>
      </w:r>
      <w:proofErr w:type="spellStart"/>
      <w:r w:rsidRPr="00C47219">
        <w:rPr>
          <w:b/>
          <w:sz w:val="18"/>
          <w:szCs w:val="18"/>
        </w:rPr>
        <w:t>studiis</w:t>
      </w:r>
      <w:proofErr w:type="spellEnd"/>
      <w:r w:rsidRPr="00C47219">
        <w:rPr>
          <w:b/>
          <w:sz w:val="18"/>
          <w:szCs w:val="18"/>
        </w:rPr>
        <w:t xml:space="preserve"> </w:t>
      </w:r>
      <w:proofErr w:type="spellStart"/>
      <w:r w:rsidRPr="00C47219">
        <w:rPr>
          <w:b/>
          <w:sz w:val="18"/>
          <w:szCs w:val="18"/>
        </w:rPr>
        <w:t>obnoxia</w:t>
      </w:r>
      <w:proofErr w:type="spellEnd"/>
      <w:r w:rsidRPr="00C47219">
        <w:rPr>
          <w:sz w:val="18"/>
          <w:szCs w:val="18"/>
        </w:rPr>
        <w:t xml:space="preserve"> : </w:t>
      </w:r>
      <w:r>
        <w:rPr>
          <w:sz w:val="18"/>
          <w:szCs w:val="18"/>
        </w:rPr>
        <w:t>Dans la lettre à Pirckheimer, H</w:t>
      </w:r>
      <w:r w:rsidRPr="00C47219">
        <w:rPr>
          <w:sz w:val="18"/>
          <w:szCs w:val="18"/>
        </w:rPr>
        <w:t>utten se plaint</w:t>
      </w:r>
      <w:r>
        <w:rPr>
          <w:sz w:val="18"/>
          <w:szCs w:val="18"/>
        </w:rPr>
        <w:t xml:space="preserve"> de dureté de la vie à </w:t>
      </w:r>
      <w:proofErr w:type="spellStart"/>
      <w:r>
        <w:rPr>
          <w:sz w:val="18"/>
          <w:szCs w:val="18"/>
        </w:rPr>
        <w:t>Steckelberg</w:t>
      </w:r>
      <w:proofErr w:type="spellEnd"/>
      <w:r>
        <w:rPr>
          <w:sz w:val="18"/>
          <w:szCs w:val="18"/>
        </w:rPr>
        <w:t xml:space="preserve"> et de la rudesse des chevaliers qui l’habitent ou y séjournent. Il y évoque le bruit des armes et des meutes, mêlé aux cris de ces « Centaures » sans culture ni raffinement !  La citadelle ne se soumet donc (</w:t>
      </w:r>
      <w:proofErr w:type="spellStart"/>
      <w:r w:rsidRPr="00C47219">
        <w:rPr>
          <w:b/>
          <w:sz w:val="18"/>
          <w:szCs w:val="18"/>
        </w:rPr>
        <w:t>obnoxius</w:t>
      </w:r>
      <w:proofErr w:type="spellEnd"/>
      <w:r w:rsidRPr="00C47219">
        <w:rPr>
          <w:b/>
          <w:sz w:val="18"/>
          <w:szCs w:val="18"/>
        </w:rPr>
        <w:t xml:space="preserve">, a, </w:t>
      </w:r>
      <w:proofErr w:type="spellStart"/>
      <w:r w:rsidRPr="00C47219">
        <w:rPr>
          <w:b/>
          <w:sz w:val="18"/>
          <w:szCs w:val="18"/>
        </w:rPr>
        <w:t>um</w:t>
      </w:r>
      <w:proofErr w:type="spellEnd"/>
      <w:r>
        <w:rPr>
          <w:b/>
          <w:sz w:val="18"/>
          <w:szCs w:val="18"/>
        </w:rPr>
        <w:t xml:space="preserve"> : </w:t>
      </w:r>
      <w:r w:rsidRPr="00C47219">
        <w:rPr>
          <w:sz w:val="18"/>
          <w:szCs w:val="18"/>
        </w:rPr>
        <w:t>soumis à</w:t>
      </w:r>
      <w:r>
        <w:rPr>
          <w:sz w:val="18"/>
          <w:szCs w:val="18"/>
        </w:rPr>
        <w:t>,</w:t>
      </w:r>
      <w:r w:rsidRPr="00C47219">
        <w:rPr>
          <w:sz w:val="18"/>
          <w:szCs w:val="18"/>
        </w:rPr>
        <w:t xml:space="preserve"> sujet </w:t>
      </w:r>
      <w:proofErr w:type="gramStart"/>
      <w:r w:rsidRPr="00C47219">
        <w:rPr>
          <w:sz w:val="18"/>
          <w:szCs w:val="18"/>
        </w:rPr>
        <w:t>à</w:t>
      </w:r>
      <w:r>
        <w:rPr>
          <w:b/>
          <w:sz w:val="18"/>
          <w:szCs w:val="18"/>
        </w:rPr>
        <w:t xml:space="preserve"> </w:t>
      </w:r>
      <w:r>
        <w:rPr>
          <w:sz w:val="18"/>
          <w:szCs w:val="18"/>
        </w:rPr>
        <w:t>)</w:t>
      </w:r>
      <w:proofErr w:type="gramEnd"/>
      <w:r>
        <w:rPr>
          <w:sz w:val="18"/>
          <w:szCs w:val="18"/>
        </w:rPr>
        <w:t xml:space="preserve"> ni aux lettres ni aux intellectuels !    </w:t>
      </w:r>
    </w:p>
  </w:footnote>
  <w:footnote w:id="11">
    <w:p w:rsidR="00D130A9" w:rsidRPr="00C47219" w:rsidRDefault="00D130A9"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b/>
          <w:color w:val="C00000"/>
          <w:sz w:val="18"/>
          <w:szCs w:val="18"/>
        </w:rPr>
        <w:t xml:space="preserve">. — [4a] </w:t>
      </w:r>
      <w:proofErr w:type="spellStart"/>
      <w:r w:rsidRPr="00C47219">
        <w:rPr>
          <w:b/>
          <w:sz w:val="18"/>
          <w:szCs w:val="18"/>
        </w:rPr>
        <w:t>M</w:t>
      </w:r>
      <w:r w:rsidRPr="00C47219">
        <w:rPr>
          <w:b/>
          <w:bCs/>
          <w:sz w:val="18"/>
          <w:szCs w:val="18"/>
        </w:rPr>
        <w:t>ūlĭo</w:t>
      </w:r>
      <w:proofErr w:type="spellEnd"/>
      <w:r w:rsidRPr="00C47219">
        <w:rPr>
          <w:b/>
          <w:bCs/>
          <w:sz w:val="18"/>
          <w:szCs w:val="18"/>
        </w:rPr>
        <w:t xml:space="preserve">, </w:t>
      </w:r>
      <w:proofErr w:type="spellStart"/>
      <w:r w:rsidRPr="00C47219">
        <w:rPr>
          <w:b/>
          <w:bCs/>
          <w:sz w:val="18"/>
          <w:szCs w:val="18"/>
        </w:rPr>
        <w:t>ōnis</w:t>
      </w:r>
      <w:proofErr w:type="spellEnd"/>
      <w:r w:rsidRPr="00C47219">
        <w:rPr>
          <w:b/>
          <w:bCs/>
          <w:sz w:val="18"/>
          <w:szCs w:val="18"/>
        </w:rPr>
        <w:t xml:space="preserve">, m. </w:t>
      </w:r>
      <w:proofErr w:type="gramStart"/>
      <w:r w:rsidRPr="00C47219">
        <w:rPr>
          <w:b/>
          <w:bCs/>
          <w:sz w:val="18"/>
          <w:szCs w:val="18"/>
        </w:rPr>
        <w:t xml:space="preserve">: </w:t>
      </w:r>
      <w:r w:rsidRPr="00C47219">
        <w:rPr>
          <w:bCs/>
          <w:sz w:val="18"/>
          <w:szCs w:val="18"/>
        </w:rPr>
        <w:t xml:space="preserve"> palefrenier</w:t>
      </w:r>
      <w:proofErr w:type="gramEnd"/>
      <w:r w:rsidRPr="00C47219">
        <w:rPr>
          <w:bCs/>
          <w:sz w:val="18"/>
          <w:szCs w:val="18"/>
        </w:rPr>
        <w:t>, muletier ; maquignon</w:t>
      </w:r>
      <w:r w:rsidR="00A766FE" w:rsidRPr="00C47219">
        <w:rPr>
          <w:bCs/>
          <w:sz w:val="18"/>
          <w:szCs w:val="18"/>
        </w:rPr>
        <w:t> ;</w:t>
      </w:r>
      <w:r w:rsidRPr="00C47219">
        <w:rPr>
          <w:bCs/>
          <w:sz w:val="18"/>
          <w:szCs w:val="18"/>
        </w:rPr>
        <w:t xml:space="preserve"> </w:t>
      </w:r>
      <w:r w:rsidRPr="00C47219">
        <w:rPr>
          <w:b/>
          <w:bCs/>
          <w:sz w:val="18"/>
          <w:szCs w:val="18"/>
        </w:rPr>
        <w:t xml:space="preserve">‖ </w:t>
      </w:r>
      <w:proofErr w:type="spellStart"/>
      <w:r w:rsidRPr="00C47219">
        <w:rPr>
          <w:b/>
          <w:bCs/>
          <w:sz w:val="18"/>
          <w:szCs w:val="18"/>
        </w:rPr>
        <w:t>Mūlĭo</w:t>
      </w:r>
      <w:proofErr w:type="spellEnd"/>
      <w:r w:rsidRPr="00C47219">
        <w:rPr>
          <w:b/>
          <w:bCs/>
          <w:sz w:val="18"/>
          <w:szCs w:val="18"/>
        </w:rPr>
        <w:t xml:space="preserve">, </w:t>
      </w:r>
      <w:proofErr w:type="spellStart"/>
      <w:r w:rsidRPr="00C47219">
        <w:rPr>
          <w:b/>
          <w:bCs/>
          <w:sz w:val="18"/>
          <w:szCs w:val="18"/>
        </w:rPr>
        <w:t>ōnis</w:t>
      </w:r>
      <w:proofErr w:type="spellEnd"/>
      <w:r w:rsidRPr="00C47219">
        <w:rPr>
          <w:b/>
          <w:bCs/>
          <w:sz w:val="18"/>
          <w:szCs w:val="18"/>
        </w:rPr>
        <w:t>, m. :</w:t>
      </w:r>
      <w:r w:rsidRPr="00C47219">
        <w:rPr>
          <w:bCs/>
          <w:sz w:val="18"/>
          <w:szCs w:val="18"/>
        </w:rPr>
        <w:t xml:space="preserve"> </w:t>
      </w:r>
      <w:proofErr w:type="spellStart"/>
      <w:r w:rsidRPr="00C47219">
        <w:rPr>
          <w:bCs/>
          <w:sz w:val="18"/>
          <w:szCs w:val="18"/>
        </w:rPr>
        <w:t>Mulio</w:t>
      </w:r>
      <w:proofErr w:type="spellEnd"/>
      <w:r w:rsidRPr="00C47219">
        <w:rPr>
          <w:bCs/>
          <w:sz w:val="18"/>
          <w:szCs w:val="18"/>
        </w:rPr>
        <w:t xml:space="preserve"> (surnom, </w:t>
      </w:r>
      <w:r w:rsidRPr="00C47219">
        <w:rPr>
          <w:bCs/>
          <w:i/>
          <w:sz w:val="18"/>
          <w:szCs w:val="18"/>
        </w:rPr>
        <w:t>part</w:t>
      </w:r>
      <w:r w:rsidRPr="00C47219">
        <w:rPr>
          <w:bCs/>
          <w:sz w:val="18"/>
          <w:szCs w:val="18"/>
        </w:rPr>
        <w:t>. surnom d</w:t>
      </w:r>
      <w:r w:rsidR="00A766FE" w:rsidRPr="00C47219">
        <w:rPr>
          <w:bCs/>
          <w:sz w:val="18"/>
          <w:szCs w:val="18"/>
        </w:rPr>
        <w:t>e</w:t>
      </w:r>
      <w:r w:rsidRPr="00C47219">
        <w:rPr>
          <w:bCs/>
          <w:sz w:val="18"/>
          <w:szCs w:val="18"/>
        </w:rPr>
        <w:t xml:space="preserve"> Vespasien).  </w:t>
      </w:r>
      <w:r w:rsidR="00A766FE" w:rsidRPr="00C47219">
        <w:rPr>
          <w:bCs/>
          <w:sz w:val="18"/>
          <w:szCs w:val="18"/>
        </w:rPr>
        <w:br/>
      </w:r>
      <w:r w:rsidRPr="00C47219">
        <w:rPr>
          <w:rStyle w:val="gtxtbody1"/>
          <w:b/>
          <w:sz w:val="18"/>
          <w:szCs w:val="18"/>
        </w:rPr>
        <w:t>NB.</w:t>
      </w:r>
      <w:r w:rsidRPr="00C47219">
        <w:rPr>
          <w:rStyle w:val="gtxtbody1"/>
          <w:sz w:val="18"/>
          <w:szCs w:val="18"/>
        </w:rPr>
        <w:t xml:space="preserve"> D’après les détails qu</w:t>
      </w:r>
      <w:r w:rsidR="00C27524" w:rsidRPr="00C47219">
        <w:rPr>
          <w:rStyle w:val="gtxtbody1"/>
          <w:sz w:val="18"/>
          <w:szCs w:val="18"/>
        </w:rPr>
        <w:t>’il fournit</w:t>
      </w:r>
      <w:r w:rsidRPr="00C47219">
        <w:rPr>
          <w:rStyle w:val="gtxtbody1"/>
          <w:sz w:val="18"/>
          <w:szCs w:val="18"/>
        </w:rPr>
        <w:t xml:space="preserve">, </w:t>
      </w:r>
      <w:proofErr w:type="spellStart"/>
      <w:r w:rsidRPr="00C47219">
        <w:rPr>
          <w:rStyle w:val="gtxtbody1"/>
          <w:b/>
          <w:sz w:val="18"/>
          <w:szCs w:val="18"/>
        </w:rPr>
        <w:t>Mulio</w:t>
      </w:r>
      <w:proofErr w:type="spellEnd"/>
      <w:r w:rsidR="003B06EC" w:rsidRPr="00C47219">
        <w:rPr>
          <w:rStyle w:val="gtxtbody1"/>
          <w:b/>
          <w:sz w:val="18"/>
          <w:szCs w:val="18"/>
        </w:rPr>
        <w:t xml:space="preserve"> </w:t>
      </w:r>
      <w:proofErr w:type="spellStart"/>
      <w:r w:rsidR="003B06EC" w:rsidRPr="00C47219">
        <w:rPr>
          <w:rStyle w:val="gtxtbody1"/>
          <w:b/>
          <w:sz w:val="18"/>
          <w:szCs w:val="18"/>
        </w:rPr>
        <w:t>Romanus</w:t>
      </w:r>
      <w:proofErr w:type="spellEnd"/>
      <w:r w:rsidR="003B06EC" w:rsidRPr="00C47219">
        <w:rPr>
          <w:rStyle w:val="gtxtbody1"/>
          <w:b/>
          <w:sz w:val="18"/>
          <w:szCs w:val="18"/>
        </w:rPr>
        <w:t xml:space="preserve"> </w:t>
      </w:r>
      <w:r w:rsidR="003B06EC" w:rsidRPr="00C47219">
        <w:rPr>
          <w:rStyle w:val="gtxtbody1"/>
          <w:sz w:val="18"/>
          <w:szCs w:val="18"/>
        </w:rPr>
        <w:t>est le surnom que donne Hutten à un Romain qui s</w:t>
      </w:r>
      <w:r w:rsidRPr="00C47219">
        <w:rPr>
          <w:rStyle w:val="gtxtbody1"/>
          <w:sz w:val="18"/>
          <w:szCs w:val="18"/>
        </w:rPr>
        <w:t>emble avoir réellement existé.</w:t>
      </w:r>
    </w:p>
  </w:footnote>
  <w:footnote w:id="12">
    <w:p w:rsidR="00D130A9" w:rsidRPr="00C47219" w:rsidRDefault="00D130A9"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b/>
          <w:color w:val="C00000"/>
          <w:sz w:val="18"/>
          <w:szCs w:val="18"/>
        </w:rPr>
        <w:t xml:space="preserve">. </w:t>
      </w:r>
      <w:r w:rsidRPr="00C47219">
        <w:rPr>
          <w:b/>
          <w:sz w:val="18"/>
          <w:szCs w:val="18"/>
        </w:rPr>
        <w:t xml:space="preserve">— </w:t>
      </w:r>
      <w:r w:rsidRPr="00C47219">
        <w:rPr>
          <w:b/>
          <w:color w:val="C00000"/>
          <w:sz w:val="18"/>
          <w:szCs w:val="18"/>
        </w:rPr>
        <w:t>[4b]</w:t>
      </w:r>
      <w:r w:rsidRPr="00C47219">
        <w:rPr>
          <w:b/>
          <w:sz w:val="18"/>
          <w:szCs w:val="18"/>
        </w:rPr>
        <w:t xml:space="preserve"> </w:t>
      </w:r>
      <w:proofErr w:type="spellStart"/>
      <w:r w:rsidRPr="00C47219">
        <w:rPr>
          <w:b/>
          <w:sz w:val="18"/>
          <w:szCs w:val="18"/>
        </w:rPr>
        <w:t>Cst</w:t>
      </w:r>
      <w:proofErr w:type="spellEnd"/>
      <w:r w:rsidRPr="00C47219">
        <w:rPr>
          <w:b/>
          <w:sz w:val="18"/>
          <w:szCs w:val="18"/>
        </w:rPr>
        <w:t xml:space="preserve"> : </w:t>
      </w:r>
      <w:r w:rsidRPr="00C47219">
        <w:rPr>
          <w:rStyle w:val="gtxtbody1"/>
          <w:sz w:val="18"/>
          <w:szCs w:val="18"/>
        </w:rPr>
        <w:t xml:space="preserve">Credo non </w:t>
      </w:r>
      <w:proofErr w:type="spellStart"/>
      <w:r w:rsidRPr="00C47219">
        <w:rPr>
          <w:rStyle w:val="gtxtbody1"/>
          <w:sz w:val="18"/>
          <w:szCs w:val="18"/>
        </w:rPr>
        <w:t>reprehendet</w:t>
      </w:r>
      <w:proofErr w:type="spellEnd"/>
      <w:r w:rsidRPr="00C47219">
        <w:rPr>
          <w:rStyle w:val="gtxtbody1"/>
          <w:sz w:val="18"/>
          <w:szCs w:val="18"/>
        </w:rPr>
        <w:t xml:space="preserve">, ut qui versus </w:t>
      </w:r>
      <w:proofErr w:type="spellStart"/>
      <w:r w:rsidRPr="00C47219">
        <w:rPr>
          <w:rStyle w:val="gtxtbody1"/>
          <w:sz w:val="18"/>
          <w:szCs w:val="18"/>
        </w:rPr>
        <w:t>tantum</w:t>
      </w:r>
      <w:proofErr w:type="spellEnd"/>
      <w:r w:rsidRPr="00C47219">
        <w:rPr>
          <w:rStyle w:val="gtxtbody1"/>
          <w:sz w:val="18"/>
          <w:szCs w:val="18"/>
        </w:rPr>
        <w:t xml:space="preserve"> &lt;</w:t>
      </w:r>
      <w:proofErr w:type="spellStart"/>
      <w:r w:rsidR="00CC6E2F" w:rsidRPr="00C47219">
        <w:rPr>
          <w:rStyle w:val="gtxtbody1"/>
          <w:sz w:val="18"/>
          <w:szCs w:val="18"/>
        </w:rPr>
        <w:t>judicare</w:t>
      </w:r>
      <w:proofErr w:type="spellEnd"/>
      <w:r w:rsidRPr="00C47219">
        <w:rPr>
          <w:rStyle w:val="gtxtbody1"/>
          <w:sz w:val="18"/>
          <w:szCs w:val="18"/>
        </w:rPr>
        <w:t xml:space="preserve">&gt; </w:t>
      </w:r>
      <w:proofErr w:type="spellStart"/>
      <w:r w:rsidRPr="00C47219">
        <w:rPr>
          <w:rStyle w:val="gtxtbody1"/>
          <w:sz w:val="18"/>
          <w:szCs w:val="18"/>
        </w:rPr>
        <w:t>solitus</w:t>
      </w:r>
      <w:proofErr w:type="spellEnd"/>
      <w:r w:rsidRPr="00C47219">
        <w:rPr>
          <w:rStyle w:val="gtxtbody1"/>
          <w:sz w:val="18"/>
          <w:szCs w:val="18"/>
        </w:rPr>
        <w:t xml:space="preserve"> est, de</w:t>
      </w:r>
      <w:r w:rsidR="00CC6E2F" w:rsidRPr="00C47219">
        <w:rPr>
          <w:rStyle w:val="gtxtbody1"/>
          <w:sz w:val="18"/>
          <w:szCs w:val="18"/>
        </w:rPr>
        <w:t xml:space="preserve"> </w:t>
      </w:r>
      <w:proofErr w:type="spellStart"/>
      <w:r w:rsidR="00CC6E2F" w:rsidRPr="00C47219">
        <w:rPr>
          <w:rStyle w:val="gtxtbody1"/>
          <w:sz w:val="18"/>
          <w:szCs w:val="18"/>
        </w:rPr>
        <w:t>hisque</w:t>
      </w:r>
      <w:proofErr w:type="spellEnd"/>
      <w:r w:rsidR="00CC6E2F" w:rsidRPr="00C47219">
        <w:rPr>
          <w:rStyle w:val="gtxtbody1"/>
          <w:sz w:val="18"/>
          <w:szCs w:val="18"/>
        </w:rPr>
        <w:t xml:space="preserve"> non </w:t>
      </w:r>
      <w:proofErr w:type="spellStart"/>
      <w:r w:rsidR="00CC6E2F" w:rsidRPr="00C47219">
        <w:rPr>
          <w:rStyle w:val="gtxtbody1"/>
          <w:sz w:val="18"/>
          <w:szCs w:val="18"/>
        </w:rPr>
        <w:t>magis</w:t>
      </w:r>
      <w:proofErr w:type="spellEnd"/>
      <w:r w:rsidR="00CC6E2F" w:rsidRPr="00C47219">
        <w:rPr>
          <w:rStyle w:val="gtxtbody1"/>
          <w:sz w:val="18"/>
          <w:szCs w:val="18"/>
        </w:rPr>
        <w:t xml:space="preserve"> </w:t>
      </w:r>
      <w:proofErr w:type="spellStart"/>
      <w:r w:rsidR="00CC6E2F" w:rsidRPr="00C47219">
        <w:rPr>
          <w:rStyle w:val="gtxtbody1"/>
          <w:sz w:val="18"/>
          <w:szCs w:val="18"/>
        </w:rPr>
        <w:t>perite</w:t>
      </w:r>
      <w:proofErr w:type="spellEnd"/>
      <w:r w:rsidR="00CC6E2F" w:rsidRPr="00C47219">
        <w:rPr>
          <w:rStyle w:val="gtxtbody1"/>
          <w:sz w:val="18"/>
          <w:szCs w:val="18"/>
        </w:rPr>
        <w:t xml:space="preserve"> &lt;</w:t>
      </w:r>
      <w:proofErr w:type="spellStart"/>
      <w:r w:rsidR="00CC6E2F" w:rsidRPr="00C47219">
        <w:rPr>
          <w:rStyle w:val="gtxtbody1"/>
          <w:sz w:val="18"/>
          <w:szCs w:val="18"/>
        </w:rPr>
        <w:t>judica</w:t>
      </w:r>
      <w:r w:rsidRPr="00C47219">
        <w:rPr>
          <w:rStyle w:val="gtxtbody1"/>
          <w:sz w:val="18"/>
          <w:szCs w:val="18"/>
        </w:rPr>
        <w:t>t</w:t>
      </w:r>
      <w:proofErr w:type="spellEnd"/>
      <w:r w:rsidRPr="00C47219">
        <w:rPr>
          <w:rStyle w:val="gtxtbody1"/>
          <w:sz w:val="18"/>
          <w:szCs w:val="18"/>
        </w:rPr>
        <w:t xml:space="preserve">&gt;, </w:t>
      </w:r>
      <w:proofErr w:type="spellStart"/>
      <w:r w:rsidRPr="00C47219">
        <w:rPr>
          <w:rStyle w:val="gtxtbody1"/>
          <w:sz w:val="18"/>
          <w:szCs w:val="18"/>
        </w:rPr>
        <w:t>quam</w:t>
      </w:r>
      <w:proofErr w:type="spellEnd"/>
      <w:r w:rsidRPr="00C47219">
        <w:rPr>
          <w:rStyle w:val="gtxtbody1"/>
          <w:sz w:val="18"/>
          <w:szCs w:val="18"/>
        </w:rPr>
        <w:t xml:space="preserve"> qui </w:t>
      </w:r>
      <w:proofErr w:type="spellStart"/>
      <w:r w:rsidRPr="00C47219">
        <w:rPr>
          <w:rStyle w:val="gtxtbody1"/>
          <w:sz w:val="18"/>
          <w:szCs w:val="18"/>
        </w:rPr>
        <w:t>imperitissime</w:t>
      </w:r>
      <w:proofErr w:type="spellEnd"/>
      <w:r w:rsidRPr="00C47219">
        <w:rPr>
          <w:rStyle w:val="gtxtbody1"/>
          <w:sz w:val="18"/>
          <w:szCs w:val="18"/>
        </w:rPr>
        <w:t xml:space="preserve"> </w:t>
      </w:r>
      <w:r w:rsidR="003B06EC" w:rsidRPr="00C47219">
        <w:rPr>
          <w:rStyle w:val="gtxtbody1"/>
          <w:sz w:val="18"/>
          <w:szCs w:val="18"/>
        </w:rPr>
        <w:t xml:space="preserve"> </w:t>
      </w:r>
      <w:r w:rsidRPr="00C47219">
        <w:rPr>
          <w:rStyle w:val="gtxtbody1"/>
          <w:sz w:val="18"/>
          <w:szCs w:val="18"/>
        </w:rPr>
        <w:t>&lt;</w:t>
      </w:r>
      <w:proofErr w:type="spellStart"/>
      <w:r w:rsidR="00CC6E2F" w:rsidRPr="00C47219">
        <w:rPr>
          <w:rStyle w:val="gtxtbody1"/>
          <w:sz w:val="18"/>
          <w:szCs w:val="18"/>
        </w:rPr>
        <w:t>judicat</w:t>
      </w:r>
      <w:proofErr w:type="spellEnd"/>
      <w:r w:rsidRPr="00C47219">
        <w:rPr>
          <w:rStyle w:val="gtxtbody1"/>
          <w:sz w:val="18"/>
          <w:szCs w:val="18"/>
        </w:rPr>
        <w:t>&gt; </w:t>
      </w:r>
      <w:r w:rsidRPr="00C47219">
        <w:rPr>
          <w:b/>
          <w:sz w:val="18"/>
          <w:szCs w:val="18"/>
        </w:rPr>
        <w:t xml:space="preserve">      Credo</w:t>
      </w:r>
      <w:r w:rsidRPr="00C47219">
        <w:rPr>
          <w:sz w:val="18"/>
          <w:szCs w:val="18"/>
        </w:rPr>
        <w:t xml:space="preserve"> (</w:t>
      </w:r>
      <w:r w:rsidRPr="00C47219">
        <w:rPr>
          <w:i/>
          <w:sz w:val="18"/>
          <w:szCs w:val="18"/>
        </w:rPr>
        <w:t>formant parenthèse, iron.</w:t>
      </w:r>
      <w:r w:rsidRPr="00C47219">
        <w:rPr>
          <w:sz w:val="18"/>
          <w:szCs w:val="18"/>
        </w:rPr>
        <w:t xml:space="preserve">) : je crois, je pense, j’imagine </w:t>
      </w:r>
      <w:proofErr w:type="gramStart"/>
      <w:r w:rsidRPr="00C47219">
        <w:rPr>
          <w:sz w:val="18"/>
          <w:szCs w:val="18"/>
        </w:rPr>
        <w:t xml:space="preserve">( </w:t>
      </w:r>
      <w:proofErr w:type="spellStart"/>
      <w:r w:rsidRPr="00C47219">
        <w:rPr>
          <w:sz w:val="18"/>
          <w:szCs w:val="18"/>
        </w:rPr>
        <w:t>Gaffiot</w:t>
      </w:r>
      <w:proofErr w:type="spellEnd"/>
      <w:proofErr w:type="gramEnd"/>
      <w:r w:rsidRPr="00C47219">
        <w:rPr>
          <w:sz w:val="18"/>
          <w:szCs w:val="18"/>
        </w:rPr>
        <w:t xml:space="preserve">, </w:t>
      </w:r>
      <w:proofErr w:type="spellStart"/>
      <w:r w:rsidRPr="00C47219">
        <w:rPr>
          <w:i/>
          <w:sz w:val="18"/>
          <w:szCs w:val="18"/>
        </w:rPr>
        <w:t>s.v</w:t>
      </w:r>
      <w:proofErr w:type="spellEnd"/>
      <w:r w:rsidRPr="00C47219">
        <w:rPr>
          <w:i/>
          <w:sz w:val="18"/>
          <w:szCs w:val="18"/>
        </w:rPr>
        <w:t xml:space="preserve">. </w:t>
      </w:r>
      <w:r w:rsidRPr="00C47219">
        <w:rPr>
          <w:sz w:val="18"/>
          <w:szCs w:val="18"/>
        </w:rPr>
        <w:t xml:space="preserve"> I, 4,c)   </w:t>
      </w:r>
      <w:r w:rsidR="00CC6E2F" w:rsidRPr="00C47219">
        <w:rPr>
          <w:sz w:val="18"/>
          <w:szCs w:val="18"/>
        </w:rPr>
        <w:t xml:space="preserve">  </w:t>
      </w:r>
      <w:r w:rsidRPr="00C47219">
        <w:rPr>
          <w:sz w:val="18"/>
          <w:szCs w:val="18"/>
        </w:rPr>
        <w:t xml:space="preserve"> </w:t>
      </w:r>
      <w:r w:rsidRPr="00C47219">
        <w:rPr>
          <w:b/>
          <w:sz w:val="18"/>
          <w:szCs w:val="18"/>
        </w:rPr>
        <w:t>Ut qui</w:t>
      </w:r>
      <w:r w:rsidRPr="00C47219">
        <w:rPr>
          <w:sz w:val="18"/>
          <w:szCs w:val="18"/>
        </w:rPr>
        <w:t xml:space="preserve"> (</w:t>
      </w:r>
      <w:r w:rsidRPr="00C47219">
        <w:rPr>
          <w:i/>
          <w:sz w:val="18"/>
          <w:szCs w:val="18"/>
        </w:rPr>
        <w:t>normalement avec le subj.</w:t>
      </w:r>
      <w:r w:rsidRPr="00C47219">
        <w:rPr>
          <w:sz w:val="18"/>
          <w:szCs w:val="18"/>
        </w:rPr>
        <w:t>) : en homme qui, vu qu’il, car il</w:t>
      </w:r>
      <w:r w:rsidR="001D06C5" w:rsidRPr="00C47219">
        <w:rPr>
          <w:sz w:val="18"/>
          <w:szCs w:val="18"/>
        </w:rPr>
        <w:t>.</w:t>
      </w:r>
      <w:r w:rsidR="001D06C5" w:rsidRPr="00C47219">
        <w:rPr>
          <w:sz w:val="18"/>
          <w:szCs w:val="18"/>
        </w:rPr>
        <w:tab/>
      </w:r>
      <w:r w:rsidRPr="00C47219">
        <w:rPr>
          <w:sz w:val="18"/>
          <w:szCs w:val="18"/>
        </w:rPr>
        <w:t xml:space="preserve">    </w:t>
      </w:r>
      <w:r w:rsidR="003B06EC" w:rsidRPr="00C47219">
        <w:rPr>
          <w:b/>
          <w:bCs/>
          <w:sz w:val="18"/>
          <w:szCs w:val="18"/>
        </w:rPr>
        <w:t xml:space="preserve"> </w:t>
      </w:r>
      <w:r w:rsidR="00CC6E2F" w:rsidRPr="00C47219">
        <w:rPr>
          <w:b/>
          <w:bCs/>
          <w:sz w:val="18"/>
          <w:szCs w:val="18"/>
        </w:rPr>
        <w:t xml:space="preserve">     </w:t>
      </w:r>
      <w:r w:rsidR="001D06C5" w:rsidRPr="00C47219">
        <w:rPr>
          <w:b/>
          <w:bCs/>
          <w:sz w:val="18"/>
          <w:szCs w:val="18"/>
        </w:rPr>
        <w:br/>
        <w:t>Réminiscence possible : « </w:t>
      </w:r>
      <w:proofErr w:type="spellStart"/>
      <w:r w:rsidR="003B06EC" w:rsidRPr="00C47219">
        <w:rPr>
          <w:b/>
          <w:bCs/>
          <w:sz w:val="18"/>
          <w:szCs w:val="18"/>
        </w:rPr>
        <w:t>S</w:t>
      </w:r>
      <w:r w:rsidRPr="00C47219">
        <w:rPr>
          <w:b/>
          <w:bCs/>
          <w:sz w:val="18"/>
          <w:szCs w:val="18"/>
        </w:rPr>
        <w:t>olitus</w:t>
      </w:r>
      <w:proofErr w:type="spellEnd"/>
      <w:r w:rsidRPr="00C47219">
        <w:rPr>
          <w:b/>
          <w:bCs/>
          <w:sz w:val="18"/>
          <w:szCs w:val="18"/>
        </w:rPr>
        <w:t xml:space="preserve"> est versus </w:t>
      </w:r>
      <w:proofErr w:type="spellStart"/>
      <w:r w:rsidRPr="00C47219">
        <w:rPr>
          <w:b/>
          <w:bCs/>
          <w:sz w:val="18"/>
          <w:szCs w:val="18"/>
        </w:rPr>
        <w:t>fundere</w:t>
      </w:r>
      <w:proofErr w:type="spellEnd"/>
      <w:r w:rsidRPr="00C47219">
        <w:rPr>
          <w:b/>
          <w:bCs/>
          <w:sz w:val="18"/>
          <w:szCs w:val="18"/>
        </w:rPr>
        <w:t xml:space="preserve"> ex </w:t>
      </w:r>
      <w:proofErr w:type="spellStart"/>
      <w:r w:rsidRPr="00C47219">
        <w:rPr>
          <w:b/>
          <w:bCs/>
          <w:sz w:val="18"/>
          <w:szCs w:val="18"/>
        </w:rPr>
        <w:t>tempore</w:t>
      </w:r>
      <w:proofErr w:type="spellEnd"/>
      <w:r w:rsidR="001D06C5" w:rsidRPr="00C47219">
        <w:rPr>
          <w:b/>
          <w:bCs/>
          <w:sz w:val="18"/>
          <w:szCs w:val="18"/>
        </w:rPr>
        <w:t> »</w:t>
      </w:r>
      <w:r w:rsidRPr="00C47219">
        <w:rPr>
          <w:bCs/>
          <w:i/>
          <w:sz w:val="18"/>
          <w:szCs w:val="18"/>
        </w:rPr>
        <w:t xml:space="preserve">, </w:t>
      </w:r>
      <w:proofErr w:type="spellStart"/>
      <w:r w:rsidRPr="00C47219">
        <w:rPr>
          <w:bCs/>
          <w:i/>
          <w:sz w:val="18"/>
          <w:szCs w:val="18"/>
        </w:rPr>
        <w:t>Cic</w:t>
      </w:r>
      <w:proofErr w:type="spellEnd"/>
      <w:r w:rsidRPr="00C47219">
        <w:rPr>
          <w:bCs/>
          <w:i/>
          <w:sz w:val="18"/>
          <w:szCs w:val="18"/>
        </w:rPr>
        <w:t xml:space="preserve">. </w:t>
      </w:r>
      <w:proofErr w:type="gramStart"/>
      <w:r w:rsidRPr="00C47219">
        <w:rPr>
          <w:bCs/>
          <w:i/>
          <w:sz w:val="18"/>
          <w:szCs w:val="18"/>
        </w:rPr>
        <w:t>de</w:t>
      </w:r>
      <w:proofErr w:type="gramEnd"/>
      <w:r w:rsidRPr="00C47219">
        <w:rPr>
          <w:bCs/>
          <w:i/>
          <w:sz w:val="18"/>
          <w:szCs w:val="18"/>
        </w:rPr>
        <w:t xml:space="preserve"> Or. 3, 194</w:t>
      </w:r>
      <w:r w:rsidRPr="00C47219">
        <w:rPr>
          <w:bCs/>
          <w:sz w:val="18"/>
          <w:szCs w:val="18"/>
        </w:rPr>
        <w:t xml:space="preserve"> : il eut l'habitude d'improviser des vers.       </w:t>
      </w:r>
    </w:p>
  </w:footnote>
  <w:footnote w:id="13">
    <w:p w:rsidR="00D130A9" w:rsidRPr="00C47219" w:rsidRDefault="00D130A9"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color w:val="C00000"/>
          <w:sz w:val="18"/>
          <w:szCs w:val="18"/>
        </w:rPr>
        <w:t xml:space="preserve">. </w:t>
      </w:r>
      <w:r w:rsidRPr="00C47219">
        <w:rPr>
          <w:b/>
          <w:color w:val="C00000"/>
          <w:sz w:val="18"/>
          <w:szCs w:val="18"/>
        </w:rPr>
        <w:t>— [4c]</w:t>
      </w:r>
      <w:r w:rsidRPr="00C47219">
        <w:rPr>
          <w:b/>
          <w:sz w:val="18"/>
          <w:szCs w:val="18"/>
        </w:rPr>
        <w:t xml:space="preserve"> Tam</w:t>
      </w:r>
      <w:r w:rsidRPr="00C47219">
        <w:rPr>
          <w:sz w:val="18"/>
          <w:szCs w:val="18"/>
        </w:rPr>
        <w:t xml:space="preserve"> porte sur « </w:t>
      </w:r>
      <w:proofErr w:type="spellStart"/>
      <w:r w:rsidRPr="00C47219">
        <w:rPr>
          <w:b/>
          <w:sz w:val="18"/>
          <w:szCs w:val="18"/>
        </w:rPr>
        <w:t>nullas</w:t>
      </w:r>
      <w:proofErr w:type="spellEnd"/>
      <w:r w:rsidRPr="00C47219">
        <w:rPr>
          <w:b/>
          <w:sz w:val="18"/>
          <w:szCs w:val="18"/>
        </w:rPr>
        <w:t xml:space="preserve"> </w:t>
      </w:r>
      <w:proofErr w:type="spellStart"/>
      <w:r w:rsidRPr="00C47219">
        <w:rPr>
          <w:b/>
          <w:sz w:val="18"/>
          <w:szCs w:val="18"/>
        </w:rPr>
        <w:t>litteras</w:t>
      </w:r>
      <w:proofErr w:type="spellEnd"/>
      <w:r w:rsidRPr="00C47219">
        <w:rPr>
          <w:b/>
          <w:sz w:val="18"/>
          <w:szCs w:val="18"/>
        </w:rPr>
        <w:t xml:space="preserve"> », </w:t>
      </w:r>
      <w:r w:rsidRPr="00C47219">
        <w:rPr>
          <w:sz w:val="18"/>
          <w:szCs w:val="18"/>
        </w:rPr>
        <w:t>sur le même modèle que</w:t>
      </w:r>
      <w:r w:rsidRPr="00C47219">
        <w:rPr>
          <w:b/>
          <w:sz w:val="18"/>
          <w:szCs w:val="18"/>
        </w:rPr>
        <w:t xml:space="preserve"> « </w:t>
      </w:r>
      <w:proofErr w:type="spellStart"/>
      <w:r w:rsidRPr="00C47219">
        <w:rPr>
          <w:b/>
          <w:sz w:val="18"/>
          <w:szCs w:val="18"/>
        </w:rPr>
        <w:t>tam</w:t>
      </w:r>
      <w:proofErr w:type="spellEnd"/>
      <w:r w:rsidRPr="00C47219">
        <w:rPr>
          <w:b/>
          <w:sz w:val="18"/>
          <w:szCs w:val="18"/>
        </w:rPr>
        <w:t xml:space="preserve"> </w:t>
      </w:r>
      <w:proofErr w:type="spellStart"/>
      <w:r w:rsidRPr="00C47219">
        <w:rPr>
          <w:b/>
          <w:sz w:val="18"/>
          <w:szCs w:val="18"/>
        </w:rPr>
        <w:t>paucas</w:t>
      </w:r>
      <w:proofErr w:type="spellEnd"/>
      <w:r w:rsidRPr="00C47219">
        <w:rPr>
          <w:b/>
          <w:sz w:val="18"/>
          <w:szCs w:val="18"/>
        </w:rPr>
        <w:t> </w:t>
      </w:r>
      <w:proofErr w:type="spellStart"/>
      <w:r w:rsidRPr="00C47219">
        <w:rPr>
          <w:b/>
          <w:sz w:val="18"/>
          <w:szCs w:val="18"/>
        </w:rPr>
        <w:t>litteras</w:t>
      </w:r>
      <w:proofErr w:type="spellEnd"/>
      <w:r w:rsidRPr="00C47219">
        <w:rPr>
          <w:b/>
          <w:sz w:val="18"/>
          <w:szCs w:val="18"/>
        </w:rPr>
        <w:t>»</w:t>
      </w:r>
      <w:r w:rsidRPr="00C47219">
        <w:rPr>
          <w:sz w:val="18"/>
          <w:szCs w:val="18"/>
        </w:rPr>
        <w:t xml:space="preserve">. </w:t>
      </w:r>
    </w:p>
  </w:footnote>
  <w:footnote w:id="14">
    <w:p w:rsidR="00D130A9" w:rsidRPr="00C47219" w:rsidRDefault="00D130A9"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color w:val="C00000"/>
          <w:sz w:val="18"/>
          <w:szCs w:val="18"/>
        </w:rPr>
        <w:t xml:space="preserve">. </w:t>
      </w:r>
      <w:r w:rsidRPr="00C47219">
        <w:rPr>
          <w:b/>
          <w:color w:val="C00000"/>
          <w:sz w:val="18"/>
          <w:szCs w:val="18"/>
        </w:rPr>
        <w:t xml:space="preserve">— [4d]   </w:t>
      </w:r>
      <w:proofErr w:type="spellStart"/>
      <w:r w:rsidRPr="00C47219">
        <w:rPr>
          <w:b/>
          <w:bCs/>
          <w:sz w:val="18"/>
          <w:szCs w:val="18"/>
        </w:rPr>
        <w:t>Insolens</w:t>
      </w:r>
      <w:proofErr w:type="spellEnd"/>
      <w:r w:rsidRPr="00C47219">
        <w:rPr>
          <w:b/>
          <w:bCs/>
          <w:sz w:val="18"/>
          <w:szCs w:val="18"/>
        </w:rPr>
        <w:t xml:space="preserve">, </w:t>
      </w:r>
      <w:proofErr w:type="spellStart"/>
      <w:r w:rsidRPr="00C47219">
        <w:rPr>
          <w:b/>
          <w:bCs/>
          <w:sz w:val="18"/>
          <w:szCs w:val="18"/>
        </w:rPr>
        <w:t>entis</w:t>
      </w:r>
      <w:proofErr w:type="spellEnd"/>
      <w:r w:rsidRPr="00C47219">
        <w:rPr>
          <w:b/>
          <w:bCs/>
          <w:sz w:val="18"/>
          <w:szCs w:val="18"/>
        </w:rPr>
        <w:t xml:space="preserve"> </w:t>
      </w:r>
      <w:proofErr w:type="gramStart"/>
      <w:r w:rsidRPr="00C47219">
        <w:rPr>
          <w:b/>
          <w:bCs/>
          <w:sz w:val="18"/>
          <w:szCs w:val="18"/>
        </w:rPr>
        <w:t xml:space="preserve">: </w:t>
      </w:r>
      <w:r w:rsidRPr="00C47219">
        <w:rPr>
          <w:bCs/>
          <w:sz w:val="18"/>
          <w:szCs w:val="18"/>
        </w:rPr>
        <w:t xml:space="preserve"> qui</w:t>
      </w:r>
      <w:proofErr w:type="gramEnd"/>
      <w:r w:rsidRPr="00C47219">
        <w:rPr>
          <w:bCs/>
          <w:sz w:val="18"/>
          <w:szCs w:val="18"/>
        </w:rPr>
        <w:t xml:space="preserve"> n’a pas l’habitude de, novice en (+ </w:t>
      </w:r>
      <w:proofErr w:type="spellStart"/>
      <w:r w:rsidRPr="00C47219">
        <w:rPr>
          <w:bCs/>
          <w:sz w:val="18"/>
          <w:szCs w:val="18"/>
        </w:rPr>
        <w:t>gén</w:t>
      </w:r>
      <w:proofErr w:type="spellEnd"/>
      <w:r w:rsidRPr="00C47219">
        <w:rPr>
          <w:bCs/>
          <w:sz w:val="18"/>
          <w:szCs w:val="18"/>
        </w:rPr>
        <w:t xml:space="preserve">.) ;  peu visité, peu nouveau ;  qui dépasse les bornes ; arrogant, insolent, fier, vain     </w:t>
      </w:r>
      <w:proofErr w:type="spellStart"/>
      <w:r w:rsidRPr="00C47219">
        <w:rPr>
          <w:b/>
          <w:bCs/>
          <w:sz w:val="18"/>
          <w:szCs w:val="18"/>
        </w:rPr>
        <w:t>Audĕo</w:t>
      </w:r>
      <w:proofErr w:type="spellEnd"/>
      <w:r w:rsidRPr="00C47219">
        <w:rPr>
          <w:b/>
          <w:bCs/>
          <w:sz w:val="18"/>
          <w:szCs w:val="18"/>
        </w:rPr>
        <w:t xml:space="preserve">, </w:t>
      </w:r>
      <w:proofErr w:type="spellStart"/>
      <w:r w:rsidRPr="00C47219">
        <w:rPr>
          <w:b/>
          <w:bCs/>
          <w:sz w:val="18"/>
          <w:szCs w:val="18"/>
        </w:rPr>
        <w:t>ēre</w:t>
      </w:r>
      <w:proofErr w:type="spellEnd"/>
      <w:r w:rsidRPr="00C47219">
        <w:rPr>
          <w:b/>
          <w:bCs/>
          <w:sz w:val="18"/>
          <w:szCs w:val="18"/>
        </w:rPr>
        <w:t xml:space="preserve">, </w:t>
      </w:r>
      <w:proofErr w:type="spellStart"/>
      <w:r w:rsidRPr="00C47219">
        <w:rPr>
          <w:b/>
          <w:bCs/>
          <w:sz w:val="18"/>
          <w:szCs w:val="18"/>
        </w:rPr>
        <w:t>ausus</w:t>
      </w:r>
      <w:proofErr w:type="spellEnd"/>
      <w:r w:rsidRPr="00C47219">
        <w:rPr>
          <w:b/>
          <w:bCs/>
          <w:sz w:val="18"/>
          <w:szCs w:val="18"/>
        </w:rPr>
        <w:t xml:space="preserve"> </w:t>
      </w:r>
      <w:proofErr w:type="spellStart"/>
      <w:r w:rsidRPr="00C47219">
        <w:rPr>
          <w:b/>
          <w:bCs/>
          <w:sz w:val="18"/>
          <w:szCs w:val="18"/>
        </w:rPr>
        <w:t>sum</w:t>
      </w:r>
      <w:proofErr w:type="spellEnd"/>
      <w:r w:rsidRPr="00C47219">
        <w:rPr>
          <w:b/>
          <w:bCs/>
          <w:sz w:val="18"/>
          <w:szCs w:val="18"/>
        </w:rPr>
        <w:t xml:space="preserve"> </w:t>
      </w:r>
      <w:r w:rsidRPr="00C47219">
        <w:rPr>
          <w:bCs/>
          <w:sz w:val="18"/>
          <w:szCs w:val="18"/>
        </w:rPr>
        <w:t>(</w:t>
      </w:r>
      <w:proofErr w:type="spellStart"/>
      <w:r w:rsidRPr="00C47219">
        <w:rPr>
          <w:bCs/>
          <w:sz w:val="18"/>
          <w:szCs w:val="18"/>
        </w:rPr>
        <w:t>qqf</w:t>
      </w:r>
      <w:proofErr w:type="spellEnd"/>
      <w:r w:rsidRPr="00C47219">
        <w:rPr>
          <w:bCs/>
          <w:sz w:val="18"/>
          <w:szCs w:val="18"/>
        </w:rPr>
        <w:t xml:space="preserve">. </w:t>
      </w:r>
      <w:proofErr w:type="spellStart"/>
      <w:r w:rsidRPr="00C47219">
        <w:rPr>
          <w:bCs/>
          <w:sz w:val="18"/>
          <w:szCs w:val="18"/>
        </w:rPr>
        <w:t>ausi</w:t>
      </w:r>
      <w:proofErr w:type="spellEnd"/>
      <w:r w:rsidRPr="00C47219">
        <w:rPr>
          <w:bCs/>
          <w:sz w:val="18"/>
          <w:szCs w:val="18"/>
        </w:rPr>
        <w:t xml:space="preserve">) (tr. et </w:t>
      </w:r>
      <w:proofErr w:type="spellStart"/>
      <w:r w:rsidRPr="00C47219">
        <w:rPr>
          <w:bCs/>
          <w:sz w:val="18"/>
          <w:szCs w:val="18"/>
        </w:rPr>
        <w:t>intr</w:t>
      </w:r>
      <w:proofErr w:type="spellEnd"/>
      <w:r w:rsidRPr="00C47219">
        <w:rPr>
          <w:bCs/>
          <w:sz w:val="18"/>
          <w:szCs w:val="18"/>
        </w:rPr>
        <w:t>.) : […] oser ; avoir de l'audace.</w:t>
      </w:r>
      <w:r w:rsidRPr="00C47219">
        <w:rPr>
          <w:bCs/>
          <w:sz w:val="18"/>
          <w:szCs w:val="18"/>
        </w:rPr>
        <w:tab/>
      </w:r>
    </w:p>
  </w:footnote>
  <w:footnote w:id="15">
    <w:p w:rsidR="00D130A9" w:rsidRPr="00C47219" w:rsidRDefault="00D130A9" w:rsidP="003A5DE4">
      <w:pPr>
        <w:pStyle w:val="Sansinterligne"/>
        <w:spacing w:after="120"/>
        <w:ind w:firstLine="284"/>
        <w:jc w:val="both"/>
      </w:pPr>
      <w:r w:rsidRPr="00C47219">
        <w:rPr>
          <w:rStyle w:val="Appelnotedebasdep"/>
          <w:b/>
          <w:vertAlign w:val="baseline"/>
        </w:rPr>
        <w:footnoteRef/>
      </w:r>
      <w:r w:rsidRPr="00C47219">
        <w:rPr>
          <w:color w:val="C00000"/>
        </w:rPr>
        <w:t xml:space="preserve">. </w:t>
      </w:r>
      <w:r w:rsidRPr="00C47219">
        <w:rPr>
          <w:b/>
          <w:color w:val="C00000"/>
        </w:rPr>
        <w:t xml:space="preserve">— [5a]  </w:t>
      </w:r>
      <w:proofErr w:type="spellStart"/>
      <w:r w:rsidRPr="00C47219">
        <w:rPr>
          <w:rStyle w:val="gtxtbody1"/>
          <w:b/>
        </w:rPr>
        <w:t>Accidit</w:t>
      </w:r>
      <w:proofErr w:type="spellEnd"/>
      <w:r w:rsidRPr="00C47219">
        <w:rPr>
          <w:rStyle w:val="gtxtbody1"/>
          <w:b/>
        </w:rPr>
        <w:t> </w:t>
      </w:r>
      <w:r w:rsidRPr="00C47219">
        <w:rPr>
          <w:rStyle w:val="gtxtbody1"/>
        </w:rPr>
        <w:t xml:space="preserve">: il  arrive     </w:t>
      </w:r>
      <w:r w:rsidRPr="00C47219">
        <w:rPr>
          <w:rStyle w:val="gtxtbody1"/>
          <w:b/>
        </w:rPr>
        <w:t>Quod</w:t>
      </w:r>
      <w:r w:rsidRPr="00C47219">
        <w:rPr>
          <w:rStyle w:val="gtxtbody1"/>
        </w:rPr>
        <w:t xml:space="preserve"> est apposé à </w:t>
      </w:r>
      <w:r w:rsidRPr="00C47219">
        <w:rPr>
          <w:rStyle w:val="gtxtbody1"/>
          <w:b/>
          <w:i/>
        </w:rPr>
        <w:t xml:space="preserve">hoc </w:t>
      </w:r>
      <w:proofErr w:type="spellStart"/>
      <w:r w:rsidRPr="00C47219">
        <w:rPr>
          <w:rStyle w:val="gtxtbody1"/>
          <w:b/>
          <w:i/>
        </w:rPr>
        <w:t>molestissimum</w:t>
      </w:r>
      <w:proofErr w:type="spellEnd"/>
      <w:r w:rsidRPr="00C47219">
        <w:rPr>
          <w:rStyle w:val="gtxtbody1"/>
          <w:b/>
          <w:i/>
        </w:rPr>
        <w:t xml:space="preserve">, </w:t>
      </w:r>
      <w:r w:rsidRPr="00C47219">
        <w:rPr>
          <w:rStyle w:val="gtxtbody1"/>
          <w:b/>
        </w:rPr>
        <w:t xml:space="preserve">sujet de </w:t>
      </w:r>
      <w:proofErr w:type="spellStart"/>
      <w:r w:rsidRPr="00C47219">
        <w:rPr>
          <w:rStyle w:val="gtxtbody1"/>
          <w:b/>
          <w:i/>
        </w:rPr>
        <w:t>accidit</w:t>
      </w:r>
      <w:proofErr w:type="spellEnd"/>
      <w:r w:rsidRPr="00C47219">
        <w:rPr>
          <w:rStyle w:val="gtxtbody1"/>
        </w:rPr>
        <w:t xml:space="preserve">      </w:t>
      </w:r>
      <w:proofErr w:type="spellStart"/>
      <w:r w:rsidRPr="00C47219">
        <w:rPr>
          <w:rStyle w:val="gtxtbody1"/>
          <w:b/>
        </w:rPr>
        <w:t>Praeteritus</w:t>
      </w:r>
      <w:proofErr w:type="spellEnd"/>
      <w:r w:rsidRPr="00C47219">
        <w:rPr>
          <w:rStyle w:val="gtxtbody1"/>
        </w:rPr>
        <w:t xml:space="preserve">, a, </w:t>
      </w:r>
      <w:proofErr w:type="spellStart"/>
      <w:r w:rsidRPr="00C47219">
        <w:rPr>
          <w:rStyle w:val="gtxtbody1"/>
        </w:rPr>
        <w:t>um</w:t>
      </w:r>
      <w:proofErr w:type="spellEnd"/>
      <w:r w:rsidRPr="00C47219">
        <w:rPr>
          <w:rStyle w:val="gtxtbody1"/>
        </w:rPr>
        <w:t xml:space="preserve"> : passé       </w:t>
      </w:r>
      <w:proofErr w:type="spellStart"/>
      <w:r w:rsidRPr="00C47219">
        <w:rPr>
          <w:rStyle w:val="gtxtbody1"/>
          <w:b/>
        </w:rPr>
        <w:t>Contentionem</w:t>
      </w:r>
      <w:proofErr w:type="spellEnd"/>
      <w:r w:rsidRPr="00C47219">
        <w:rPr>
          <w:rStyle w:val="gtxtbody1"/>
          <w:b/>
        </w:rPr>
        <w:t xml:space="preserve"> </w:t>
      </w:r>
      <w:proofErr w:type="spellStart"/>
      <w:r w:rsidRPr="00C47219">
        <w:rPr>
          <w:rStyle w:val="gtxtbody1"/>
          <w:b/>
        </w:rPr>
        <w:t>movere</w:t>
      </w:r>
      <w:proofErr w:type="spellEnd"/>
      <w:r w:rsidRPr="00C47219">
        <w:rPr>
          <w:rStyle w:val="gtxtbody1"/>
          <w:b/>
        </w:rPr>
        <w:t> :</w:t>
      </w:r>
      <w:r w:rsidRPr="00C47219">
        <w:rPr>
          <w:rStyle w:val="gtxtbody1"/>
        </w:rPr>
        <w:t xml:space="preserve"> provoquer un débat       </w:t>
      </w:r>
      <w:r w:rsidRPr="00C47219">
        <w:rPr>
          <w:rStyle w:val="gtxtbody1"/>
          <w:b/>
        </w:rPr>
        <w:t xml:space="preserve">Super + </w:t>
      </w:r>
      <w:proofErr w:type="spellStart"/>
      <w:r w:rsidRPr="00C47219">
        <w:rPr>
          <w:rStyle w:val="gtxtbody1"/>
          <w:b/>
        </w:rPr>
        <w:t>abl</w:t>
      </w:r>
      <w:proofErr w:type="spellEnd"/>
      <w:r w:rsidRPr="00C47219">
        <w:rPr>
          <w:rStyle w:val="gtxtbody1"/>
          <w:b/>
        </w:rPr>
        <w:t xml:space="preserve">. : </w:t>
      </w:r>
      <w:proofErr w:type="gramStart"/>
      <w:r w:rsidRPr="00C47219">
        <w:rPr>
          <w:rStyle w:val="gtxtbody1"/>
        </w:rPr>
        <w:t>au</w:t>
      </w:r>
      <w:proofErr w:type="gramEnd"/>
      <w:r w:rsidRPr="00C47219">
        <w:rPr>
          <w:rStyle w:val="gtxtbody1"/>
        </w:rPr>
        <w:t xml:space="preserve"> sujet de.</w:t>
      </w:r>
      <w:r w:rsidRPr="00C47219">
        <w:rPr>
          <w:rStyle w:val="gtxtbody1"/>
        </w:rPr>
        <w:tab/>
        <w:t xml:space="preserve"> </w:t>
      </w:r>
      <w:r w:rsidRPr="00C47219">
        <w:t xml:space="preserve"> </w:t>
      </w:r>
    </w:p>
  </w:footnote>
  <w:footnote w:id="16">
    <w:p w:rsidR="00D130A9" w:rsidRPr="00C47219" w:rsidRDefault="00D130A9" w:rsidP="003A5DE4">
      <w:pPr>
        <w:spacing w:after="120"/>
        <w:ind w:firstLine="284"/>
        <w:rPr>
          <w:rFonts w:cs="Times New Roman"/>
          <w:sz w:val="18"/>
          <w:szCs w:val="18"/>
        </w:rPr>
      </w:pPr>
      <w:r w:rsidRPr="00C47219">
        <w:rPr>
          <w:rStyle w:val="Appelnotedebasdep"/>
          <w:rFonts w:cs="Times New Roman"/>
          <w:b/>
          <w:sz w:val="18"/>
          <w:szCs w:val="18"/>
          <w:vertAlign w:val="baseline"/>
        </w:rPr>
        <w:footnoteRef/>
      </w:r>
      <w:r w:rsidRPr="00C47219">
        <w:rPr>
          <w:rFonts w:cs="Times New Roman"/>
          <w:color w:val="C00000"/>
          <w:sz w:val="18"/>
          <w:szCs w:val="18"/>
        </w:rPr>
        <w:t xml:space="preserve">. </w:t>
      </w:r>
      <w:r w:rsidRPr="00C47219">
        <w:rPr>
          <w:rFonts w:cs="Times New Roman"/>
          <w:b/>
          <w:color w:val="C00000"/>
          <w:sz w:val="18"/>
          <w:szCs w:val="18"/>
        </w:rPr>
        <w:t>— [5b]</w:t>
      </w:r>
      <w:r w:rsidRPr="00C47219">
        <w:rPr>
          <w:rFonts w:cs="Times New Roman"/>
          <w:b/>
          <w:sz w:val="18"/>
          <w:szCs w:val="18"/>
        </w:rPr>
        <w:t xml:space="preserve">  </w:t>
      </w:r>
      <w:proofErr w:type="spellStart"/>
      <w:r w:rsidRPr="00C47219">
        <w:rPr>
          <w:rFonts w:cs="Times New Roman"/>
          <w:b/>
          <w:sz w:val="18"/>
          <w:szCs w:val="18"/>
        </w:rPr>
        <w:t>Cst</w:t>
      </w:r>
      <w:proofErr w:type="spellEnd"/>
      <w:r w:rsidRPr="00C47219">
        <w:rPr>
          <w:rFonts w:cs="Times New Roman"/>
          <w:b/>
          <w:sz w:val="18"/>
          <w:szCs w:val="18"/>
        </w:rPr>
        <w:t> : &lt;</w:t>
      </w:r>
      <w:proofErr w:type="spellStart"/>
      <w:r w:rsidRPr="00C47219">
        <w:rPr>
          <w:rFonts w:cs="Times New Roman"/>
          <w:b/>
          <w:sz w:val="18"/>
          <w:szCs w:val="18"/>
        </w:rPr>
        <w:t>Mulio</w:t>
      </w:r>
      <w:proofErr w:type="spellEnd"/>
      <w:r w:rsidRPr="00C47219">
        <w:rPr>
          <w:rFonts w:cs="Times New Roman"/>
          <w:b/>
          <w:sz w:val="18"/>
          <w:szCs w:val="18"/>
        </w:rPr>
        <w:t xml:space="preserve">&gt; </w:t>
      </w:r>
      <w:proofErr w:type="spellStart"/>
      <w:r w:rsidRPr="00C47219">
        <w:rPr>
          <w:rStyle w:val="gtxtbody1"/>
          <w:rFonts w:cs="Times New Roman"/>
          <w:sz w:val="18"/>
          <w:szCs w:val="18"/>
        </w:rPr>
        <w:t>respondit</w:t>
      </w:r>
      <w:proofErr w:type="spellEnd"/>
      <w:r w:rsidRPr="00C47219">
        <w:rPr>
          <w:rStyle w:val="gtxtbody1"/>
          <w:rFonts w:cs="Times New Roman"/>
          <w:sz w:val="18"/>
          <w:szCs w:val="18"/>
        </w:rPr>
        <w:t xml:space="preserve"> &lt;se&gt; </w:t>
      </w:r>
      <w:proofErr w:type="spellStart"/>
      <w:r w:rsidRPr="00C47219">
        <w:rPr>
          <w:rStyle w:val="gtxtbody1"/>
          <w:rFonts w:cs="Times New Roman"/>
          <w:sz w:val="18"/>
          <w:szCs w:val="18"/>
        </w:rPr>
        <w:t>audivisse</w:t>
      </w:r>
      <w:proofErr w:type="spellEnd"/>
      <w:r w:rsidRPr="00C47219">
        <w:rPr>
          <w:rStyle w:val="gtxtbody1"/>
          <w:rFonts w:cs="Times New Roman"/>
          <w:sz w:val="18"/>
          <w:szCs w:val="18"/>
        </w:rPr>
        <w:t xml:space="preserve"> </w:t>
      </w:r>
      <w:proofErr w:type="spellStart"/>
      <w:r w:rsidRPr="00C47219">
        <w:rPr>
          <w:rStyle w:val="gtxtbody1"/>
          <w:rFonts w:cs="Times New Roman"/>
          <w:sz w:val="18"/>
          <w:szCs w:val="18"/>
        </w:rPr>
        <w:t>nuper</w:t>
      </w:r>
      <w:proofErr w:type="spellEnd"/>
      <w:r w:rsidRPr="00C47219">
        <w:rPr>
          <w:rStyle w:val="gtxtbody1"/>
          <w:rFonts w:cs="Times New Roman"/>
          <w:sz w:val="18"/>
          <w:szCs w:val="18"/>
        </w:rPr>
        <w:t xml:space="preserve"> </w:t>
      </w:r>
      <w:proofErr w:type="spellStart"/>
      <w:r w:rsidRPr="00C47219">
        <w:rPr>
          <w:rStyle w:val="gtxtbody1"/>
          <w:rFonts w:cs="Times New Roman"/>
          <w:sz w:val="18"/>
          <w:szCs w:val="18"/>
        </w:rPr>
        <w:t>Caesarem</w:t>
      </w:r>
      <w:proofErr w:type="spellEnd"/>
      <w:r w:rsidRPr="00C47219">
        <w:rPr>
          <w:rStyle w:val="gtxtbody1"/>
          <w:rFonts w:cs="Times New Roman"/>
          <w:sz w:val="18"/>
          <w:szCs w:val="18"/>
        </w:rPr>
        <w:t xml:space="preserve"> </w:t>
      </w:r>
      <w:proofErr w:type="spellStart"/>
      <w:r w:rsidRPr="00C47219">
        <w:rPr>
          <w:rStyle w:val="gtxtbody1"/>
          <w:rFonts w:cs="Times New Roman"/>
          <w:sz w:val="18"/>
          <w:szCs w:val="18"/>
        </w:rPr>
        <w:t>legi</w:t>
      </w:r>
      <w:proofErr w:type="spellEnd"/>
      <w:r w:rsidRPr="00C47219">
        <w:rPr>
          <w:rStyle w:val="gtxtbody1"/>
          <w:rFonts w:cs="Times New Roman"/>
          <w:sz w:val="18"/>
          <w:szCs w:val="18"/>
        </w:rPr>
        <w:t xml:space="preserve">. </w:t>
      </w:r>
      <w:r w:rsidRPr="00C47219">
        <w:rPr>
          <w:rFonts w:cs="Times New Roman"/>
          <w:b/>
          <w:sz w:val="18"/>
          <w:szCs w:val="18"/>
        </w:rPr>
        <w:t xml:space="preserve">     </w:t>
      </w:r>
      <w:proofErr w:type="spellStart"/>
      <w:r w:rsidRPr="00C47219">
        <w:rPr>
          <w:rFonts w:cs="Times New Roman"/>
          <w:b/>
          <w:sz w:val="18"/>
          <w:szCs w:val="18"/>
        </w:rPr>
        <w:t>Numquid</w:t>
      </w:r>
      <w:proofErr w:type="spellEnd"/>
      <w:r w:rsidRPr="00C47219">
        <w:rPr>
          <w:rFonts w:cs="Times New Roman"/>
          <w:b/>
          <w:sz w:val="18"/>
          <w:szCs w:val="18"/>
        </w:rPr>
        <w:t xml:space="preserve"> : </w:t>
      </w:r>
      <w:r w:rsidRPr="00C47219">
        <w:rPr>
          <w:rFonts w:cs="Times New Roman"/>
          <w:sz w:val="18"/>
          <w:szCs w:val="18"/>
        </w:rPr>
        <w:t xml:space="preserve">est-ce que en quelque chose, est-ce que   </w:t>
      </w:r>
      <w:proofErr w:type="spellStart"/>
      <w:r w:rsidRPr="00C47219">
        <w:rPr>
          <w:rFonts w:cs="Times New Roman"/>
          <w:b/>
          <w:sz w:val="18"/>
          <w:szCs w:val="18"/>
        </w:rPr>
        <w:t>Nuper</w:t>
      </w:r>
      <w:proofErr w:type="spellEnd"/>
      <w:r w:rsidRPr="00C47219">
        <w:rPr>
          <w:rFonts w:cs="Times New Roman"/>
          <w:sz w:val="18"/>
          <w:szCs w:val="18"/>
        </w:rPr>
        <w:t xml:space="preserve"> : récemment    </w:t>
      </w:r>
      <w:proofErr w:type="spellStart"/>
      <w:r w:rsidRPr="00C47219">
        <w:rPr>
          <w:rFonts w:cs="Times New Roman"/>
          <w:b/>
          <w:sz w:val="18"/>
          <w:szCs w:val="18"/>
        </w:rPr>
        <w:t>Mensa</w:t>
      </w:r>
      <w:proofErr w:type="spellEnd"/>
      <w:r w:rsidRPr="00C47219">
        <w:rPr>
          <w:rFonts w:cs="Times New Roman"/>
          <w:b/>
          <w:sz w:val="18"/>
          <w:szCs w:val="18"/>
        </w:rPr>
        <w:t xml:space="preserve">, </w:t>
      </w:r>
      <w:proofErr w:type="spellStart"/>
      <w:r w:rsidRPr="00C47219">
        <w:rPr>
          <w:rFonts w:cs="Times New Roman"/>
          <w:b/>
          <w:sz w:val="18"/>
          <w:szCs w:val="18"/>
        </w:rPr>
        <w:t>ae</w:t>
      </w:r>
      <w:proofErr w:type="spellEnd"/>
      <w:r w:rsidRPr="00C47219">
        <w:rPr>
          <w:rFonts w:cs="Times New Roman"/>
          <w:b/>
          <w:sz w:val="18"/>
          <w:szCs w:val="18"/>
        </w:rPr>
        <w:t>, f :</w:t>
      </w:r>
      <w:r w:rsidRPr="00C47219">
        <w:rPr>
          <w:rFonts w:cs="Times New Roman"/>
          <w:sz w:val="18"/>
          <w:szCs w:val="18"/>
        </w:rPr>
        <w:t xml:space="preserve"> la table </w:t>
      </w:r>
      <w:r w:rsidR="0037465E" w:rsidRPr="00C47219">
        <w:rPr>
          <w:sz w:val="18"/>
          <w:szCs w:val="18"/>
        </w:rPr>
        <w:t xml:space="preserve">[…] </w:t>
      </w:r>
      <w:r w:rsidR="0037465E" w:rsidRPr="00C47219">
        <w:rPr>
          <w:rFonts w:cs="Times New Roman"/>
          <w:sz w:val="18"/>
          <w:szCs w:val="18"/>
        </w:rPr>
        <w:t xml:space="preserve"> </w:t>
      </w:r>
      <w:r w:rsidRPr="00C47219">
        <w:rPr>
          <w:rFonts w:cs="Times New Roman"/>
          <w:color w:val="000000"/>
          <w:sz w:val="18"/>
          <w:szCs w:val="18"/>
        </w:rPr>
        <w:t xml:space="preserve"> </w:t>
      </w:r>
      <w:r w:rsidRPr="00C47219">
        <w:rPr>
          <w:rFonts w:cs="Times New Roman"/>
          <w:sz w:val="18"/>
          <w:szCs w:val="18"/>
        </w:rPr>
        <w:t xml:space="preserve">  </w:t>
      </w:r>
      <w:proofErr w:type="spellStart"/>
      <w:r w:rsidRPr="00C47219">
        <w:rPr>
          <w:rFonts w:cs="Times New Roman"/>
          <w:b/>
          <w:sz w:val="18"/>
          <w:szCs w:val="18"/>
        </w:rPr>
        <w:t>Romae</w:t>
      </w:r>
      <w:proofErr w:type="spellEnd"/>
      <w:r w:rsidRPr="00C47219">
        <w:rPr>
          <w:rFonts w:cs="Times New Roman"/>
          <w:sz w:val="18"/>
          <w:szCs w:val="18"/>
        </w:rPr>
        <w:t xml:space="preserve"> : locatif      </w:t>
      </w:r>
      <w:proofErr w:type="spellStart"/>
      <w:r w:rsidRPr="00C47219">
        <w:rPr>
          <w:rFonts w:cs="Times New Roman"/>
          <w:b/>
          <w:sz w:val="18"/>
          <w:szCs w:val="18"/>
        </w:rPr>
        <w:t>Legi</w:t>
      </w:r>
      <w:proofErr w:type="spellEnd"/>
      <w:r w:rsidRPr="00C47219">
        <w:rPr>
          <w:rFonts w:cs="Times New Roman"/>
          <w:sz w:val="18"/>
          <w:szCs w:val="18"/>
        </w:rPr>
        <w:t xml:space="preserve"> a pour sujet </w:t>
      </w:r>
      <w:proofErr w:type="spellStart"/>
      <w:r w:rsidRPr="00C47219">
        <w:rPr>
          <w:rFonts w:cs="Times New Roman"/>
          <w:sz w:val="18"/>
          <w:szCs w:val="18"/>
        </w:rPr>
        <w:t>autorem</w:t>
      </w:r>
      <w:proofErr w:type="spellEnd"/>
      <w:r w:rsidRPr="00C47219">
        <w:rPr>
          <w:rFonts w:cs="Times New Roman"/>
          <w:sz w:val="18"/>
          <w:szCs w:val="18"/>
        </w:rPr>
        <w:t>, (</w:t>
      </w:r>
      <w:r w:rsidRPr="00C47219">
        <w:rPr>
          <w:rFonts w:cs="Times New Roman"/>
          <w:i/>
          <w:sz w:val="18"/>
          <w:szCs w:val="18"/>
        </w:rPr>
        <w:t>i.e</w:t>
      </w:r>
      <w:proofErr w:type="gramStart"/>
      <w:r w:rsidRPr="00C47219">
        <w:rPr>
          <w:rFonts w:cs="Times New Roman"/>
          <w:i/>
          <w:sz w:val="18"/>
          <w:szCs w:val="18"/>
        </w:rPr>
        <w:t>.</w:t>
      </w:r>
      <w:r w:rsidRPr="00C47219">
        <w:rPr>
          <w:rFonts w:cs="Times New Roman"/>
          <w:sz w:val="18"/>
          <w:szCs w:val="18"/>
        </w:rPr>
        <w:t xml:space="preserve"> )</w:t>
      </w:r>
      <w:proofErr w:type="gramEnd"/>
      <w:r w:rsidRPr="00C47219">
        <w:rPr>
          <w:rFonts w:cs="Times New Roman"/>
          <w:sz w:val="18"/>
          <w:szCs w:val="18"/>
        </w:rPr>
        <w:t xml:space="preserve"> César. </w:t>
      </w:r>
      <w:r w:rsidRPr="00C47219">
        <w:rPr>
          <w:rFonts w:cs="Times New Roman"/>
          <w:sz w:val="18"/>
          <w:szCs w:val="18"/>
        </w:rPr>
        <w:tab/>
        <w:t xml:space="preserve"> </w:t>
      </w:r>
      <w:r w:rsidRPr="00C47219">
        <w:rPr>
          <w:rFonts w:cs="Times New Roman"/>
          <w:sz w:val="18"/>
          <w:szCs w:val="18"/>
        </w:rPr>
        <w:br/>
      </w:r>
      <w:r w:rsidRPr="00C47219">
        <w:rPr>
          <w:rFonts w:cs="Times New Roman"/>
          <w:b/>
          <w:bCs/>
          <w:sz w:val="18"/>
          <w:szCs w:val="18"/>
        </w:rPr>
        <w:t>NB.</w:t>
      </w:r>
      <w:r w:rsidRPr="00C47219">
        <w:rPr>
          <w:rFonts w:cs="Times New Roman"/>
          <w:bCs/>
          <w:sz w:val="18"/>
          <w:szCs w:val="18"/>
        </w:rPr>
        <w:t xml:space="preserve"> La phrase pourrait  signifier</w:t>
      </w:r>
      <w:r w:rsidR="00FC27EC" w:rsidRPr="00C47219">
        <w:rPr>
          <w:rFonts w:cs="Times New Roman"/>
          <w:bCs/>
          <w:sz w:val="18"/>
          <w:szCs w:val="18"/>
        </w:rPr>
        <w:t> : « </w:t>
      </w:r>
      <w:r w:rsidRPr="00C47219">
        <w:rPr>
          <w:rFonts w:cs="Times New Roman"/>
          <w:bCs/>
          <w:sz w:val="18"/>
          <w:szCs w:val="18"/>
        </w:rPr>
        <w:t>il avait entendu dire qu’on lisait du César</w:t>
      </w:r>
      <w:r w:rsidR="00FC27EC" w:rsidRPr="00C47219">
        <w:rPr>
          <w:rFonts w:cs="Times New Roman"/>
          <w:bCs/>
          <w:sz w:val="18"/>
          <w:szCs w:val="18"/>
        </w:rPr>
        <w:t> »</w:t>
      </w:r>
      <w:r w:rsidRPr="00C47219">
        <w:rPr>
          <w:rFonts w:cs="Times New Roman"/>
          <w:bCs/>
          <w:sz w:val="18"/>
          <w:szCs w:val="18"/>
        </w:rPr>
        <w:t xml:space="preserve">. Elle semble plutôt signifier : </w:t>
      </w:r>
      <w:proofErr w:type="spellStart"/>
      <w:r w:rsidRPr="00C47219">
        <w:rPr>
          <w:rFonts w:cs="Times New Roman"/>
          <w:bCs/>
          <w:sz w:val="18"/>
          <w:szCs w:val="18"/>
        </w:rPr>
        <w:t>Mulio</w:t>
      </w:r>
      <w:proofErr w:type="spellEnd"/>
      <w:r w:rsidRPr="00C47219">
        <w:rPr>
          <w:rFonts w:cs="Times New Roman"/>
          <w:bCs/>
          <w:sz w:val="18"/>
          <w:szCs w:val="18"/>
        </w:rPr>
        <w:t xml:space="preserve"> répondit qu’il avait entendu lire du César à la table de son maître, sur le modèle de cette phrase de Cicéron : </w:t>
      </w:r>
      <w:r w:rsidRPr="00C47219">
        <w:rPr>
          <w:rFonts w:cs="Times New Roman"/>
          <w:b/>
          <w:bCs/>
          <w:sz w:val="18"/>
          <w:szCs w:val="18"/>
        </w:rPr>
        <w:t xml:space="preserve">qua de </w:t>
      </w:r>
      <w:proofErr w:type="spellStart"/>
      <w:r w:rsidRPr="00C47219">
        <w:rPr>
          <w:rFonts w:cs="Times New Roman"/>
          <w:b/>
          <w:bCs/>
          <w:sz w:val="18"/>
          <w:szCs w:val="18"/>
        </w:rPr>
        <w:t>re</w:t>
      </w:r>
      <w:proofErr w:type="spellEnd"/>
      <w:r w:rsidRPr="00C47219">
        <w:rPr>
          <w:rFonts w:cs="Times New Roman"/>
          <w:b/>
          <w:bCs/>
          <w:sz w:val="18"/>
          <w:szCs w:val="18"/>
        </w:rPr>
        <w:t xml:space="preserve"> </w:t>
      </w:r>
      <w:proofErr w:type="spellStart"/>
      <w:r w:rsidRPr="00C47219">
        <w:rPr>
          <w:rFonts w:cs="Times New Roman"/>
          <w:b/>
          <w:bCs/>
          <w:sz w:val="18"/>
          <w:szCs w:val="18"/>
        </w:rPr>
        <w:t>Charidemum</w:t>
      </w:r>
      <w:proofErr w:type="spellEnd"/>
      <w:r w:rsidRPr="00C47219">
        <w:rPr>
          <w:rFonts w:cs="Times New Roman"/>
          <w:b/>
          <w:bCs/>
          <w:sz w:val="18"/>
          <w:szCs w:val="18"/>
        </w:rPr>
        <w:t xml:space="preserve"> </w:t>
      </w:r>
      <w:proofErr w:type="spellStart"/>
      <w:r w:rsidRPr="00C47219">
        <w:rPr>
          <w:rFonts w:cs="Times New Roman"/>
          <w:b/>
          <w:bCs/>
          <w:sz w:val="18"/>
          <w:szCs w:val="18"/>
        </w:rPr>
        <w:t>testimonium</w:t>
      </w:r>
      <w:proofErr w:type="spellEnd"/>
      <w:r w:rsidRPr="00C47219">
        <w:rPr>
          <w:rFonts w:cs="Times New Roman"/>
          <w:b/>
          <w:bCs/>
          <w:sz w:val="18"/>
          <w:szCs w:val="18"/>
        </w:rPr>
        <w:t xml:space="preserve"> </w:t>
      </w:r>
      <w:proofErr w:type="spellStart"/>
      <w:r w:rsidRPr="00C47219">
        <w:rPr>
          <w:rFonts w:cs="Times New Roman"/>
          <w:b/>
          <w:bCs/>
          <w:sz w:val="18"/>
          <w:szCs w:val="18"/>
        </w:rPr>
        <w:t>dicere</w:t>
      </w:r>
      <w:proofErr w:type="spellEnd"/>
      <w:r w:rsidRPr="00C47219">
        <w:rPr>
          <w:rFonts w:cs="Times New Roman"/>
          <w:b/>
          <w:bCs/>
          <w:sz w:val="18"/>
          <w:szCs w:val="18"/>
        </w:rPr>
        <w:t xml:space="preserve"> </w:t>
      </w:r>
      <w:proofErr w:type="spellStart"/>
      <w:r w:rsidRPr="00C47219">
        <w:rPr>
          <w:rFonts w:cs="Times New Roman"/>
          <w:b/>
          <w:bCs/>
          <w:sz w:val="18"/>
          <w:szCs w:val="18"/>
        </w:rPr>
        <w:t>audistis</w:t>
      </w:r>
      <w:proofErr w:type="spellEnd"/>
      <w:r w:rsidRPr="00C47219">
        <w:rPr>
          <w:rFonts w:cs="Times New Roman"/>
          <w:bCs/>
          <w:sz w:val="18"/>
          <w:szCs w:val="18"/>
        </w:rPr>
        <w:t xml:space="preserve">, </w:t>
      </w:r>
      <w:proofErr w:type="spellStart"/>
      <w:r w:rsidRPr="00C47219">
        <w:rPr>
          <w:rFonts w:cs="Times New Roman"/>
          <w:bCs/>
          <w:i/>
          <w:sz w:val="18"/>
          <w:szCs w:val="18"/>
        </w:rPr>
        <w:t>Cic</w:t>
      </w:r>
      <w:proofErr w:type="spellEnd"/>
      <w:r w:rsidRPr="00C47219">
        <w:rPr>
          <w:rFonts w:cs="Times New Roman"/>
          <w:bCs/>
          <w:i/>
          <w:sz w:val="18"/>
          <w:szCs w:val="18"/>
        </w:rPr>
        <w:t xml:space="preserve">. </w:t>
      </w:r>
      <w:proofErr w:type="spellStart"/>
      <w:r w:rsidRPr="00C47219">
        <w:rPr>
          <w:rFonts w:cs="Times New Roman"/>
          <w:bCs/>
          <w:i/>
          <w:sz w:val="18"/>
          <w:szCs w:val="18"/>
        </w:rPr>
        <w:t>Verr</w:t>
      </w:r>
      <w:proofErr w:type="spellEnd"/>
      <w:r w:rsidRPr="00C47219">
        <w:rPr>
          <w:rFonts w:cs="Times New Roman"/>
          <w:bCs/>
          <w:i/>
          <w:sz w:val="18"/>
          <w:szCs w:val="18"/>
        </w:rPr>
        <w:t xml:space="preserve">. 1, 52 </w:t>
      </w:r>
      <w:r w:rsidRPr="00C47219">
        <w:rPr>
          <w:rFonts w:cs="Times New Roman"/>
          <w:bCs/>
          <w:sz w:val="18"/>
          <w:szCs w:val="18"/>
        </w:rPr>
        <w:t xml:space="preserve">: là-dessus vous avez entendu </w:t>
      </w:r>
      <w:proofErr w:type="spellStart"/>
      <w:r w:rsidRPr="00C47219">
        <w:rPr>
          <w:rFonts w:cs="Times New Roman"/>
          <w:bCs/>
          <w:sz w:val="18"/>
          <w:szCs w:val="18"/>
        </w:rPr>
        <w:t>Charidème</w:t>
      </w:r>
      <w:proofErr w:type="spellEnd"/>
      <w:r w:rsidRPr="00C47219">
        <w:rPr>
          <w:rFonts w:cs="Times New Roman"/>
          <w:bCs/>
          <w:sz w:val="18"/>
          <w:szCs w:val="18"/>
        </w:rPr>
        <w:t xml:space="preserve"> déposer</w:t>
      </w:r>
      <w:r w:rsidR="00CA500F" w:rsidRPr="00C47219">
        <w:rPr>
          <w:rFonts w:cs="Times New Roman"/>
          <w:bCs/>
          <w:sz w:val="18"/>
          <w:szCs w:val="18"/>
        </w:rPr>
        <w:t>.</w:t>
      </w:r>
      <w:r w:rsidR="00CA500F" w:rsidRPr="00C47219">
        <w:rPr>
          <w:rFonts w:cs="Times New Roman"/>
          <w:bCs/>
          <w:sz w:val="18"/>
          <w:szCs w:val="18"/>
        </w:rPr>
        <w:tab/>
      </w:r>
      <w:r w:rsidR="00D2366D" w:rsidRPr="00C47219">
        <w:rPr>
          <w:rFonts w:cs="Times New Roman"/>
          <w:bCs/>
          <w:sz w:val="18"/>
          <w:szCs w:val="18"/>
        </w:rPr>
        <w:t xml:space="preserve"> </w:t>
      </w:r>
      <w:r w:rsidRPr="00C47219">
        <w:rPr>
          <w:rFonts w:cs="Times New Roman"/>
          <w:bCs/>
          <w:sz w:val="18"/>
          <w:szCs w:val="18"/>
        </w:rPr>
        <w:t xml:space="preserve">  </w:t>
      </w:r>
      <w:r w:rsidR="00D2366D" w:rsidRPr="00C47219">
        <w:rPr>
          <w:rFonts w:cs="Times New Roman"/>
          <w:bCs/>
          <w:sz w:val="18"/>
          <w:szCs w:val="18"/>
        </w:rPr>
        <w:t xml:space="preserve">  </w:t>
      </w:r>
      <w:r w:rsidR="00CA500F" w:rsidRPr="00C47219">
        <w:rPr>
          <w:rFonts w:cs="Times New Roman"/>
          <w:bCs/>
          <w:sz w:val="18"/>
          <w:szCs w:val="18"/>
        </w:rPr>
        <w:br/>
      </w:r>
      <w:proofErr w:type="spellStart"/>
      <w:r w:rsidR="00CA500F" w:rsidRPr="00C47219">
        <w:rPr>
          <w:rFonts w:eastAsia="Times New Roman" w:cs="Times New Roman"/>
          <w:b/>
          <w:bCs/>
          <w:color w:val="333333"/>
          <w:kern w:val="36"/>
          <w:sz w:val="18"/>
          <w:szCs w:val="18"/>
          <w:lang w:eastAsia="fr-FR"/>
        </w:rPr>
        <w:t>Mensa</w:t>
      </w:r>
      <w:proofErr w:type="spellEnd"/>
      <w:r w:rsidR="00CA500F" w:rsidRPr="00C47219">
        <w:rPr>
          <w:rFonts w:eastAsia="Times New Roman" w:cs="Times New Roman"/>
          <w:b/>
          <w:bCs/>
          <w:color w:val="333333"/>
          <w:kern w:val="36"/>
          <w:sz w:val="18"/>
          <w:szCs w:val="18"/>
          <w:lang w:eastAsia="fr-FR"/>
        </w:rPr>
        <w:t xml:space="preserve"> </w:t>
      </w:r>
      <w:proofErr w:type="spellStart"/>
      <w:r w:rsidR="00CA500F" w:rsidRPr="00C47219">
        <w:rPr>
          <w:rFonts w:eastAsia="Times New Roman" w:cs="Times New Roman"/>
          <w:b/>
          <w:bCs/>
          <w:color w:val="333333"/>
          <w:kern w:val="36"/>
          <w:sz w:val="18"/>
          <w:szCs w:val="18"/>
          <w:lang w:eastAsia="fr-FR"/>
        </w:rPr>
        <w:t>episcopi</w:t>
      </w:r>
      <w:proofErr w:type="spellEnd"/>
      <w:r w:rsidR="00CA500F" w:rsidRPr="00C47219">
        <w:rPr>
          <w:rFonts w:eastAsia="Times New Roman" w:cs="Times New Roman"/>
          <w:b/>
          <w:bCs/>
          <w:color w:val="333333"/>
          <w:kern w:val="36"/>
          <w:sz w:val="18"/>
          <w:szCs w:val="18"/>
          <w:lang w:eastAsia="fr-FR"/>
        </w:rPr>
        <w:t xml:space="preserve"> </w:t>
      </w:r>
      <w:r w:rsidR="00DC444A">
        <w:rPr>
          <w:rFonts w:eastAsia="Times New Roman" w:cs="Times New Roman"/>
          <w:b/>
          <w:bCs/>
          <w:color w:val="333333"/>
          <w:kern w:val="36"/>
          <w:sz w:val="18"/>
          <w:szCs w:val="18"/>
          <w:lang w:eastAsia="fr-FR"/>
        </w:rPr>
        <w:t xml:space="preserve"> </w:t>
      </w:r>
      <w:r w:rsidR="00CA500F" w:rsidRPr="00DC444A">
        <w:rPr>
          <w:rFonts w:eastAsia="Times New Roman" w:cs="Times New Roman"/>
          <w:bCs/>
          <w:i/>
          <w:color w:val="333333"/>
          <w:kern w:val="36"/>
          <w:sz w:val="18"/>
          <w:szCs w:val="18"/>
          <w:lang w:eastAsia="fr-FR"/>
        </w:rPr>
        <w:t>ou</w:t>
      </w:r>
      <w:r w:rsidR="00CA500F" w:rsidRPr="00C47219">
        <w:rPr>
          <w:rFonts w:eastAsia="Times New Roman" w:cs="Times New Roman"/>
          <w:b/>
          <w:bCs/>
          <w:color w:val="333333"/>
          <w:kern w:val="36"/>
          <w:sz w:val="18"/>
          <w:szCs w:val="18"/>
          <w:lang w:eastAsia="fr-FR"/>
        </w:rPr>
        <w:t xml:space="preserve"> </w:t>
      </w:r>
      <w:r w:rsidR="00DC444A">
        <w:rPr>
          <w:rFonts w:eastAsia="Times New Roman" w:cs="Times New Roman"/>
          <w:b/>
          <w:bCs/>
          <w:color w:val="333333"/>
          <w:kern w:val="36"/>
          <w:sz w:val="18"/>
          <w:szCs w:val="18"/>
          <w:lang w:eastAsia="fr-FR"/>
        </w:rPr>
        <w:t xml:space="preserve"> </w:t>
      </w:r>
      <w:proofErr w:type="spellStart"/>
      <w:r w:rsidR="00CA500F" w:rsidRPr="00C47219">
        <w:rPr>
          <w:rFonts w:eastAsia="Times New Roman" w:cs="Times New Roman"/>
          <w:b/>
          <w:bCs/>
          <w:color w:val="333333"/>
          <w:kern w:val="36"/>
          <w:sz w:val="18"/>
          <w:szCs w:val="18"/>
          <w:lang w:eastAsia="fr-FR"/>
        </w:rPr>
        <w:t>epicopalis</w:t>
      </w:r>
      <w:proofErr w:type="spellEnd"/>
      <w:r w:rsidR="00CA500F" w:rsidRPr="00C47219">
        <w:rPr>
          <w:rFonts w:eastAsia="Times New Roman" w:cs="Times New Roman"/>
          <w:b/>
          <w:bCs/>
          <w:color w:val="333333"/>
          <w:kern w:val="36"/>
          <w:sz w:val="18"/>
          <w:szCs w:val="18"/>
          <w:lang w:eastAsia="fr-FR"/>
        </w:rPr>
        <w:t xml:space="preserve">.  </w:t>
      </w:r>
      <w:r w:rsidR="00CA500F" w:rsidRPr="00C47219">
        <w:rPr>
          <w:rFonts w:eastAsia="Times New Roman" w:cs="Times New Roman"/>
          <w:bCs/>
          <w:color w:val="333333"/>
          <w:kern w:val="36"/>
          <w:sz w:val="18"/>
          <w:szCs w:val="18"/>
          <w:lang w:eastAsia="fr-FR"/>
        </w:rPr>
        <w:t>Pour le sens technique,</w:t>
      </w:r>
      <w:r w:rsidR="00CA500F" w:rsidRPr="00C47219">
        <w:rPr>
          <w:rFonts w:eastAsia="Times New Roman" w:cs="Times New Roman"/>
          <w:b/>
          <w:bCs/>
          <w:color w:val="333333"/>
          <w:kern w:val="36"/>
          <w:sz w:val="18"/>
          <w:szCs w:val="18"/>
          <w:lang w:eastAsia="fr-FR"/>
        </w:rPr>
        <w:t xml:space="preserve"> </w:t>
      </w:r>
      <w:r w:rsidR="00CA500F" w:rsidRPr="00C47219">
        <w:rPr>
          <w:rFonts w:eastAsia="Times New Roman" w:cs="Times New Roman"/>
          <w:bCs/>
          <w:color w:val="333333"/>
          <w:kern w:val="36"/>
          <w:sz w:val="18"/>
          <w:szCs w:val="18"/>
          <w:lang w:eastAsia="fr-FR"/>
        </w:rPr>
        <w:t>voir </w:t>
      </w:r>
      <w:r w:rsidR="00CA500F" w:rsidRPr="00C47219">
        <w:rPr>
          <w:rFonts w:eastAsia="Times New Roman" w:cs="Times New Roman"/>
          <w:b/>
          <w:bCs/>
          <w:color w:val="333333"/>
          <w:kern w:val="36"/>
          <w:sz w:val="18"/>
          <w:szCs w:val="18"/>
          <w:lang w:eastAsia="fr-FR"/>
        </w:rPr>
        <w:t>:</w:t>
      </w:r>
      <w:r w:rsidR="00CA500F" w:rsidRPr="00C47219">
        <w:rPr>
          <w:rFonts w:eastAsia="Times New Roman" w:cs="Times New Roman"/>
          <w:b/>
          <w:bCs/>
          <w:i/>
          <w:color w:val="333333"/>
          <w:kern w:val="36"/>
          <w:sz w:val="18"/>
          <w:szCs w:val="18"/>
          <w:lang w:eastAsia="fr-FR"/>
        </w:rPr>
        <w:t xml:space="preserve"> </w:t>
      </w:r>
      <w:proofErr w:type="spellStart"/>
      <w:r w:rsidR="00CA500F" w:rsidRPr="00C47219">
        <w:rPr>
          <w:rFonts w:eastAsia="Times New Roman" w:cs="Times New Roman"/>
          <w:b/>
          <w:bCs/>
          <w:i/>
          <w:color w:val="333333"/>
          <w:kern w:val="36"/>
          <w:sz w:val="18"/>
          <w:szCs w:val="18"/>
          <w:lang w:eastAsia="fr-FR"/>
        </w:rPr>
        <w:t>Dictionarium</w:t>
      </w:r>
      <w:proofErr w:type="spellEnd"/>
      <w:r w:rsidR="00CA500F" w:rsidRPr="00C47219">
        <w:rPr>
          <w:rFonts w:eastAsia="Times New Roman" w:cs="Times New Roman"/>
          <w:b/>
          <w:bCs/>
          <w:i/>
          <w:color w:val="333333"/>
          <w:kern w:val="36"/>
          <w:sz w:val="18"/>
          <w:szCs w:val="18"/>
          <w:lang w:eastAsia="fr-FR"/>
        </w:rPr>
        <w:t xml:space="preserve"> </w:t>
      </w:r>
      <w:proofErr w:type="spellStart"/>
      <w:r w:rsidR="00CA500F" w:rsidRPr="00C47219">
        <w:rPr>
          <w:rFonts w:eastAsia="Times New Roman" w:cs="Times New Roman"/>
          <w:b/>
          <w:bCs/>
          <w:i/>
          <w:color w:val="333333"/>
          <w:kern w:val="36"/>
          <w:sz w:val="18"/>
          <w:szCs w:val="18"/>
          <w:lang w:eastAsia="fr-FR"/>
        </w:rPr>
        <w:t>theologicum</w:t>
      </w:r>
      <w:proofErr w:type="spellEnd"/>
      <w:r w:rsidR="00CA500F" w:rsidRPr="00C47219">
        <w:rPr>
          <w:rFonts w:eastAsia="Times New Roman" w:cs="Times New Roman"/>
          <w:b/>
          <w:bCs/>
          <w:i/>
          <w:color w:val="333333"/>
          <w:kern w:val="36"/>
          <w:sz w:val="18"/>
          <w:szCs w:val="18"/>
          <w:lang w:eastAsia="fr-FR"/>
        </w:rPr>
        <w:t xml:space="preserve"> </w:t>
      </w:r>
      <w:proofErr w:type="spellStart"/>
      <w:r w:rsidR="00CA500F" w:rsidRPr="00C47219">
        <w:rPr>
          <w:rFonts w:eastAsia="Times New Roman" w:cs="Times New Roman"/>
          <w:b/>
          <w:bCs/>
          <w:i/>
          <w:color w:val="333333"/>
          <w:kern w:val="36"/>
          <w:sz w:val="18"/>
          <w:szCs w:val="18"/>
          <w:lang w:eastAsia="fr-FR"/>
        </w:rPr>
        <w:t>portatile</w:t>
      </w:r>
      <w:proofErr w:type="spellEnd"/>
      <w:r w:rsidR="00CA500F" w:rsidRPr="00C47219">
        <w:rPr>
          <w:rFonts w:eastAsia="Times New Roman" w:cs="Times New Roman"/>
          <w:bCs/>
          <w:color w:val="333333"/>
          <w:kern w:val="36"/>
          <w:sz w:val="18"/>
          <w:szCs w:val="18"/>
          <w:lang w:eastAsia="fr-FR"/>
        </w:rPr>
        <w:t xml:space="preserve"> (</w:t>
      </w:r>
      <w:r w:rsidR="00CA500F" w:rsidRPr="00C47219">
        <w:rPr>
          <w:rFonts w:cs="Times New Roman"/>
          <w:bCs/>
          <w:color w:val="333333"/>
          <w:sz w:val="18"/>
          <w:szCs w:val="18"/>
        </w:rPr>
        <w:t xml:space="preserve">E </w:t>
      </w:r>
      <w:proofErr w:type="spellStart"/>
      <w:r w:rsidR="00CA500F" w:rsidRPr="00C47219">
        <w:rPr>
          <w:rFonts w:cs="Times New Roman"/>
          <w:bCs/>
          <w:color w:val="333333"/>
          <w:sz w:val="18"/>
          <w:szCs w:val="18"/>
        </w:rPr>
        <w:t>Gallico</w:t>
      </w:r>
      <w:proofErr w:type="spellEnd"/>
      <w:r w:rsidR="00CA500F" w:rsidRPr="00C47219">
        <w:rPr>
          <w:rFonts w:cs="Times New Roman"/>
          <w:bCs/>
          <w:color w:val="333333"/>
          <w:sz w:val="18"/>
          <w:szCs w:val="18"/>
        </w:rPr>
        <w:t xml:space="preserve"> in </w:t>
      </w:r>
      <w:proofErr w:type="spellStart"/>
      <w:r w:rsidR="00CA500F" w:rsidRPr="00C47219">
        <w:rPr>
          <w:rFonts w:cs="Times New Roman"/>
          <w:bCs/>
          <w:color w:val="333333"/>
          <w:sz w:val="18"/>
          <w:szCs w:val="18"/>
        </w:rPr>
        <w:t>Latinum</w:t>
      </w:r>
      <w:proofErr w:type="spellEnd"/>
      <w:r w:rsidR="00CA500F" w:rsidRPr="00C47219">
        <w:rPr>
          <w:rFonts w:cs="Times New Roman"/>
          <w:bCs/>
          <w:color w:val="333333"/>
          <w:sz w:val="18"/>
          <w:szCs w:val="18"/>
        </w:rPr>
        <w:t xml:space="preserve"> </w:t>
      </w:r>
      <w:proofErr w:type="spellStart"/>
      <w:r w:rsidR="00CA500F" w:rsidRPr="00C47219">
        <w:rPr>
          <w:rFonts w:cs="Times New Roman"/>
          <w:bCs/>
          <w:color w:val="333333"/>
          <w:sz w:val="18"/>
          <w:szCs w:val="18"/>
        </w:rPr>
        <w:t>sermonem</w:t>
      </w:r>
      <w:proofErr w:type="spellEnd"/>
      <w:r w:rsidR="00CA500F" w:rsidRPr="00C47219">
        <w:rPr>
          <w:rFonts w:cs="Times New Roman"/>
          <w:bCs/>
          <w:color w:val="333333"/>
          <w:sz w:val="18"/>
          <w:szCs w:val="18"/>
        </w:rPr>
        <w:t xml:space="preserve"> </w:t>
      </w:r>
      <w:proofErr w:type="spellStart"/>
      <w:r w:rsidR="00CA500F" w:rsidRPr="00C47219">
        <w:rPr>
          <w:rFonts w:cs="Times New Roman"/>
          <w:bCs/>
          <w:color w:val="333333"/>
          <w:sz w:val="18"/>
          <w:szCs w:val="18"/>
        </w:rPr>
        <w:t>conversum</w:t>
      </w:r>
      <w:proofErr w:type="spellEnd"/>
      <w:r w:rsidR="00CA500F" w:rsidRPr="00C47219">
        <w:rPr>
          <w:rFonts w:cs="Times New Roman"/>
          <w:bCs/>
          <w:color w:val="333333"/>
          <w:sz w:val="18"/>
          <w:szCs w:val="18"/>
        </w:rPr>
        <w:t xml:space="preserve">) </w:t>
      </w:r>
      <w:r w:rsidR="00CA500F" w:rsidRPr="00C47219">
        <w:rPr>
          <w:rFonts w:eastAsia="Times New Roman" w:cs="Times New Roman"/>
          <w:bCs/>
          <w:color w:val="333333"/>
          <w:kern w:val="36"/>
          <w:sz w:val="18"/>
          <w:szCs w:val="18"/>
          <w:lang w:eastAsia="fr-FR"/>
        </w:rPr>
        <w:t xml:space="preserve"> </w:t>
      </w:r>
      <w:r w:rsidR="00CA500F" w:rsidRPr="00C47219">
        <w:rPr>
          <w:rFonts w:cs="Times New Roman"/>
          <w:sz w:val="18"/>
          <w:szCs w:val="18"/>
        </w:rPr>
        <w:t>[…]</w:t>
      </w:r>
      <w:r w:rsidR="00CA500F" w:rsidRPr="00C47219">
        <w:rPr>
          <w:rFonts w:eastAsia="Times New Roman" w:cs="Times New Roman"/>
          <w:color w:val="333333"/>
          <w:sz w:val="18"/>
          <w:szCs w:val="18"/>
          <w:lang w:eastAsia="fr-FR"/>
        </w:rPr>
        <w:t xml:space="preserve"> Par Pons Augustin </w:t>
      </w:r>
      <w:proofErr w:type="spellStart"/>
      <w:r w:rsidR="00CA500F" w:rsidRPr="00C47219">
        <w:rPr>
          <w:rFonts w:eastAsia="Times New Roman" w:cs="Times New Roman"/>
          <w:color w:val="333333"/>
          <w:sz w:val="18"/>
          <w:szCs w:val="18"/>
          <w:lang w:eastAsia="fr-FR"/>
        </w:rPr>
        <w:t>Alletz</w:t>
      </w:r>
      <w:proofErr w:type="spellEnd"/>
      <w:r w:rsidR="00CA500F" w:rsidRPr="00C47219">
        <w:rPr>
          <w:rFonts w:eastAsia="Times New Roman" w:cs="Times New Roman"/>
          <w:color w:val="333333"/>
          <w:sz w:val="18"/>
          <w:szCs w:val="18"/>
          <w:lang w:eastAsia="fr-FR"/>
        </w:rPr>
        <w:t xml:space="preserve">, 1762, p. 44-45  </w:t>
      </w:r>
      <w:proofErr w:type="spellStart"/>
      <w:r w:rsidR="00CA500F" w:rsidRPr="00C47219">
        <w:rPr>
          <w:rFonts w:eastAsia="Times New Roman" w:cs="Times New Roman"/>
          <w:color w:val="333333"/>
          <w:sz w:val="18"/>
          <w:szCs w:val="18"/>
          <w:lang w:eastAsia="fr-FR"/>
        </w:rPr>
        <w:t>s.v</w:t>
      </w:r>
      <w:proofErr w:type="spellEnd"/>
      <w:r w:rsidR="00CA500F" w:rsidRPr="00C47219">
        <w:rPr>
          <w:rFonts w:eastAsia="Times New Roman" w:cs="Times New Roman"/>
          <w:color w:val="333333"/>
          <w:sz w:val="18"/>
          <w:szCs w:val="18"/>
          <w:lang w:eastAsia="fr-FR"/>
        </w:rPr>
        <w:t xml:space="preserve">. </w:t>
      </w:r>
      <w:proofErr w:type="spellStart"/>
      <w:r w:rsidR="00CA500F" w:rsidRPr="00C47219">
        <w:rPr>
          <w:rFonts w:eastAsia="Times New Roman" w:cs="Times New Roman"/>
          <w:color w:val="333333"/>
          <w:sz w:val="18"/>
          <w:szCs w:val="18"/>
          <w:lang w:eastAsia="fr-FR"/>
        </w:rPr>
        <w:t>beneficium</w:t>
      </w:r>
      <w:proofErr w:type="spellEnd"/>
      <w:r w:rsidR="00CA500F" w:rsidRPr="00C47219">
        <w:rPr>
          <w:rFonts w:eastAsia="Times New Roman" w:cs="Times New Roman"/>
          <w:color w:val="333333"/>
          <w:sz w:val="18"/>
          <w:szCs w:val="18"/>
          <w:lang w:eastAsia="fr-FR"/>
        </w:rPr>
        <w:t xml:space="preserve">.  </w:t>
      </w:r>
      <w:proofErr w:type="spellStart"/>
      <w:r w:rsidR="00D2366D" w:rsidRPr="00C47219">
        <w:rPr>
          <w:rFonts w:cs="Times New Roman"/>
          <w:b/>
          <w:sz w:val="18"/>
          <w:szCs w:val="18"/>
        </w:rPr>
        <w:t>Mensa</w:t>
      </w:r>
      <w:proofErr w:type="spellEnd"/>
      <w:r w:rsidR="00D2366D" w:rsidRPr="00C47219">
        <w:rPr>
          <w:rFonts w:cs="Times New Roman"/>
          <w:b/>
          <w:sz w:val="18"/>
          <w:szCs w:val="18"/>
        </w:rPr>
        <w:t xml:space="preserve"> </w:t>
      </w:r>
      <w:proofErr w:type="spellStart"/>
      <w:r w:rsidR="00D2366D" w:rsidRPr="00C47219">
        <w:rPr>
          <w:rFonts w:cs="Times New Roman"/>
          <w:b/>
          <w:sz w:val="18"/>
          <w:szCs w:val="18"/>
        </w:rPr>
        <w:t>episcopi</w:t>
      </w:r>
      <w:proofErr w:type="spellEnd"/>
      <w:r w:rsidR="00D2366D" w:rsidRPr="00C47219">
        <w:rPr>
          <w:rFonts w:cs="Times New Roman"/>
          <w:b/>
          <w:sz w:val="18"/>
          <w:szCs w:val="18"/>
        </w:rPr>
        <w:t xml:space="preserve">, </w:t>
      </w:r>
      <w:proofErr w:type="spellStart"/>
      <w:r w:rsidR="00D2366D" w:rsidRPr="00C47219">
        <w:rPr>
          <w:rFonts w:cs="Times New Roman"/>
          <w:b/>
          <w:sz w:val="18"/>
          <w:szCs w:val="18"/>
        </w:rPr>
        <w:t>episcopalis</w:t>
      </w:r>
      <w:proofErr w:type="spellEnd"/>
      <w:r w:rsidR="00D2366D" w:rsidRPr="00C47219">
        <w:rPr>
          <w:rFonts w:cs="Times New Roman"/>
          <w:sz w:val="18"/>
          <w:szCs w:val="18"/>
        </w:rPr>
        <w:t xml:space="preserve"> : </w:t>
      </w:r>
      <w:r w:rsidR="00D2366D" w:rsidRPr="00C47219">
        <w:rPr>
          <w:rStyle w:val="fr1"/>
          <w:color w:val="auto"/>
          <w:sz w:val="18"/>
          <w:szCs w:val="18"/>
        </w:rPr>
        <w:t>ensemble de biens affecté aux frais</w:t>
      </w:r>
      <w:r w:rsidR="00CA500F" w:rsidRPr="00C47219">
        <w:rPr>
          <w:rStyle w:val="fr1"/>
          <w:color w:val="auto"/>
          <w:sz w:val="18"/>
          <w:szCs w:val="18"/>
        </w:rPr>
        <w:t xml:space="preserve"> </w:t>
      </w:r>
      <w:r w:rsidR="00D2366D" w:rsidRPr="00C47219">
        <w:rPr>
          <w:rStyle w:val="fr1"/>
          <w:color w:val="auto"/>
          <w:sz w:val="18"/>
          <w:szCs w:val="18"/>
        </w:rPr>
        <w:t>de la cour épiscopale</w:t>
      </w:r>
      <w:r w:rsidR="00A704A2" w:rsidRPr="00C47219">
        <w:rPr>
          <w:rStyle w:val="fr1"/>
          <w:color w:val="auto"/>
          <w:sz w:val="18"/>
          <w:szCs w:val="18"/>
        </w:rPr>
        <w:t xml:space="preserve">.  </w:t>
      </w:r>
      <w:r w:rsidR="009C6500" w:rsidRPr="00C47219">
        <w:rPr>
          <w:rStyle w:val="fr1"/>
          <w:color w:val="auto"/>
          <w:sz w:val="18"/>
          <w:szCs w:val="18"/>
        </w:rPr>
        <w:tab/>
      </w:r>
      <w:r w:rsidR="009C6500" w:rsidRPr="00C47219">
        <w:rPr>
          <w:rStyle w:val="fr1"/>
          <w:color w:val="auto"/>
          <w:sz w:val="18"/>
          <w:szCs w:val="18"/>
        </w:rPr>
        <w:br/>
      </w:r>
      <w:r w:rsidR="00A704A2" w:rsidRPr="00C47219">
        <w:rPr>
          <w:rStyle w:val="fr1"/>
          <w:color w:val="auto"/>
          <w:sz w:val="18"/>
          <w:szCs w:val="18"/>
        </w:rPr>
        <w:t>Le sens est-il à « la table de l’évêque » (</w:t>
      </w:r>
      <w:r w:rsidR="00A704A2" w:rsidRPr="00C47219">
        <w:rPr>
          <w:rStyle w:val="fr1"/>
          <w:b/>
          <w:color w:val="auto"/>
          <w:sz w:val="18"/>
          <w:szCs w:val="18"/>
        </w:rPr>
        <w:t xml:space="preserve">pro </w:t>
      </w:r>
      <w:proofErr w:type="spellStart"/>
      <w:r w:rsidR="00A704A2" w:rsidRPr="00C47219">
        <w:rPr>
          <w:rStyle w:val="fr1"/>
          <w:b/>
          <w:color w:val="auto"/>
          <w:sz w:val="18"/>
          <w:szCs w:val="18"/>
        </w:rPr>
        <w:t>mensa</w:t>
      </w:r>
      <w:proofErr w:type="spellEnd"/>
      <w:r w:rsidR="0037465E" w:rsidRPr="00C47219">
        <w:rPr>
          <w:rStyle w:val="fr1"/>
          <w:b/>
          <w:color w:val="auto"/>
          <w:sz w:val="18"/>
          <w:szCs w:val="18"/>
        </w:rPr>
        <w:t>,</w:t>
      </w:r>
      <w:r w:rsidR="00A704A2" w:rsidRPr="00C47219">
        <w:rPr>
          <w:rStyle w:val="fr1"/>
          <w:color w:val="auto"/>
          <w:sz w:val="18"/>
          <w:szCs w:val="18"/>
        </w:rPr>
        <w:t xml:space="preserve"> comme </w:t>
      </w:r>
      <w:r w:rsidR="00A704A2" w:rsidRPr="00C47219">
        <w:rPr>
          <w:rStyle w:val="fr1"/>
          <w:b/>
          <w:color w:val="auto"/>
          <w:sz w:val="18"/>
          <w:szCs w:val="18"/>
        </w:rPr>
        <w:t xml:space="preserve">pro </w:t>
      </w:r>
      <w:proofErr w:type="spellStart"/>
      <w:r w:rsidR="00A704A2" w:rsidRPr="00C47219">
        <w:rPr>
          <w:rStyle w:val="fr1"/>
          <w:b/>
          <w:color w:val="auto"/>
          <w:sz w:val="18"/>
          <w:szCs w:val="18"/>
        </w:rPr>
        <w:t>contione</w:t>
      </w:r>
      <w:proofErr w:type="spellEnd"/>
      <w:r w:rsidR="00A704A2" w:rsidRPr="00C47219">
        <w:rPr>
          <w:rStyle w:val="fr1"/>
          <w:color w:val="auto"/>
          <w:sz w:val="18"/>
          <w:szCs w:val="18"/>
        </w:rPr>
        <w:t> : devant l’assemblée) ou « cité au titre des biens de l’évêque » ?</w:t>
      </w:r>
      <w:r w:rsidR="00CA500F" w:rsidRPr="00C47219">
        <w:rPr>
          <w:rStyle w:val="fr1"/>
          <w:color w:val="auto"/>
          <w:sz w:val="18"/>
          <w:szCs w:val="18"/>
        </w:rPr>
        <w:t xml:space="preserve"> </w:t>
      </w:r>
    </w:p>
  </w:footnote>
  <w:footnote w:id="17">
    <w:p w:rsidR="00D130A9" w:rsidRPr="00C47219" w:rsidRDefault="00D130A9" w:rsidP="003A5DE4">
      <w:pPr>
        <w:pStyle w:val="Sansinterligne"/>
        <w:spacing w:after="120"/>
        <w:ind w:firstLine="284"/>
        <w:jc w:val="both"/>
      </w:pPr>
      <w:r w:rsidRPr="00C47219">
        <w:rPr>
          <w:rStyle w:val="Appelnotedebasdep"/>
          <w:b/>
          <w:vertAlign w:val="baseline"/>
        </w:rPr>
        <w:footnoteRef/>
      </w:r>
      <w:r w:rsidRPr="00C47219">
        <w:rPr>
          <w:color w:val="C00000"/>
        </w:rPr>
        <w:t>. — [5 c]</w:t>
      </w:r>
      <w:r w:rsidRPr="00C47219">
        <w:rPr>
          <w:b/>
        </w:rPr>
        <w:t xml:space="preserve">  </w:t>
      </w:r>
      <w:proofErr w:type="spellStart"/>
      <w:r w:rsidRPr="00C47219">
        <w:rPr>
          <w:b/>
        </w:rPr>
        <w:t>Flagitiosus</w:t>
      </w:r>
      <w:proofErr w:type="spellEnd"/>
      <w:r w:rsidRPr="00C47219">
        <w:rPr>
          <w:b/>
        </w:rPr>
        <w:t xml:space="preserve">, a, </w:t>
      </w:r>
      <w:proofErr w:type="spellStart"/>
      <w:r w:rsidRPr="00C47219">
        <w:rPr>
          <w:b/>
        </w:rPr>
        <w:t>um</w:t>
      </w:r>
      <w:proofErr w:type="spellEnd"/>
      <w:r w:rsidRPr="00C47219">
        <w:rPr>
          <w:b/>
        </w:rPr>
        <w:t xml:space="preserve"> : </w:t>
      </w:r>
      <w:r w:rsidR="00792A5C" w:rsidRPr="00C47219">
        <w:t>scandaleux, honteux,</w:t>
      </w:r>
      <w:r w:rsidR="00CA500F" w:rsidRPr="00C47219">
        <w:t xml:space="preserve"> </w:t>
      </w:r>
      <w:r w:rsidRPr="00C47219">
        <w:t xml:space="preserve">déshonorant    </w:t>
      </w:r>
      <w:r w:rsidR="0037465E" w:rsidRPr="00C47219">
        <w:t xml:space="preserve">   </w:t>
      </w:r>
      <w:proofErr w:type="spellStart"/>
      <w:r w:rsidRPr="00C47219">
        <w:rPr>
          <w:b/>
        </w:rPr>
        <w:t>Concedo</w:t>
      </w:r>
      <w:proofErr w:type="spellEnd"/>
      <w:r w:rsidR="00FF2C70" w:rsidRPr="00C47219">
        <w:rPr>
          <w:b/>
        </w:rPr>
        <w:t xml:space="preserve">, </w:t>
      </w:r>
      <w:proofErr w:type="spellStart"/>
      <w:r w:rsidR="00FF2C70" w:rsidRPr="00C47219">
        <w:rPr>
          <w:b/>
        </w:rPr>
        <w:t>is</w:t>
      </w:r>
      <w:proofErr w:type="spellEnd"/>
      <w:r w:rsidR="00FF2C70" w:rsidRPr="00C47219">
        <w:rPr>
          <w:b/>
        </w:rPr>
        <w:t xml:space="preserve">, </w:t>
      </w:r>
      <w:proofErr w:type="spellStart"/>
      <w:r w:rsidR="00FF2C70" w:rsidRPr="00C47219">
        <w:rPr>
          <w:b/>
        </w:rPr>
        <w:t>ere</w:t>
      </w:r>
      <w:proofErr w:type="spellEnd"/>
      <w:r w:rsidRPr="00C47219">
        <w:t xml:space="preserve"> : céder, faire une concession      </w:t>
      </w:r>
      <w:r w:rsidRPr="00C47219">
        <w:rPr>
          <w:b/>
        </w:rPr>
        <w:t xml:space="preserve"> </w:t>
      </w:r>
      <w:proofErr w:type="spellStart"/>
      <w:r w:rsidRPr="00C47219">
        <w:rPr>
          <w:b/>
        </w:rPr>
        <w:t>D</w:t>
      </w:r>
      <w:r w:rsidRPr="00C47219">
        <w:rPr>
          <w:b/>
          <w:bCs/>
        </w:rPr>
        <w:t>ērīsus</w:t>
      </w:r>
      <w:proofErr w:type="spellEnd"/>
      <w:r w:rsidRPr="00C47219">
        <w:rPr>
          <w:b/>
          <w:bCs/>
        </w:rPr>
        <w:t xml:space="preserve">, a, </w:t>
      </w:r>
      <w:proofErr w:type="spellStart"/>
      <w:r w:rsidRPr="00C47219">
        <w:rPr>
          <w:b/>
          <w:bCs/>
        </w:rPr>
        <w:t>um</w:t>
      </w:r>
      <w:proofErr w:type="spellEnd"/>
      <w:r w:rsidRPr="00C47219">
        <w:rPr>
          <w:b/>
          <w:bCs/>
        </w:rPr>
        <w:t xml:space="preserve"> : </w:t>
      </w:r>
      <w:r w:rsidRPr="00C47219">
        <w:rPr>
          <w:bCs/>
        </w:rPr>
        <w:t xml:space="preserve">part. </w:t>
      </w:r>
      <w:proofErr w:type="gramStart"/>
      <w:r w:rsidRPr="00C47219">
        <w:rPr>
          <w:bCs/>
        </w:rPr>
        <w:t>passé</w:t>
      </w:r>
      <w:proofErr w:type="gramEnd"/>
      <w:r w:rsidRPr="00C47219">
        <w:rPr>
          <w:bCs/>
        </w:rPr>
        <w:t xml:space="preserve"> de </w:t>
      </w:r>
      <w:proofErr w:type="spellStart"/>
      <w:r w:rsidRPr="00C47219">
        <w:rPr>
          <w:b/>
          <w:bCs/>
        </w:rPr>
        <w:t>derideo</w:t>
      </w:r>
      <w:proofErr w:type="spellEnd"/>
      <w:r w:rsidR="00792A5C" w:rsidRPr="00C47219">
        <w:rPr>
          <w:b/>
          <w:bCs/>
        </w:rPr>
        <w:t xml:space="preserve"> : </w:t>
      </w:r>
      <w:r w:rsidR="00792A5C" w:rsidRPr="00C47219">
        <w:rPr>
          <w:bCs/>
        </w:rPr>
        <w:t>railler, bafouer</w:t>
      </w:r>
      <w:r w:rsidRPr="00C47219">
        <w:rPr>
          <w:bCs/>
        </w:rPr>
        <w:t>.</w:t>
      </w:r>
      <w:r w:rsidRPr="00C47219">
        <w:rPr>
          <w:b/>
          <w:bCs/>
        </w:rPr>
        <w:t xml:space="preserve">       </w:t>
      </w:r>
      <w:r w:rsidRPr="00C47219">
        <w:rPr>
          <w:b/>
        </w:rPr>
        <w:t xml:space="preserve"> </w:t>
      </w:r>
      <w:proofErr w:type="spellStart"/>
      <w:r w:rsidRPr="00C47219">
        <w:rPr>
          <w:b/>
        </w:rPr>
        <w:t>Contemno</w:t>
      </w:r>
      <w:proofErr w:type="spellEnd"/>
      <w:r w:rsidRPr="00C47219">
        <w:rPr>
          <w:b/>
        </w:rPr>
        <w:t xml:space="preserve">, </w:t>
      </w:r>
      <w:proofErr w:type="spellStart"/>
      <w:r w:rsidRPr="00C47219">
        <w:rPr>
          <w:b/>
        </w:rPr>
        <w:t>ere</w:t>
      </w:r>
      <w:proofErr w:type="spellEnd"/>
      <w:r w:rsidRPr="00C47219">
        <w:rPr>
          <w:b/>
        </w:rPr>
        <w:t> :</w:t>
      </w:r>
      <w:r w:rsidRPr="00C47219">
        <w:t xml:space="preserve"> dédaigner, mépriser ; avec inf.</w:t>
      </w:r>
      <w:r w:rsidR="00792A5C" w:rsidRPr="00C47219">
        <w:t xml:space="preserve"> : </w:t>
      </w:r>
      <w:r w:rsidRPr="00C47219">
        <w:t>dédaigner de  (Horace ; Sénèque).</w:t>
      </w:r>
    </w:p>
  </w:footnote>
  <w:footnote w:id="18">
    <w:p w:rsidR="00D130A9" w:rsidRPr="00C47219" w:rsidRDefault="00D130A9"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color w:val="C00000"/>
          <w:sz w:val="18"/>
          <w:szCs w:val="18"/>
        </w:rPr>
        <w:t>.</w:t>
      </w:r>
      <w:r w:rsidRPr="00C47219">
        <w:rPr>
          <w:b/>
          <w:color w:val="C00000"/>
          <w:sz w:val="18"/>
          <w:szCs w:val="18"/>
        </w:rPr>
        <w:t>—</w:t>
      </w:r>
      <w:proofErr w:type="gramEnd"/>
      <w:r w:rsidRPr="00C47219">
        <w:rPr>
          <w:b/>
          <w:color w:val="C00000"/>
          <w:sz w:val="18"/>
          <w:szCs w:val="18"/>
        </w:rPr>
        <w:t xml:space="preserve"> [5d]  </w:t>
      </w:r>
      <w:proofErr w:type="spellStart"/>
      <w:r w:rsidRPr="00C47219">
        <w:rPr>
          <w:b/>
          <w:sz w:val="18"/>
          <w:szCs w:val="18"/>
        </w:rPr>
        <w:t>A</w:t>
      </w:r>
      <w:r w:rsidRPr="00C47219">
        <w:rPr>
          <w:b/>
          <w:bCs/>
          <w:sz w:val="18"/>
          <w:szCs w:val="18"/>
        </w:rPr>
        <w:t>dnexus</w:t>
      </w:r>
      <w:proofErr w:type="spellEnd"/>
      <w:r w:rsidRPr="00C47219">
        <w:rPr>
          <w:b/>
          <w:bCs/>
          <w:sz w:val="18"/>
          <w:szCs w:val="18"/>
        </w:rPr>
        <w:t xml:space="preserve">, a, </w:t>
      </w:r>
      <w:proofErr w:type="spellStart"/>
      <w:r w:rsidRPr="00C47219">
        <w:rPr>
          <w:b/>
          <w:bCs/>
          <w:sz w:val="18"/>
          <w:szCs w:val="18"/>
        </w:rPr>
        <w:t>um</w:t>
      </w:r>
      <w:proofErr w:type="spellEnd"/>
      <w:r w:rsidRPr="00C47219">
        <w:rPr>
          <w:b/>
          <w:bCs/>
          <w:sz w:val="18"/>
          <w:szCs w:val="18"/>
        </w:rPr>
        <w:t xml:space="preserve"> : </w:t>
      </w:r>
      <w:r w:rsidRPr="00C47219">
        <w:rPr>
          <w:bCs/>
          <w:sz w:val="18"/>
          <w:szCs w:val="18"/>
        </w:rPr>
        <w:t xml:space="preserve">part. </w:t>
      </w:r>
      <w:proofErr w:type="gramStart"/>
      <w:r w:rsidRPr="00C47219">
        <w:rPr>
          <w:bCs/>
          <w:sz w:val="18"/>
          <w:szCs w:val="18"/>
        </w:rPr>
        <w:t>passé</w:t>
      </w:r>
      <w:proofErr w:type="gramEnd"/>
      <w:r w:rsidRPr="00C47219">
        <w:rPr>
          <w:bCs/>
          <w:sz w:val="18"/>
          <w:szCs w:val="18"/>
        </w:rPr>
        <w:t xml:space="preserve"> de </w:t>
      </w:r>
      <w:proofErr w:type="spellStart"/>
      <w:r w:rsidRPr="00C47219">
        <w:rPr>
          <w:b/>
          <w:bCs/>
          <w:i/>
          <w:sz w:val="18"/>
          <w:szCs w:val="18"/>
        </w:rPr>
        <w:t>adnecto</w:t>
      </w:r>
      <w:proofErr w:type="spellEnd"/>
      <w:r w:rsidRPr="00C47219">
        <w:rPr>
          <w:b/>
          <w:bCs/>
          <w:i/>
          <w:sz w:val="18"/>
          <w:szCs w:val="18"/>
        </w:rPr>
        <w:t xml:space="preserve">, </w:t>
      </w:r>
      <w:proofErr w:type="spellStart"/>
      <w:r w:rsidRPr="00C47219">
        <w:rPr>
          <w:b/>
          <w:bCs/>
          <w:i/>
          <w:sz w:val="18"/>
          <w:szCs w:val="18"/>
        </w:rPr>
        <w:t>ere</w:t>
      </w:r>
      <w:proofErr w:type="spellEnd"/>
      <w:r w:rsidRPr="00C47219">
        <w:rPr>
          <w:b/>
          <w:bCs/>
          <w:i/>
          <w:sz w:val="18"/>
          <w:szCs w:val="18"/>
        </w:rPr>
        <w:t> </w:t>
      </w:r>
      <w:r w:rsidRPr="00C47219">
        <w:rPr>
          <w:bCs/>
          <w:sz w:val="18"/>
          <w:szCs w:val="18"/>
        </w:rPr>
        <w:t xml:space="preserve">; attaché à, uni à            </w:t>
      </w:r>
      <w:r w:rsidRPr="00C47219">
        <w:rPr>
          <w:b/>
          <w:sz w:val="18"/>
          <w:szCs w:val="18"/>
        </w:rPr>
        <w:t xml:space="preserve">Index, </w:t>
      </w:r>
      <w:proofErr w:type="spellStart"/>
      <w:r w:rsidRPr="00C47219">
        <w:rPr>
          <w:b/>
          <w:sz w:val="18"/>
          <w:szCs w:val="18"/>
        </w:rPr>
        <w:t>ĭcis</w:t>
      </w:r>
      <w:proofErr w:type="spellEnd"/>
      <w:r w:rsidRPr="00C47219">
        <w:rPr>
          <w:b/>
          <w:sz w:val="18"/>
          <w:szCs w:val="18"/>
        </w:rPr>
        <w:t>,</w:t>
      </w:r>
      <w:r w:rsidRPr="00C47219">
        <w:rPr>
          <w:sz w:val="18"/>
          <w:szCs w:val="18"/>
        </w:rPr>
        <w:t xml:space="preserve"> m. ou f. adj. ou subst. : indice, signe […] ; dénonciateur […] ; titre d'un livre (</w:t>
      </w:r>
      <w:proofErr w:type="spellStart"/>
      <w:r w:rsidRPr="00C47219">
        <w:rPr>
          <w:sz w:val="18"/>
          <w:szCs w:val="18"/>
        </w:rPr>
        <w:t>Cic</w:t>
      </w:r>
      <w:proofErr w:type="spellEnd"/>
      <w:r w:rsidRPr="00C47219">
        <w:rPr>
          <w:sz w:val="18"/>
          <w:szCs w:val="18"/>
        </w:rPr>
        <w:t xml:space="preserve">. Liv.) ; </w:t>
      </w:r>
      <w:proofErr w:type="gramStart"/>
      <w:r w:rsidRPr="00C47219">
        <w:rPr>
          <w:sz w:val="18"/>
          <w:szCs w:val="18"/>
        </w:rPr>
        <w:t>inscription</w:t>
      </w:r>
      <w:proofErr w:type="gramEnd"/>
      <w:r w:rsidRPr="00C47219">
        <w:rPr>
          <w:sz w:val="18"/>
          <w:szCs w:val="18"/>
        </w:rPr>
        <w:t> ;  catalogue, liste, table ; table des matières.</w:t>
      </w:r>
      <w:r w:rsidRPr="00C47219">
        <w:rPr>
          <w:sz w:val="18"/>
          <w:szCs w:val="18"/>
        </w:rPr>
        <w:tab/>
        <w:t xml:space="preserve"> </w:t>
      </w:r>
      <w:r w:rsidR="00AA79AB" w:rsidRPr="00C47219">
        <w:rPr>
          <w:sz w:val="18"/>
          <w:szCs w:val="18"/>
        </w:rPr>
        <w:t xml:space="preserve"> La corrélation </w:t>
      </w:r>
      <w:r w:rsidR="00AA79AB" w:rsidRPr="00C47219">
        <w:rPr>
          <w:b/>
          <w:sz w:val="18"/>
          <w:szCs w:val="18"/>
        </w:rPr>
        <w:t>Tam … ut</w:t>
      </w:r>
      <w:r w:rsidR="00AA79AB" w:rsidRPr="00C47219">
        <w:rPr>
          <w:sz w:val="18"/>
          <w:szCs w:val="18"/>
        </w:rPr>
        <w:t xml:space="preserve">  exclut, me semble-t-il,  la construction </w:t>
      </w:r>
      <w:r w:rsidR="00AA79AB" w:rsidRPr="00C47219">
        <w:rPr>
          <w:b/>
          <w:sz w:val="18"/>
          <w:szCs w:val="18"/>
        </w:rPr>
        <w:t xml:space="preserve">ut qui + </w:t>
      </w:r>
      <w:proofErr w:type="spellStart"/>
      <w:r w:rsidR="00AA79AB" w:rsidRPr="00C47219">
        <w:rPr>
          <w:b/>
          <w:sz w:val="18"/>
          <w:szCs w:val="18"/>
        </w:rPr>
        <w:t>Sbj</w:t>
      </w:r>
      <w:proofErr w:type="spellEnd"/>
      <w:r w:rsidR="00AA79AB" w:rsidRPr="00C47219">
        <w:rPr>
          <w:b/>
          <w:sz w:val="18"/>
          <w:szCs w:val="18"/>
        </w:rPr>
        <w:t xml:space="preserve">., </w:t>
      </w:r>
      <w:r w:rsidR="00AA79AB" w:rsidRPr="00C47219">
        <w:rPr>
          <w:sz w:val="18"/>
          <w:szCs w:val="18"/>
        </w:rPr>
        <w:t xml:space="preserve">relative au sens causal      </w:t>
      </w:r>
      <w:r w:rsidR="002F7A94" w:rsidRPr="00C47219">
        <w:rPr>
          <w:b/>
          <w:sz w:val="18"/>
          <w:szCs w:val="18"/>
        </w:rPr>
        <w:t>Qui</w:t>
      </w:r>
      <w:r w:rsidR="002F7A94" w:rsidRPr="00C47219">
        <w:rPr>
          <w:sz w:val="18"/>
          <w:szCs w:val="18"/>
        </w:rPr>
        <w:t xml:space="preserve">, indéfini (avec </w:t>
      </w:r>
      <w:r w:rsidR="002F7A94" w:rsidRPr="00C47219">
        <w:rPr>
          <w:b/>
          <w:sz w:val="18"/>
          <w:szCs w:val="18"/>
        </w:rPr>
        <w:t>ut</w:t>
      </w:r>
      <w:r w:rsidR="002F7A94" w:rsidRPr="00C47219">
        <w:rPr>
          <w:sz w:val="18"/>
          <w:szCs w:val="18"/>
        </w:rPr>
        <w:t xml:space="preserve"> : Plaute et Térence) = en quelque manière. </w:t>
      </w:r>
      <w:r w:rsidR="00DC444A">
        <w:rPr>
          <w:sz w:val="18"/>
          <w:szCs w:val="18"/>
        </w:rPr>
        <w:br/>
      </w:r>
      <w:r w:rsidR="00DC444A" w:rsidRPr="00DC444A">
        <w:rPr>
          <w:b/>
          <w:sz w:val="18"/>
          <w:szCs w:val="18"/>
        </w:rPr>
        <w:t>NB</w:t>
      </w:r>
      <w:r w:rsidR="00DC444A">
        <w:rPr>
          <w:sz w:val="18"/>
          <w:szCs w:val="18"/>
        </w:rPr>
        <w:t xml:space="preserve">. </w:t>
      </w:r>
      <w:r w:rsidR="002F7A94" w:rsidRPr="00C47219">
        <w:rPr>
          <w:sz w:val="18"/>
          <w:szCs w:val="18"/>
        </w:rPr>
        <w:t>L’erreur de</w:t>
      </w:r>
      <w:r w:rsidR="00792A5C" w:rsidRPr="00C47219">
        <w:rPr>
          <w:sz w:val="18"/>
          <w:szCs w:val="18"/>
        </w:rPr>
        <w:t xml:space="preserve"> ce </w:t>
      </w:r>
      <w:proofErr w:type="spellStart"/>
      <w:r w:rsidR="002F7A94" w:rsidRPr="00C47219">
        <w:rPr>
          <w:sz w:val="18"/>
          <w:szCs w:val="18"/>
        </w:rPr>
        <w:t>Mulio</w:t>
      </w:r>
      <w:proofErr w:type="spellEnd"/>
      <w:r w:rsidR="002F7A94" w:rsidRPr="00C47219">
        <w:rPr>
          <w:sz w:val="18"/>
          <w:szCs w:val="18"/>
        </w:rPr>
        <w:t xml:space="preserve"> tient</w:t>
      </w:r>
      <w:r w:rsidR="00DC444A">
        <w:rPr>
          <w:sz w:val="18"/>
          <w:szCs w:val="18"/>
        </w:rPr>
        <w:t>,</w:t>
      </w:r>
      <w:r w:rsidR="002F7A94" w:rsidRPr="00C47219">
        <w:rPr>
          <w:sz w:val="18"/>
          <w:szCs w:val="18"/>
        </w:rPr>
        <w:t xml:space="preserve"> </w:t>
      </w:r>
      <w:r w:rsidR="00DC444A">
        <w:rPr>
          <w:sz w:val="18"/>
          <w:szCs w:val="18"/>
        </w:rPr>
        <w:t xml:space="preserve">entre autres raisons, </w:t>
      </w:r>
      <w:r w:rsidR="002F7A94" w:rsidRPr="00C47219">
        <w:rPr>
          <w:sz w:val="18"/>
          <w:szCs w:val="18"/>
        </w:rPr>
        <w:t>au fait que</w:t>
      </w:r>
      <w:r w:rsidR="00D2366D" w:rsidRPr="00C47219">
        <w:rPr>
          <w:sz w:val="18"/>
          <w:szCs w:val="18"/>
        </w:rPr>
        <w:t xml:space="preserve"> </w:t>
      </w:r>
      <w:proofErr w:type="spellStart"/>
      <w:r w:rsidR="002F7A94" w:rsidRPr="00C47219">
        <w:rPr>
          <w:b/>
          <w:sz w:val="18"/>
          <w:szCs w:val="18"/>
        </w:rPr>
        <w:t>Commentarius</w:t>
      </w:r>
      <w:proofErr w:type="spellEnd"/>
      <w:r w:rsidR="002F7A94" w:rsidRPr="00C47219">
        <w:rPr>
          <w:sz w:val="18"/>
          <w:szCs w:val="18"/>
        </w:rPr>
        <w:t xml:space="preserve"> signifie</w:t>
      </w:r>
      <w:r w:rsidR="00792A5C" w:rsidRPr="00C47219">
        <w:rPr>
          <w:sz w:val="18"/>
          <w:szCs w:val="18"/>
        </w:rPr>
        <w:t xml:space="preserve"> en général</w:t>
      </w:r>
      <w:r w:rsidR="002F7A94" w:rsidRPr="00C47219">
        <w:rPr>
          <w:sz w:val="18"/>
          <w:szCs w:val="18"/>
        </w:rPr>
        <w:t xml:space="preserve"> : notes, brouillon, registre. </w:t>
      </w:r>
    </w:p>
  </w:footnote>
  <w:footnote w:id="19">
    <w:p w:rsidR="002F7A94" w:rsidRPr="00C47219" w:rsidRDefault="002F7A94" w:rsidP="003A5DE4">
      <w:pPr>
        <w:pStyle w:val="Notedebasdepage"/>
        <w:spacing w:after="120"/>
        <w:ind w:firstLine="284"/>
        <w:rPr>
          <w:sz w:val="18"/>
          <w:szCs w:val="18"/>
        </w:rPr>
      </w:pPr>
      <w:r w:rsidRPr="00C47219">
        <w:rPr>
          <w:rStyle w:val="Appelnotedebasdep"/>
          <w:b/>
          <w:sz w:val="18"/>
          <w:szCs w:val="18"/>
          <w:vertAlign w:val="baseline"/>
        </w:rPr>
        <w:footnoteRef/>
      </w:r>
      <w:proofErr w:type="gramStart"/>
      <w:r w:rsidRPr="00C47219">
        <w:rPr>
          <w:sz w:val="18"/>
          <w:szCs w:val="18"/>
        </w:rPr>
        <w:t>.</w:t>
      </w:r>
      <w:r w:rsidRPr="00C47219">
        <w:rPr>
          <w:b/>
          <w:sz w:val="18"/>
          <w:szCs w:val="18"/>
        </w:rPr>
        <w:t>—</w:t>
      </w:r>
      <w:proofErr w:type="gramEnd"/>
      <w:r w:rsidRPr="00C47219">
        <w:rPr>
          <w:b/>
          <w:sz w:val="18"/>
          <w:szCs w:val="18"/>
        </w:rPr>
        <w:t xml:space="preserve"> </w:t>
      </w:r>
      <w:r w:rsidRPr="00C47219">
        <w:rPr>
          <w:sz w:val="18"/>
          <w:szCs w:val="18"/>
        </w:rPr>
        <w:t xml:space="preserve"> </w:t>
      </w:r>
      <w:r w:rsidRPr="00C47219">
        <w:rPr>
          <w:b/>
          <w:color w:val="C00000"/>
          <w:sz w:val="18"/>
          <w:szCs w:val="18"/>
        </w:rPr>
        <w:t xml:space="preserve">[6a] </w:t>
      </w:r>
      <w:r w:rsidRPr="00C47219">
        <w:rPr>
          <w:rStyle w:val="gtxtbody1"/>
          <w:b/>
          <w:sz w:val="18"/>
          <w:szCs w:val="18"/>
        </w:rPr>
        <w:t xml:space="preserve">In </w:t>
      </w:r>
      <w:proofErr w:type="spellStart"/>
      <w:r w:rsidRPr="00C47219">
        <w:rPr>
          <w:rStyle w:val="gtxtbody1"/>
          <w:b/>
          <w:sz w:val="18"/>
          <w:szCs w:val="18"/>
        </w:rPr>
        <w:t>alio</w:t>
      </w:r>
      <w:proofErr w:type="spellEnd"/>
      <w:r w:rsidRPr="00C47219">
        <w:rPr>
          <w:rStyle w:val="gtxtbody1"/>
          <w:sz w:val="18"/>
          <w:szCs w:val="18"/>
        </w:rPr>
        <w:t xml:space="preserve">  = </w:t>
      </w:r>
      <w:r w:rsidRPr="00C47219">
        <w:rPr>
          <w:rStyle w:val="gtxtbody1"/>
          <w:b/>
          <w:sz w:val="18"/>
          <w:szCs w:val="18"/>
        </w:rPr>
        <w:t xml:space="preserve">in alia </w:t>
      </w:r>
      <w:proofErr w:type="spellStart"/>
      <w:r w:rsidRPr="00C47219">
        <w:rPr>
          <w:rStyle w:val="gtxtbody1"/>
          <w:b/>
          <w:sz w:val="18"/>
          <w:szCs w:val="18"/>
        </w:rPr>
        <w:t>re</w:t>
      </w:r>
      <w:proofErr w:type="spellEnd"/>
      <w:r w:rsidRPr="00C47219">
        <w:rPr>
          <w:rStyle w:val="gtxtbody1"/>
          <w:sz w:val="18"/>
          <w:szCs w:val="18"/>
        </w:rPr>
        <w:t xml:space="preserve">     </w:t>
      </w:r>
      <w:r w:rsidRPr="00C47219">
        <w:rPr>
          <w:rStyle w:val="gtxtbody1"/>
          <w:b/>
          <w:sz w:val="18"/>
          <w:szCs w:val="18"/>
        </w:rPr>
        <w:t xml:space="preserve"> </w:t>
      </w:r>
      <w:proofErr w:type="spellStart"/>
      <w:r w:rsidRPr="00C47219">
        <w:rPr>
          <w:rStyle w:val="gtxtbody1"/>
          <w:b/>
          <w:sz w:val="18"/>
          <w:szCs w:val="18"/>
        </w:rPr>
        <w:t>Poetam</w:t>
      </w:r>
      <w:proofErr w:type="spellEnd"/>
      <w:r w:rsidRPr="00C47219">
        <w:rPr>
          <w:rStyle w:val="gtxtbody1"/>
          <w:sz w:val="18"/>
          <w:szCs w:val="18"/>
        </w:rPr>
        <w:t xml:space="preserve"> attribut du sujet </w:t>
      </w:r>
      <w:r w:rsidRPr="00C47219">
        <w:rPr>
          <w:rStyle w:val="gtxtbody1"/>
          <w:b/>
          <w:sz w:val="18"/>
          <w:szCs w:val="18"/>
        </w:rPr>
        <w:t>me</w:t>
      </w:r>
      <w:r w:rsidRPr="00C47219">
        <w:rPr>
          <w:rStyle w:val="gtxtbody1"/>
          <w:sz w:val="18"/>
          <w:szCs w:val="18"/>
        </w:rPr>
        <w:t xml:space="preserve">       </w:t>
      </w:r>
      <w:proofErr w:type="spellStart"/>
      <w:r w:rsidRPr="00C47219">
        <w:rPr>
          <w:rStyle w:val="gtxtbody1"/>
          <w:b/>
          <w:sz w:val="18"/>
          <w:szCs w:val="18"/>
        </w:rPr>
        <w:t>Sedenti</w:t>
      </w:r>
      <w:proofErr w:type="spellEnd"/>
      <w:r w:rsidR="001A1026" w:rsidRPr="00C47219">
        <w:rPr>
          <w:rStyle w:val="gtxtbody1"/>
          <w:sz w:val="18"/>
          <w:szCs w:val="18"/>
        </w:rPr>
        <w:t> ( &lt;</w:t>
      </w:r>
      <w:proofErr w:type="spellStart"/>
      <w:r w:rsidR="001A1026" w:rsidRPr="00C47219">
        <w:rPr>
          <w:rStyle w:val="gtxtbody1"/>
          <w:sz w:val="18"/>
          <w:szCs w:val="18"/>
        </w:rPr>
        <w:t>illi</w:t>
      </w:r>
      <w:proofErr w:type="spellEnd"/>
      <w:r w:rsidR="001A1026" w:rsidRPr="00C47219">
        <w:rPr>
          <w:rStyle w:val="gtxtbody1"/>
          <w:sz w:val="18"/>
          <w:szCs w:val="18"/>
        </w:rPr>
        <w:t xml:space="preserve"> &gt;) : part. </w:t>
      </w:r>
      <w:proofErr w:type="gramStart"/>
      <w:r w:rsidR="001A1026" w:rsidRPr="00C47219">
        <w:rPr>
          <w:rStyle w:val="gtxtbody1"/>
          <w:sz w:val="18"/>
          <w:szCs w:val="18"/>
        </w:rPr>
        <w:t>pst</w:t>
      </w:r>
      <w:proofErr w:type="gramEnd"/>
      <w:r w:rsidR="001A1026" w:rsidRPr="00C47219">
        <w:rPr>
          <w:rStyle w:val="gtxtbody1"/>
          <w:sz w:val="18"/>
          <w:szCs w:val="18"/>
        </w:rPr>
        <w:t xml:space="preserve"> de </w:t>
      </w:r>
      <w:proofErr w:type="spellStart"/>
      <w:r w:rsidR="001A1026" w:rsidRPr="00C47219">
        <w:rPr>
          <w:rStyle w:val="gtxtbody1"/>
          <w:sz w:val="18"/>
          <w:szCs w:val="18"/>
        </w:rPr>
        <w:t>sedeo</w:t>
      </w:r>
      <w:proofErr w:type="spellEnd"/>
      <w:r w:rsidRPr="00C47219">
        <w:rPr>
          <w:rStyle w:val="gtxtbody1"/>
          <w:sz w:val="18"/>
          <w:szCs w:val="18"/>
        </w:rPr>
        <w:t xml:space="preserve">     </w:t>
      </w:r>
      <w:proofErr w:type="spellStart"/>
      <w:r w:rsidRPr="00C47219">
        <w:rPr>
          <w:rStyle w:val="gtxtbody1"/>
          <w:b/>
          <w:sz w:val="18"/>
          <w:szCs w:val="18"/>
        </w:rPr>
        <w:t>Infero</w:t>
      </w:r>
      <w:proofErr w:type="spellEnd"/>
      <w:r w:rsidRPr="00C47219">
        <w:rPr>
          <w:rStyle w:val="gtxtbody1"/>
          <w:b/>
          <w:sz w:val="18"/>
          <w:szCs w:val="18"/>
        </w:rPr>
        <w:t xml:space="preserve">, ferre, </w:t>
      </w:r>
      <w:proofErr w:type="spellStart"/>
      <w:r w:rsidRPr="00C47219">
        <w:rPr>
          <w:rStyle w:val="gtxtbody1"/>
          <w:b/>
          <w:sz w:val="18"/>
          <w:szCs w:val="18"/>
        </w:rPr>
        <w:t>tuli</w:t>
      </w:r>
      <w:proofErr w:type="spellEnd"/>
      <w:r w:rsidRPr="00C47219">
        <w:rPr>
          <w:rStyle w:val="gtxtbody1"/>
          <w:b/>
          <w:sz w:val="18"/>
          <w:szCs w:val="18"/>
        </w:rPr>
        <w:t xml:space="preserve">, </w:t>
      </w:r>
      <w:proofErr w:type="spellStart"/>
      <w:r w:rsidRPr="00C47219">
        <w:rPr>
          <w:rStyle w:val="gtxtbody1"/>
          <w:b/>
          <w:sz w:val="18"/>
          <w:szCs w:val="18"/>
        </w:rPr>
        <w:t>latum</w:t>
      </w:r>
      <w:proofErr w:type="spellEnd"/>
      <w:r w:rsidRPr="00C47219">
        <w:rPr>
          <w:rStyle w:val="gtxtbody1"/>
          <w:sz w:val="18"/>
          <w:szCs w:val="18"/>
        </w:rPr>
        <w:t> : […] conclure, tirer une conclusion</w:t>
      </w:r>
      <w:r w:rsidR="00686180" w:rsidRPr="00C47219">
        <w:rPr>
          <w:rStyle w:val="gtxtbody1"/>
          <w:sz w:val="18"/>
          <w:szCs w:val="18"/>
        </w:rPr>
        <w:t xml:space="preserve"> ; </w:t>
      </w:r>
      <w:r w:rsidR="001A1026" w:rsidRPr="00C47219">
        <w:rPr>
          <w:rStyle w:val="gtxtbody1"/>
          <w:sz w:val="18"/>
          <w:szCs w:val="18"/>
        </w:rPr>
        <w:t xml:space="preserve"> </w:t>
      </w:r>
      <w:r w:rsidR="00C12D93">
        <w:rPr>
          <w:rStyle w:val="gtxtbody1"/>
          <w:sz w:val="18"/>
          <w:szCs w:val="18"/>
        </w:rPr>
        <w:t xml:space="preserve">    </w:t>
      </w:r>
      <w:proofErr w:type="spellStart"/>
      <w:r w:rsidR="006F2FEC" w:rsidRPr="00C47219">
        <w:rPr>
          <w:rStyle w:val="gtxtbody1"/>
          <w:b/>
          <w:sz w:val="18"/>
          <w:szCs w:val="18"/>
        </w:rPr>
        <w:t>Prope</w:t>
      </w:r>
      <w:proofErr w:type="spellEnd"/>
      <w:r w:rsidR="0037465E" w:rsidRPr="00C47219">
        <w:rPr>
          <w:rStyle w:val="gtxtbody1"/>
          <w:b/>
          <w:sz w:val="18"/>
          <w:szCs w:val="18"/>
        </w:rPr>
        <w:t xml:space="preserve">, </w:t>
      </w:r>
      <w:r w:rsidR="0037465E" w:rsidRPr="00C47219">
        <w:rPr>
          <w:rStyle w:val="gtxtbody1"/>
          <w:i/>
          <w:sz w:val="18"/>
          <w:szCs w:val="18"/>
        </w:rPr>
        <w:t>adv.</w:t>
      </w:r>
      <w:r w:rsidR="0037465E" w:rsidRPr="00C47219">
        <w:rPr>
          <w:rStyle w:val="gtxtbody1"/>
          <w:b/>
          <w:sz w:val="18"/>
          <w:szCs w:val="18"/>
        </w:rPr>
        <w:t xml:space="preserve"> </w:t>
      </w:r>
      <w:r w:rsidR="006F2FEC" w:rsidRPr="00C47219">
        <w:rPr>
          <w:rStyle w:val="gtxtbody1"/>
          <w:sz w:val="18"/>
          <w:szCs w:val="18"/>
        </w:rPr>
        <w:t xml:space="preserve"> = à côté ; presque</w:t>
      </w:r>
      <w:r w:rsidR="00C12D93">
        <w:rPr>
          <w:rStyle w:val="gtxtbody1"/>
          <w:sz w:val="18"/>
          <w:szCs w:val="18"/>
        </w:rPr>
        <w:t xml:space="preserve"> (généralement situé avant le mot sur lequel il porte</w:t>
      </w:r>
      <w:r w:rsidR="004F51A1">
        <w:rPr>
          <w:rStyle w:val="gtxtbody1"/>
          <w:sz w:val="18"/>
          <w:szCs w:val="18"/>
        </w:rPr>
        <w:t>)</w:t>
      </w:r>
      <w:r w:rsidR="00C12D93">
        <w:rPr>
          <w:rStyle w:val="gtxtbody1"/>
          <w:sz w:val="18"/>
          <w:szCs w:val="18"/>
        </w:rPr>
        <w:t>.</w:t>
      </w:r>
    </w:p>
  </w:footnote>
  <w:footnote w:id="20">
    <w:p w:rsidR="002F7A94" w:rsidRPr="00C47219" w:rsidRDefault="002F7A94" w:rsidP="003A5DE4">
      <w:pPr>
        <w:spacing w:after="120"/>
        <w:rPr>
          <w:sz w:val="18"/>
          <w:szCs w:val="18"/>
        </w:rPr>
      </w:pPr>
      <w:r w:rsidRPr="00C47219">
        <w:rPr>
          <w:rStyle w:val="Appelnotedebasdep"/>
          <w:b/>
          <w:sz w:val="18"/>
          <w:szCs w:val="18"/>
          <w:vertAlign w:val="baseline"/>
        </w:rPr>
        <w:footnoteRef/>
      </w:r>
      <w:r w:rsidRPr="00C47219">
        <w:rPr>
          <w:b/>
          <w:color w:val="C00000"/>
          <w:sz w:val="18"/>
          <w:szCs w:val="18"/>
        </w:rPr>
        <w:t>. — [6b]</w:t>
      </w:r>
      <w:r w:rsidRPr="00C47219">
        <w:rPr>
          <w:b/>
          <w:sz w:val="18"/>
          <w:szCs w:val="18"/>
        </w:rPr>
        <w:t xml:space="preserve">  </w:t>
      </w:r>
      <w:proofErr w:type="spellStart"/>
      <w:r w:rsidRPr="00C47219">
        <w:rPr>
          <w:b/>
          <w:bCs/>
          <w:sz w:val="18"/>
          <w:szCs w:val="18"/>
        </w:rPr>
        <w:t>Stăbŭlum</w:t>
      </w:r>
      <w:proofErr w:type="spellEnd"/>
      <w:r w:rsidRPr="00C47219">
        <w:rPr>
          <w:b/>
          <w:bCs/>
          <w:sz w:val="18"/>
          <w:szCs w:val="18"/>
        </w:rPr>
        <w:t xml:space="preserve">, i, </w:t>
      </w:r>
      <w:proofErr w:type="gramStart"/>
      <w:r w:rsidRPr="00C47219">
        <w:rPr>
          <w:b/>
          <w:bCs/>
          <w:sz w:val="18"/>
          <w:szCs w:val="18"/>
        </w:rPr>
        <w:t xml:space="preserve">n. </w:t>
      </w:r>
      <w:r w:rsidRPr="00C47219">
        <w:rPr>
          <w:bCs/>
          <w:sz w:val="18"/>
          <w:szCs w:val="18"/>
        </w:rPr>
        <w:t>:</w:t>
      </w:r>
      <w:proofErr w:type="gramEnd"/>
      <w:r w:rsidRPr="00C47219">
        <w:rPr>
          <w:bCs/>
          <w:sz w:val="18"/>
          <w:szCs w:val="18"/>
        </w:rPr>
        <w:t xml:space="preserve"> lieu de séjour ; </w:t>
      </w:r>
      <w:r w:rsidR="006F2FEC" w:rsidRPr="00C47219">
        <w:rPr>
          <w:bCs/>
          <w:sz w:val="18"/>
          <w:szCs w:val="18"/>
        </w:rPr>
        <w:t>étable, écurie ;</w:t>
      </w:r>
      <w:r w:rsidRPr="00C47219">
        <w:rPr>
          <w:bCs/>
          <w:sz w:val="18"/>
          <w:szCs w:val="18"/>
        </w:rPr>
        <w:t xml:space="preserve"> hôtellerie</w:t>
      </w:r>
      <w:r w:rsidR="006F2FEC" w:rsidRPr="00C47219">
        <w:rPr>
          <w:bCs/>
          <w:sz w:val="18"/>
          <w:szCs w:val="18"/>
        </w:rPr>
        <w:t xml:space="preserve"> </w:t>
      </w:r>
      <w:r w:rsidR="006F2FEC" w:rsidRPr="00C47219">
        <w:rPr>
          <w:sz w:val="18"/>
          <w:szCs w:val="18"/>
        </w:rPr>
        <w:t xml:space="preserve">[…] </w:t>
      </w:r>
      <w:r w:rsidR="006F2FEC" w:rsidRPr="00C47219">
        <w:rPr>
          <w:bCs/>
          <w:sz w:val="18"/>
          <w:szCs w:val="18"/>
        </w:rPr>
        <w:t xml:space="preserve"> </w:t>
      </w:r>
      <w:r w:rsidRPr="00C47219">
        <w:rPr>
          <w:bCs/>
          <w:sz w:val="18"/>
          <w:szCs w:val="18"/>
        </w:rPr>
        <w:t xml:space="preserve">      </w:t>
      </w:r>
      <w:proofErr w:type="spellStart"/>
      <w:r w:rsidRPr="00C47219">
        <w:rPr>
          <w:b/>
          <w:bCs/>
          <w:sz w:val="18"/>
          <w:szCs w:val="18"/>
        </w:rPr>
        <w:t>Vacare</w:t>
      </w:r>
      <w:proofErr w:type="spellEnd"/>
      <w:r w:rsidRPr="00C47219">
        <w:rPr>
          <w:b/>
          <w:bCs/>
          <w:sz w:val="18"/>
          <w:szCs w:val="18"/>
        </w:rPr>
        <w:t xml:space="preserve"> ab :</w:t>
      </w:r>
      <w:r w:rsidRPr="00C47219">
        <w:rPr>
          <w:bCs/>
          <w:sz w:val="18"/>
          <w:szCs w:val="18"/>
        </w:rPr>
        <w:t xml:space="preserve">  ab </w:t>
      </w:r>
      <w:proofErr w:type="spellStart"/>
      <w:r w:rsidRPr="00C47219">
        <w:rPr>
          <w:bCs/>
          <w:sz w:val="18"/>
          <w:szCs w:val="18"/>
        </w:rPr>
        <w:t>opere</w:t>
      </w:r>
      <w:proofErr w:type="spellEnd"/>
      <w:r w:rsidRPr="00C47219">
        <w:rPr>
          <w:bCs/>
          <w:sz w:val="18"/>
          <w:szCs w:val="18"/>
        </w:rPr>
        <w:t xml:space="preserve"> </w:t>
      </w:r>
      <w:proofErr w:type="spellStart"/>
      <w:r w:rsidRPr="00C47219">
        <w:rPr>
          <w:bCs/>
          <w:sz w:val="18"/>
          <w:szCs w:val="18"/>
        </w:rPr>
        <w:t>vacare</w:t>
      </w:r>
      <w:proofErr w:type="spellEnd"/>
      <w:r w:rsidRPr="00C47219">
        <w:rPr>
          <w:bCs/>
          <w:sz w:val="18"/>
          <w:szCs w:val="18"/>
        </w:rPr>
        <w:t>,</w:t>
      </w:r>
      <w:r w:rsidRPr="00C47219">
        <w:rPr>
          <w:bCs/>
          <w:i/>
          <w:sz w:val="18"/>
          <w:szCs w:val="18"/>
        </w:rPr>
        <w:t xml:space="preserve"> </w:t>
      </w:r>
      <w:proofErr w:type="spellStart"/>
      <w:r w:rsidRPr="00C47219">
        <w:rPr>
          <w:bCs/>
          <w:i/>
          <w:sz w:val="18"/>
          <w:szCs w:val="18"/>
        </w:rPr>
        <w:t>Caes</w:t>
      </w:r>
      <w:proofErr w:type="spellEnd"/>
      <w:r w:rsidRPr="00C47219">
        <w:rPr>
          <w:bCs/>
          <w:i/>
          <w:sz w:val="18"/>
          <w:szCs w:val="18"/>
        </w:rPr>
        <w:t xml:space="preserve">. BC. </w:t>
      </w:r>
      <w:r w:rsidRPr="00C47219">
        <w:rPr>
          <w:bCs/>
          <w:sz w:val="18"/>
          <w:szCs w:val="18"/>
        </w:rPr>
        <w:t>: </w:t>
      </w:r>
      <w:proofErr w:type="gramStart"/>
      <w:r w:rsidRPr="00C47219">
        <w:rPr>
          <w:bCs/>
          <w:sz w:val="18"/>
          <w:szCs w:val="18"/>
        </w:rPr>
        <w:t>n'avoir</w:t>
      </w:r>
      <w:proofErr w:type="gramEnd"/>
      <w:r w:rsidRPr="00C47219">
        <w:rPr>
          <w:bCs/>
          <w:sz w:val="18"/>
          <w:szCs w:val="18"/>
        </w:rPr>
        <w:t xml:space="preserve"> pas à travailler à un retranchement.</w:t>
      </w:r>
      <w:r w:rsidR="00BB7F9D" w:rsidRPr="00C47219">
        <w:rPr>
          <w:bCs/>
          <w:sz w:val="18"/>
          <w:szCs w:val="18"/>
        </w:rPr>
        <w:tab/>
      </w:r>
      <w:r w:rsidR="00BB7F9D" w:rsidRPr="00C47219">
        <w:rPr>
          <w:bCs/>
          <w:sz w:val="18"/>
          <w:szCs w:val="18"/>
        </w:rPr>
        <w:tab/>
      </w:r>
      <w:r w:rsidRPr="00C47219">
        <w:rPr>
          <w:sz w:val="18"/>
          <w:szCs w:val="18"/>
        </w:rPr>
        <w:t xml:space="preserve"> </w:t>
      </w:r>
      <w:r w:rsidR="00BB7F9D" w:rsidRPr="00C47219">
        <w:rPr>
          <w:sz w:val="18"/>
          <w:szCs w:val="18"/>
        </w:rPr>
        <w:t xml:space="preserve">  </w:t>
      </w:r>
      <w:r w:rsidR="00BB7F9D" w:rsidRPr="00C47219">
        <w:rPr>
          <w:sz w:val="18"/>
          <w:szCs w:val="18"/>
        </w:rPr>
        <w:br/>
      </w:r>
      <w:r w:rsidR="00BB7F9D" w:rsidRPr="00C47219">
        <w:rPr>
          <w:b/>
          <w:sz w:val="18"/>
          <w:szCs w:val="18"/>
        </w:rPr>
        <w:t>NB.</w:t>
      </w:r>
      <w:r w:rsidR="00BB7F9D" w:rsidRPr="00C47219">
        <w:rPr>
          <w:sz w:val="18"/>
          <w:szCs w:val="18"/>
        </w:rPr>
        <w:t xml:space="preserve"> </w:t>
      </w:r>
      <w:r w:rsidR="00BB7F9D" w:rsidRPr="00C47219">
        <w:rPr>
          <w:b/>
          <w:sz w:val="18"/>
          <w:szCs w:val="18"/>
        </w:rPr>
        <w:t>Quintilien</w:t>
      </w:r>
      <w:r w:rsidR="00BB7F9D" w:rsidRPr="00C47219">
        <w:rPr>
          <w:sz w:val="18"/>
          <w:szCs w:val="18"/>
        </w:rPr>
        <w:t xml:space="preserve">, </w:t>
      </w:r>
      <w:r w:rsidR="00BB7F9D" w:rsidRPr="00C47219">
        <w:rPr>
          <w:i/>
          <w:sz w:val="18"/>
          <w:szCs w:val="18"/>
        </w:rPr>
        <w:t>Institution oratoire</w:t>
      </w:r>
      <w:r w:rsidR="00BB7F9D" w:rsidRPr="00C47219">
        <w:rPr>
          <w:sz w:val="18"/>
          <w:szCs w:val="18"/>
        </w:rPr>
        <w:t xml:space="preserve">, X, I, 89.   « Cornelius </w:t>
      </w:r>
      <w:proofErr w:type="spellStart"/>
      <w:r w:rsidR="00BB7F9D" w:rsidRPr="00C47219">
        <w:rPr>
          <w:sz w:val="18"/>
          <w:szCs w:val="18"/>
        </w:rPr>
        <w:t>autem</w:t>
      </w:r>
      <w:proofErr w:type="spellEnd"/>
      <w:r w:rsidR="00BB7F9D" w:rsidRPr="00C47219">
        <w:rPr>
          <w:sz w:val="18"/>
          <w:szCs w:val="18"/>
        </w:rPr>
        <w:t xml:space="preserve"> </w:t>
      </w:r>
      <w:proofErr w:type="spellStart"/>
      <w:r w:rsidR="00BB7F9D" w:rsidRPr="00C47219">
        <w:rPr>
          <w:sz w:val="18"/>
          <w:szCs w:val="18"/>
        </w:rPr>
        <w:t>Seuerus</w:t>
      </w:r>
      <w:proofErr w:type="spellEnd"/>
      <w:r w:rsidR="00BB7F9D" w:rsidRPr="00C47219">
        <w:rPr>
          <w:sz w:val="18"/>
          <w:szCs w:val="18"/>
        </w:rPr>
        <w:t xml:space="preserve">, </w:t>
      </w:r>
      <w:proofErr w:type="spellStart"/>
      <w:r w:rsidR="00BB7F9D" w:rsidRPr="00C47219">
        <w:rPr>
          <w:b/>
          <w:sz w:val="18"/>
          <w:szCs w:val="18"/>
        </w:rPr>
        <w:t>etiam</w:t>
      </w:r>
      <w:proofErr w:type="spellEnd"/>
      <w:r w:rsidR="00BB7F9D" w:rsidRPr="00C47219">
        <w:rPr>
          <w:sz w:val="18"/>
          <w:szCs w:val="18"/>
        </w:rPr>
        <w:t xml:space="preserve"> </w:t>
      </w:r>
      <w:r w:rsidR="00BB7F9D" w:rsidRPr="00C47219">
        <w:rPr>
          <w:b/>
          <w:sz w:val="18"/>
          <w:szCs w:val="18"/>
        </w:rPr>
        <w:t xml:space="preserve">si est </w:t>
      </w:r>
      <w:proofErr w:type="spellStart"/>
      <w:r w:rsidR="00BB7F9D" w:rsidRPr="00C47219">
        <w:rPr>
          <w:b/>
          <w:sz w:val="18"/>
          <w:szCs w:val="18"/>
        </w:rPr>
        <w:t>uersificator</w:t>
      </w:r>
      <w:proofErr w:type="spellEnd"/>
      <w:r w:rsidR="00BB7F9D" w:rsidRPr="00C47219">
        <w:rPr>
          <w:b/>
          <w:sz w:val="18"/>
          <w:szCs w:val="18"/>
        </w:rPr>
        <w:t xml:space="preserve"> </w:t>
      </w:r>
      <w:proofErr w:type="spellStart"/>
      <w:r w:rsidR="00BB7F9D" w:rsidRPr="00C47219">
        <w:rPr>
          <w:b/>
          <w:sz w:val="18"/>
          <w:szCs w:val="18"/>
        </w:rPr>
        <w:t>quam</w:t>
      </w:r>
      <w:proofErr w:type="spellEnd"/>
      <w:r w:rsidR="00BB7F9D" w:rsidRPr="00C47219">
        <w:rPr>
          <w:b/>
          <w:sz w:val="18"/>
          <w:szCs w:val="18"/>
        </w:rPr>
        <w:t xml:space="preserve"> </w:t>
      </w:r>
      <w:proofErr w:type="spellStart"/>
      <w:r w:rsidR="00BB7F9D" w:rsidRPr="00C47219">
        <w:rPr>
          <w:b/>
          <w:sz w:val="18"/>
          <w:szCs w:val="18"/>
        </w:rPr>
        <w:t>poeta</w:t>
      </w:r>
      <w:proofErr w:type="spellEnd"/>
      <w:r w:rsidR="00BB7F9D" w:rsidRPr="00C47219">
        <w:rPr>
          <w:b/>
          <w:sz w:val="18"/>
          <w:szCs w:val="18"/>
        </w:rPr>
        <w:t xml:space="preserve">  </w:t>
      </w:r>
      <w:proofErr w:type="spellStart"/>
      <w:r w:rsidR="00BB7F9D" w:rsidRPr="00C47219">
        <w:rPr>
          <w:b/>
          <w:sz w:val="18"/>
          <w:szCs w:val="18"/>
        </w:rPr>
        <w:t>melior</w:t>
      </w:r>
      <w:proofErr w:type="spellEnd"/>
      <w:r w:rsidR="00BB7F9D" w:rsidRPr="00C47219">
        <w:rPr>
          <w:b/>
          <w:sz w:val="18"/>
          <w:szCs w:val="18"/>
        </w:rPr>
        <w:t xml:space="preserve"> …  »  ▬ </w:t>
      </w:r>
      <w:r w:rsidR="00BB7F9D" w:rsidRPr="00C47219">
        <w:rPr>
          <w:sz w:val="18"/>
          <w:szCs w:val="18"/>
        </w:rPr>
        <w:t xml:space="preserve"> Pour Cornélius </w:t>
      </w:r>
      <w:proofErr w:type="spellStart"/>
      <w:r w:rsidR="00BB7F9D" w:rsidRPr="00C47219">
        <w:rPr>
          <w:sz w:val="18"/>
          <w:szCs w:val="18"/>
        </w:rPr>
        <w:t>Sévérus</w:t>
      </w:r>
      <w:proofErr w:type="spellEnd"/>
      <w:r w:rsidR="00BB7F9D" w:rsidRPr="00C47219">
        <w:rPr>
          <w:sz w:val="18"/>
          <w:szCs w:val="18"/>
        </w:rPr>
        <w:t>, quoiqu'il soit plutôt un bon versificateur qu'un bon poète … ».</w:t>
      </w:r>
      <w:r w:rsidR="00675284" w:rsidRPr="00C47219">
        <w:rPr>
          <w:sz w:val="18"/>
          <w:szCs w:val="18"/>
        </w:rPr>
        <w:br/>
      </w:r>
      <w:r w:rsidR="00675284" w:rsidRPr="00C47219">
        <w:rPr>
          <w:b/>
          <w:sz w:val="18"/>
          <w:szCs w:val="18"/>
        </w:rPr>
        <w:t>NB.</w:t>
      </w:r>
      <w:r w:rsidR="00675284" w:rsidRPr="00C47219">
        <w:rPr>
          <w:sz w:val="18"/>
          <w:szCs w:val="18"/>
        </w:rPr>
        <w:t xml:space="preserve"> Sur la différence entre </w:t>
      </w:r>
      <w:r w:rsidR="00675284" w:rsidRPr="00C47219">
        <w:rPr>
          <w:b/>
          <w:sz w:val="18"/>
          <w:szCs w:val="18"/>
        </w:rPr>
        <w:t>Poètes et Versificateurs</w:t>
      </w:r>
      <w:r w:rsidR="00675284" w:rsidRPr="00C47219">
        <w:rPr>
          <w:sz w:val="18"/>
          <w:szCs w:val="18"/>
        </w:rPr>
        <w:t xml:space="preserve">, </w:t>
      </w:r>
      <w:r w:rsidR="00FC27EC" w:rsidRPr="00C47219">
        <w:rPr>
          <w:sz w:val="18"/>
          <w:szCs w:val="18"/>
        </w:rPr>
        <w:t xml:space="preserve"> débat d’actualité</w:t>
      </w:r>
      <w:r w:rsidR="00C545F0" w:rsidRPr="00C47219">
        <w:rPr>
          <w:sz w:val="18"/>
          <w:szCs w:val="18"/>
        </w:rPr>
        <w:t xml:space="preserve"> à l’époque</w:t>
      </w:r>
      <w:r w:rsidR="00FC27EC" w:rsidRPr="00C47219">
        <w:rPr>
          <w:sz w:val="18"/>
          <w:szCs w:val="18"/>
        </w:rPr>
        <w:t xml:space="preserve">, </w:t>
      </w:r>
      <w:r w:rsidR="00675284" w:rsidRPr="00C47219">
        <w:rPr>
          <w:sz w:val="18"/>
          <w:szCs w:val="18"/>
        </w:rPr>
        <w:t xml:space="preserve">voir </w:t>
      </w:r>
      <w:r w:rsidR="00675284" w:rsidRPr="00C47219">
        <w:rPr>
          <w:i/>
          <w:sz w:val="18"/>
          <w:szCs w:val="18"/>
        </w:rPr>
        <w:t>Poétiques de la Renaissance. Le modèle italien, le monde franco-bourguignon et leur héritage en France au XVIème siècle</w:t>
      </w:r>
      <w:r w:rsidR="00675284" w:rsidRPr="00C47219">
        <w:rPr>
          <w:sz w:val="18"/>
          <w:szCs w:val="18"/>
        </w:rPr>
        <w:t xml:space="preserve">,  sous la direction de Perrine </w:t>
      </w:r>
      <w:proofErr w:type="spellStart"/>
      <w:r w:rsidR="00675284" w:rsidRPr="00C47219">
        <w:rPr>
          <w:sz w:val="18"/>
          <w:szCs w:val="18"/>
        </w:rPr>
        <w:t>Galand-Hallyn</w:t>
      </w:r>
      <w:proofErr w:type="spellEnd"/>
      <w:r w:rsidR="00675284" w:rsidRPr="00C47219">
        <w:rPr>
          <w:sz w:val="18"/>
          <w:szCs w:val="18"/>
        </w:rPr>
        <w:t xml:space="preserve"> et de </w:t>
      </w:r>
      <w:proofErr w:type="spellStart"/>
      <w:r w:rsidR="00675284" w:rsidRPr="00C47219">
        <w:rPr>
          <w:sz w:val="18"/>
          <w:szCs w:val="18"/>
        </w:rPr>
        <w:t>Fernad</w:t>
      </w:r>
      <w:proofErr w:type="spellEnd"/>
      <w:r w:rsidR="00675284" w:rsidRPr="00C47219">
        <w:rPr>
          <w:sz w:val="18"/>
          <w:szCs w:val="18"/>
        </w:rPr>
        <w:t xml:space="preserve"> </w:t>
      </w:r>
      <w:proofErr w:type="spellStart"/>
      <w:r w:rsidR="00675284" w:rsidRPr="00C47219">
        <w:rPr>
          <w:sz w:val="18"/>
          <w:szCs w:val="18"/>
        </w:rPr>
        <w:t>Hallyn</w:t>
      </w:r>
      <w:proofErr w:type="spellEnd"/>
      <w:r w:rsidR="00675284" w:rsidRPr="00C47219">
        <w:rPr>
          <w:sz w:val="18"/>
          <w:szCs w:val="18"/>
        </w:rPr>
        <w:t>, préface de Térence Cave, Genève, Droz, 2001</w:t>
      </w:r>
      <w:r w:rsidR="00FC27EC" w:rsidRPr="00C47219">
        <w:rPr>
          <w:sz w:val="18"/>
          <w:szCs w:val="18"/>
        </w:rPr>
        <w:t xml:space="preserve">, particulièrement p. 194-195 et les </w:t>
      </w:r>
      <w:r w:rsidR="009F6899" w:rsidRPr="00C47219">
        <w:rPr>
          <w:sz w:val="18"/>
          <w:szCs w:val="18"/>
        </w:rPr>
        <w:t>notes</w:t>
      </w:r>
      <w:r w:rsidR="00FC27EC" w:rsidRPr="00C47219">
        <w:rPr>
          <w:sz w:val="18"/>
          <w:szCs w:val="18"/>
        </w:rPr>
        <w:t xml:space="preserve"> sur les positions </w:t>
      </w:r>
      <w:r w:rsidR="009F6899" w:rsidRPr="00C47219">
        <w:rPr>
          <w:sz w:val="18"/>
          <w:szCs w:val="18"/>
        </w:rPr>
        <w:t>d’Aristote</w:t>
      </w:r>
      <w:r w:rsidR="00FC27EC" w:rsidRPr="00C47219">
        <w:rPr>
          <w:sz w:val="18"/>
          <w:szCs w:val="18"/>
        </w:rPr>
        <w:t>, Horace</w:t>
      </w:r>
      <w:r w:rsidR="009F6899" w:rsidRPr="00C47219">
        <w:rPr>
          <w:sz w:val="18"/>
          <w:szCs w:val="18"/>
        </w:rPr>
        <w:t xml:space="preserve"> et  Quintilien</w:t>
      </w:r>
      <w:r w:rsidR="00E92C15" w:rsidRPr="00C47219">
        <w:rPr>
          <w:sz w:val="18"/>
          <w:szCs w:val="18"/>
        </w:rPr>
        <w:t>, commenté</w:t>
      </w:r>
      <w:r w:rsidR="00772D09" w:rsidRPr="00C47219">
        <w:rPr>
          <w:sz w:val="18"/>
          <w:szCs w:val="18"/>
        </w:rPr>
        <w:t>e</w:t>
      </w:r>
      <w:r w:rsidR="00E92C15" w:rsidRPr="00C47219">
        <w:rPr>
          <w:sz w:val="18"/>
          <w:szCs w:val="18"/>
        </w:rPr>
        <w:t>s par Politien et Scaliger.</w:t>
      </w:r>
      <w:r w:rsidR="009F6899" w:rsidRPr="00C47219">
        <w:rPr>
          <w:sz w:val="18"/>
          <w:szCs w:val="18"/>
        </w:rPr>
        <w:t xml:space="preserve"> </w:t>
      </w:r>
    </w:p>
  </w:footnote>
  <w:footnote w:id="21">
    <w:p w:rsidR="002F7A94" w:rsidRPr="00C47219" w:rsidRDefault="002F7A94" w:rsidP="003A5DE4">
      <w:pPr>
        <w:pStyle w:val="Notedebasdepage"/>
        <w:spacing w:after="120"/>
        <w:ind w:firstLine="284"/>
        <w:rPr>
          <w:sz w:val="18"/>
          <w:szCs w:val="18"/>
        </w:rPr>
      </w:pPr>
      <w:r w:rsidRPr="00C47219">
        <w:rPr>
          <w:rStyle w:val="Appelnotedebasdep"/>
          <w:b/>
          <w:sz w:val="18"/>
          <w:szCs w:val="18"/>
          <w:vertAlign w:val="baseline"/>
        </w:rPr>
        <w:footnoteRef/>
      </w:r>
      <w:r w:rsidRPr="00C47219">
        <w:rPr>
          <w:color w:val="C00000"/>
          <w:sz w:val="18"/>
          <w:szCs w:val="18"/>
        </w:rPr>
        <w:t xml:space="preserve">. </w:t>
      </w:r>
      <w:proofErr w:type="gramStart"/>
      <w:r w:rsidRPr="00C47219">
        <w:rPr>
          <w:color w:val="C00000"/>
          <w:sz w:val="18"/>
          <w:szCs w:val="18"/>
        </w:rPr>
        <w:t>—</w:t>
      </w:r>
      <w:r w:rsidRPr="00C47219">
        <w:rPr>
          <w:b/>
          <w:color w:val="C00000"/>
          <w:sz w:val="18"/>
          <w:szCs w:val="18"/>
        </w:rPr>
        <w:t>[</w:t>
      </w:r>
      <w:proofErr w:type="gramEnd"/>
      <w:r w:rsidRPr="00C47219">
        <w:rPr>
          <w:b/>
          <w:color w:val="C00000"/>
          <w:sz w:val="18"/>
          <w:szCs w:val="18"/>
        </w:rPr>
        <w:t>6c]</w:t>
      </w:r>
      <w:r w:rsidRPr="00C47219">
        <w:rPr>
          <w:sz w:val="18"/>
          <w:szCs w:val="18"/>
        </w:rPr>
        <w:t xml:space="preserve">  </w:t>
      </w:r>
      <w:proofErr w:type="spellStart"/>
      <w:r w:rsidRPr="00C47219">
        <w:rPr>
          <w:b/>
          <w:sz w:val="18"/>
          <w:szCs w:val="18"/>
        </w:rPr>
        <w:t>Cst</w:t>
      </w:r>
      <w:proofErr w:type="spellEnd"/>
      <w:r w:rsidRPr="00C47219">
        <w:rPr>
          <w:b/>
          <w:sz w:val="18"/>
          <w:szCs w:val="18"/>
        </w:rPr>
        <w:t> :</w:t>
      </w:r>
      <w:r w:rsidRPr="00C47219">
        <w:rPr>
          <w:sz w:val="18"/>
          <w:szCs w:val="18"/>
        </w:rPr>
        <w:t xml:space="preserve"> Miranda </w:t>
      </w:r>
      <w:proofErr w:type="spellStart"/>
      <w:r w:rsidRPr="00C47219">
        <w:rPr>
          <w:sz w:val="18"/>
          <w:szCs w:val="18"/>
        </w:rPr>
        <w:t>res</w:t>
      </w:r>
      <w:proofErr w:type="spellEnd"/>
      <w:r w:rsidRPr="00C47219">
        <w:rPr>
          <w:sz w:val="18"/>
          <w:szCs w:val="18"/>
        </w:rPr>
        <w:t xml:space="preserve"> </w:t>
      </w:r>
      <w:proofErr w:type="spellStart"/>
      <w:r w:rsidRPr="00C47219">
        <w:rPr>
          <w:sz w:val="18"/>
          <w:szCs w:val="18"/>
        </w:rPr>
        <w:t>profecto</w:t>
      </w:r>
      <w:proofErr w:type="spellEnd"/>
      <w:r w:rsidRPr="00C47219">
        <w:rPr>
          <w:sz w:val="18"/>
          <w:szCs w:val="18"/>
        </w:rPr>
        <w:t xml:space="preserve"> </w:t>
      </w:r>
      <w:r w:rsidRPr="00C47219">
        <w:rPr>
          <w:b/>
          <w:sz w:val="18"/>
          <w:szCs w:val="18"/>
        </w:rPr>
        <w:t>&lt;</w:t>
      </w:r>
      <w:proofErr w:type="spellStart"/>
      <w:r w:rsidRPr="00C47219">
        <w:rPr>
          <w:b/>
          <w:i/>
          <w:sz w:val="18"/>
          <w:szCs w:val="18"/>
        </w:rPr>
        <w:t>sit</w:t>
      </w:r>
      <w:proofErr w:type="spellEnd"/>
      <w:r w:rsidRPr="00C47219">
        <w:rPr>
          <w:b/>
          <w:sz w:val="18"/>
          <w:szCs w:val="18"/>
        </w:rPr>
        <w:t xml:space="preserve"> &gt;     </w:t>
      </w:r>
      <w:r w:rsidR="00772D09" w:rsidRPr="00C47219">
        <w:rPr>
          <w:b/>
          <w:sz w:val="18"/>
          <w:szCs w:val="18"/>
        </w:rPr>
        <w:t xml:space="preserve">   </w:t>
      </w:r>
      <w:proofErr w:type="spellStart"/>
      <w:r w:rsidRPr="00C47219">
        <w:rPr>
          <w:b/>
          <w:sz w:val="18"/>
          <w:szCs w:val="18"/>
        </w:rPr>
        <w:t>Intĕrim</w:t>
      </w:r>
      <w:proofErr w:type="spellEnd"/>
      <w:r w:rsidRPr="00C47219">
        <w:rPr>
          <w:sz w:val="18"/>
          <w:szCs w:val="18"/>
        </w:rPr>
        <w:t xml:space="preserve">, </w:t>
      </w:r>
      <w:r w:rsidRPr="00C47219">
        <w:rPr>
          <w:i/>
          <w:sz w:val="18"/>
          <w:szCs w:val="18"/>
        </w:rPr>
        <w:t>adv</w:t>
      </w:r>
      <w:r w:rsidRPr="00C47219">
        <w:rPr>
          <w:sz w:val="18"/>
          <w:szCs w:val="18"/>
        </w:rPr>
        <w:t xml:space="preserve">. : pendant ce temps-là, dans l'intervalle, cependant ; en attendant, cependant, néanmoins ; pendant un moment, pour l'instant […]. </w:t>
      </w:r>
    </w:p>
  </w:footnote>
  <w:footnote w:id="22">
    <w:p w:rsidR="008A7993" w:rsidRPr="00C47219" w:rsidRDefault="008A7993" w:rsidP="003A5DE4">
      <w:pPr>
        <w:pStyle w:val="Notedebasdepage"/>
        <w:spacing w:after="120"/>
        <w:ind w:firstLine="284"/>
        <w:rPr>
          <w:sz w:val="18"/>
          <w:szCs w:val="18"/>
        </w:rPr>
      </w:pPr>
      <w:r w:rsidRPr="00C47219">
        <w:rPr>
          <w:rStyle w:val="Appelnotedebasdep"/>
          <w:b/>
          <w:sz w:val="18"/>
          <w:szCs w:val="18"/>
          <w:vertAlign w:val="baseline"/>
        </w:rPr>
        <w:footnoteRef/>
      </w:r>
      <w:r w:rsidRPr="00C47219">
        <w:rPr>
          <w:b/>
          <w:color w:val="C00000"/>
          <w:sz w:val="18"/>
          <w:szCs w:val="18"/>
        </w:rPr>
        <w:t xml:space="preserve">. </w:t>
      </w:r>
      <w:proofErr w:type="gramStart"/>
      <w:r w:rsidRPr="00C47219">
        <w:rPr>
          <w:b/>
          <w:color w:val="C00000"/>
          <w:sz w:val="18"/>
          <w:szCs w:val="18"/>
        </w:rPr>
        <w:t>—[</w:t>
      </w:r>
      <w:proofErr w:type="gramEnd"/>
      <w:r w:rsidRPr="00C47219">
        <w:rPr>
          <w:b/>
          <w:color w:val="C00000"/>
          <w:sz w:val="18"/>
          <w:szCs w:val="18"/>
        </w:rPr>
        <w:t xml:space="preserve">7a]  </w:t>
      </w:r>
      <w:proofErr w:type="spellStart"/>
      <w:r w:rsidRPr="00C47219">
        <w:rPr>
          <w:b/>
          <w:sz w:val="18"/>
          <w:szCs w:val="18"/>
        </w:rPr>
        <w:t>M</w:t>
      </w:r>
      <w:r w:rsidRPr="00C47219">
        <w:rPr>
          <w:b/>
          <w:bCs/>
          <w:sz w:val="18"/>
          <w:szCs w:val="18"/>
        </w:rPr>
        <w:t>ŏlestus</w:t>
      </w:r>
      <w:proofErr w:type="spellEnd"/>
      <w:r w:rsidRPr="00C47219">
        <w:rPr>
          <w:b/>
          <w:bCs/>
          <w:sz w:val="18"/>
          <w:szCs w:val="18"/>
        </w:rPr>
        <w:t xml:space="preserve">, a, </w:t>
      </w:r>
      <w:proofErr w:type="spellStart"/>
      <w:r w:rsidRPr="00C47219">
        <w:rPr>
          <w:b/>
          <w:bCs/>
          <w:sz w:val="18"/>
          <w:szCs w:val="18"/>
        </w:rPr>
        <w:t>um</w:t>
      </w:r>
      <w:proofErr w:type="spellEnd"/>
      <w:r w:rsidRPr="00C47219">
        <w:rPr>
          <w:b/>
          <w:bCs/>
          <w:sz w:val="18"/>
          <w:szCs w:val="18"/>
        </w:rPr>
        <w:t xml:space="preserve"> :</w:t>
      </w:r>
      <w:r w:rsidR="008F4ECD" w:rsidRPr="00C47219">
        <w:rPr>
          <w:bCs/>
          <w:sz w:val="18"/>
          <w:szCs w:val="18"/>
        </w:rPr>
        <w:t xml:space="preserve"> </w:t>
      </w:r>
      <w:r w:rsidRPr="00C47219">
        <w:rPr>
          <w:bCs/>
          <w:sz w:val="18"/>
          <w:szCs w:val="18"/>
        </w:rPr>
        <w:t xml:space="preserve">fâcheux, importun, gênant, embarrassant, ennuyeux, pénible, difficile ; </w:t>
      </w:r>
      <w:r w:rsidR="008F4ECD" w:rsidRPr="00C47219">
        <w:rPr>
          <w:bCs/>
          <w:sz w:val="18"/>
          <w:szCs w:val="18"/>
        </w:rPr>
        <w:t>déplaisant, désagréable</w:t>
      </w:r>
      <w:r w:rsidRPr="00C47219">
        <w:rPr>
          <w:bCs/>
          <w:sz w:val="18"/>
          <w:szCs w:val="18"/>
        </w:rPr>
        <w:t xml:space="preserve"> […]         </w:t>
      </w:r>
      <w:proofErr w:type="spellStart"/>
      <w:r w:rsidRPr="00C47219">
        <w:rPr>
          <w:b/>
          <w:bCs/>
          <w:sz w:val="18"/>
          <w:szCs w:val="18"/>
        </w:rPr>
        <w:t>Injurĭa</w:t>
      </w:r>
      <w:proofErr w:type="spellEnd"/>
      <w:r w:rsidRPr="00C47219">
        <w:rPr>
          <w:b/>
          <w:bCs/>
          <w:sz w:val="18"/>
          <w:szCs w:val="18"/>
        </w:rPr>
        <w:t xml:space="preserve">, </w:t>
      </w:r>
      <w:proofErr w:type="spellStart"/>
      <w:r w:rsidRPr="00C47219">
        <w:rPr>
          <w:b/>
          <w:bCs/>
          <w:sz w:val="18"/>
          <w:szCs w:val="18"/>
        </w:rPr>
        <w:t>ae</w:t>
      </w:r>
      <w:proofErr w:type="spellEnd"/>
      <w:r w:rsidRPr="00C47219">
        <w:rPr>
          <w:b/>
          <w:bCs/>
          <w:sz w:val="18"/>
          <w:szCs w:val="18"/>
        </w:rPr>
        <w:t xml:space="preserve">, f. : </w:t>
      </w:r>
      <w:r w:rsidRPr="00C47219">
        <w:rPr>
          <w:bCs/>
          <w:sz w:val="18"/>
          <w:szCs w:val="18"/>
        </w:rPr>
        <w:t>injustice</w:t>
      </w:r>
      <w:r w:rsidR="008F4ECD" w:rsidRPr="00C47219">
        <w:rPr>
          <w:bCs/>
          <w:sz w:val="18"/>
          <w:szCs w:val="18"/>
        </w:rPr>
        <w:t xml:space="preserve"> ; </w:t>
      </w:r>
      <w:r w:rsidRPr="00C47219">
        <w:rPr>
          <w:bCs/>
          <w:sz w:val="18"/>
          <w:szCs w:val="18"/>
        </w:rPr>
        <w:t xml:space="preserve">outrage, affront, offense, injure  […]. </w:t>
      </w:r>
      <w:r w:rsidRPr="00C47219">
        <w:rPr>
          <w:sz w:val="18"/>
          <w:szCs w:val="18"/>
        </w:rPr>
        <w:t xml:space="preserve"> </w:t>
      </w:r>
    </w:p>
  </w:footnote>
  <w:footnote w:id="23">
    <w:p w:rsidR="008A7993" w:rsidRPr="00C47219" w:rsidRDefault="008A7993"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[7b]</w:t>
      </w:r>
      <w:r w:rsidRPr="00C47219">
        <w:rPr>
          <w:b/>
          <w:sz w:val="18"/>
          <w:szCs w:val="18"/>
        </w:rPr>
        <w:t xml:space="preserve"> Quod  = </w:t>
      </w:r>
      <w:r w:rsidRPr="00C47219">
        <w:rPr>
          <w:sz w:val="18"/>
          <w:szCs w:val="18"/>
        </w:rPr>
        <w:t>le fait que</w:t>
      </w:r>
      <w:r w:rsidRPr="00C47219">
        <w:rPr>
          <w:b/>
          <w:sz w:val="18"/>
          <w:szCs w:val="18"/>
        </w:rPr>
        <w:t xml:space="preserve">          </w:t>
      </w:r>
      <w:proofErr w:type="spellStart"/>
      <w:r w:rsidRPr="00C47219">
        <w:rPr>
          <w:b/>
          <w:bCs/>
          <w:sz w:val="18"/>
          <w:szCs w:val="18"/>
        </w:rPr>
        <w:t>Ineptē</w:t>
      </w:r>
      <w:proofErr w:type="spellEnd"/>
      <w:r w:rsidRPr="00C47219">
        <w:rPr>
          <w:bCs/>
          <w:sz w:val="18"/>
          <w:szCs w:val="18"/>
        </w:rPr>
        <w:t xml:space="preserve">, </w:t>
      </w:r>
      <w:r w:rsidRPr="00C47219">
        <w:rPr>
          <w:bCs/>
          <w:i/>
          <w:sz w:val="18"/>
          <w:szCs w:val="18"/>
        </w:rPr>
        <w:t>adv</w:t>
      </w:r>
      <w:r w:rsidRPr="00C47219">
        <w:rPr>
          <w:bCs/>
          <w:sz w:val="18"/>
          <w:szCs w:val="18"/>
        </w:rPr>
        <w:t xml:space="preserve">. : maladroitement, gauchement, à contretemps    </w:t>
      </w:r>
      <w:proofErr w:type="spellStart"/>
      <w:r w:rsidRPr="00C47219">
        <w:rPr>
          <w:b/>
          <w:sz w:val="18"/>
          <w:szCs w:val="18"/>
        </w:rPr>
        <w:t>Torqueo</w:t>
      </w:r>
      <w:proofErr w:type="spellEnd"/>
      <w:r w:rsidRPr="00C47219">
        <w:rPr>
          <w:b/>
          <w:sz w:val="18"/>
          <w:szCs w:val="18"/>
        </w:rPr>
        <w:t xml:space="preserve">, </w:t>
      </w:r>
      <w:proofErr w:type="spellStart"/>
      <w:r w:rsidRPr="00C47219">
        <w:rPr>
          <w:b/>
          <w:sz w:val="18"/>
          <w:szCs w:val="18"/>
        </w:rPr>
        <w:t>ere</w:t>
      </w:r>
      <w:proofErr w:type="spellEnd"/>
      <w:r w:rsidRPr="00C47219">
        <w:rPr>
          <w:b/>
          <w:sz w:val="18"/>
          <w:szCs w:val="18"/>
        </w:rPr>
        <w:t> :</w:t>
      </w:r>
      <w:r w:rsidRPr="00C47219">
        <w:rPr>
          <w:sz w:val="18"/>
          <w:szCs w:val="18"/>
        </w:rPr>
        <w:t xml:space="preserve"> tordre ; lancer en brandissant ( in + </w:t>
      </w:r>
      <w:proofErr w:type="spellStart"/>
      <w:r w:rsidRPr="00C47219">
        <w:rPr>
          <w:sz w:val="18"/>
          <w:szCs w:val="18"/>
        </w:rPr>
        <w:t>acc</w:t>
      </w:r>
      <w:proofErr w:type="spellEnd"/>
      <w:r w:rsidRPr="00C47219">
        <w:rPr>
          <w:sz w:val="18"/>
          <w:szCs w:val="18"/>
        </w:rPr>
        <w:t>.)  ; faire tourner ; tourmenter  […].</w:t>
      </w:r>
      <w:r w:rsidRPr="00C47219">
        <w:rPr>
          <w:sz w:val="18"/>
          <w:szCs w:val="18"/>
        </w:rPr>
        <w:tab/>
        <w:t xml:space="preserve">  </w:t>
      </w:r>
    </w:p>
  </w:footnote>
  <w:footnote w:id="24">
    <w:p w:rsidR="008A7993" w:rsidRPr="00C47219" w:rsidRDefault="008A7993"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[7c]</w:t>
      </w:r>
      <w:r w:rsidRPr="00C47219">
        <w:rPr>
          <w:b/>
          <w:sz w:val="18"/>
          <w:szCs w:val="18"/>
        </w:rPr>
        <w:t xml:space="preserve">  </w:t>
      </w:r>
      <w:proofErr w:type="spellStart"/>
      <w:r w:rsidRPr="00C47219">
        <w:rPr>
          <w:b/>
          <w:sz w:val="18"/>
          <w:szCs w:val="18"/>
        </w:rPr>
        <w:t>Quando</w:t>
      </w:r>
      <w:proofErr w:type="spellEnd"/>
      <w:r w:rsidRPr="00C47219">
        <w:rPr>
          <w:b/>
          <w:sz w:val="18"/>
          <w:szCs w:val="18"/>
        </w:rPr>
        <w:t xml:space="preserve"> : </w:t>
      </w:r>
      <w:r w:rsidRPr="00C47219">
        <w:rPr>
          <w:sz w:val="18"/>
          <w:szCs w:val="18"/>
        </w:rPr>
        <w:t xml:space="preserve">puisque ;  quand         </w:t>
      </w:r>
      <w:proofErr w:type="spellStart"/>
      <w:r w:rsidRPr="00C47219">
        <w:rPr>
          <w:b/>
          <w:bCs/>
          <w:sz w:val="18"/>
          <w:szCs w:val="18"/>
        </w:rPr>
        <w:t>Adrŏgo</w:t>
      </w:r>
      <w:proofErr w:type="spellEnd"/>
      <w:r w:rsidRPr="00C47219">
        <w:rPr>
          <w:b/>
          <w:bCs/>
          <w:sz w:val="18"/>
          <w:szCs w:val="18"/>
        </w:rPr>
        <w:t xml:space="preserve"> are (</w:t>
      </w:r>
      <w:r w:rsidRPr="00C47219">
        <w:rPr>
          <w:b/>
          <w:bCs/>
          <w:sz w:val="18"/>
          <w:szCs w:val="18"/>
          <w:u w:val="single"/>
        </w:rPr>
        <w:t>tr</w:t>
      </w:r>
      <w:r w:rsidRPr="00C47219">
        <w:rPr>
          <w:b/>
          <w:bCs/>
          <w:sz w:val="18"/>
          <w:szCs w:val="18"/>
        </w:rPr>
        <w:t>.) :</w:t>
      </w:r>
      <w:r w:rsidR="00661537" w:rsidRPr="00C47219">
        <w:rPr>
          <w:b/>
          <w:bCs/>
          <w:sz w:val="18"/>
          <w:szCs w:val="18"/>
        </w:rPr>
        <w:t xml:space="preserve"> </w:t>
      </w:r>
      <w:r w:rsidRPr="00C47219">
        <w:rPr>
          <w:bCs/>
          <w:sz w:val="18"/>
          <w:szCs w:val="18"/>
        </w:rPr>
        <w:t>faire venir à soi, s'approprier, s'arroger […].</w:t>
      </w:r>
      <w:r w:rsidRPr="00C47219">
        <w:rPr>
          <w:b/>
          <w:bCs/>
          <w:sz w:val="18"/>
          <w:szCs w:val="18"/>
        </w:rPr>
        <w:tab/>
      </w:r>
      <w:r w:rsidRPr="00C47219">
        <w:rPr>
          <w:sz w:val="18"/>
          <w:szCs w:val="18"/>
        </w:rPr>
        <w:t xml:space="preserve"> </w:t>
      </w:r>
    </w:p>
  </w:footnote>
  <w:footnote w:id="25">
    <w:p w:rsidR="008A7993" w:rsidRPr="00C47219" w:rsidRDefault="008A7993"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[7d]</w:t>
      </w:r>
      <w:r w:rsidRPr="00C47219">
        <w:rPr>
          <w:b/>
          <w:sz w:val="18"/>
          <w:szCs w:val="18"/>
        </w:rPr>
        <w:t xml:space="preserve">  </w:t>
      </w:r>
      <w:proofErr w:type="spellStart"/>
      <w:r w:rsidRPr="00C47219">
        <w:rPr>
          <w:b/>
          <w:sz w:val="18"/>
          <w:szCs w:val="18"/>
        </w:rPr>
        <w:t>Immo</w:t>
      </w:r>
      <w:proofErr w:type="spellEnd"/>
      <w:r w:rsidRPr="00C47219">
        <w:rPr>
          <w:sz w:val="18"/>
          <w:szCs w:val="18"/>
        </w:rPr>
        <w:t xml:space="preserve"> (</w:t>
      </w:r>
      <w:r w:rsidRPr="00C47219">
        <w:rPr>
          <w:i/>
          <w:sz w:val="18"/>
          <w:szCs w:val="18"/>
        </w:rPr>
        <w:t>apporte un correctif</w:t>
      </w:r>
      <w:r w:rsidRPr="00C47219">
        <w:rPr>
          <w:sz w:val="18"/>
          <w:szCs w:val="18"/>
        </w:rPr>
        <w:t xml:space="preserve">) : ou plutôt   </w:t>
      </w:r>
      <w:r w:rsidRPr="00C47219">
        <w:rPr>
          <w:b/>
          <w:sz w:val="18"/>
          <w:szCs w:val="18"/>
        </w:rPr>
        <w:t xml:space="preserve">Ille  …  </w:t>
      </w:r>
      <w:proofErr w:type="spellStart"/>
      <w:r w:rsidRPr="00C47219">
        <w:rPr>
          <w:b/>
          <w:sz w:val="18"/>
          <w:szCs w:val="18"/>
        </w:rPr>
        <w:t>sycophanta</w:t>
      </w:r>
      <w:proofErr w:type="spellEnd"/>
      <w:r w:rsidRPr="00C47219">
        <w:rPr>
          <w:sz w:val="18"/>
          <w:szCs w:val="18"/>
        </w:rPr>
        <w:t xml:space="preserve"> sont à rapprocher    </w:t>
      </w:r>
      <w:proofErr w:type="spellStart"/>
      <w:r w:rsidRPr="00C47219">
        <w:rPr>
          <w:b/>
          <w:bCs/>
          <w:sz w:val="18"/>
          <w:szCs w:val="18"/>
        </w:rPr>
        <w:t>Sycŏphanta</w:t>
      </w:r>
      <w:proofErr w:type="spellEnd"/>
      <w:r w:rsidRPr="00C47219">
        <w:rPr>
          <w:b/>
          <w:bCs/>
          <w:sz w:val="18"/>
          <w:szCs w:val="18"/>
        </w:rPr>
        <w:t xml:space="preserve"> (</w:t>
      </w:r>
      <w:proofErr w:type="spellStart"/>
      <w:r w:rsidRPr="00C47219">
        <w:rPr>
          <w:b/>
          <w:bCs/>
          <w:sz w:val="18"/>
          <w:szCs w:val="18"/>
        </w:rPr>
        <w:t>sūcŏphanta</w:t>
      </w:r>
      <w:proofErr w:type="spellEnd"/>
      <w:r w:rsidRPr="00C47219">
        <w:rPr>
          <w:b/>
          <w:bCs/>
          <w:sz w:val="18"/>
          <w:szCs w:val="18"/>
        </w:rPr>
        <w:t xml:space="preserve">), </w:t>
      </w:r>
      <w:proofErr w:type="spellStart"/>
      <w:r w:rsidRPr="00C47219">
        <w:rPr>
          <w:b/>
          <w:bCs/>
          <w:sz w:val="18"/>
          <w:szCs w:val="18"/>
        </w:rPr>
        <w:t>ae</w:t>
      </w:r>
      <w:proofErr w:type="spellEnd"/>
      <w:r w:rsidRPr="00C47219">
        <w:rPr>
          <w:b/>
          <w:bCs/>
          <w:sz w:val="18"/>
          <w:szCs w:val="18"/>
        </w:rPr>
        <w:t xml:space="preserve">, m. : </w:t>
      </w:r>
      <w:r w:rsidRPr="00C47219">
        <w:rPr>
          <w:bCs/>
          <w:sz w:val="18"/>
          <w:szCs w:val="18"/>
        </w:rPr>
        <w:t xml:space="preserve">1 - </w:t>
      </w:r>
      <w:proofErr w:type="spellStart"/>
      <w:r w:rsidRPr="00C47219">
        <w:rPr>
          <w:bCs/>
          <w:sz w:val="18"/>
          <w:szCs w:val="18"/>
        </w:rPr>
        <w:t>Fest</w:t>
      </w:r>
      <w:proofErr w:type="spellEnd"/>
      <w:r w:rsidRPr="00C47219">
        <w:rPr>
          <w:bCs/>
          <w:sz w:val="18"/>
          <w:szCs w:val="18"/>
        </w:rPr>
        <w:t>. sycophante ("</w:t>
      </w:r>
      <w:r w:rsidRPr="00C47219">
        <w:rPr>
          <w:bCs/>
          <w:i/>
          <w:iCs/>
          <w:sz w:val="18"/>
          <w:szCs w:val="18"/>
        </w:rPr>
        <w:t>celui qui dénonce un voleur de figues", à Athènes; dénonciateur professionnel, activité financièrement rentable, quand il s’agissait de dénoncer certains riches , en Grèce, pour des délits réels ou imaginaires, ou à Rome, auprès de certains empereurs cupides, du style de Néron ou de Domitien , toujours prompts à s’approprier le patrimoine de certains nobles, pour un prétexte ou un autre</w:t>
      </w:r>
      <w:r w:rsidRPr="00C47219">
        <w:rPr>
          <w:bCs/>
          <w:sz w:val="18"/>
          <w:szCs w:val="18"/>
        </w:rPr>
        <w:t>); délateur. - 2 - fourbe, menteur, imposteur. - 3 - flatteur, parasite.</w:t>
      </w:r>
      <w:r w:rsidRPr="00C47219">
        <w:rPr>
          <w:sz w:val="18"/>
          <w:szCs w:val="18"/>
        </w:rPr>
        <w:t xml:space="preserve"> </w:t>
      </w:r>
    </w:p>
  </w:footnote>
  <w:footnote w:id="26">
    <w:p w:rsidR="008A7993" w:rsidRPr="00C47219" w:rsidRDefault="008A7993"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[7e]</w:t>
      </w:r>
      <w:r w:rsidRPr="00C47219">
        <w:rPr>
          <w:b/>
          <w:bCs/>
          <w:sz w:val="18"/>
          <w:szCs w:val="18"/>
        </w:rPr>
        <w:t xml:space="preserve">  </w:t>
      </w:r>
      <w:proofErr w:type="spellStart"/>
      <w:r w:rsidRPr="00C47219">
        <w:rPr>
          <w:b/>
          <w:bCs/>
          <w:sz w:val="18"/>
          <w:szCs w:val="18"/>
        </w:rPr>
        <w:t>Placere</w:t>
      </w:r>
      <w:proofErr w:type="spellEnd"/>
      <w:r w:rsidRPr="00C47219">
        <w:rPr>
          <w:b/>
          <w:bCs/>
          <w:sz w:val="18"/>
          <w:szCs w:val="18"/>
        </w:rPr>
        <w:t xml:space="preserve"> </w:t>
      </w:r>
      <w:proofErr w:type="spellStart"/>
      <w:r w:rsidRPr="00C47219">
        <w:rPr>
          <w:b/>
          <w:bCs/>
          <w:sz w:val="18"/>
          <w:szCs w:val="18"/>
        </w:rPr>
        <w:t>alicui</w:t>
      </w:r>
      <w:proofErr w:type="spellEnd"/>
      <w:r w:rsidRPr="00C47219">
        <w:rPr>
          <w:b/>
          <w:bCs/>
          <w:sz w:val="18"/>
          <w:szCs w:val="18"/>
        </w:rPr>
        <w:t xml:space="preserve">, </w:t>
      </w:r>
      <w:proofErr w:type="spellStart"/>
      <w:r w:rsidRPr="00C47219">
        <w:rPr>
          <w:bCs/>
          <w:i/>
          <w:sz w:val="18"/>
          <w:szCs w:val="18"/>
        </w:rPr>
        <w:t>Cic</w:t>
      </w:r>
      <w:proofErr w:type="spellEnd"/>
      <w:r w:rsidRPr="00C47219">
        <w:rPr>
          <w:bCs/>
          <w:sz w:val="18"/>
          <w:szCs w:val="18"/>
        </w:rPr>
        <w:t>. : plaire à qqn.</w:t>
      </w:r>
      <w:r w:rsidRPr="00C47219">
        <w:rPr>
          <w:b/>
          <w:bCs/>
          <w:sz w:val="18"/>
          <w:szCs w:val="18"/>
        </w:rPr>
        <w:t xml:space="preserve">       </w:t>
      </w:r>
      <w:proofErr w:type="spellStart"/>
      <w:r w:rsidRPr="00C47219">
        <w:rPr>
          <w:b/>
          <w:bCs/>
          <w:sz w:val="18"/>
          <w:szCs w:val="18"/>
        </w:rPr>
        <w:t>Placere</w:t>
      </w:r>
      <w:proofErr w:type="spellEnd"/>
      <w:r w:rsidRPr="00C47219">
        <w:rPr>
          <w:b/>
          <w:bCs/>
          <w:sz w:val="18"/>
          <w:szCs w:val="18"/>
        </w:rPr>
        <w:t xml:space="preserve"> </w:t>
      </w:r>
      <w:proofErr w:type="spellStart"/>
      <w:r w:rsidRPr="00C47219">
        <w:rPr>
          <w:b/>
          <w:bCs/>
          <w:sz w:val="18"/>
          <w:szCs w:val="18"/>
        </w:rPr>
        <w:t>sibi</w:t>
      </w:r>
      <w:proofErr w:type="spellEnd"/>
      <w:r w:rsidRPr="00C47219">
        <w:rPr>
          <w:b/>
          <w:bCs/>
          <w:sz w:val="18"/>
          <w:szCs w:val="18"/>
        </w:rPr>
        <w:t xml:space="preserve">, </w:t>
      </w:r>
      <w:proofErr w:type="spellStart"/>
      <w:r w:rsidRPr="00C47219">
        <w:rPr>
          <w:bCs/>
          <w:i/>
          <w:sz w:val="18"/>
          <w:szCs w:val="18"/>
        </w:rPr>
        <w:t>Cic</w:t>
      </w:r>
      <w:proofErr w:type="spellEnd"/>
      <w:r w:rsidRPr="00C47219">
        <w:rPr>
          <w:bCs/>
          <w:sz w:val="18"/>
          <w:szCs w:val="18"/>
        </w:rPr>
        <w:t>. : être content de soi</w:t>
      </w:r>
      <w:r w:rsidRPr="00C47219">
        <w:rPr>
          <w:b/>
          <w:bCs/>
          <w:sz w:val="18"/>
          <w:szCs w:val="18"/>
        </w:rPr>
        <w:t xml:space="preserve">     </w:t>
      </w:r>
      <w:proofErr w:type="spellStart"/>
      <w:r w:rsidRPr="00C47219">
        <w:rPr>
          <w:b/>
          <w:bCs/>
          <w:sz w:val="18"/>
          <w:szCs w:val="18"/>
        </w:rPr>
        <w:t>Adstĭpŭlātŏr</w:t>
      </w:r>
      <w:proofErr w:type="spellEnd"/>
      <w:r w:rsidRPr="00C47219">
        <w:rPr>
          <w:b/>
          <w:bCs/>
          <w:sz w:val="18"/>
          <w:szCs w:val="18"/>
        </w:rPr>
        <w:t xml:space="preserve">, </w:t>
      </w:r>
      <w:proofErr w:type="spellStart"/>
      <w:r w:rsidRPr="00C47219">
        <w:rPr>
          <w:b/>
          <w:bCs/>
          <w:sz w:val="18"/>
          <w:szCs w:val="18"/>
        </w:rPr>
        <w:t>ōris</w:t>
      </w:r>
      <w:proofErr w:type="spellEnd"/>
      <w:r w:rsidRPr="00C47219">
        <w:rPr>
          <w:b/>
          <w:bCs/>
          <w:sz w:val="18"/>
          <w:szCs w:val="18"/>
        </w:rPr>
        <w:t xml:space="preserve">, </w:t>
      </w:r>
      <w:proofErr w:type="gramStart"/>
      <w:r w:rsidRPr="00C47219">
        <w:rPr>
          <w:b/>
          <w:bCs/>
          <w:sz w:val="18"/>
          <w:szCs w:val="18"/>
        </w:rPr>
        <w:t>m. :</w:t>
      </w:r>
      <w:proofErr w:type="gramEnd"/>
      <w:r w:rsidRPr="00C47219">
        <w:rPr>
          <w:b/>
          <w:bCs/>
          <w:sz w:val="18"/>
          <w:szCs w:val="18"/>
        </w:rPr>
        <w:t xml:space="preserve"> </w:t>
      </w:r>
      <w:r w:rsidRPr="00C47219">
        <w:rPr>
          <w:bCs/>
          <w:sz w:val="18"/>
          <w:szCs w:val="18"/>
        </w:rPr>
        <w:t xml:space="preserve">celui qui s'engage avec (qqn), celui qui s'engage pour (qqn); garant, répondant, caution, témoin ;  approbateur, partisan, défenseur    </w:t>
      </w:r>
      <w:proofErr w:type="spellStart"/>
      <w:r w:rsidRPr="00C47219">
        <w:rPr>
          <w:b/>
          <w:bCs/>
          <w:sz w:val="18"/>
          <w:szCs w:val="18"/>
        </w:rPr>
        <w:t>Constabularius</w:t>
      </w:r>
      <w:proofErr w:type="spellEnd"/>
      <w:r w:rsidRPr="00C47219">
        <w:rPr>
          <w:b/>
          <w:bCs/>
          <w:sz w:val="18"/>
          <w:szCs w:val="18"/>
        </w:rPr>
        <w:t>, ii, m :</w:t>
      </w:r>
      <w:r w:rsidRPr="00C47219">
        <w:rPr>
          <w:bCs/>
          <w:sz w:val="18"/>
          <w:szCs w:val="18"/>
        </w:rPr>
        <w:t xml:space="preserve">  maître des écuries, connétable.</w:t>
      </w:r>
      <w:r w:rsidR="00BB7F9D" w:rsidRPr="00C47219">
        <w:rPr>
          <w:bCs/>
          <w:sz w:val="18"/>
          <w:szCs w:val="18"/>
        </w:rPr>
        <w:tab/>
      </w:r>
      <w:r w:rsidRPr="00C47219">
        <w:rPr>
          <w:bCs/>
          <w:sz w:val="18"/>
          <w:szCs w:val="18"/>
        </w:rPr>
        <w:t xml:space="preserve">      </w:t>
      </w:r>
      <w:r w:rsidRPr="00C47219">
        <w:rPr>
          <w:bCs/>
          <w:sz w:val="18"/>
          <w:szCs w:val="18"/>
        </w:rPr>
        <w:br/>
      </w:r>
      <w:r w:rsidRPr="00C47219">
        <w:rPr>
          <w:b/>
          <w:sz w:val="18"/>
          <w:szCs w:val="18"/>
        </w:rPr>
        <w:t xml:space="preserve">Note. </w:t>
      </w:r>
      <w:r w:rsidRPr="00C47219">
        <w:rPr>
          <w:sz w:val="18"/>
          <w:szCs w:val="18"/>
        </w:rPr>
        <w:t xml:space="preserve"> </w:t>
      </w:r>
      <w:proofErr w:type="spellStart"/>
      <w:r w:rsidRPr="00C47219">
        <w:rPr>
          <w:b/>
          <w:sz w:val="18"/>
          <w:szCs w:val="18"/>
        </w:rPr>
        <w:t>Constabularius</w:t>
      </w:r>
      <w:proofErr w:type="spellEnd"/>
      <w:r w:rsidRPr="00C47219">
        <w:rPr>
          <w:sz w:val="18"/>
          <w:szCs w:val="18"/>
        </w:rPr>
        <w:t xml:space="preserve"> : voir Du Cange. </w:t>
      </w:r>
      <w:r w:rsidR="006C4300" w:rsidRPr="00C47219">
        <w:rPr>
          <w:sz w:val="18"/>
          <w:szCs w:val="18"/>
        </w:rPr>
        <w:t>« </w:t>
      </w:r>
      <w:r w:rsidRPr="00C47219">
        <w:rPr>
          <w:sz w:val="18"/>
          <w:szCs w:val="18"/>
          <w:bdr w:val="none" w:sz="0" w:space="0" w:color="auto" w:frame="1"/>
          <w:shd w:val="clear" w:color="auto" w:fill="FFFFFF"/>
        </w:rPr>
        <w:t>CONSTABULARIUS</w:t>
      </w:r>
      <w:r w:rsidRPr="00C47219">
        <w:rPr>
          <w:sz w:val="18"/>
          <w:szCs w:val="18"/>
        </w:rPr>
        <w:t xml:space="preserve">, </w:t>
      </w:r>
      <w:proofErr w:type="spellStart"/>
      <w:r w:rsidRPr="00C47219">
        <w:rPr>
          <w:sz w:val="18"/>
          <w:szCs w:val="18"/>
        </w:rPr>
        <w:t>Constabularia</w:t>
      </w:r>
      <w:proofErr w:type="spellEnd"/>
      <w:r w:rsidRPr="00C47219">
        <w:rPr>
          <w:sz w:val="18"/>
          <w:szCs w:val="18"/>
        </w:rPr>
        <w:t xml:space="preserve">, </w:t>
      </w:r>
      <w:proofErr w:type="spellStart"/>
      <w:r w:rsidRPr="00C47219">
        <w:rPr>
          <w:sz w:val="18"/>
          <w:szCs w:val="18"/>
        </w:rPr>
        <w:t>Constabulatio</w:t>
      </w:r>
      <w:proofErr w:type="spellEnd"/>
      <w:r w:rsidRPr="00C47219">
        <w:rPr>
          <w:sz w:val="18"/>
          <w:szCs w:val="18"/>
        </w:rPr>
        <w:t xml:space="preserve">, etc. </w:t>
      </w:r>
      <w:r w:rsidRPr="00C47219">
        <w:rPr>
          <w:i/>
          <w:sz w:val="18"/>
          <w:szCs w:val="18"/>
        </w:rPr>
        <w:t>Vide</w:t>
      </w:r>
      <w:r w:rsidRPr="00C47219">
        <w:rPr>
          <w:sz w:val="18"/>
          <w:szCs w:val="18"/>
        </w:rPr>
        <w:t xml:space="preserve"> Comes </w:t>
      </w:r>
      <w:proofErr w:type="spellStart"/>
      <w:r w:rsidRPr="00C47219">
        <w:rPr>
          <w:sz w:val="18"/>
          <w:szCs w:val="18"/>
        </w:rPr>
        <w:t>stabuli</w:t>
      </w:r>
      <w:proofErr w:type="spellEnd"/>
      <w:r w:rsidRPr="00C47219">
        <w:rPr>
          <w:sz w:val="18"/>
          <w:szCs w:val="18"/>
        </w:rPr>
        <w:t>.</w:t>
      </w:r>
      <w:r w:rsidR="006C4300" w:rsidRPr="00C47219">
        <w:rPr>
          <w:sz w:val="18"/>
          <w:szCs w:val="18"/>
        </w:rPr>
        <w:t> » ▬</w:t>
      </w:r>
      <w:r w:rsidRPr="00C47219">
        <w:rPr>
          <w:sz w:val="18"/>
          <w:szCs w:val="18"/>
        </w:rPr>
        <w:t xml:space="preserve">  </w:t>
      </w:r>
      <w:r w:rsidR="006C4300" w:rsidRPr="00C47219">
        <w:rPr>
          <w:sz w:val="18"/>
          <w:szCs w:val="18"/>
        </w:rPr>
        <w:t>« </w:t>
      </w:r>
      <w:r w:rsidRPr="00C47219">
        <w:rPr>
          <w:b/>
          <w:sz w:val="18"/>
          <w:szCs w:val="18"/>
          <w:bdr w:val="none" w:sz="0" w:space="0" w:color="auto" w:frame="1"/>
          <w:shd w:val="clear" w:color="auto" w:fill="FFFFFF"/>
        </w:rPr>
        <w:t xml:space="preserve">Comes </w:t>
      </w:r>
      <w:proofErr w:type="spellStart"/>
      <w:r w:rsidRPr="00C47219">
        <w:rPr>
          <w:b/>
          <w:sz w:val="18"/>
          <w:szCs w:val="18"/>
          <w:bdr w:val="none" w:sz="0" w:space="0" w:color="auto" w:frame="1"/>
          <w:shd w:val="clear" w:color="auto" w:fill="FFFFFF"/>
        </w:rPr>
        <w:t>Stabuli</w:t>
      </w:r>
      <w:proofErr w:type="spellEnd"/>
      <w:r w:rsidRPr="00C47219">
        <w:rPr>
          <w:sz w:val="18"/>
          <w:szCs w:val="18"/>
        </w:rPr>
        <w:t xml:space="preserve">, </w:t>
      </w:r>
      <w:proofErr w:type="spellStart"/>
      <w:r w:rsidRPr="00C47219">
        <w:rPr>
          <w:sz w:val="18"/>
          <w:szCs w:val="18"/>
        </w:rPr>
        <w:t>Comestabilis</w:t>
      </w:r>
      <w:proofErr w:type="spellEnd"/>
      <w:r w:rsidRPr="00C47219">
        <w:rPr>
          <w:sz w:val="18"/>
          <w:szCs w:val="18"/>
        </w:rPr>
        <w:t xml:space="preserve">, </w:t>
      </w:r>
      <w:proofErr w:type="spellStart"/>
      <w:r w:rsidRPr="00C47219">
        <w:rPr>
          <w:sz w:val="18"/>
          <w:szCs w:val="18"/>
        </w:rPr>
        <w:t>Conestabilis</w:t>
      </w:r>
      <w:proofErr w:type="spellEnd"/>
      <w:r w:rsidRPr="00C47219">
        <w:rPr>
          <w:sz w:val="18"/>
          <w:szCs w:val="18"/>
        </w:rPr>
        <w:t xml:space="preserve">, etc. Qui </w:t>
      </w:r>
      <w:proofErr w:type="spellStart"/>
      <w:r w:rsidRPr="00C47219">
        <w:rPr>
          <w:sz w:val="18"/>
          <w:szCs w:val="18"/>
        </w:rPr>
        <w:t>Regii</w:t>
      </w:r>
      <w:proofErr w:type="spellEnd"/>
      <w:r w:rsidRPr="00C47219">
        <w:rPr>
          <w:sz w:val="18"/>
          <w:szCs w:val="18"/>
        </w:rPr>
        <w:t xml:space="preserve"> </w:t>
      </w:r>
      <w:proofErr w:type="spellStart"/>
      <w:r w:rsidRPr="00C47219">
        <w:rPr>
          <w:sz w:val="18"/>
          <w:szCs w:val="18"/>
        </w:rPr>
        <w:t>stabuli</w:t>
      </w:r>
      <w:proofErr w:type="spellEnd"/>
      <w:r w:rsidRPr="00C47219">
        <w:rPr>
          <w:sz w:val="18"/>
          <w:szCs w:val="18"/>
        </w:rPr>
        <w:t xml:space="preserve">, et </w:t>
      </w:r>
      <w:proofErr w:type="spellStart"/>
      <w:r w:rsidRPr="00C47219">
        <w:rPr>
          <w:sz w:val="18"/>
          <w:szCs w:val="18"/>
        </w:rPr>
        <w:t>equorum</w:t>
      </w:r>
      <w:proofErr w:type="spellEnd"/>
      <w:r w:rsidRPr="00C47219">
        <w:rPr>
          <w:sz w:val="18"/>
          <w:szCs w:val="18"/>
        </w:rPr>
        <w:t xml:space="preserve"> </w:t>
      </w:r>
      <w:proofErr w:type="spellStart"/>
      <w:r w:rsidRPr="00C47219">
        <w:rPr>
          <w:sz w:val="18"/>
          <w:szCs w:val="18"/>
        </w:rPr>
        <w:t>principis</w:t>
      </w:r>
      <w:proofErr w:type="spellEnd"/>
      <w:r w:rsidRPr="00C47219">
        <w:rPr>
          <w:sz w:val="18"/>
          <w:szCs w:val="18"/>
        </w:rPr>
        <w:t xml:space="preserve"> </w:t>
      </w:r>
      <w:proofErr w:type="spellStart"/>
      <w:r w:rsidRPr="00C47219">
        <w:rPr>
          <w:sz w:val="18"/>
          <w:szCs w:val="18"/>
        </w:rPr>
        <w:t>curam</w:t>
      </w:r>
      <w:proofErr w:type="spellEnd"/>
      <w:r w:rsidRPr="00C47219">
        <w:rPr>
          <w:sz w:val="18"/>
          <w:szCs w:val="18"/>
        </w:rPr>
        <w:t xml:space="preserve"> </w:t>
      </w:r>
      <w:proofErr w:type="spellStart"/>
      <w:r w:rsidRPr="00C47219">
        <w:rPr>
          <w:sz w:val="18"/>
          <w:szCs w:val="18"/>
        </w:rPr>
        <w:t>gerebat</w:t>
      </w:r>
      <w:proofErr w:type="spellEnd"/>
      <w:r w:rsidRPr="00C47219">
        <w:rPr>
          <w:sz w:val="18"/>
          <w:szCs w:val="18"/>
        </w:rPr>
        <w:t xml:space="preserve"> ; </w:t>
      </w:r>
      <w:proofErr w:type="spellStart"/>
      <w:r w:rsidRPr="00C47219">
        <w:rPr>
          <w:i/>
          <w:iCs/>
          <w:sz w:val="18"/>
          <w:szCs w:val="18"/>
        </w:rPr>
        <w:t>Tribunus</w:t>
      </w:r>
      <w:proofErr w:type="spellEnd"/>
      <w:r w:rsidRPr="00C47219">
        <w:rPr>
          <w:i/>
          <w:iCs/>
          <w:sz w:val="18"/>
          <w:szCs w:val="18"/>
        </w:rPr>
        <w:t xml:space="preserve"> </w:t>
      </w:r>
      <w:proofErr w:type="spellStart"/>
      <w:r w:rsidRPr="00C47219">
        <w:rPr>
          <w:i/>
          <w:iCs/>
          <w:sz w:val="18"/>
          <w:szCs w:val="18"/>
        </w:rPr>
        <w:t>stabuli</w:t>
      </w:r>
      <w:proofErr w:type="spellEnd"/>
      <w:r w:rsidRPr="00C47219">
        <w:rPr>
          <w:sz w:val="18"/>
          <w:szCs w:val="18"/>
        </w:rPr>
        <w:t xml:space="preserve">, in lege un. Cod. Th. de </w:t>
      </w:r>
      <w:proofErr w:type="spellStart"/>
      <w:r w:rsidRPr="00C47219">
        <w:rPr>
          <w:sz w:val="18"/>
          <w:szCs w:val="18"/>
        </w:rPr>
        <w:t>Comitib</w:t>
      </w:r>
      <w:proofErr w:type="spellEnd"/>
      <w:r w:rsidRPr="00C47219">
        <w:rPr>
          <w:sz w:val="18"/>
          <w:szCs w:val="18"/>
        </w:rPr>
        <w:t xml:space="preserve">. </w:t>
      </w:r>
      <w:proofErr w:type="gramStart"/>
      <w:r w:rsidRPr="00C47219">
        <w:rPr>
          <w:sz w:val="18"/>
          <w:szCs w:val="18"/>
        </w:rPr>
        <w:t>et</w:t>
      </w:r>
      <w:proofErr w:type="gramEnd"/>
      <w:r w:rsidRPr="00C47219">
        <w:rPr>
          <w:sz w:val="18"/>
          <w:szCs w:val="18"/>
        </w:rPr>
        <w:t xml:space="preserve"> </w:t>
      </w:r>
      <w:proofErr w:type="spellStart"/>
      <w:r w:rsidRPr="00C47219">
        <w:rPr>
          <w:sz w:val="18"/>
          <w:szCs w:val="18"/>
        </w:rPr>
        <w:t>Trib</w:t>
      </w:r>
      <w:proofErr w:type="spellEnd"/>
      <w:r w:rsidRPr="00C47219">
        <w:rPr>
          <w:sz w:val="18"/>
          <w:szCs w:val="18"/>
        </w:rPr>
        <w:t xml:space="preserve">. (6, 13.) </w:t>
      </w:r>
      <w:proofErr w:type="gramStart"/>
      <w:r w:rsidRPr="00C47219">
        <w:rPr>
          <w:sz w:val="18"/>
          <w:szCs w:val="18"/>
        </w:rPr>
        <w:t>et</w:t>
      </w:r>
      <w:proofErr w:type="gramEnd"/>
      <w:r w:rsidRPr="00C47219">
        <w:rPr>
          <w:sz w:val="18"/>
          <w:szCs w:val="18"/>
        </w:rPr>
        <w:t xml:space="preserve"> </w:t>
      </w:r>
      <w:proofErr w:type="spellStart"/>
      <w:r w:rsidRPr="00C47219">
        <w:rPr>
          <w:sz w:val="18"/>
          <w:szCs w:val="18"/>
        </w:rPr>
        <w:t>apud</w:t>
      </w:r>
      <w:proofErr w:type="spellEnd"/>
      <w:r w:rsidRPr="00C47219">
        <w:rPr>
          <w:sz w:val="18"/>
          <w:szCs w:val="18"/>
        </w:rPr>
        <w:t xml:space="preserve"> </w:t>
      </w:r>
      <w:proofErr w:type="spellStart"/>
      <w:r w:rsidRPr="00C47219">
        <w:rPr>
          <w:sz w:val="18"/>
          <w:szCs w:val="18"/>
        </w:rPr>
        <w:t>Ammianum</w:t>
      </w:r>
      <w:proofErr w:type="spellEnd"/>
      <w:r w:rsidRPr="00C47219">
        <w:rPr>
          <w:sz w:val="18"/>
          <w:szCs w:val="18"/>
        </w:rPr>
        <w:t xml:space="preserve"> lib. 14. 28. 30. </w:t>
      </w:r>
      <w:proofErr w:type="spellStart"/>
      <w:r w:rsidRPr="00C47219">
        <w:rPr>
          <w:i/>
          <w:iCs/>
          <w:sz w:val="18"/>
          <w:szCs w:val="18"/>
        </w:rPr>
        <w:t>Tribunus</w:t>
      </w:r>
      <w:proofErr w:type="spellEnd"/>
      <w:r w:rsidRPr="00C47219">
        <w:rPr>
          <w:i/>
          <w:iCs/>
          <w:sz w:val="18"/>
          <w:szCs w:val="18"/>
        </w:rPr>
        <w:t xml:space="preserve"> </w:t>
      </w:r>
      <w:proofErr w:type="spellStart"/>
      <w:r w:rsidRPr="00C47219">
        <w:rPr>
          <w:i/>
          <w:iCs/>
          <w:sz w:val="18"/>
          <w:szCs w:val="18"/>
        </w:rPr>
        <w:t>Cæsaris</w:t>
      </w:r>
      <w:proofErr w:type="spellEnd"/>
      <w:r w:rsidRPr="00C47219">
        <w:rPr>
          <w:i/>
          <w:iCs/>
          <w:sz w:val="18"/>
          <w:szCs w:val="18"/>
        </w:rPr>
        <w:t xml:space="preserve"> </w:t>
      </w:r>
      <w:proofErr w:type="spellStart"/>
      <w:r w:rsidRPr="00C47219">
        <w:rPr>
          <w:i/>
          <w:iCs/>
          <w:sz w:val="18"/>
          <w:szCs w:val="18"/>
        </w:rPr>
        <w:t>Stabuli</w:t>
      </w:r>
      <w:proofErr w:type="spellEnd"/>
      <w:r w:rsidRPr="00C47219">
        <w:rPr>
          <w:sz w:val="18"/>
          <w:szCs w:val="18"/>
        </w:rPr>
        <w:t xml:space="preserve"> lib. 20. </w:t>
      </w:r>
      <w:r w:rsidRPr="00C47219">
        <w:rPr>
          <w:i/>
          <w:iCs/>
          <w:sz w:val="18"/>
          <w:szCs w:val="18"/>
        </w:rPr>
        <w:t xml:space="preserve">Comes </w:t>
      </w:r>
      <w:proofErr w:type="spellStart"/>
      <w:r w:rsidRPr="00C47219">
        <w:rPr>
          <w:i/>
          <w:iCs/>
          <w:sz w:val="18"/>
          <w:szCs w:val="18"/>
        </w:rPr>
        <w:t>Stabuli</w:t>
      </w:r>
      <w:proofErr w:type="spellEnd"/>
      <w:r w:rsidRPr="00C47219">
        <w:rPr>
          <w:sz w:val="18"/>
          <w:szCs w:val="18"/>
        </w:rPr>
        <w:t xml:space="preserve">, in </w:t>
      </w:r>
      <w:proofErr w:type="spellStart"/>
      <w:r w:rsidRPr="00C47219">
        <w:rPr>
          <w:sz w:val="18"/>
          <w:szCs w:val="18"/>
        </w:rPr>
        <w:t>leg</w:t>
      </w:r>
      <w:proofErr w:type="spellEnd"/>
      <w:r w:rsidRPr="00C47219">
        <w:rPr>
          <w:sz w:val="18"/>
          <w:szCs w:val="18"/>
        </w:rPr>
        <w:t xml:space="preserve">. 3. Cod. </w:t>
      </w:r>
      <w:proofErr w:type="spellStart"/>
      <w:r w:rsidRPr="00C47219">
        <w:rPr>
          <w:sz w:val="18"/>
          <w:szCs w:val="18"/>
        </w:rPr>
        <w:t>Theod</w:t>
      </w:r>
      <w:proofErr w:type="spellEnd"/>
      <w:r w:rsidRPr="00C47219">
        <w:rPr>
          <w:sz w:val="18"/>
          <w:szCs w:val="18"/>
        </w:rPr>
        <w:t xml:space="preserve">. </w:t>
      </w:r>
      <w:proofErr w:type="gramStart"/>
      <w:r w:rsidRPr="00C47219">
        <w:rPr>
          <w:sz w:val="18"/>
          <w:szCs w:val="18"/>
        </w:rPr>
        <w:t>de</w:t>
      </w:r>
      <w:proofErr w:type="gramEnd"/>
      <w:r w:rsidRPr="00C47219">
        <w:rPr>
          <w:sz w:val="18"/>
          <w:szCs w:val="18"/>
        </w:rPr>
        <w:t xml:space="preserve"> </w:t>
      </w:r>
      <w:proofErr w:type="spellStart"/>
      <w:r w:rsidRPr="00C47219">
        <w:rPr>
          <w:sz w:val="18"/>
          <w:szCs w:val="18"/>
        </w:rPr>
        <w:t>Equor</w:t>
      </w:r>
      <w:proofErr w:type="spellEnd"/>
      <w:r w:rsidRPr="00C47219">
        <w:rPr>
          <w:sz w:val="18"/>
          <w:szCs w:val="18"/>
        </w:rPr>
        <w:t xml:space="preserve">. </w:t>
      </w:r>
      <w:proofErr w:type="spellStart"/>
      <w:proofErr w:type="gramStart"/>
      <w:r w:rsidRPr="00C47219">
        <w:rPr>
          <w:sz w:val="18"/>
          <w:szCs w:val="18"/>
        </w:rPr>
        <w:t>conlat</w:t>
      </w:r>
      <w:proofErr w:type="spellEnd"/>
      <w:proofErr w:type="gramEnd"/>
      <w:r w:rsidRPr="00C47219">
        <w:rPr>
          <w:sz w:val="18"/>
          <w:szCs w:val="18"/>
        </w:rPr>
        <w:t xml:space="preserve">. (11, 17.) </w:t>
      </w:r>
      <w:proofErr w:type="gramStart"/>
      <w:r w:rsidRPr="00C47219">
        <w:rPr>
          <w:sz w:val="18"/>
          <w:szCs w:val="18"/>
        </w:rPr>
        <w:t>et</w:t>
      </w:r>
      <w:proofErr w:type="gramEnd"/>
      <w:r w:rsidRPr="00C47219">
        <w:rPr>
          <w:sz w:val="18"/>
          <w:szCs w:val="18"/>
        </w:rPr>
        <w:t xml:space="preserve"> </w:t>
      </w:r>
      <w:proofErr w:type="spellStart"/>
      <w:r w:rsidRPr="00C47219">
        <w:rPr>
          <w:sz w:val="18"/>
          <w:szCs w:val="18"/>
        </w:rPr>
        <w:t>leg</w:t>
      </w:r>
      <w:proofErr w:type="spellEnd"/>
      <w:r w:rsidRPr="00C47219">
        <w:rPr>
          <w:sz w:val="18"/>
          <w:szCs w:val="18"/>
        </w:rPr>
        <w:t xml:space="preserve">. 29. de </w:t>
      </w:r>
      <w:proofErr w:type="spellStart"/>
      <w:r w:rsidRPr="00C47219">
        <w:rPr>
          <w:sz w:val="18"/>
          <w:szCs w:val="18"/>
        </w:rPr>
        <w:t>Annona</w:t>
      </w:r>
      <w:proofErr w:type="spellEnd"/>
      <w:r w:rsidRPr="00C47219">
        <w:rPr>
          <w:sz w:val="18"/>
          <w:szCs w:val="18"/>
        </w:rPr>
        <w:t xml:space="preserve"> et tribut. (11, 1.) </w:t>
      </w:r>
      <w:proofErr w:type="spellStart"/>
      <w:r w:rsidRPr="00C47219">
        <w:rPr>
          <w:sz w:val="18"/>
          <w:szCs w:val="18"/>
        </w:rPr>
        <w:t>Procop</w:t>
      </w:r>
      <w:proofErr w:type="spellEnd"/>
      <w:r w:rsidRPr="00C47219">
        <w:rPr>
          <w:sz w:val="18"/>
          <w:szCs w:val="18"/>
        </w:rPr>
        <w:t xml:space="preserve">. </w:t>
      </w:r>
      <w:proofErr w:type="gramStart"/>
      <w:r w:rsidRPr="00C47219">
        <w:rPr>
          <w:sz w:val="18"/>
          <w:szCs w:val="18"/>
        </w:rPr>
        <w:t>lib</w:t>
      </w:r>
      <w:proofErr w:type="gramEnd"/>
      <w:r w:rsidRPr="00C47219">
        <w:rPr>
          <w:sz w:val="18"/>
          <w:szCs w:val="18"/>
        </w:rPr>
        <w:t xml:space="preserve">. 1. </w:t>
      </w:r>
      <w:proofErr w:type="spellStart"/>
      <w:r w:rsidRPr="00C47219">
        <w:rPr>
          <w:sz w:val="18"/>
          <w:szCs w:val="18"/>
        </w:rPr>
        <w:t>Gothicorum</w:t>
      </w:r>
      <w:proofErr w:type="spellEnd"/>
      <w:r w:rsidRPr="00C47219">
        <w:rPr>
          <w:sz w:val="18"/>
          <w:szCs w:val="18"/>
        </w:rPr>
        <w:t xml:space="preserve"> cap.7  […]</w:t>
      </w:r>
      <w:r w:rsidR="00BB7F9D" w:rsidRPr="00C47219">
        <w:rPr>
          <w:sz w:val="18"/>
          <w:szCs w:val="18"/>
        </w:rPr>
        <w:t>.</w:t>
      </w:r>
      <w:r w:rsidR="006C4300" w:rsidRPr="00C47219">
        <w:rPr>
          <w:sz w:val="18"/>
          <w:szCs w:val="18"/>
        </w:rPr>
        <w:t> »</w:t>
      </w:r>
      <w:r w:rsidR="00BB7F9D" w:rsidRPr="00C47219">
        <w:rPr>
          <w:sz w:val="18"/>
          <w:szCs w:val="18"/>
        </w:rPr>
        <w:tab/>
      </w:r>
      <w:r w:rsidRPr="00C47219">
        <w:rPr>
          <w:sz w:val="18"/>
          <w:szCs w:val="18"/>
        </w:rPr>
        <w:t xml:space="preserve">  </w:t>
      </w:r>
    </w:p>
  </w:footnote>
  <w:footnote w:id="27">
    <w:p w:rsidR="008A7993" w:rsidRPr="00C47219" w:rsidRDefault="008A7993"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[7f]</w:t>
      </w:r>
      <w:r w:rsidRPr="00C47219">
        <w:rPr>
          <w:b/>
          <w:sz w:val="18"/>
          <w:szCs w:val="18"/>
        </w:rPr>
        <w:t xml:space="preserve">  </w:t>
      </w:r>
      <w:proofErr w:type="spellStart"/>
      <w:r w:rsidR="006C4300" w:rsidRPr="00C47219">
        <w:rPr>
          <w:b/>
          <w:bCs/>
          <w:sz w:val="18"/>
          <w:szCs w:val="18"/>
        </w:rPr>
        <w:t>F</w:t>
      </w:r>
      <w:r w:rsidRPr="00C47219">
        <w:rPr>
          <w:b/>
          <w:bCs/>
          <w:sz w:val="18"/>
          <w:szCs w:val="18"/>
        </w:rPr>
        <w:t>ormare</w:t>
      </w:r>
      <w:proofErr w:type="spellEnd"/>
      <w:r w:rsidRPr="00C47219">
        <w:rPr>
          <w:b/>
          <w:bCs/>
          <w:sz w:val="18"/>
          <w:szCs w:val="18"/>
        </w:rPr>
        <w:t xml:space="preserve"> </w:t>
      </w:r>
      <w:proofErr w:type="spellStart"/>
      <w:r w:rsidRPr="00C47219">
        <w:rPr>
          <w:b/>
          <w:bCs/>
          <w:sz w:val="18"/>
          <w:szCs w:val="18"/>
        </w:rPr>
        <w:t>puerum</w:t>
      </w:r>
      <w:proofErr w:type="spellEnd"/>
      <w:r w:rsidRPr="00C47219">
        <w:rPr>
          <w:b/>
          <w:bCs/>
          <w:sz w:val="18"/>
          <w:szCs w:val="18"/>
        </w:rPr>
        <w:t xml:space="preserve"> </w:t>
      </w:r>
      <w:proofErr w:type="spellStart"/>
      <w:r w:rsidRPr="00C47219">
        <w:rPr>
          <w:b/>
          <w:bCs/>
          <w:sz w:val="18"/>
          <w:szCs w:val="18"/>
        </w:rPr>
        <w:t>dictis</w:t>
      </w:r>
      <w:proofErr w:type="spellEnd"/>
      <w:r w:rsidRPr="00C47219">
        <w:rPr>
          <w:b/>
          <w:bCs/>
          <w:sz w:val="18"/>
          <w:szCs w:val="18"/>
        </w:rPr>
        <w:t>,</w:t>
      </w:r>
      <w:r w:rsidRPr="00C47219">
        <w:rPr>
          <w:bCs/>
          <w:sz w:val="18"/>
          <w:szCs w:val="18"/>
        </w:rPr>
        <w:t xml:space="preserve"> </w:t>
      </w:r>
      <w:proofErr w:type="spellStart"/>
      <w:r w:rsidRPr="00C47219">
        <w:rPr>
          <w:bCs/>
          <w:i/>
          <w:sz w:val="18"/>
          <w:szCs w:val="18"/>
        </w:rPr>
        <w:t>Hor</w:t>
      </w:r>
      <w:proofErr w:type="spellEnd"/>
      <w:r w:rsidRPr="00C47219">
        <w:rPr>
          <w:bCs/>
          <w:sz w:val="18"/>
          <w:szCs w:val="18"/>
        </w:rPr>
        <w:t xml:space="preserve">. : former un enfant par des entretiens ; </w:t>
      </w:r>
      <w:r w:rsidRPr="00C47219">
        <w:rPr>
          <w:b/>
          <w:bCs/>
          <w:sz w:val="18"/>
          <w:szCs w:val="18"/>
        </w:rPr>
        <w:t>‖</w:t>
      </w:r>
      <w:r w:rsidRPr="00C47219">
        <w:rPr>
          <w:bCs/>
          <w:sz w:val="18"/>
          <w:szCs w:val="18"/>
        </w:rPr>
        <w:t xml:space="preserve">  S</w:t>
      </w:r>
      <w:r w:rsidRPr="00C47219">
        <w:rPr>
          <w:b/>
          <w:bCs/>
          <w:sz w:val="18"/>
          <w:szCs w:val="18"/>
        </w:rPr>
        <w:t xml:space="preserve">e </w:t>
      </w:r>
      <w:proofErr w:type="spellStart"/>
      <w:r w:rsidRPr="00C47219">
        <w:rPr>
          <w:b/>
          <w:bCs/>
          <w:sz w:val="18"/>
          <w:szCs w:val="18"/>
        </w:rPr>
        <w:t>formare</w:t>
      </w:r>
      <w:proofErr w:type="spellEnd"/>
      <w:r w:rsidRPr="00C47219">
        <w:rPr>
          <w:b/>
          <w:bCs/>
          <w:sz w:val="18"/>
          <w:szCs w:val="18"/>
        </w:rPr>
        <w:t xml:space="preserve"> in mores </w:t>
      </w:r>
      <w:proofErr w:type="spellStart"/>
      <w:r w:rsidRPr="00C47219">
        <w:rPr>
          <w:b/>
          <w:bCs/>
          <w:sz w:val="18"/>
          <w:szCs w:val="18"/>
        </w:rPr>
        <w:t>alicujus</w:t>
      </w:r>
      <w:proofErr w:type="spellEnd"/>
      <w:r w:rsidRPr="00C47219">
        <w:rPr>
          <w:b/>
          <w:bCs/>
          <w:sz w:val="18"/>
          <w:szCs w:val="18"/>
        </w:rPr>
        <w:t xml:space="preserve">, </w:t>
      </w:r>
      <w:r w:rsidRPr="00C47219">
        <w:rPr>
          <w:bCs/>
          <w:i/>
          <w:sz w:val="18"/>
          <w:szCs w:val="18"/>
        </w:rPr>
        <w:t>Liv</w:t>
      </w:r>
      <w:r w:rsidRPr="00C47219">
        <w:rPr>
          <w:bCs/>
          <w:sz w:val="18"/>
          <w:szCs w:val="18"/>
        </w:rPr>
        <w:t xml:space="preserve">. : se modeler sur qqn.        </w:t>
      </w:r>
      <w:proofErr w:type="spellStart"/>
      <w:r w:rsidR="006C4300" w:rsidRPr="00C47219">
        <w:rPr>
          <w:b/>
          <w:bCs/>
          <w:sz w:val="18"/>
          <w:szCs w:val="18"/>
        </w:rPr>
        <w:t>E</w:t>
      </w:r>
      <w:r w:rsidRPr="00C47219">
        <w:rPr>
          <w:b/>
          <w:bCs/>
          <w:sz w:val="18"/>
          <w:szCs w:val="18"/>
        </w:rPr>
        <w:t>orum</w:t>
      </w:r>
      <w:proofErr w:type="spellEnd"/>
      <w:r w:rsidRPr="00C47219">
        <w:rPr>
          <w:b/>
          <w:bCs/>
          <w:sz w:val="18"/>
          <w:szCs w:val="18"/>
        </w:rPr>
        <w:t xml:space="preserve"> ego vitam </w:t>
      </w:r>
      <w:proofErr w:type="spellStart"/>
      <w:r w:rsidRPr="00C47219">
        <w:rPr>
          <w:b/>
          <w:bCs/>
          <w:sz w:val="18"/>
          <w:szCs w:val="18"/>
        </w:rPr>
        <w:t>mortemque</w:t>
      </w:r>
      <w:proofErr w:type="spellEnd"/>
      <w:r w:rsidRPr="00C47219">
        <w:rPr>
          <w:b/>
          <w:bCs/>
          <w:sz w:val="18"/>
          <w:szCs w:val="18"/>
        </w:rPr>
        <w:t xml:space="preserve"> juxta </w:t>
      </w:r>
      <w:proofErr w:type="spellStart"/>
      <w:r w:rsidRPr="00C47219">
        <w:rPr>
          <w:b/>
          <w:bCs/>
          <w:sz w:val="18"/>
          <w:szCs w:val="18"/>
        </w:rPr>
        <w:t>aestimo</w:t>
      </w:r>
      <w:proofErr w:type="spellEnd"/>
      <w:r w:rsidRPr="00C47219">
        <w:rPr>
          <w:b/>
          <w:bCs/>
          <w:sz w:val="18"/>
          <w:szCs w:val="18"/>
        </w:rPr>
        <w:t>,</w:t>
      </w:r>
      <w:r w:rsidRPr="00C47219">
        <w:rPr>
          <w:bCs/>
          <w:i/>
          <w:sz w:val="18"/>
          <w:szCs w:val="18"/>
        </w:rPr>
        <w:t xml:space="preserve"> </w:t>
      </w:r>
      <w:proofErr w:type="spellStart"/>
      <w:r w:rsidRPr="00C47219">
        <w:rPr>
          <w:bCs/>
          <w:i/>
          <w:sz w:val="18"/>
          <w:szCs w:val="18"/>
        </w:rPr>
        <w:t>Sall</w:t>
      </w:r>
      <w:proofErr w:type="spellEnd"/>
      <w:r w:rsidRPr="00C47219">
        <w:rPr>
          <w:bCs/>
          <w:i/>
          <w:sz w:val="18"/>
          <w:szCs w:val="18"/>
        </w:rPr>
        <w:t>. C. 2</w:t>
      </w:r>
      <w:r w:rsidRPr="00C47219">
        <w:rPr>
          <w:bCs/>
          <w:sz w:val="18"/>
          <w:szCs w:val="18"/>
        </w:rPr>
        <w:t xml:space="preserve"> : j'estime de la même manière leur vie et leur mort.  </w:t>
      </w:r>
      <w:r w:rsidRPr="00C47219">
        <w:rPr>
          <w:sz w:val="18"/>
          <w:szCs w:val="18"/>
        </w:rPr>
        <w:t xml:space="preserve"> </w:t>
      </w:r>
    </w:p>
  </w:footnote>
  <w:footnote w:id="28">
    <w:p w:rsidR="00CA5F10" w:rsidRPr="00C47219" w:rsidRDefault="00CA5F10"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[8a]</w:t>
      </w:r>
      <w:r w:rsidRPr="00C47219">
        <w:rPr>
          <w:b/>
          <w:sz w:val="18"/>
          <w:szCs w:val="18"/>
        </w:rPr>
        <w:t xml:space="preserve">   </w:t>
      </w:r>
      <w:proofErr w:type="spellStart"/>
      <w:r w:rsidRPr="00C47219">
        <w:rPr>
          <w:b/>
          <w:sz w:val="18"/>
          <w:szCs w:val="18"/>
        </w:rPr>
        <w:t>Sive</w:t>
      </w:r>
      <w:proofErr w:type="spellEnd"/>
      <w:r w:rsidRPr="00C47219">
        <w:rPr>
          <w:b/>
          <w:sz w:val="18"/>
          <w:szCs w:val="18"/>
        </w:rPr>
        <w:t xml:space="preserve"> … </w:t>
      </w:r>
      <w:proofErr w:type="spellStart"/>
      <w:r w:rsidRPr="00C47219">
        <w:rPr>
          <w:b/>
          <w:sz w:val="18"/>
          <w:szCs w:val="18"/>
        </w:rPr>
        <w:t>sive</w:t>
      </w:r>
      <w:proofErr w:type="spellEnd"/>
      <w:r w:rsidRPr="00C47219">
        <w:rPr>
          <w:b/>
          <w:sz w:val="18"/>
          <w:szCs w:val="18"/>
        </w:rPr>
        <w:t xml:space="preserve"> : </w:t>
      </w:r>
      <w:r w:rsidRPr="00C47219">
        <w:rPr>
          <w:sz w:val="18"/>
          <w:szCs w:val="18"/>
        </w:rPr>
        <w:t xml:space="preserve">soit … soit        </w:t>
      </w:r>
      <w:proofErr w:type="spellStart"/>
      <w:r w:rsidRPr="00C47219">
        <w:rPr>
          <w:b/>
          <w:sz w:val="18"/>
          <w:szCs w:val="18"/>
        </w:rPr>
        <w:t>Aegre</w:t>
      </w:r>
      <w:proofErr w:type="spellEnd"/>
      <w:r w:rsidRPr="00C47219">
        <w:rPr>
          <w:b/>
          <w:sz w:val="18"/>
          <w:szCs w:val="18"/>
        </w:rPr>
        <w:t xml:space="preserve"> ferre :</w:t>
      </w:r>
      <w:r w:rsidRPr="00C47219">
        <w:rPr>
          <w:sz w:val="18"/>
          <w:szCs w:val="18"/>
        </w:rPr>
        <w:t xml:space="preserve"> mal le prendre   </w:t>
      </w:r>
      <w:proofErr w:type="spellStart"/>
      <w:r w:rsidRPr="00C47219">
        <w:rPr>
          <w:b/>
          <w:sz w:val="18"/>
          <w:szCs w:val="18"/>
        </w:rPr>
        <w:t>Magnopere</w:t>
      </w:r>
      <w:proofErr w:type="spellEnd"/>
      <w:r w:rsidRPr="00C47219">
        <w:rPr>
          <w:sz w:val="18"/>
          <w:szCs w:val="18"/>
        </w:rPr>
        <w:t> : grandement, vivement, avec insistance.</w:t>
      </w:r>
      <w:r w:rsidRPr="00C47219">
        <w:rPr>
          <w:sz w:val="18"/>
          <w:szCs w:val="18"/>
        </w:rPr>
        <w:tab/>
        <w:t xml:space="preserve">  </w:t>
      </w:r>
    </w:p>
  </w:footnote>
  <w:footnote w:id="29">
    <w:p w:rsidR="00CA5F10" w:rsidRPr="00C47219" w:rsidRDefault="00CA5F10"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[8b]</w:t>
      </w:r>
      <w:r w:rsidRPr="00C47219">
        <w:rPr>
          <w:b/>
          <w:sz w:val="18"/>
          <w:szCs w:val="18"/>
        </w:rPr>
        <w:t xml:space="preserve"> </w:t>
      </w:r>
      <w:proofErr w:type="spellStart"/>
      <w:r w:rsidRPr="00C47219">
        <w:rPr>
          <w:b/>
          <w:sz w:val="18"/>
          <w:szCs w:val="18"/>
        </w:rPr>
        <w:t>Tantum</w:t>
      </w:r>
      <w:proofErr w:type="spellEnd"/>
      <w:r w:rsidRPr="00C47219">
        <w:rPr>
          <w:b/>
          <w:sz w:val="18"/>
          <w:szCs w:val="18"/>
        </w:rPr>
        <w:t xml:space="preserve"> </w:t>
      </w:r>
      <w:r w:rsidRPr="00C47219">
        <w:rPr>
          <w:sz w:val="18"/>
          <w:szCs w:val="18"/>
        </w:rPr>
        <w:t>= seulement</w:t>
      </w:r>
      <w:r w:rsidRPr="00C47219">
        <w:rPr>
          <w:b/>
          <w:sz w:val="18"/>
          <w:szCs w:val="18"/>
        </w:rPr>
        <w:t xml:space="preserve">    Hoc</w:t>
      </w:r>
      <w:r w:rsidRPr="00C47219">
        <w:rPr>
          <w:sz w:val="18"/>
          <w:szCs w:val="18"/>
        </w:rPr>
        <w:t xml:space="preserve">, </w:t>
      </w:r>
      <w:proofErr w:type="spellStart"/>
      <w:r w:rsidRPr="00C47219">
        <w:rPr>
          <w:i/>
          <w:sz w:val="18"/>
          <w:szCs w:val="18"/>
        </w:rPr>
        <w:t>abl</w:t>
      </w:r>
      <w:proofErr w:type="spellEnd"/>
      <w:r w:rsidRPr="00C47219">
        <w:rPr>
          <w:i/>
          <w:sz w:val="18"/>
          <w:szCs w:val="18"/>
        </w:rPr>
        <w:t xml:space="preserve">. </w:t>
      </w:r>
      <w:proofErr w:type="gramStart"/>
      <w:r w:rsidRPr="00C47219">
        <w:rPr>
          <w:i/>
          <w:sz w:val="18"/>
          <w:szCs w:val="18"/>
        </w:rPr>
        <w:t>de</w:t>
      </w:r>
      <w:proofErr w:type="gramEnd"/>
      <w:r w:rsidRPr="00C47219">
        <w:rPr>
          <w:i/>
          <w:sz w:val="18"/>
          <w:szCs w:val="18"/>
        </w:rPr>
        <w:t xml:space="preserve"> cause</w:t>
      </w:r>
      <w:r w:rsidRPr="00C47219">
        <w:rPr>
          <w:sz w:val="18"/>
          <w:szCs w:val="18"/>
        </w:rPr>
        <w:t xml:space="preserve">  = </w:t>
      </w:r>
      <w:proofErr w:type="spellStart"/>
      <w:r w:rsidRPr="00C47219">
        <w:rPr>
          <w:b/>
          <w:i/>
          <w:sz w:val="18"/>
          <w:szCs w:val="18"/>
        </w:rPr>
        <w:t>hac</w:t>
      </w:r>
      <w:proofErr w:type="spellEnd"/>
      <w:r w:rsidRPr="00C47219">
        <w:rPr>
          <w:b/>
          <w:i/>
          <w:sz w:val="18"/>
          <w:szCs w:val="18"/>
        </w:rPr>
        <w:t xml:space="preserve"> de causa</w:t>
      </w:r>
      <w:r w:rsidRPr="00C47219">
        <w:rPr>
          <w:sz w:val="18"/>
          <w:szCs w:val="18"/>
        </w:rPr>
        <w:t xml:space="preserve">      </w:t>
      </w:r>
      <w:r w:rsidRPr="00C47219">
        <w:rPr>
          <w:b/>
          <w:sz w:val="18"/>
          <w:szCs w:val="18"/>
        </w:rPr>
        <w:t>Ne</w:t>
      </w:r>
      <w:r w:rsidRPr="00C47219">
        <w:rPr>
          <w:sz w:val="18"/>
          <w:szCs w:val="18"/>
        </w:rPr>
        <w:t xml:space="preserve">  + </w:t>
      </w:r>
      <w:proofErr w:type="spellStart"/>
      <w:r w:rsidRPr="00C47219">
        <w:rPr>
          <w:sz w:val="18"/>
          <w:szCs w:val="18"/>
        </w:rPr>
        <w:t>Sbj</w:t>
      </w:r>
      <w:proofErr w:type="spellEnd"/>
      <w:r w:rsidRPr="00C47219">
        <w:rPr>
          <w:sz w:val="18"/>
          <w:szCs w:val="18"/>
        </w:rPr>
        <w:t xml:space="preserve">. développe </w:t>
      </w:r>
      <w:r w:rsidRPr="00C47219">
        <w:rPr>
          <w:b/>
          <w:i/>
          <w:sz w:val="18"/>
          <w:szCs w:val="18"/>
        </w:rPr>
        <w:t xml:space="preserve">hoc </w:t>
      </w:r>
      <w:r w:rsidRPr="00C47219">
        <w:rPr>
          <w:sz w:val="18"/>
          <w:szCs w:val="18"/>
        </w:rPr>
        <w:t xml:space="preserve">      </w:t>
      </w:r>
      <w:proofErr w:type="spellStart"/>
      <w:r w:rsidRPr="00C47219">
        <w:rPr>
          <w:b/>
          <w:sz w:val="18"/>
          <w:szCs w:val="18"/>
        </w:rPr>
        <w:t>Audire</w:t>
      </w:r>
      <w:proofErr w:type="spellEnd"/>
      <w:r w:rsidRPr="00C47219">
        <w:rPr>
          <w:b/>
          <w:sz w:val="18"/>
          <w:szCs w:val="18"/>
        </w:rPr>
        <w:t> :</w:t>
      </w:r>
      <w:r w:rsidRPr="00C47219">
        <w:rPr>
          <w:sz w:val="18"/>
          <w:szCs w:val="18"/>
        </w:rPr>
        <w:t xml:space="preserve"> entendre écouter, se soumettre à l’autorité de      </w:t>
      </w:r>
      <w:proofErr w:type="spellStart"/>
      <w:r w:rsidRPr="00C47219">
        <w:rPr>
          <w:b/>
          <w:sz w:val="18"/>
          <w:szCs w:val="18"/>
        </w:rPr>
        <w:t>Sibi</w:t>
      </w:r>
      <w:proofErr w:type="spellEnd"/>
      <w:r w:rsidRPr="00C47219">
        <w:rPr>
          <w:sz w:val="18"/>
          <w:szCs w:val="18"/>
        </w:rPr>
        <w:t xml:space="preserve"> renvoie  à </w:t>
      </w:r>
      <w:r w:rsidRPr="00C47219">
        <w:rPr>
          <w:b/>
          <w:sz w:val="18"/>
          <w:szCs w:val="18"/>
        </w:rPr>
        <w:t>qui</w:t>
      </w:r>
      <w:r w:rsidRPr="00C47219">
        <w:rPr>
          <w:sz w:val="18"/>
          <w:szCs w:val="18"/>
        </w:rPr>
        <w:t xml:space="preserve">        </w:t>
      </w:r>
      <w:proofErr w:type="spellStart"/>
      <w:r w:rsidRPr="00C47219">
        <w:rPr>
          <w:b/>
          <w:bCs/>
          <w:sz w:val="18"/>
          <w:szCs w:val="18"/>
        </w:rPr>
        <w:t>Incognitus</w:t>
      </w:r>
      <w:proofErr w:type="spellEnd"/>
      <w:r w:rsidRPr="00C47219">
        <w:rPr>
          <w:b/>
          <w:bCs/>
          <w:sz w:val="18"/>
          <w:szCs w:val="18"/>
        </w:rPr>
        <w:t xml:space="preserve"> </w:t>
      </w:r>
      <w:proofErr w:type="spellStart"/>
      <w:r w:rsidRPr="00C47219">
        <w:rPr>
          <w:b/>
          <w:bCs/>
          <w:sz w:val="18"/>
          <w:szCs w:val="18"/>
        </w:rPr>
        <w:t>alicui</w:t>
      </w:r>
      <w:proofErr w:type="spellEnd"/>
      <w:r w:rsidRPr="00C47219">
        <w:rPr>
          <w:b/>
          <w:bCs/>
          <w:sz w:val="18"/>
          <w:szCs w:val="18"/>
        </w:rPr>
        <w:t>,</w:t>
      </w:r>
      <w:r w:rsidRPr="00C47219">
        <w:rPr>
          <w:b/>
          <w:bCs/>
          <w:i/>
          <w:sz w:val="18"/>
          <w:szCs w:val="18"/>
        </w:rPr>
        <w:t xml:space="preserve"> </w:t>
      </w:r>
      <w:proofErr w:type="spellStart"/>
      <w:r w:rsidRPr="00C47219">
        <w:rPr>
          <w:bCs/>
          <w:i/>
          <w:sz w:val="18"/>
          <w:szCs w:val="18"/>
        </w:rPr>
        <w:t>Cæs</w:t>
      </w:r>
      <w:proofErr w:type="spellEnd"/>
      <w:r w:rsidRPr="00C47219">
        <w:rPr>
          <w:bCs/>
          <w:i/>
          <w:sz w:val="18"/>
          <w:szCs w:val="18"/>
        </w:rPr>
        <w:t xml:space="preserve">. </w:t>
      </w:r>
      <w:r w:rsidRPr="00C47219">
        <w:rPr>
          <w:bCs/>
          <w:sz w:val="18"/>
          <w:szCs w:val="18"/>
        </w:rPr>
        <w:t xml:space="preserve">: inconnu de qqn.       </w:t>
      </w:r>
      <w:proofErr w:type="spellStart"/>
      <w:r w:rsidRPr="00C47219">
        <w:rPr>
          <w:bCs/>
          <w:sz w:val="18"/>
          <w:szCs w:val="18"/>
        </w:rPr>
        <w:t>A</w:t>
      </w:r>
      <w:r w:rsidRPr="00C47219">
        <w:rPr>
          <w:b/>
          <w:bCs/>
          <w:color w:val="000099"/>
          <w:sz w:val="18"/>
          <w:szCs w:val="18"/>
        </w:rPr>
        <w:t>rgūtus</w:t>
      </w:r>
      <w:proofErr w:type="spellEnd"/>
      <w:r w:rsidRPr="00C47219">
        <w:rPr>
          <w:b/>
          <w:bCs/>
          <w:color w:val="000099"/>
          <w:sz w:val="18"/>
          <w:szCs w:val="18"/>
        </w:rPr>
        <w:t xml:space="preserve">, a, </w:t>
      </w:r>
      <w:proofErr w:type="spellStart"/>
      <w:r w:rsidRPr="00C47219">
        <w:rPr>
          <w:b/>
          <w:bCs/>
          <w:color w:val="000099"/>
          <w:sz w:val="18"/>
          <w:szCs w:val="18"/>
        </w:rPr>
        <w:t>um</w:t>
      </w:r>
      <w:proofErr w:type="spellEnd"/>
      <w:r w:rsidRPr="00C47219">
        <w:rPr>
          <w:b/>
          <w:bCs/>
          <w:sz w:val="18"/>
          <w:szCs w:val="18"/>
        </w:rPr>
        <w:t xml:space="preserve"> :</w:t>
      </w:r>
      <w:proofErr w:type="gramStart"/>
      <w:r w:rsidRPr="00C47219">
        <w:rPr>
          <w:b/>
          <w:bCs/>
          <w:sz w:val="18"/>
          <w:szCs w:val="18"/>
        </w:rPr>
        <w:t>  [</w:t>
      </w:r>
      <w:proofErr w:type="gramEnd"/>
      <w:r w:rsidRPr="00C47219">
        <w:rPr>
          <w:b/>
          <w:bCs/>
          <w:sz w:val="18"/>
          <w:szCs w:val="18"/>
        </w:rPr>
        <w:t xml:space="preserve">…]   </w:t>
      </w:r>
      <w:r w:rsidRPr="00C47219">
        <w:rPr>
          <w:bCs/>
          <w:sz w:val="18"/>
          <w:szCs w:val="18"/>
        </w:rPr>
        <w:t>pénétrant, fin, ingénieux, spirituel, subtil.</w:t>
      </w:r>
      <w:r w:rsidRPr="00C47219">
        <w:rPr>
          <w:bCs/>
          <w:sz w:val="18"/>
          <w:szCs w:val="18"/>
        </w:rPr>
        <w:tab/>
        <w:t xml:space="preserve">  </w:t>
      </w:r>
      <w:r w:rsidRPr="00C47219">
        <w:rPr>
          <w:sz w:val="18"/>
          <w:szCs w:val="18"/>
        </w:rPr>
        <w:t xml:space="preserve"> </w:t>
      </w:r>
    </w:p>
  </w:footnote>
  <w:footnote w:id="30">
    <w:p w:rsidR="00CA5F10" w:rsidRPr="00C47219" w:rsidRDefault="00CA5F10"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[8c]</w:t>
      </w:r>
      <w:r w:rsidR="00C545F0" w:rsidRPr="00C47219">
        <w:rPr>
          <w:b/>
          <w:color w:val="C00000"/>
          <w:sz w:val="18"/>
          <w:szCs w:val="18"/>
        </w:rPr>
        <w:t xml:space="preserve"> </w:t>
      </w:r>
      <w:r w:rsidRPr="00C47219">
        <w:rPr>
          <w:b/>
          <w:sz w:val="18"/>
          <w:szCs w:val="18"/>
        </w:rPr>
        <w:t xml:space="preserve">Quo </w:t>
      </w:r>
      <w:r w:rsidRPr="00C47219">
        <w:rPr>
          <w:sz w:val="18"/>
          <w:szCs w:val="18"/>
        </w:rPr>
        <w:t xml:space="preserve">a nihil pour antécédent     </w:t>
      </w:r>
      <w:r w:rsidRPr="00C47219">
        <w:rPr>
          <w:b/>
          <w:sz w:val="18"/>
          <w:szCs w:val="18"/>
        </w:rPr>
        <w:t xml:space="preserve">Quo </w:t>
      </w:r>
      <w:proofErr w:type="spellStart"/>
      <w:r w:rsidRPr="00C47219">
        <w:rPr>
          <w:b/>
          <w:sz w:val="18"/>
          <w:szCs w:val="18"/>
        </w:rPr>
        <w:t>possis</w:t>
      </w:r>
      <w:proofErr w:type="spellEnd"/>
      <w:r w:rsidRPr="00C47219">
        <w:rPr>
          <w:b/>
          <w:sz w:val="18"/>
          <w:szCs w:val="18"/>
        </w:rPr>
        <w:t xml:space="preserve"> : </w:t>
      </w:r>
      <w:r w:rsidRPr="00C47219">
        <w:rPr>
          <w:sz w:val="18"/>
          <w:szCs w:val="18"/>
        </w:rPr>
        <w:t xml:space="preserve"> relative au </w:t>
      </w:r>
      <w:proofErr w:type="spellStart"/>
      <w:r w:rsidRPr="00C47219">
        <w:rPr>
          <w:sz w:val="18"/>
          <w:szCs w:val="18"/>
        </w:rPr>
        <w:t>Sbj</w:t>
      </w:r>
      <w:proofErr w:type="spellEnd"/>
      <w:r w:rsidRPr="00C47219">
        <w:rPr>
          <w:sz w:val="18"/>
          <w:szCs w:val="18"/>
        </w:rPr>
        <w:t xml:space="preserve">. nuance de conséquence.  </w:t>
      </w:r>
    </w:p>
  </w:footnote>
  <w:footnote w:id="31">
    <w:p w:rsidR="00CA5F10" w:rsidRPr="00C47219" w:rsidRDefault="00CA5F10"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[8d]</w:t>
      </w:r>
      <w:r w:rsidRPr="00C47219">
        <w:rPr>
          <w:b/>
          <w:sz w:val="18"/>
          <w:szCs w:val="18"/>
        </w:rPr>
        <w:t xml:space="preserve"> Quantum … </w:t>
      </w:r>
      <w:proofErr w:type="spellStart"/>
      <w:r w:rsidRPr="00C47219">
        <w:rPr>
          <w:b/>
          <w:sz w:val="18"/>
          <w:szCs w:val="18"/>
        </w:rPr>
        <w:t>tantum</w:t>
      </w:r>
      <w:proofErr w:type="spellEnd"/>
      <w:r w:rsidRPr="00C47219">
        <w:rPr>
          <w:b/>
          <w:sz w:val="18"/>
          <w:szCs w:val="18"/>
        </w:rPr>
        <w:t xml:space="preserve"> : </w:t>
      </w:r>
      <w:r w:rsidRPr="00C47219">
        <w:rPr>
          <w:sz w:val="18"/>
          <w:szCs w:val="18"/>
        </w:rPr>
        <w:t xml:space="preserve"> autant (que) … autant         </w:t>
      </w:r>
      <w:r w:rsidRPr="00C47219">
        <w:rPr>
          <w:b/>
          <w:bCs/>
          <w:sz w:val="18"/>
          <w:szCs w:val="18"/>
        </w:rPr>
        <w:t xml:space="preserve">  </w:t>
      </w:r>
      <w:proofErr w:type="spellStart"/>
      <w:r w:rsidRPr="00C47219">
        <w:rPr>
          <w:b/>
          <w:bCs/>
          <w:sz w:val="18"/>
          <w:szCs w:val="18"/>
        </w:rPr>
        <w:t>Cănŏnĭcus</w:t>
      </w:r>
      <w:proofErr w:type="spellEnd"/>
      <w:r w:rsidRPr="00C47219">
        <w:rPr>
          <w:b/>
          <w:bCs/>
          <w:sz w:val="18"/>
          <w:szCs w:val="18"/>
        </w:rPr>
        <w:t xml:space="preserve">, i, m. : </w:t>
      </w:r>
      <w:r w:rsidRPr="00C47219">
        <w:rPr>
          <w:bCs/>
          <w:sz w:val="18"/>
          <w:szCs w:val="18"/>
        </w:rPr>
        <w:t xml:space="preserve">théoricien ;  chanoine          </w:t>
      </w:r>
      <w:proofErr w:type="spellStart"/>
      <w:r w:rsidRPr="00C47219">
        <w:rPr>
          <w:b/>
          <w:bCs/>
          <w:sz w:val="18"/>
          <w:szCs w:val="18"/>
        </w:rPr>
        <w:t>Studia</w:t>
      </w:r>
      <w:proofErr w:type="spellEnd"/>
      <w:r w:rsidRPr="00C47219">
        <w:rPr>
          <w:b/>
          <w:bCs/>
          <w:sz w:val="18"/>
          <w:szCs w:val="18"/>
        </w:rPr>
        <w:t xml:space="preserve"> </w:t>
      </w:r>
      <w:proofErr w:type="spellStart"/>
      <w:r w:rsidRPr="00C47219">
        <w:rPr>
          <w:b/>
          <w:bCs/>
          <w:sz w:val="18"/>
          <w:szCs w:val="18"/>
        </w:rPr>
        <w:t>tractare</w:t>
      </w:r>
      <w:proofErr w:type="spellEnd"/>
      <w:r w:rsidRPr="00C47219">
        <w:rPr>
          <w:bCs/>
          <w:sz w:val="18"/>
          <w:szCs w:val="18"/>
        </w:rPr>
        <w:t xml:space="preserve"> :  s’occuper de ses études / goûts       </w:t>
      </w:r>
      <w:proofErr w:type="spellStart"/>
      <w:r w:rsidRPr="00C47219">
        <w:rPr>
          <w:b/>
          <w:bCs/>
          <w:sz w:val="18"/>
          <w:szCs w:val="18"/>
        </w:rPr>
        <w:t>Agere</w:t>
      </w:r>
      <w:proofErr w:type="spellEnd"/>
      <w:r w:rsidRPr="00C47219">
        <w:rPr>
          <w:b/>
          <w:bCs/>
          <w:sz w:val="18"/>
          <w:szCs w:val="18"/>
        </w:rPr>
        <w:t xml:space="preserve"> de :</w:t>
      </w:r>
      <w:r w:rsidRPr="00C47219">
        <w:rPr>
          <w:bCs/>
          <w:sz w:val="18"/>
          <w:szCs w:val="18"/>
        </w:rPr>
        <w:t xml:space="preserve"> traiter de</w:t>
      </w:r>
      <w:r w:rsidR="00963193" w:rsidRPr="00C47219">
        <w:rPr>
          <w:bCs/>
          <w:sz w:val="18"/>
          <w:szCs w:val="18"/>
        </w:rPr>
        <w:t xml:space="preserve">. </w:t>
      </w:r>
      <w:r w:rsidR="00963193" w:rsidRPr="00C47219">
        <w:rPr>
          <w:bCs/>
          <w:sz w:val="18"/>
          <w:szCs w:val="18"/>
        </w:rPr>
        <w:tab/>
      </w:r>
      <w:r w:rsidRPr="00C47219">
        <w:rPr>
          <w:bCs/>
          <w:sz w:val="18"/>
          <w:szCs w:val="18"/>
        </w:rPr>
        <w:t xml:space="preserve">  </w:t>
      </w:r>
      <w:r w:rsidRPr="00C47219">
        <w:rPr>
          <w:sz w:val="18"/>
          <w:szCs w:val="18"/>
        </w:rPr>
        <w:t xml:space="preserve">   </w:t>
      </w:r>
      <w:r w:rsidR="00963193" w:rsidRPr="00C47219">
        <w:rPr>
          <w:sz w:val="18"/>
          <w:szCs w:val="18"/>
        </w:rPr>
        <w:br/>
      </w:r>
      <w:r w:rsidRPr="00C47219">
        <w:rPr>
          <w:b/>
          <w:sz w:val="18"/>
          <w:szCs w:val="18"/>
          <w:u w:val="single"/>
          <w:lang w:eastAsia="fr-FR"/>
        </w:rPr>
        <w:t xml:space="preserve">Rappel syntaxique </w:t>
      </w:r>
      <w:r w:rsidRPr="00C47219">
        <w:rPr>
          <w:b/>
          <w:sz w:val="18"/>
          <w:szCs w:val="18"/>
          <w:lang w:eastAsia="fr-FR"/>
        </w:rPr>
        <w:t xml:space="preserve">  </w:t>
      </w:r>
      <w:r w:rsidRPr="00C47219">
        <w:rPr>
          <w:sz w:val="18"/>
          <w:szCs w:val="18"/>
          <w:lang w:eastAsia="fr-FR"/>
        </w:rPr>
        <w:t xml:space="preserve"> </w:t>
      </w:r>
      <w:r w:rsidRPr="00C47219">
        <w:rPr>
          <w:iCs/>
          <w:sz w:val="18"/>
          <w:szCs w:val="18"/>
          <w:lang w:eastAsia="fr-FR"/>
        </w:rPr>
        <w:t xml:space="preserve">Le passage du  [gérondif + </w:t>
      </w:r>
      <w:proofErr w:type="spellStart"/>
      <w:r w:rsidRPr="00C47219">
        <w:rPr>
          <w:iCs/>
          <w:sz w:val="18"/>
          <w:szCs w:val="18"/>
          <w:lang w:eastAsia="fr-FR"/>
        </w:rPr>
        <w:t>c.o.d.</w:t>
      </w:r>
      <w:proofErr w:type="spellEnd"/>
      <w:r w:rsidRPr="00C47219">
        <w:rPr>
          <w:iCs/>
          <w:sz w:val="18"/>
          <w:szCs w:val="18"/>
          <w:lang w:eastAsia="fr-FR"/>
        </w:rPr>
        <w:t xml:space="preserve">]  au groupe </w:t>
      </w:r>
      <w:proofErr w:type="gramStart"/>
      <w:r w:rsidRPr="00C47219">
        <w:rPr>
          <w:iCs/>
          <w:sz w:val="18"/>
          <w:szCs w:val="18"/>
          <w:lang w:eastAsia="fr-FR"/>
        </w:rPr>
        <w:t xml:space="preserve">[ </w:t>
      </w:r>
      <w:proofErr w:type="spellStart"/>
      <w:r w:rsidRPr="00C47219">
        <w:rPr>
          <w:iCs/>
          <w:sz w:val="18"/>
          <w:szCs w:val="18"/>
          <w:lang w:eastAsia="fr-FR"/>
        </w:rPr>
        <w:t>adj</w:t>
      </w:r>
      <w:proofErr w:type="spellEnd"/>
      <w:proofErr w:type="gramEnd"/>
      <w:r w:rsidRPr="00C47219">
        <w:rPr>
          <w:iCs/>
          <w:sz w:val="18"/>
          <w:szCs w:val="18"/>
          <w:lang w:eastAsia="fr-FR"/>
        </w:rPr>
        <w:t xml:space="preserve"> </w:t>
      </w:r>
      <w:proofErr w:type="spellStart"/>
      <w:r w:rsidRPr="00C47219">
        <w:rPr>
          <w:iCs/>
          <w:sz w:val="18"/>
          <w:szCs w:val="18"/>
          <w:lang w:eastAsia="fr-FR"/>
        </w:rPr>
        <w:t>vb</w:t>
      </w:r>
      <w:proofErr w:type="spellEnd"/>
      <w:r w:rsidRPr="00C47219">
        <w:rPr>
          <w:iCs/>
          <w:sz w:val="18"/>
          <w:szCs w:val="18"/>
          <w:lang w:eastAsia="fr-FR"/>
        </w:rPr>
        <w:t xml:space="preserve"> accordé à un </w:t>
      </w:r>
      <w:r w:rsidRPr="00C47219">
        <w:rPr>
          <w:iCs/>
          <w:color w:val="000000"/>
          <w:sz w:val="18"/>
          <w:szCs w:val="18"/>
          <w:lang w:eastAsia="fr-FR"/>
        </w:rPr>
        <w:t>nom ] est obligatoire d</w:t>
      </w:r>
      <w:r w:rsidR="00C545F0" w:rsidRPr="00C47219">
        <w:rPr>
          <w:iCs/>
          <w:color w:val="000000"/>
          <w:sz w:val="18"/>
          <w:szCs w:val="18"/>
          <w:lang w:eastAsia="fr-FR"/>
        </w:rPr>
        <w:t>an</w:t>
      </w:r>
      <w:r w:rsidRPr="00C47219">
        <w:rPr>
          <w:iCs/>
          <w:color w:val="000000"/>
          <w:sz w:val="18"/>
          <w:szCs w:val="18"/>
          <w:lang w:eastAsia="fr-FR"/>
        </w:rPr>
        <w:t xml:space="preserve">s un groupe prépositionnel ou au datif. Par conséquent  **  </w:t>
      </w:r>
      <w:r w:rsidR="00963193" w:rsidRPr="00C47219">
        <w:rPr>
          <w:b/>
          <w:i/>
          <w:iCs/>
          <w:color w:val="000000"/>
          <w:sz w:val="18"/>
          <w:szCs w:val="18"/>
          <w:lang w:eastAsia="fr-FR"/>
        </w:rPr>
        <w:t xml:space="preserve">in vitam </w:t>
      </w:r>
      <w:proofErr w:type="spellStart"/>
      <w:r w:rsidR="00963193" w:rsidRPr="00C47219">
        <w:rPr>
          <w:b/>
          <w:i/>
          <w:iCs/>
          <w:color w:val="000000"/>
          <w:sz w:val="18"/>
          <w:szCs w:val="18"/>
          <w:lang w:eastAsia="fr-FR"/>
        </w:rPr>
        <w:t>disponendo</w:t>
      </w:r>
      <w:proofErr w:type="spellEnd"/>
      <w:r w:rsidR="00963193" w:rsidRPr="00C47219">
        <w:rPr>
          <w:b/>
          <w:i/>
          <w:iCs/>
          <w:color w:val="000000"/>
          <w:sz w:val="18"/>
          <w:szCs w:val="18"/>
          <w:lang w:eastAsia="fr-FR"/>
        </w:rPr>
        <w:t> ;</w:t>
      </w:r>
      <w:r w:rsidRPr="00C47219">
        <w:rPr>
          <w:b/>
          <w:i/>
          <w:iCs/>
          <w:color w:val="000000"/>
          <w:sz w:val="18"/>
          <w:szCs w:val="18"/>
          <w:lang w:eastAsia="fr-FR"/>
        </w:rPr>
        <w:t xml:space="preserve"> in </w:t>
      </w:r>
      <w:proofErr w:type="spellStart"/>
      <w:r w:rsidRPr="00C47219">
        <w:rPr>
          <w:b/>
          <w:i/>
          <w:iCs/>
          <w:color w:val="000000"/>
          <w:sz w:val="18"/>
          <w:szCs w:val="18"/>
          <w:lang w:eastAsia="fr-FR"/>
        </w:rPr>
        <w:t>studia</w:t>
      </w:r>
      <w:proofErr w:type="spellEnd"/>
      <w:r w:rsidRPr="00C47219">
        <w:rPr>
          <w:b/>
          <w:i/>
          <w:iCs/>
          <w:color w:val="000000"/>
          <w:sz w:val="18"/>
          <w:szCs w:val="18"/>
          <w:lang w:eastAsia="fr-FR"/>
        </w:rPr>
        <w:t xml:space="preserve"> </w:t>
      </w:r>
      <w:proofErr w:type="spellStart"/>
      <w:r w:rsidRPr="00C47219">
        <w:rPr>
          <w:b/>
          <w:i/>
          <w:iCs/>
          <w:color w:val="000000"/>
          <w:sz w:val="18"/>
          <w:szCs w:val="18"/>
          <w:lang w:eastAsia="fr-FR"/>
        </w:rPr>
        <w:t>tractando</w:t>
      </w:r>
      <w:proofErr w:type="spellEnd"/>
      <w:r w:rsidRPr="00C47219">
        <w:rPr>
          <w:b/>
          <w:i/>
          <w:iCs/>
          <w:color w:val="000000"/>
          <w:sz w:val="18"/>
          <w:szCs w:val="18"/>
          <w:lang w:eastAsia="fr-FR"/>
        </w:rPr>
        <w:t xml:space="preserve">   </w:t>
      </w:r>
      <w:r w:rsidRPr="00C47219">
        <w:rPr>
          <w:iCs/>
          <w:color w:val="000000"/>
          <w:sz w:val="18"/>
          <w:szCs w:val="18"/>
          <w:lang w:eastAsia="fr-FR"/>
        </w:rPr>
        <w:t xml:space="preserve"> </w:t>
      </w:r>
      <w:r w:rsidRPr="00C47219">
        <w:rPr>
          <w:color w:val="C00000"/>
          <w:sz w:val="18"/>
          <w:szCs w:val="18"/>
          <w:lang w:eastAsia="fr-FR"/>
        </w:rPr>
        <w:t>**  serai</w:t>
      </w:r>
      <w:r w:rsidR="00963193" w:rsidRPr="00C47219">
        <w:rPr>
          <w:color w:val="C00000"/>
          <w:sz w:val="18"/>
          <w:szCs w:val="18"/>
          <w:lang w:eastAsia="fr-FR"/>
        </w:rPr>
        <w:t>en</w:t>
      </w:r>
      <w:r w:rsidRPr="00C47219">
        <w:rPr>
          <w:color w:val="C00000"/>
          <w:sz w:val="18"/>
          <w:szCs w:val="18"/>
          <w:lang w:eastAsia="fr-FR"/>
        </w:rPr>
        <w:t>t incorrect</w:t>
      </w:r>
      <w:r w:rsidR="00963193" w:rsidRPr="00C47219">
        <w:rPr>
          <w:color w:val="C00000"/>
          <w:sz w:val="18"/>
          <w:szCs w:val="18"/>
          <w:lang w:eastAsia="fr-FR"/>
        </w:rPr>
        <w:t>s</w:t>
      </w:r>
      <w:r w:rsidRPr="00C47219">
        <w:rPr>
          <w:color w:val="C00000"/>
          <w:sz w:val="18"/>
          <w:szCs w:val="18"/>
          <w:lang w:eastAsia="fr-FR"/>
        </w:rPr>
        <w:t xml:space="preserve">. </w:t>
      </w:r>
      <w:r w:rsidRPr="00C47219">
        <w:rPr>
          <w:sz w:val="18"/>
          <w:szCs w:val="18"/>
        </w:rPr>
        <w:t xml:space="preserve"> </w:t>
      </w:r>
    </w:p>
  </w:footnote>
  <w:footnote w:id="32">
    <w:p w:rsidR="005603F0" w:rsidRPr="00C47219" w:rsidRDefault="005603F0"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[9a] </w:t>
      </w:r>
      <w:proofErr w:type="spellStart"/>
      <w:r w:rsidRPr="00C47219">
        <w:rPr>
          <w:b/>
          <w:bCs/>
          <w:sz w:val="18"/>
          <w:szCs w:val="18"/>
        </w:rPr>
        <w:t>Dēcerno</w:t>
      </w:r>
      <w:proofErr w:type="spellEnd"/>
      <w:r w:rsidRPr="00C47219">
        <w:rPr>
          <w:b/>
          <w:bCs/>
          <w:sz w:val="18"/>
          <w:szCs w:val="18"/>
        </w:rPr>
        <w:t xml:space="preserve">, </w:t>
      </w:r>
      <w:proofErr w:type="spellStart"/>
      <w:r w:rsidRPr="00C47219">
        <w:rPr>
          <w:b/>
          <w:bCs/>
          <w:sz w:val="18"/>
          <w:szCs w:val="18"/>
        </w:rPr>
        <w:t>ĕre</w:t>
      </w:r>
      <w:proofErr w:type="spellEnd"/>
      <w:r w:rsidRPr="00C47219">
        <w:rPr>
          <w:b/>
          <w:bCs/>
          <w:sz w:val="18"/>
          <w:szCs w:val="18"/>
        </w:rPr>
        <w:t xml:space="preserve">, </w:t>
      </w:r>
      <w:proofErr w:type="spellStart"/>
      <w:r w:rsidRPr="00C47219">
        <w:rPr>
          <w:bCs/>
          <w:sz w:val="18"/>
          <w:szCs w:val="18"/>
        </w:rPr>
        <w:t>crēvi</w:t>
      </w:r>
      <w:proofErr w:type="spellEnd"/>
      <w:r w:rsidRPr="00C47219">
        <w:rPr>
          <w:bCs/>
          <w:sz w:val="18"/>
          <w:szCs w:val="18"/>
        </w:rPr>
        <w:t xml:space="preserve">, </w:t>
      </w:r>
      <w:proofErr w:type="spellStart"/>
      <w:r w:rsidRPr="00C47219">
        <w:rPr>
          <w:bCs/>
          <w:sz w:val="18"/>
          <w:szCs w:val="18"/>
        </w:rPr>
        <w:t>crētum</w:t>
      </w:r>
      <w:proofErr w:type="spellEnd"/>
      <w:r w:rsidRPr="00C47219">
        <w:rPr>
          <w:bCs/>
          <w:sz w:val="18"/>
          <w:szCs w:val="18"/>
        </w:rPr>
        <w:t xml:space="preserve"> : décider    </w:t>
      </w:r>
      <w:proofErr w:type="spellStart"/>
      <w:r w:rsidRPr="00C47219">
        <w:rPr>
          <w:b/>
          <w:bCs/>
          <w:sz w:val="18"/>
          <w:szCs w:val="18"/>
        </w:rPr>
        <w:t>Prŏfĭtĕor</w:t>
      </w:r>
      <w:proofErr w:type="spellEnd"/>
      <w:r w:rsidRPr="00C47219">
        <w:rPr>
          <w:b/>
          <w:bCs/>
          <w:sz w:val="18"/>
          <w:szCs w:val="18"/>
        </w:rPr>
        <w:t xml:space="preserve">, </w:t>
      </w:r>
      <w:proofErr w:type="spellStart"/>
      <w:r w:rsidRPr="00C47219">
        <w:rPr>
          <w:b/>
          <w:bCs/>
          <w:sz w:val="18"/>
          <w:szCs w:val="18"/>
        </w:rPr>
        <w:t>ēri</w:t>
      </w:r>
      <w:proofErr w:type="spellEnd"/>
      <w:r w:rsidRPr="00C47219">
        <w:rPr>
          <w:b/>
          <w:bCs/>
          <w:sz w:val="18"/>
          <w:szCs w:val="18"/>
        </w:rPr>
        <w:t>,</w:t>
      </w:r>
      <w:r w:rsidRPr="00C47219">
        <w:rPr>
          <w:bCs/>
          <w:sz w:val="18"/>
          <w:szCs w:val="18"/>
        </w:rPr>
        <w:t xml:space="preserve"> </w:t>
      </w:r>
      <w:proofErr w:type="spellStart"/>
      <w:r w:rsidRPr="00C47219">
        <w:rPr>
          <w:bCs/>
          <w:sz w:val="18"/>
          <w:szCs w:val="18"/>
        </w:rPr>
        <w:t>prŏfessus</w:t>
      </w:r>
      <w:proofErr w:type="spellEnd"/>
      <w:r w:rsidRPr="00C47219">
        <w:rPr>
          <w:bCs/>
          <w:sz w:val="18"/>
          <w:szCs w:val="18"/>
        </w:rPr>
        <w:t xml:space="preserve"> </w:t>
      </w:r>
      <w:proofErr w:type="spellStart"/>
      <w:r w:rsidRPr="00C47219">
        <w:rPr>
          <w:bCs/>
          <w:sz w:val="18"/>
          <w:szCs w:val="18"/>
        </w:rPr>
        <w:t>sum</w:t>
      </w:r>
      <w:proofErr w:type="spellEnd"/>
      <w:r w:rsidRPr="00C47219">
        <w:rPr>
          <w:bCs/>
          <w:sz w:val="18"/>
          <w:szCs w:val="18"/>
        </w:rPr>
        <w:t xml:space="preserve"> : (</w:t>
      </w:r>
      <w:r w:rsidRPr="00C47219">
        <w:rPr>
          <w:bCs/>
          <w:sz w:val="18"/>
          <w:szCs w:val="18"/>
          <w:u w:val="single"/>
        </w:rPr>
        <w:t>tr</w:t>
      </w:r>
      <w:r w:rsidRPr="00C47219">
        <w:rPr>
          <w:bCs/>
          <w:sz w:val="18"/>
          <w:szCs w:val="18"/>
        </w:rPr>
        <w:t xml:space="preserve">.) : déclarer ouvertement, reconnaître hautement […]       </w:t>
      </w:r>
      <w:proofErr w:type="spellStart"/>
      <w:r w:rsidRPr="00C47219">
        <w:rPr>
          <w:b/>
          <w:bCs/>
          <w:sz w:val="18"/>
          <w:szCs w:val="18"/>
        </w:rPr>
        <w:t>Cantĭo</w:t>
      </w:r>
      <w:proofErr w:type="spellEnd"/>
      <w:r w:rsidRPr="00C47219">
        <w:rPr>
          <w:b/>
          <w:bCs/>
          <w:sz w:val="18"/>
          <w:szCs w:val="18"/>
        </w:rPr>
        <w:t xml:space="preserve">, </w:t>
      </w:r>
      <w:proofErr w:type="spellStart"/>
      <w:r w:rsidRPr="00C47219">
        <w:rPr>
          <w:b/>
          <w:bCs/>
          <w:sz w:val="18"/>
          <w:szCs w:val="18"/>
        </w:rPr>
        <w:t>ōnis</w:t>
      </w:r>
      <w:proofErr w:type="spellEnd"/>
      <w:r w:rsidRPr="00C47219">
        <w:rPr>
          <w:b/>
          <w:bCs/>
          <w:sz w:val="18"/>
          <w:szCs w:val="18"/>
        </w:rPr>
        <w:t xml:space="preserve">, f. : </w:t>
      </w:r>
      <w:r w:rsidRPr="00C47219">
        <w:rPr>
          <w:bCs/>
          <w:sz w:val="18"/>
          <w:szCs w:val="18"/>
        </w:rPr>
        <w:t xml:space="preserve">- chant, chanson ; incantation, enchantement, charme. </w:t>
      </w:r>
      <w:r w:rsidRPr="00C47219">
        <w:rPr>
          <w:sz w:val="18"/>
          <w:szCs w:val="18"/>
        </w:rPr>
        <w:t xml:space="preserve"> </w:t>
      </w:r>
    </w:p>
  </w:footnote>
  <w:footnote w:id="33">
    <w:p w:rsidR="005603F0" w:rsidRPr="00C47219" w:rsidRDefault="005603F0"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[9b] </w:t>
      </w:r>
      <w:r w:rsidRPr="00C47219">
        <w:rPr>
          <w:b/>
          <w:sz w:val="18"/>
          <w:szCs w:val="18"/>
        </w:rPr>
        <w:t xml:space="preserve"> Sors, sortis, f : </w:t>
      </w:r>
      <w:r w:rsidRPr="00C47219">
        <w:rPr>
          <w:sz w:val="18"/>
          <w:szCs w:val="18"/>
        </w:rPr>
        <w:t xml:space="preserve">[…] condition       </w:t>
      </w:r>
      <w:proofErr w:type="spellStart"/>
      <w:r w:rsidRPr="00C47219">
        <w:rPr>
          <w:b/>
          <w:bCs/>
          <w:sz w:val="18"/>
          <w:szCs w:val="18"/>
        </w:rPr>
        <w:t>Addīco</w:t>
      </w:r>
      <w:proofErr w:type="spellEnd"/>
      <w:r w:rsidRPr="00C47219">
        <w:rPr>
          <w:b/>
          <w:bCs/>
          <w:sz w:val="18"/>
          <w:szCs w:val="18"/>
        </w:rPr>
        <w:t xml:space="preserve">, </w:t>
      </w:r>
      <w:proofErr w:type="spellStart"/>
      <w:r w:rsidRPr="00C47219">
        <w:rPr>
          <w:b/>
          <w:bCs/>
          <w:sz w:val="18"/>
          <w:szCs w:val="18"/>
        </w:rPr>
        <w:t>ĕre</w:t>
      </w:r>
      <w:proofErr w:type="spellEnd"/>
      <w:r w:rsidRPr="00C47219">
        <w:rPr>
          <w:bCs/>
          <w:sz w:val="18"/>
          <w:szCs w:val="18"/>
        </w:rPr>
        <w:t xml:space="preserve">, </w:t>
      </w:r>
      <w:proofErr w:type="spellStart"/>
      <w:r w:rsidRPr="00C47219">
        <w:rPr>
          <w:bCs/>
          <w:sz w:val="18"/>
          <w:szCs w:val="18"/>
        </w:rPr>
        <w:t>dixi</w:t>
      </w:r>
      <w:proofErr w:type="spellEnd"/>
      <w:r w:rsidRPr="00C47219">
        <w:rPr>
          <w:bCs/>
          <w:sz w:val="18"/>
          <w:szCs w:val="18"/>
        </w:rPr>
        <w:t xml:space="preserve">, </w:t>
      </w:r>
      <w:proofErr w:type="spellStart"/>
      <w:r w:rsidRPr="00C47219">
        <w:rPr>
          <w:bCs/>
          <w:sz w:val="18"/>
          <w:szCs w:val="18"/>
        </w:rPr>
        <w:t>dictum</w:t>
      </w:r>
      <w:proofErr w:type="spellEnd"/>
      <w:r w:rsidRPr="00C47219">
        <w:rPr>
          <w:bCs/>
          <w:sz w:val="18"/>
          <w:szCs w:val="18"/>
        </w:rPr>
        <w:t xml:space="preserve">  (</w:t>
      </w:r>
      <w:proofErr w:type="spellStart"/>
      <w:r w:rsidRPr="00C47219">
        <w:rPr>
          <w:bCs/>
          <w:color w:val="7A009C"/>
          <w:sz w:val="18"/>
          <w:szCs w:val="18"/>
        </w:rPr>
        <w:t>intr</w:t>
      </w:r>
      <w:proofErr w:type="spellEnd"/>
      <w:r w:rsidRPr="00C47219">
        <w:rPr>
          <w:bCs/>
          <w:color w:val="7A009C"/>
          <w:sz w:val="18"/>
          <w:szCs w:val="18"/>
        </w:rPr>
        <w:t xml:space="preserve">. et tr.) </w:t>
      </w:r>
      <w:r w:rsidRPr="00C47219">
        <w:rPr>
          <w:bCs/>
          <w:sz w:val="18"/>
          <w:szCs w:val="18"/>
        </w:rPr>
        <w:t xml:space="preserve"> : consacrer, dévouer      </w:t>
      </w:r>
      <w:proofErr w:type="spellStart"/>
      <w:r w:rsidRPr="00C47219">
        <w:rPr>
          <w:b/>
          <w:bCs/>
          <w:sz w:val="18"/>
          <w:szCs w:val="18"/>
        </w:rPr>
        <w:t>Operam</w:t>
      </w:r>
      <w:proofErr w:type="spellEnd"/>
      <w:r w:rsidRPr="00C47219">
        <w:rPr>
          <w:b/>
          <w:bCs/>
          <w:sz w:val="18"/>
          <w:szCs w:val="18"/>
        </w:rPr>
        <w:t xml:space="preserve"> </w:t>
      </w:r>
      <w:proofErr w:type="spellStart"/>
      <w:r w:rsidRPr="00C47219">
        <w:rPr>
          <w:b/>
          <w:bCs/>
          <w:sz w:val="18"/>
          <w:szCs w:val="18"/>
        </w:rPr>
        <w:t>impendere</w:t>
      </w:r>
      <w:proofErr w:type="spellEnd"/>
      <w:r w:rsidRPr="00C47219">
        <w:rPr>
          <w:b/>
          <w:bCs/>
          <w:sz w:val="18"/>
          <w:szCs w:val="18"/>
        </w:rPr>
        <w:t xml:space="preserve"> + </w:t>
      </w:r>
      <w:proofErr w:type="spellStart"/>
      <w:r w:rsidRPr="00C47219">
        <w:rPr>
          <w:b/>
          <w:bCs/>
          <w:sz w:val="18"/>
          <w:szCs w:val="18"/>
        </w:rPr>
        <w:t>dat</w:t>
      </w:r>
      <w:proofErr w:type="spellEnd"/>
      <w:r w:rsidRPr="00C47219">
        <w:rPr>
          <w:b/>
          <w:bCs/>
          <w:sz w:val="18"/>
          <w:szCs w:val="18"/>
        </w:rPr>
        <w:t>. :</w:t>
      </w:r>
      <w:r w:rsidRPr="00C47219">
        <w:rPr>
          <w:bCs/>
          <w:sz w:val="18"/>
          <w:szCs w:val="18"/>
        </w:rPr>
        <w:t xml:space="preserve"> consacrer son activité à</w:t>
      </w:r>
      <w:r w:rsidRPr="00C47219">
        <w:rPr>
          <w:sz w:val="18"/>
          <w:szCs w:val="18"/>
        </w:rPr>
        <w:t xml:space="preserve"> </w:t>
      </w:r>
    </w:p>
  </w:footnote>
  <w:footnote w:id="34">
    <w:p w:rsidR="005603F0" w:rsidRPr="00C47219" w:rsidRDefault="005603F0"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[9c]</w:t>
      </w:r>
      <w:r w:rsidRPr="00C47219">
        <w:rPr>
          <w:b/>
          <w:sz w:val="18"/>
          <w:szCs w:val="18"/>
        </w:rPr>
        <w:t xml:space="preserve"> </w:t>
      </w:r>
      <w:proofErr w:type="spellStart"/>
      <w:r w:rsidRPr="00C47219">
        <w:rPr>
          <w:b/>
          <w:sz w:val="18"/>
          <w:szCs w:val="18"/>
        </w:rPr>
        <w:t>Aliquid</w:t>
      </w:r>
      <w:proofErr w:type="spellEnd"/>
      <w:r w:rsidRPr="00C47219">
        <w:rPr>
          <w:b/>
          <w:sz w:val="18"/>
          <w:szCs w:val="18"/>
        </w:rPr>
        <w:t xml:space="preserve"> </w:t>
      </w:r>
      <w:proofErr w:type="spellStart"/>
      <w:r w:rsidRPr="00C47219">
        <w:rPr>
          <w:b/>
          <w:sz w:val="18"/>
          <w:szCs w:val="18"/>
        </w:rPr>
        <w:t>magni</w:t>
      </w:r>
      <w:proofErr w:type="spellEnd"/>
      <w:r w:rsidRPr="00C47219">
        <w:rPr>
          <w:b/>
          <w:sz w:val="18"/>
          <w:szCs w:val="18"/>
        </w:rPr>
        <w:t xml:space="preserve"> / </w:t>
      </w:r>
      <w:proofErr w:type="spellStart"/>
      <w:r w:rsidRPr="00C47219">
        <w:rPr>
          <w:b/>
          <w:sz w:val="18"/>
          <w:szCs w:val="18"/>
        </w:rPr>
        <w:t>pluris</w:t>
      </w:r>
      <w:proofErr w:type="spellEnd"/>
      <w:r w:rsidRPr="00C47219">
        <w:rPr>
          <w:b/>
          <w:sz w:val="18"/>
          <w:szCs w:val="18"/>
        </w:rPr>
        <w:t xml:space="preserve"> </w:t>
      </w:r>
      <w:proofErr w:type="spellStart"/>
      <w:r w:rsidRPr="00C47219">
        <w:rPr>
          <w:b/>
          <w:sz w:val="18"/>
          <w:szCs w:val="18"/>
        </w:rPr>
        <w:t>facere</w:t>
      </w:r>
      <w:proofErr w:type="spellEnd"/>
      <w:r w:rsidRPr="00C47219">
        <w:rPr>
          <w:b/>
          <w:sz w:val="18"/>
          <w:szCs w:val="18"/>
        </w:rPr>
        <w:t> :</w:t>
      </w:r>
      <w:r w:rsidRPr="00C47219">
        <w:rPr>
          <w:sz w:val="18"/>
          <w:szCs w:val="18"/>
        </w:rPr>
        <w:t xml:space="preserve"> faire grand cas de </w:t>
      </w:r>
      <w:proofErr w:type="spellStart"/>
      <w:r w:rsidRPr="00C47219">
        <w:rPr>
          <w:sz w:val="18"/>
          <w:szCs w:val="18"/>
        </w:rPr>
        <w:t>qc</w:t>
      </w:r>
      <w:proofErr w:type="spellEnd"/>
      <w:r w:rsidRPr="00C47219">
        <w:rPr>
          <w:sz w:val="18"/>
          <w:szCs w:val="18"/>
        </w:rPr>
        <w:t xml:space="preserve">, faire plus de cas de </w:t>
      </w:r>
      <w:proofErr w:type="spellStart"/>
      <w:r w:rsidRPr="00C47219">
        <w:rPr>
          <w:sz w:val="18"/>
          <w:szCs w:val="18"/>
        </w:rPr>
        <w:t>qc</w:t>
      </w:r>
      <w:proofErr w:type="spellEnd"/>
      <w:r w:rsidRPr="00C47219">
        <w:rPr>
          <w:sz w:val="18"/>
          <w:szCs w:val="18"/>
        </w:rPr>
        <w:t xml:space="preserve">.         </w:t>
      </w:r>
      <w:proofErr w:type="spellStart"/>
      <w:r w:rsidRPr="00C47219">
        <w:rPr>
          <w:b/>
          <w:bCs/>
          <w:sz w:val="18"/>
          <w:szCs w:val="18"/>
        </w:rPr>
        <w:t>Saginātus</w:t>
      </w:r>
      <w:proofErr w:type="spellEnd"/>
      <w:r w:rsidRPr="00C47219">
        <w:rPr>
          <w:b/>
          <w:bCs/>
          <w:sz w:val="18"/>
          <w:szCs w:val="18"/>
        </w:rPr>
        <w:t xml:space="preserve">, a, </w:t>
      </w:r>
      <w:proofErr w:type="spellStart"/>
      <w:r w:rsidRPr="00C47219">
        <w:rPr>
          <w:b/>
          <w:bCs/>
          <w:sz w:val="18"/>
          <w:szCs w:val="18"/>
        </w:rPr>
        <w:t>um</w:t>
      </w:r>
      <w:proofErr w:type="spellEnd"/>
      <w:r w:rsidRPr="00C47219">
        <w:rPr>
          <w:b/>
          <w:bCs/>
          <w:sz w:val="18"/>
          <w:szCs w:val="18"/>
        </w:rPr>
        <w:t>,</w:t>
      </w:r>
      <w:r w:rsidRPr="00C47219">
        <w:rPr>
          <w:bCs/>
          <w:sz w:val="18"/>
          <w:szCs w:val="18"/>
        </w:rPr>
        <w:t xml:space="preserve"> </w:t>
      </w:r>
      <w:r w:rsidRPr="00C47219">
        <w:rPr>
          <w:bCs/>
          <w:i/>
          <w:sz w:val="18"/>
          <w:szCs w:val="18"/>
        </w:rPr>
        <w:t>PPP.</w:t>
      </w:r>
      <w:r w:rsidRPr="00C47219">
        <w:rPr>
          <w:bCs/>
          <w:sz w:val="18"/>
          <w:szCs w:val="18"/>
        </w:rPr>
        <w:t xml:space="preserve"> de </w:t>
      </w:r>
      <w:proofErr w:type="spellStart"/>
      <w:r w:rsidRPr="00C47219">
        <w:rPr>
          <w:b/>
          <w:bCs/>
          <w:sz w:val="18"/>
          <w:szCs w:val="18"/>
        </w:rPr>
        <w:t>sagino</w:t>
      </w:r>
      <w:proofErr w:type="spellEnd"/>
      <w:r w:rsidRPr="00C47219">
        <w:rPr>
          <w:b/>
          <w:bCs/>
          <w:sz w:val="18"/>
          <w:szCs w:val="18"/>
        </w:rPr>
        <w:t xml:space="preserve"> : </w:t>
      </w:r>
      <w:r w:rsidRPr="00C47219">
        <w:rPr>
          <w:bCs/>
          <w:sz w:val="18"/>
          <w:szCs w:val="18"/>
        </w:rPr>
        <w:t xml:space="preserve">engraissé, gorgé, repu, gras ;  bien nourri, très développé       </w:t>
      </w:r>
      <w:proofErr w:type="spellStart"/>
      <w:r w:rsidRPr="00C47219">
        <w:rPr>
          <w:b/>
          <w:bCs/>
          <w:sz w:val="18"/>
          <w:szCs w:val="18"/>
        </w:rPr>
        <w:t>Canicŭla</w:t>
      </w:r>
      <w:proofErr w:type="spellEnd"/>
      <w:r w:rsidRPr="00C47219">
        <w:rPr>
          <w:b/>
          <w:bCs/>
          <w:sz w:val="18"/>
          <w:szCs w:val="18"/>
        </w:rPr>
        <w:t xml:space="preserve">, </w:t>
      </w:r>
      <w:proofErr w:type="spellStart"/>
      <w:r w:rsidRPr="00C47219">
        <w:rPr>
          <w:b/>
          <w:bCs/>
          <w:sz w:val="18"/>
          <w:szCs w:val="18"/>
        </w:rPr>
        <w:t>ae</w:t>
      </w:r>
      <w:proofErr w:type="spellEnd"/>
      <w:r w:rsidRPr="00C47219">
        <w:rPr>
          <w:b/>
          <w:bCs/>
          <w:sz w:val="18"/>
          <w:szCs w:val="18"/>
        </w:rPr>
        <w:t xml:space="preserve">, </w:t>
      </w:r>
      <w:proofErr w:type="gramStart"/>
      <w:r w:rsidRPr="00C47219">
        <w:rPr>
          <w:b/>
          <w:bCs/>
          <w:sz w:val="18"/>
          <w:szCs w:val="18"/>
        </w:rPr>
        <w:t>f. :</w:t>
      </w:r>
      <w:proofErr w:type="gramEnd"/>
      <w:r w:rsidRPr="00C47219">
        <w:rPr>
          <w:bCs/>
          <w:sz w:val="18"/>
          <w:szCs w:val="18"/>
        </w:rPr>
        <w:t xml:space="preserve"> petite chienne; femme acariâtre  […]   </w:t>
      </w:r>
      <w:proofErr w:type="spellStart"/>
      <w:r w:rsidRPr="00C47219">
        <w:rPr>
          <w:b/>
          <w:sz w:val="18"/>
          <w:szCs w:val="18"/>
        </w:rPr>
        <w:t>Assuetus</w:t>
      </w:r>
      <w:proofErr w:type="spellEnd"/>
      <w:r w:rsidRPr="00C47219">
        <w:rPr>
          <w:b/>
          <w:sz w:val="18"/>
          <w:szCs w:val="18"/>
        </w:rPr>
        <w:t xml:space="preserve">, a, </w:t>
      </w:r>
      <w:proofErr w:type="spellStart"/>
      <w:r w:rsidRPr="00C47219">
        <w:rPr>
          <w:b/>
          <w:sz w:val="18"/>
          <w:szCs w:val="18"/>
        </w:rPr>
        <w:t>um</w:t>
      </w:r>
      <w:proofErr w:type="spellEnd"/>
      <w:r w:rsidRPr="00C47219">
        <w:rPr>
          <w:b/>
          <w:sz w:val="18"/>
          <w:szCs w:val="18"/>
        </w:rPr>
        <w:t xml:space="preserve"> ( + </w:t>
      </w:r>
      <w:proofErr w:type="spellStart"/>
      <w:r w:rsidRPr="00C47219">
        <w:rPr>
          <w:b/>
          <w:sz w:val="18"/>
          <w:szCs w:val="18"/>
        </w:rPr>
        <w:t>gén</w:t>
      </w:r>
      <w:proofErr w:type="spellEnd"/>
      <w:r w:rsidRPr="00C47219">
        <w:rPr>
          <w:b/>
          <w:sz w:val="18"/>
          <w:szCs w:val="18"/>
        </w:rPr>
        <w:t xml:space="preserve">. ) : </w:t>
      </w:r>
      <w:r w:rsidRPr="00C47219">
        <w:rPr>
          <w:bCs/>
          <w:sz w:val="18"/>
          <w:szCs w:val="18"/>
        </w:rPr>
        <w:t xml:space="preserve">accoutumé à     </w:t>
      </w:r>
      <w:proofErr w:type="spellStart"/>
      <w:r w:rsidRPr="00C47219">
        <w:rPr>
          <w:b/>
          <w:bCs/>
          <w:sz w:val="18"/>
          <w:szCs w:val="18"/>
        </w:rPr>
        <w:t>Accĭpĭtĕr</w:t>
      </w:r>
      <w:proofErr w:type="spellEnd"/>
      <w:r w:rsidRPr="00C47219">
        <w:rPr>
          <w:b/>
          <w:bCs/>
          <w:sz w:val="18"/>
          <w:szCs w:val="18"/>
        </w:rPr>
        <w:t>, tris, m. </w:t>
      </w:r>
      <w:r w:rsidRPr="00C47219">
        <w:rPr>
          <w:bCs/>
          <w:sz w:val="18"/>
          <w:szCs w:val="18"/>
        </w:rPr>
        <w:t xml:space="preserve">: épervier, faucon ; </w:t>
      </w:r>
      <w:r w:rsidRPr="00C47219">
        <w:rPr>
          <w:bCs/>
          <w:i/>
          <w:iCs/>
          <w:color w:val="993300"/>
          <w:sz w:val="18"/>
          <w:szCs w:val="18"/>
        </w:rPr>
        <w:t xml:space="preserve">en </w:t>
      </w:r>
      <w:proofErr w:type="spellStart"/>
      <w:r w:rsidRPr="00C47219">
        <w:rPr>
          <w:bCs/>
          <w:i/>
          <w:iCs/>
          <w:color w:val="993300"/>
          <w:sz w:val="18"/>
          <w:szCs w:val="18"/>
        </w:rPr>
        <w:t>gén</w:t>
      </w:r>
      <w:proofErr w:type="spellEnd"/>
      <w:r w:rsidRPr="00C47219">
        <w:rPr>
          <w:bCs/>
          <w:i/>
          <w:iCs/>
          <w:color w:val="993300"/>
          <w:sz w:val="18"/>
          <w:szCs w:val="18"/>
        </w:rPr>
        <w:t>.</w:t>
      </w:r>
      <w:r w:rsidRPr="00C47219">
        <w:rPr>
          <w:bCs/>
          <w:sz w:val="18"/>
          <w:szCs w:val="18"/>
        </w:rPr>
        <w:t xml:space="preserve"> </w:t>
      </w:r>
      <w:proofErr w:type="gramStart"/>
      <w:r w:rsidRPr="00C47219">
        <w:rPr>
          <w:bCs/>
          <w:sz w:val="18"/>
          <w:szCs w:val="18"/>
        </w:rPr>
        <w:t>oiseau</w:t>
      </w:r>
      <w:proofErr w:type="gramEnd"/>
      <w:r w:rsidRPr="00C47219">
        <w:rPr>
          <w:bCs/>
          <w:sz w:val="18"/>
          <w:szCs w:val="18"/>
        </w:rPr>
        <w:t xml:space="preserve"> de proie     </w:t>
      </w:r>
      <w:r w:rsidRPr="00C47219">
        <w:rPr>
          <w:b/>
          <w:bCs/>
          <w:sz w:val="18"/>
          <w:szCs w:val="18"/>
        </w:rPr>
        <w:t xml:space="preserve">Ratio, </w:t>
      </w:r>
      <w:proofErr w:type="spellStart"/>
      <w:r w:rsidRPr="00C47219">
        <w:rPr>
          <w:b/>
          <w:bCs/>
          <w:sz w:val="18"/>
          <w:szCs w:val="18"/>
        </w:rPr>
        <w:t>ionis</w:t>
      </w:r>
      <w:proofErr w:type="spellEnd"/>
      <w:r w:rsidRPr="00C47219">
        <w:rPr>
          <w:b/>
          <w:bCs/>
          <w:sz w:val="18"/>
          <w:szCs w:val="18"/>
        </w:rPr>
        <w:t>, f :</w:t>
      </w:r>
      <w:r w:rsidRPr="00C47219">
        <w:rPr>
          <w:bCs/>
          <w:sz w:val="18"/>
          <w:szCs w:val="18"/>
        </w:rPr>
        <w:t xml:space="preserve"> […] ;  sphère, domaine. </w:t>
      </w:r>
      <w:r w:rsidRPr="00C47219">
        <w:rPr>
          <w:sz w:val="18"/>
          <w:szCs w:val="18"/>
        </w:rPr>
        <w:t xml:space="preserve"> </w:t>
      </w:r>
    </w:p>
  </w:footnote>
  <w:footnote w:id="35">
    <w:p w:rsidR="005603F0" w:rsidRPr="00C47219" w:rsidRDefault="005603F0"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sz w:val="18"/>
          <w:szCs w:val="18"/>
        </w:rPr>
        <w:t xml:space="preserve"> </w:t>
      </w:r>
      <w:proofErr w:type="gramStart"/>
      <w:r w:rsidRPr="00C47219">
        <w:rPr>
          <w:b/>
          <w:color w:val="C00000"/>
          <w:sz w:val="18"/>
          <w:szCs w:val="18"/>
        </w:rPr>
        <w:t>.—</w:t>
      </w:r>
      <w:proofErr w:type="gramEnd"/>
      <w:r w:rsidRPr="00C47219">
        <w:rPr>
          <w:b/>
          <w:color w:val="C00000"/>
          <w:sz w:val="18"/>
          <w:szCs w:val="18"/>
        </w:rPr>
        <w:t xml:space="preserve"> [9c]  </w:t>
      </w:r>
      <w:r w:rsidRPr="00C47219">
        <w:rPr>
          <w:sz w:val="18"/>
          <w:szCs w:val="18"/>
        </w:rPr>
        <w:t xml:space="preserve">Male, per </w:t>
      </w:r>
      <w:proofErr w:type="spellStart"/>
      <w:r w:rsidRPr="00C47219">
        <w:rPr>
          <w:sz w:val="18"/>
          <w:szCs w:val="18"/>
        </w:rPr>
        <w:t>fidem</w:t>
      </w:r>
      <w:proofErr w:type="spellEnd"/>
      <w:r w:rsidRPr="00C47219">
        <w:rPr>
          <w:sz w:val="18"/>
          <w:szCs w:val="18"/>
        </w:rPr>
        <w:t xml:space="preserve"> &lt;</w:t>
      </w:r>
      <w:proofErr w:type="spellStart"/>
      <w:r w:rsidRPr="00C47219">
        <w:rPr>
          <w:sz w:val="18"/>
          <w:szCs w:val="18"/>
        </w:rPr>
        <w:t>faciunt</w:t>
      </w:r>
      <w:proofErr w:type="spellEnd"/>
      <w:r w:rsidRPr="00C47219">
        <w:rPr>
          <w:sz w:val="18"/>
          <w:szCs w:val="18"/>
        </w:rPr>
        <w:t xml:space="preserve">&gt; !   </w:t>
      </w:r>
      <w:proofErr w:type="spellStart"/>
      <w:r w:rsidRPr="00C47219">
        <w:rPr>
          <w:b/>
          <w:sz w:val="18"/>
          <w:szCs w:val="18"/>
        </w:rPr>
        <w:t>Expendo</w:t>
      </w:r>
      <w:proofErr w:type="spellEnd"/>
      <w:r w:rsidRPr="00C47219">
        <w:rPr>
          <w:b/>
          <w:sz w:val="18"/>
          <w:szCs w:val="18"/>
        </w:rPr>
        <w:t xml:space="preserve">, </w:t>
      </w:r>
      <w:proofErr w:type="spellStart"/>
      <w:r w:rsidRPr="00C47219">
        <w:rPr>
          <w:b/>
          <w:sz w:val="18"/>
          <w:szCs w:val="18"/>
        </w:rPr>
        <w:t>ere</w:t>
      </w:r>
      <w:proofErr w:type="spellEnd"/>
      <w:r w:rsidRPr="00C47219">
        <w:rPr>
          <w:b/>
          <w:sz w:val="18"/>
          <w:szCs w:val="18"/>
        </w:rPr>
        <w:t> :</w:t>
      </w:r>
      <w:r w:rsidRPr="00C47219">
        <w:rPr>
          <w:sz w:val="18"/>
          <w:szCs w:val="18"/>
        </w:rPr>
        <w:t xml:space="preserve"> peser ; juger ; dépenser     </w:t>
      </w:r>
      <w:proofErr w:type="spellStart"/>
      <w:r w:rsidRPr="00C47219">
        <w:rPr>
          <w:b/>
          <w:bCs/>
          <w:sz w:val="18"/>
          <w:szCs w:val="18"/>
        </w:rPr>
        <w:t>dēmando</w:t>
      </w:r>
      <w:proofErr w:type="spellEnd"/>
      <w:r w:rsidRPr="00C47219">
        <w:rPr>
          <w:b/>
          <w:bCs/>
          <w:sz w:val="18"/>
          <w:szCs w:val="18"/>
        </w:rPr>
        <w:t xml:space="preserve">, </w:t>
      </w:r>
      <w:proofErr w:type="spellStart"/>
      <w:r w:rsidRPr="00C47219">
        <w:rPr>
          <w:b/>
          <w:bCs/>
          <w:sz w:val="18"/>
          <w:szCs w:val="18"/>
        </w:rPr>
        <w:t>āre</w:t>
      </w:r>
      <w:proofErr w:type="spellEnd"/>
      <w:r w:rsidRPr="00C47219">
        <w:rPr>
          <w:b/>
          <w:bCs/>
          <w:sz w:val="18"/>
          <w:szCs w:val="18"/>
        </w:rPr>
        <w:t xml:space="preserve">, </w:t>
      </w:r>
      <w:proofErr w:type="spellStart"/>
      <w:r w:rsidRPr="00C47219">
        <w:rPr>
          <w:b/>
          <w:bCs/>
          <w:sz w:val="18"/>
          <w:szCs w:val="18"/>
        </w:rPr>
        <w:t>āvi</w:t>
      </w:r>
      <w:proofErr w:type="spellEnd"/>
      <w:r w:rsidRPr="00C47219">
        <w:rPr>
          <w:b/>
          <w:bCs/>
          <w:sz w:val="18"/>
          <w:szCs w:val="18"/>
        </w:rPr>
        <w:t xml:space="preserve">, </w:t>
      </w:r>
      <w:proofErr w:type="spellStart"/>
      <w:r w:rsidRPr="00C47219">
        <w:rPr>
          <w:b/>
          <w:bCs/>
          <w:sz w:val="18"/>
          <w:szCs w:val="18"/>
        </w:rPr>
        <w:t>ātum</w:t>
      </w:r>
      <w:proofErr w:type="spellEnd"/>
      <w:r w:rsidRPr="00C47219">
        <w:rPr>
          <w:b/>
          <w:bCs/>
          <w:sz w:val="18"/>
          <w:szCs w:val="18"/>
        </w:rPr>
        <w:t xml:space="preserve"> : </w:t>
      </w:r>
      <w:r w:rsidRPr="00C47219">
        <w:rPr>
          <w:bCs/>
          <w:sz w:val="18"/>
          <w:szCs w:val="18"/>
        </w:rPr>
        <w:t xml:space="preserve">- tr. - donner ordre, remettre à, confier à. </w:t>
      </w:r>
      <w:r w:rsidRPr="00C47219">
        <w:rPr>
          <w:b/>
          <w:bCs/>
          <w:sz w:val="18"/>
          <w:szCs w:val="18"/>
        </w:rPr>
        <w:t xml:space="preserve">  NB. </w:t>
      </w:r>
      <w:r w:rsidRPr="00C47219">
        <w:rPr>
          <w:sz w:val="18"/>
          <w:szCs w:val="18"/>
        </w:rPr>
        <w:t>Voir la parabole des Talents  NT. Saint Matthieu XXV, 14-30 et aussi Saint Luc XIX, 12-27.</w:t>
      </w:r>
    </w:p>
  </w:footnote>
  <w:footnote w:id="36">
    <w:p w:rsidR="00CC4AFD" w:rsidRPr="00C47219" w:rsidRDefault="00CC4AFD"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b/>
          <w:color w:val="C00000"/>
          <w:sz w:val="18"/>
          <w:szCs w:val="18"/>
        </w:rPr>
        <w:t xml:space="preserve"> </w:t>
      </w:r>
      <w:proofErr w:type="gramStart"/>
      <w:r w:rsidRPr="00C47219">
        <w:rPr>
          <w:b/>
          <w:color w:val="C00000"/>
          <w:sz w:val="18"/>
          <w:szCs w:val="18"/>
        </w:rPr>
        <w:t>.—</w:t>
      </w:r>
      <w:proofErr w:type="gramEnd"/>
      <w:r w:rsidRPr="00C47219">
        <w:rPr>
          <w:b/>
          <w:color w:val="C00000"/>
          <w:sz w:val="18"/>
          <w:szCs w:val="18"/>
        </w:rPr>
        <w:t xml:space="preserve"> [10a]  </w:t>
      </w:r>
      <w:proofErr w:type="spellStart"/>
      <w:r w:rsidRPr="00C47219">
        <w:rPr>
          <w:b/>
          <w:color w:val="C00000"/>
          <w:sz w:val="18"/>
          <w:szCs w:val="18"/>
        </w:rPr>
        <w:t>P</w:t>
      </w:r>
      <w:r w:rsidRPr="00C47219">
        <w:rPr>
          <w:b/>
          <w:bCs/>
          <w:sz w:val="18"/>
          <w:szCs w:val="18"/>
        </w:rPr>
        <w:t>rætĕrĕā</w:t>
      </w:r>
      <w:proofErr w:type="spellEnd"/>
      <w:r w:rsidRPr="00C47219">
        <w:rPr>
          <w:b/>
          <w:bCs/>
          <w:sz w:val="18"/>
          <w:szCs w:val="18"/>
        </w:rPr>
        <w:t xml:space="preserve">, </w:t>
      </w:r>
      <w:r w:rsidRPr="00C47219">
        <w:rPr>
          <w:bCs/>
          <w:i/>
          <w:sz w:val="18"/>
          <w:szCs w:val="18"/>
        </w:rPr>
        <w:t>adv</w:t>
      </w:r>
      <w:r w:rsidRPr="00C47219">
        <w:rPr>
          <w:bCs/>
          <w:sz w:val="18"/>
          <w:szCs w:val="18"/>
        </w:rPr>
        <w:t>. : en outre, de plus, encore ; ensuite, dès lors, désormais, après cela.</w:t>
      </w:r>
      <w:r w:rsidRPr="00C47219">
        <w:rPr>
          <w:bCs/>
          <w:sz w:val="18"/>
          <w:szCs w:val="18"/>
        </w:rPr>
        <w:tab/>
        <w:t> </w:t>
      </w:r>
      <w:r w:rsidRPr="00C47219">
        <w:rPr>
          <w:sz w:val="18"/>
          <w:szCs w:val="18"/>
        </w:rPr>
        <w:t xml:space="preserve"> </w:t>
      </w:r>
    </w:p>
  </w:footnote>
  <w:footnote w:id="37">
    <w:p w:rsidR="00CC4AFD" w:rsidRPr="00C47219" w:rsidRDefault="00CC4AFD"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color w:val="C00000"/>
          <w:sz w:val="18"/>
          <w:szCs w:val="18"/>
        </w:rPr>
        <w:t>.—</w:t>
      </w:r>
      <w:proofErr w:type="gramEnd"/>
      <w:r w:rsidRPr="00C47219">
        <w:rPr>
          <w:color w:val="C00000"/>
          <w:sz w:val="18"/>
          <w:szCs w:val="18"/>
        </w:rPr>
        <w:t xml:space="preserve"> [10b] </w:t>
      </w:r>
      <w:proofErr w:type="spellStart"/>
      <w:r w:rsidRPr="00C47219">
        <w:rPr>
          <w:b/>
          <w:sz w:val="18"/>
          <w:szCs w:val="18"/>
        </w:rPr>
        <w:t>Persequor</w:t>
      </w:r>
      <w:proofErr w:type="spellEnd"/>
      <w:r w:rsidRPr="00C47219">
        <w:rPr>
          <w:b/>
          <w:sz w:val="18"/>
          <w:szCs w:val="18"/>
        </w:rPr>
        <w:t xml:space="preserve">, </w:t>
      </w:r>
      <w:proofErr w:type="spellStart"/>
      <w:r w:rsidRPr="00C47219">
        <w:rPr>
          <w:b/>
          <w:sz w:val="18"/>
          <w:szCs w:val="18"/>
        </w:rPr>
        <w:t>sequi</w:t>
      </w:r>
      <w:proofErr w:type="spellEnd"/>
      <w:r w:rsidRPr="00C47219">
        <w:rPr>
          <w:b/>
          <w:sz w:val="18"/>
          <w:szCs w:val="18"/>
        </w:rPr>
        <w:t> :</w:t>
      </w:r>
      <w:r w:rsidRPr="00C47219">
        <w:rPr>
          <w:sz w:val="18"/>
          <w:szCs w:val="18"/>
        </w:rPr>
        <w:t xml:space="preserve"> poursuivre, chercher à atteindre ; poursuivre (en justice) […]    </w:t>
      </w:r>
      <w:proofErr w:type="spellStart"/>
      <w:r w:rsidRPr="00C47219">
        <w:rPr>
          <w:b/>
          <w:sz w:val="18"/>
          <w:szCs w:val="18"/>
        </w:rPr>
        <w:t>Agere</w:t>
      </w:r>
      <w:proofErr w:type="spellEnd"/>
      <w:r w:rsidRPr="00C47219">
        <w:rPr>
          <w:b/>
          <w:sz w:val="18"/>
          <w:szCs w:val="18"/>
        </w:rPr>
        <w:t xml:space="preserve"> + </w:t>
      </w:r>
      <w:proofErr w:type="spellStart"/>
      <w:r w:rsidRPr="00C47219">
        <w:rPr>
          <w:b/>
          <w:sz w:val="18"/>
          <w:szCs w:val="18"/>
        </w:rPr>
        <w:t>acc</w:t>
      </w:r>
      <w:proofErr w:type="spellEnd"/>
      <w:r w:rsidRPr="00C47219">
        <w:rPr>
          <w:b/>
          <w:sz w:val="18"/>
          <w:szCs w:val="18"/>
        </w:rPr>
        <w:t>. :</w:t>
      </w:r>
      <w:r w:rsidRPr="00C47219">
        <w:rPr>
          <w:sz w:val="18"/>
          <w:szCs w:val="18"/>
        </w:rPr>
        <w:t xml:space="preserve"> […] jouer le rôle de   </w:t>
      </w:r>
      <w:r w:rsidRPr="00C47219">
        <w:rPr>
          <w:b/>
          <w:sz w:val="18"/>
          <w:szCs w:val="18"/>
        </w:rPr>
        <w:t>Plane</w:t>
      </w:r>
      <w:r w:rsidRPr="00C47219">
        <w:rPr>
          <w:sz w:val="18"/>
          <w:szCs w:val="18"/>
        </w:rPr>
        <w:t xml:space="preserve"> : tout à fait, complètement      </w:t>
      </w:r>
      <w:r w:rsidRPr="00C47219">
        <w:rPr>
          <w:b/>
          <w:sz w:val="18"/>
          <w:szCs w:val="18"/>
        </w:rPr>
        <w:t xml:space="preserve">Loco + </w:t>
      </w:r>
      <w:proofErr w:type="spellStart"/>
      <w:r w:rsidRPr="00C47219">
        <w:rPr>
          <w:b/>
          <w:sz w:val="18"/>
          <w:szCs w:val="18"/>
        </w:rPr>
        <w:t>gén</w:t>
      </w:r>
      <w:proofErr w:type="spellEnd"/>
      <w:r w:rsidRPr="00C47219">
        <w:rPr>
          <w:b/>
          <w:sz w:val="18"/>
          <w:szCs w:val="18"/>
        </w:rPr>
        <w:t>. :</w:t>
      </w:r>
      <w:r w:rsidRPr="00C47219">
        <w:rPr>
          <w:sz w:val="18"/>
          <w:szCs w:val="18"/>
        </w:rPr>
        <w:t xml:space="preserve"> au lieu de, comme     </w:t>
      </w:r>
      <w:proofErr w:type="spellStart"/>
      <w:r w:rsidRPr="00C47219">
        <w:rPr>
          <w:b/>
          <w:sz w:val="18"/>
          <w:szCs w:val="18"/>
        </w:rPr>
        <w:t>Venatio</w:t>
      </w:r>
      <w:proofErr w:type="spellEnd"/>
      <w:r w:rsidRPr="00C47219">
        <w:rPr>
          <w:b/>
          <w:sz w:val="18"/>
          <w:szCs w:val="18"/>
        </w:rPr>
        <w:t xml:space="preserve">, </w:t>
      </w:r>
      <w:proofErr w:type="spellStart"/>
      <w:r w:rsidRPr="00C47219">
        <w:rPr>
          <w:b/>
          <w:sz w:val="18"/>
          <w:szCs w:val="18"/>
        </w:rPr>
        <w:t>ionis</w:t>
      </w:r>
      <w:proofErr w:type="spellEnd"/>
      <w:r w:rsidRPr="00C47219">
        <w:rPr>
          <w:b/>
          <w:sz w:val="18"/>
          <w:szCs w:val="18"/>
        </w:rPr>
        <w:t>, f :</w:t>
      </w:r>
      <w:r w:rsidRPr="00C47219">
        <w:rPr>
          <w:sz w:val="18"/>
          <w:szCs w:val="18"/>
        </w:rPr>
        <w:t xml:space="preserve"> chasse         </w:t>
      </w:r>
      <w:proofErr w:type="spellStart"/>
      <w:r w:rsidRPr="00C47219">
        <w:rPr>
          <w:b/>
          <w:sz w:val="18"/>
          <w:szCs w:val="18"/>
        </w:rPr>
        <w:t>Pergraecātĭo</w:t>
      </w:r>
      <w:proofErr w:type="spellEnd"/>
      <w:r w:rsidRPr="00C47219">
        <w:rPr>
          <w:b/>
          <w:sz w:val="18"/>
          <w:szCs w:val="18"/>
        </w:rPr>
        <w:t xml:space="preserve">, </w:t>
      </w:r>
      <w:proofErr w:type="spellStart"/>
      <w:r w:rsidRPr="00C47219">
        <w:rPr>
          <w:b/>
          <w:sz w:val="18"/>
          <w:szCs w:val="18"/>
        </w:rPr>
        <w:t>ōnis</w:t>
      </w:r>
      <w:proofErr w:type="spellEnd"/>
      <w:r w:rsidRPr="00C47219">
        <w:rPr>
          <w:b/>
          <w:sz w:val="18"/>
          <w:szCs w:val="18"/>
        </w:rPr>
        <w:t xml:space="preserve">, </w:t>
      </w:r>
      <w:proofErr w:type="gramStart"/>
      <w:r w:rsidRPr="00C47219">
        <w:rPr>
          <w:b/>
          <w:sz w:val="18"/>
          <w:szCs w:val="18"/>
        </w:rPr>
        <w:t>f. :</w:t>
      </w:r>
      <w:proofErr w:type="gramEnd"/>
      <w:r w:rsidRPr="00C47219">
        <w:rPr>
          <w:sz w:val="18"/>
          <w:szCs w:val="18"/>
        </w:rPr>
        <w:t xml:space="preserve"> manière de vivre à la grecque, bombance</w:t>
      </w:r>
      <w:r w:rsidR="009B43C9" w:rsidRPr="00C47219">
        <w:rPr>
          <w:sz w:val="18"/>
          <w:szCs w:val="18"/>
        </w:rPr>
        <w:t>,</w:t>
      </w:r>
      <w:r w:rsidRPr="00C47219">
        <w:rPr>
          <w:sz w:val="18"/>
          <w:szCs w:val="18"/>
        </w:rPr>
        <w:t xml:space="preserve"> Hutten, (éd. </w:t>
      </w:r>
      <w:proofErr w:type="spellStart"/>
      <w:r w:rsidRPr="00C47219">
        <w:rPr>
          <w:sz w:val="18"/>
          <w:szCs w:val="18"/>
        </w:rPr>
        <w:t>Böcking</w:t>
      </w:r>
      <w:proofErr w:type="spellEnd"/>
      <w:r w:rsidRPr="00C47219">
        <w:rPr>
          <w:sz w:val="18"/>
          <w:szCs w:val="18"/>
        </w:rPr>
        <w:t xml:space="preserve">, I, 54, 21 ;  répertorié  par </w:t>
      </w:r>
      <w:r w:rsidRPr="00C47219">
        <w:rPr>
          <w:color w:val="333333"/>
          <w:sz w:val="18"/>
          <w:szCs w:val="18"/>
        </w:rPr>
        <w:t xml:space="preserve">René </w:t>
      </w:r>
      <w:proofErr w:type="spellStart"/>
      <w:r w:rsidRPr="00C47219">
        <w:rPr>
          <w:color w:val="333333"/>
          <w:sz w:val="18"/>
          <w:szCs w:val="18"/>
        </w:rPr>
        <w:t>Hoven</w:t>
      </w:r>
      <w:proofErr w:type="spellEnd"/>
      <w:r w:rsidRPr="00C47219">
        <w:rPr>
          <w:color w:val="333333"/>
          <w:sz w:val="18"/>
          <w:szCs w:val="18"/>
        </w:rPr>
        <w:t xml:space="preserve">, </w:t>
      </w:r>
      <w:r w:rsidRPr="00C47219">
        <w:rPr>
          <w:i/>
          <w:color w:val="333333"/>
          <w:sz w:val="18"/>
          <w:szCs w:val="18"/>
        </w:rPr>
        <w:t>Lexique de La Prose Latine de La Renaissance,</w:t>
      </w:r>
      <w:r w:rsidRPr="00C47219">
        <w:rPr>
          <w:color w:val="333333"/>
          <w:sz w:val="18"/>
          <w:szCs w:val="18"/>
        </w:rPr>
        <w:t xml:space="preserve"> 1993).</w:t>
      </w:r>
      <w:r w:rsidRPr="00C47219">
        <w:rPr>
          <w:color w:val="333333"/>
          <w:sz w:val="18"/>
          <w:szCs w:val="18"/>
        </w:rPr>
        <w:tab/>
        <w:t xml:space="preserve"> </w:t>
      </w:r>
      <w:r w:rsidRPr="00C47219">
        <w:rPr>
          <w:sz w:val="18"/>
          <w:szCs w:val="18"/>
        </w:rPr>
        <w:t xml:space="preserve"> </w:t>
      </w:r>
    </w:p>
  </w:footnote>
  <w:footnote w:id="38">
    <w:p w:rsidR="009B43C9" w:rsidRPr="00C47219" w:rsidRDefault="009B43C9"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[11a]</w:t>
      </w:r>
      <w:r w:rsidRPr="00C47219">
        <w:rPr>
          <w:b/>
          <w:sz w:val="18"/>
          <w:szCs w:val="18"/>
        </w:rPr>
        <w:t xml:space="preserve">  Colo, </w:t>
      </w:r>
      <w:proofErr w:type="spellStart"/>
      <w:r w:rsidRPr="00C47219">
        <w:rPr>
          <w:b/>
          <w:sz w:val="18"/>
          <w:szCs w:val="18"/>
        </w:rPr>
        <w:t>ere</w:t>
      </w:r>
      <w:proofErr w:type="spellEnd"/>
      <w:r w:rsidRPr="00C47219">
        <w:rPr>
          <w:b/>
          <w:sz w:val="18"/>
          <w:szCs w:val="18"/>
        </w:rPr>
        <w:t> :</w:t>
      </w:r>
      <w:r w:rsidRPr="00C47219">
        <w:rPr>
          <w:sz w:val="18"/>
          <w:szCs w:val="18"/>
        </w:rPr>
        <w:t xml:space="preserve"> honorer     </w:t>
      </w:r>
      <w:r w:rsidRPr="00C47219">
        <w:rPr>
          <w:b/>
          <w:sz w:val="18"/>
          <w:szCs w:val="18"/>
        </w:rPr>
        <w:t>Soli :</w:t>
      </w:r>
      <w:r w:rsidRPr="00C47219">
        <w:rPr>
          <w:sz w:val="18"/>
          <w:szCs w:val="18"/>
        </w:rPr>
        <w:t xml:space="preserve"> </w:t>
      </w:r>
      <w:proofErr w:type="spellStart"/>
      <w:r w:rsidRPr="00C47219">
        <w:rPr>
          <w:sz w:val="18"/>
          <w:szCs w:val="18"/>
        </w:rPr>
        <w:t>dat</w:t>
      </w:r>
      <w:proofErr w:type="spellEnd"/>
      <w:r w:rsidRPr="00C47219">
        <w:rPr>
          <w:sz w:val="18"/>
          <w:szCs w:val="18"/>
        </w:rPr>
        <w:t xml:space="preserve">. </w:t>
      </w:r>
      <w:proofErr w:type="spellStart"/>
      <w:proofErr w:type="gramStart"/>
      <w:r w:rsidRPr="00C47219">
        <w:rPr>
          <w:sz w:val="18"/>
          <w:szCs w:val="18"/>
        </w:rPr>
        <w:t>sg</w:t>
      </w:r>
      <w:proofErr w:type="spellEnd"/>
      <w:proofErr w:type="gramEnd"/>
      <w:r w:rsidRPr="00C47219">
        <w:rPr>
          <w:sz w:val="18"/>
          <w:szCs w:val="18"/>
        </w:rPr>
        <w:t xml:space="preserve">.   </w:t>
      </w:r>
      <w:proofErr w:type="spellStart"/>
      <w:r w:rsidRPr="00C47219">
        <w:rPr>
          <w:b/>
          <w:sz w:val="18"/>
          <w:szCs w:val="18"/>
        </w:rPr>
        <w:t>Operam</w:t>
      </w:r>
      <w:proofErr w:type="spellEnd"/>
      <w:r w:rsidRPr="00C47219">
        <w:rPr>
          <w:b/>
          <w:sz w:val="18"/>
          <w:szCs w:val="18"/>
        </w:rPr>
        <w:t xml:space="preserve"> </w:t>
      </w:r>
      <w:proofErr w:type="spellStart"/>
      <w:r w:rsidRPr="00C47219">
        <w:rPr>
          <w:b/>
          <w:sz w:val="18"/>
          <w:szCs w:val="18"/>
        </w:rPr>
        <w:t>dare</w:t>
      </w:r>
      <w:proofErr w:type="spellEnd"/>
      <w:r w:rsidRPr="00C47219">
        <w:rPr>
          <w:b/>
          <w:sz w:val="18"/>
          <w:szCs w:val="18"/>
        </w:rPr>
        <w:t xml:space="preserve"> + </w:t>
      </w:r>
      <w:proofErr w:type="spellStart"/>
      <w:r w:rsidRPr="00C47219">
        <w:rPr>
          <w:b/>
          <w:sz w:val="18"/>
          <w:szCs w:val="18"/>
        </w:rPr>
        <w:t>dat</w:t>
      </w:r>
      <w:proofErr w:type="spellEnd"/>
      <w:r w:rsidRPr="00C47219">
        <w:rPr>
          <w:b/>
          <w:sz w:val="18"/>
          <w:szCs w:val="18"/>
        </w:rPr>
        <w:t>.</w:t>
      </w:r>
      <w:r w:rsidRPr="00C47219">
        <w:rPr>
          <w:sz w:val="18"/>
          <w:szCs w:val="18"/>
        </w:rPr>
        <w:t xml:space="preserve"> : donner tous ses soins, attentions, activité à </w:t>
      </w:r>
      <w:proofErr w:type="spellStart"/>
      <w:r w:rsidRPr="00C47219">
        <w:rPr>
          <w:sz w:val="18"/>
          <w:szCs w:val="18"/>
        </w:rPr>
        <w:t>qc</w:t>
      </w:r>
      <w:proofErr w:type="spellEnd"/>
      <w:r w:rsidRPr="00C47219">
        <w:rPr>
          <w:sz w:val="18"/>
          <w:szCs w:val="18"/>
        </w:rPr>
        <w:t>.</w:t>
      </w:r>
      <w:r w:rsidRPr="00C47219">
        <w:rPr>
          <w:sz w:val="18"/>
          <w:szCs w:val="18"/>
        </w:rPr>
        <w:tab/>
        <w:t xml:space="preserve">   </w:t>
      </w:r>
    </w:p>
  </w:footnote>
  <w:footnote w:id="39">
    <w:p w:rsidR="009B43C9" w:rsidRPr="00C47219" w:rsidRDefault="009B43C9"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[11b]</w:t>
      </w:r>
      <w:r w:rsidRPr="00C47219">
        <w:rPr>
          <w:b/>
          <w:sz w:val="18"/>
          <w:szCs w:val="18"/>
        </w:rPr>
        <w:t xml:space="preserve">  </w:t>
      </w:r>
      <w:proofErr w:type="spellStart"/>
      <w:r w:rsidRPr="00C47219">
        <w:rPr>
          <w:b/>
          <w:sz w:val="18"/>
          <w:szCs w:val="18"/>
        </w:rPr>
        <w:t>Moguntia</w:t>
      </w:r>
      <w:proofErr w:type="spellEnd"/>
      <w:r w:rsidRPr="00C47219">
        <w:rPr>
          <w:b/>
          <w:sz w:val="18"/>
          <w:szCs w:val="18"/>
        </w:rPr>
        <w:t xml:space="preserve">, </w:t>
      </w:r>
      <w:proofErr w:type="spellStart"/>
      <w:r w:rsidRPr="00C47219">
        <w:rPr>
          <w:b/>
          <w:sz w:val="18"/>
          <w:szCs w:val="18"/>
        </w:rPr>
        <w:t>ae</w:t>
      </w:r>
      <w:proofErr w:type="spellEnd"/>
      <w:r w:rsidRPr="00C47219">
        <w:rPr>
          <w:b/>
          <w:sz w:val="18"/>
          <w:szCs w:val="18"/>
        </w:rPr>
        <w:t>, f :</w:t>
      </w:r>
      <w:r w:rsidRPr="00C47219">
        <w:rPr>
          <w:sz w:val="18"/>
          <w:szCs w:val="18"/>
        </w:rPr>
        <w:t xml:space="preserve"> Mayence     </w:t>
      </w:r>
      <w:proofErr w:type="spellStart"/>
      <w:r w:rsidRPr="00C47219">
        <w:rPr>
          <w:b/>
          <w:sz w:val="18"/>
          <w:szCs w:val="18"/>
        </w:rPr>
        <w:t>Nuper</w:t>
      </w:r>
      <w:proofErr w:type="spellEnd"/>
      <w:r w:rsidRPr="00C47219">
        <w:rPr>
          <w:b/>
          <w:sz w:val="18"/>
          <w:szCs w:val="18"/>
        </w:rPr>
        <w:t> :</w:t>
      </w:r>
      <w:r w:rsidRPr="00C47219">
        <w:rPr>
          <w:sz w:val="18"/>
          <w:szCs w:val="18"/>
        </w:rPr>
        <w:t xml:space="preserve"> récemment      </w:t>
      </w:r>
      <w:r w:rsidRPr="00C47219">
        <w:rPr>
          <w:b/>
          <w:sz w:val="18"/>
          <w:szCs w:val="18"/>
        </w:rPr>
        <w:t>Serio :</w:t>
      </w:r>
      <w:r w:rsidRPr="00C47219">
        <w:rPr>
          <w:sz w:val="18"/>
          <w:szCs w:val="18"/>
        </w:rPr>
        <w:t xml:space="preserve"> sérieusement, sans rire.</w:t>
      </w:r>
      <w:r w:rsidRPr="00C47219">
        <w:rPr>
          <w:sz w:val="18"/>
          <w:szCs w:val="18"/>
        </w:rPr>
        <w:tab/>
        <w:t xml:space="preserve"> </w:t>
      </w:r>
    </w:p>
  </w:footnote>
  <w:footnote w:id="40">
    <w:p w:rsidR="009B43C9" w:rsidRPr="00C47219" w:rsidRDefault="009B43C9"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[11c]</w:t>
      </w:r>
      <w:r w:rsidRPr="00C47219">
        <w:rPr>
          <w:b/>
          <w:sz w:val="18"/>
          <w:szCs w:val="18"/>
        </w:rPr>
        <w:t xml:space="preserve">  </w:t>
      </w:r>
      <w:proofErr w:type="spellStart"/>
      <w:r w:rsidRPr="00C47219">
        <w:rPr>
          <w:b/>
          <w:bCs/>
          <w:sz w:val="18"/>
          <w:szCs w:val="18"/>
        </w:rPr>
        <w:t>Pecunĭōsus</w:t>
      </w:r>
      <w:proofErr w:type="spellEnd"/>
      <w:r w:rsidRPr="00C47219">
        <w:rPr>
          <w:b/>
          <w:bCs/>
          <w:sz w:val="18"/>
          <w:szCs w:val="18"/>
        </w:rPr>
        <w:t xml:space="preserve">, a </w:t>
      </w:r>
      <w:proofErr w:type="spellStart"/>
      <w:r w:rsidRPr="00C47219">
        <w:rPr>
          <w:b/>
          <w:bCs/>
          <w:sz w:val="18"/>
          <w:szCs w:val="18"/>
        </w:rPr>
        <w:t>um</w:t>
      </w:r>
      <w:proofErr w:type="spellEnd"/>
      <w:r w:rsidRPr="00C47219">
        <w:rPr>
          <w:b/>
          <w:bCs/>
          <w:sz w:val="18"/>
          <w:szCs w:val="18"/>
        </w:rPr>
        <w:t xml:space="preserve"> : </w:t>
      </w:r>
      <w:r w:rsidRPr="00C47219">
        <w:rPr>
          <w:bCs/>
          <w:sz w:val="18"/>
          <w:szCs w:val="18"/>
        </w:rPr>
        <w:t xml:space="preserve"> riche en bétail ; riche, opulent ;  qui rapporte, lucratif      </w:t>
      </w:r>
      <w:proofErr w:type="spellStart"/>
      <w:r w:rsidRPr="00C47219">
        <w:rPr>
          <w:b/>
          <w:bCs/>
          <w:sz w:val="18"/>
          <w:szCs w:val="18"/>
        </w:rPr>
        <w:t>Habiturum</w:t>
      </w:r>
      <w:proofErr w:type="spellEnd"/>
      <w:r w:rsidRPr="00C47219">
        <w:rPr>
          <w:b/>
          <w:bCs/>
          <w:sz w:val="18"/>
          <w:szCs w:val="18"/>
        </w:rPr>
        <w:t xml:space="preserve"> &lt;</w:t>
      </w:r>
      <w:r w:rsidRPr="00C47219">
        <w:rPr>
          <w:b/>
          <w:bCs/>
          <w:i/>
          <w:sz w:val="18"/>
          <w:szCs w:val="18"/>
        </w:rPr>
        <w:t>esse</w:t>
      </w:r>
      <w:r w:rsidRPr="00C47219">
        <w:rPr>
          <w:b/>
          <w:bCs/>
          <w:sz w:val="18"/>
          <w:szCs w:val="18"/>
        </w:rPr>
        <w:t xml:space="preserve">&gt; </w:t>
      </w:r>
      <w:r w:rsidRPr="00C47219">
        <w:rPr>
          <w:bCs/>
          <w:sz w:val="18"/>
          <w:szCs w:val="18"/>
        </w:rPr>
        <w:t xml:space="preserve">     </w:t>
      </w:r>
      <w:proofErr w:type="spellStart"/>
      <w:r w:rsidRPr="00C47219">
        <w:rPr>
          <w:b/>
          <w:bCs/>
          <w:sz w:val="18"/>
          <w:szCs w:val="18"/>
        </w:rPr>
        <w:t>Emŏlŭmentum</w:t>
      </w:r>
      <w:proofErr w:type="spellEnd"/>
      <w:r w:rsidRPr="00C47219">
        <w:rPr>
          <w:b/>
          <w:bCs/>
          <w:sz w:val="18"/>
          <w:szCs w:val="18"/>
        </w:rPr>
        <w:t xml:space="preserve">, i, n. : </w:t>
      </w:r>
      <w:r w:rsidRPr="00C47219">
        <w:rPr>
          <w:bCs/>
          <w:sz w:val="18"/>
          <w:szCs w:val="18"/>
        </w:rPr>
        <w:t xml:space="preserve"> avantage, profit ;  intérêt, fruit, gain, émolument ;  […]. </w:t>
      </w:r>
      <w:r w:rsidRPr="00C47219">
        <w:rPr>
          <w:sz w:val="18"/>
          <w:szCs w:val="18"/>
        </w:rPr>
        <w:t xml:space="preserve"> </w:t>
      </w:r>
    </w:p>
  </w:footnote>
  <w:footnote w:id="41">
    <w:p w:rsidR="009B43C9" w:rsidRPr="00C47219" w:rsidRDefault="009B43C9"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[11b]</w:t>
      </w:r>
      <w:r w:rsidRPr="00C47219">
        <w:rPr>
          <w:b/>
          <w:sz w:val="18"/>
          <w:szCs w:val="18"/>
        </w:rPr>
        <w:t xml:space="preserve">  </w:t>
      </w:r>
      <w:r w:rsidRPr="00C47219">
        <w:rPr>
          <w:sz w:val="18"/>
          <w:szCs w:val="18"/>
        </w:rPr>
        <w:t xml:space="preserve">Accusatif exclamatif.     </w:t>
      </w:r>
      <w:proofErr w:type="spellStart"/>
      <w:r w:rsidRPr="00C47219">
        <w:rPr>
          <w:b/>
          <w:bCs/>
          <w:sz w:val="18"/>
          <w:szCs w:val="18"/>
        </w:rPr>
        <w:t>Exsĕcror</w:t>
      </w:r>
      <w:proofErr w:type="spellEnd"/>
      <w:r w:rsidRPr="00C47219">
        <w:rPr>
          <w:b/>
          <w:bCs/>
          <w:sz w:val="18"/>
          <w:szCs w:val="18"/>
        </w:rPr>
        <w:t xml:space="preserve"> (</w:t>
      </w:r>
      <w:proofErr w:type="spellStart"/>
      <w:r w:rsidRPr="00C47219">
        <w:rPr>
          <w:b/>
          <w:bCs/>
          <w:sz w:val="18"/>
          <w:szCs w:val="18"/>
        </w:rPr>
        <w:t>exĕcror</w:t>
      </w:r>
      <w:proofErr w:type="spellEnd"/>
      <w:r w:rsidRPr="00C47219">
        <w:rPr>
          <w:b/>
          <w:bCs/>
          <w:sz w:val="18"/>
          <w:szCs w:val="18"/>
        </w:rPr>
        <w:t xml:space="preserve">), </w:t>
      </w:r>
      <w:proofErr w:type="spellStart"/>
      <w:r w:rsidRPr="00C47219">
        <w:rPr>
          <w:b/>
          <w:bCs/>
          <w:sz w:val="18"/>
          <w:szCs w:val="18"/>
        </w:rPr>
        <w:t>āri</w:t>
      </w:r>
      <w:proofErr w:type="spellEnd"/>
      <w:r w:rsidRPr="00C47219">
        <w:rPr>
          <w:bCs/>
          <w:sz w:val="18"/>
          <w:szCs w:val="18"/>
        </w:rPr>
        <w:t xml:space="preserve">, </w:t>
      </w:r>
      <w:proofErr w:type="spellStart"/>
      <w:r w:rsidRPr="00C47219">
        <w:rPr>
          <w:bCs/>
          <w:sz w:val="18"/>
          <w:szCs w:val="18"/>
        </w:rPr>
        <w:t>ātus</w:t>
      </w:r>
      <w:proofErr w:type="spellEnd"/>
      <w:r w:rsidRPr="00C47219">
        <w:rPr>
          <w:bCs/>
          <w:sz w:val="18"/>
          <w:szCs w:val="18"/>
        </w:rPr>
        <w:t xml:space="preserve"> </w:t>
      </w:r>
      <w:proofErr w:type="spellStart"/>
      <w:r w:rsidRPr="00C47219">
        <w:rPr>
          <w:bCs/>
          <w:sz w:val="18"/>
          <w:szCs w:val="18"/>
        </w:rPr>
        <w:t>sum</w:t>
      </w:r>
      <w:proofErr w:type="spellEnd"/>
      <w:r w:rsidRPr="00C47219">
        <w:rPr>
          <w:bCs/>
          <w:sz w:val="18"/>
          <w:szCs w:val="18"/>
        </w:rPr>
        <w:t xml:space="preserve"> (</w:t>
      </w:r>
      <w:r w:rsidRPr="00C47219">
        <w:rPr>
          <w:bCs/>
          <w:sz w:val="18"/>
          <w:szCs w:val="18"/>
          <w:u w:val="single"/>
        </w:rPr>
        <w:t>tr</w:t>
      </w:r>
      <w:r w:rsidRPr="00C47219">
        <w:rPr>
          <w:bCs/>
          <w:sz w:val="18"/>
          <w:szCs w:val="18"/>
        </w:rPr>
        <w:t xml:space="preserve">.) : maudire, vouer à l’exécration ; - </w:t>
      </w:r>
      <w:r w:rsidRPr="00C47219">
        <w:rPr>
          <w:bCs/>
          <w:i/>
          <w:iCs/>
          <w:sz w:val="18"/>
          <w:szCs w:val="18"/>
        </w:rPr>
        <w:t>(</w:t>
      </w:r>
      <w:proofErr w:type="spellStart"/>
      <w:r w:rsidRPr="00C47219">
        <w:rPr>
          <w:bCs/>
          <w:i/>
          <w:iCs/>
          <w:sz w:val="18"/>
          <w:szCs w:val="18"/>
          <w:u w:val="single"/>
        </w:rPr>
        <w:t>intr</w:t>
      </w:r>
      <w:proofErr w:type="spellEnd"/>
      <w:r w:rsidRPr="00C47219">
        <w:rPr>
          <w:bCs/>
          <w:i/>
          <w:iCs/>
          <w:sz w:val="18"/>
          <w:szCs w:val="18"/>
        </w:rPr>
        <w:t>.) </w:t>
      </w:r>
      <w:r w:rsidRPr="00C47219">
        <w:rPr>
          <w:bCs/>
          <w:iCs/>
          <w:sz w:val="18"/>
          <w:szCs w:val="18"/>
        </w:rPr>
        <w:t>:</w:t>
      </w:r>
      <w:r w:rsidRPr="00C47219">
        <w:rPr>
          <w:bCs/>
          <w:sz w:val="18"/>
          <w:szCs w:val="18"/>
        </w:rPr>
        <w:t xml:space="preserve"> lancer des imprécations       </w:t>
      </w:r>
      <w:proofErr w:type="spellStart"/>
      <w:r w:rsidRPr="00C47219">
        <w:rPr>
          <w:b/>
          <w:bCs/>
          <w:sz w:val="18"/>
          <w:szCs w:val="18"/>
        </w:rPr>
        <w:t>Exsĕcrandus</w:t>
      </w:r>
      <w:proofErr w:type="spellEnd"/>
      <w:r w:rsidRPr="00C47219">
        <w:rPr>
          <w:b/>
          <w:bCs/>
          <w:sz w:val="18"/>
          <w:szCs w:val="18"/>
        </w:rPr>
        <w:t xml:space="preserve">, a, </w:t>
      </w:r>
      <w:proofErr w:type="spellStart"/>
      <w:r w:rsidRPr="00C47219">
        <w:rPr>
          <w:b/>
          <w:bCs/>
          <w:sz w:val="18"/>
          <w:szCs w:val="18"/>
        </w:rPr>
        <w:t>um</w:t>
      </w:r>
      <w:proofErr w:type="spellEnd"/>
      <w:r w:rsidRPr="00C47219">
        <w:rPr>
          <w:b/>
          <w:bCs/>
          <w:sz w:val="18"/>
          <w:szCs w:val="18"/>
        </w:rPr>
        <w:t xml:space="preserve"> : </w:t>
      </w:r>
      <w:r w:rsidRPr="00C47219">
        <w:rPr>
          <w:bCs/>
          <w:sz w:val="18"/>
          <w:szCs w:val="18"/>
        </w:rPr>
        <w:t>exécrable (</w:t>
      </w:r>
      <w:r w:rsidRPr="00C47219">
        <w:rPr>
          <w:bCs/>
          <w:i/>
          <w:iCs/>
          <w:sz w:val="18"/>
          <w:szCs w:val="18"/>
        </w:rPr>
        <w:t>Vulg. Lev. 11, 10</w:t>
      </w:r>
      <w:r w:rsidRPr="00C47219">
        <w:rPr>
          <w:bCs/>
          <w:sz w:val="18"/>
          <w:szCs w:val="18"/>
        </w:rPr>
        <w:t>.).</w:t>
      </w:r>
      <w:r w:rsidRPr="00C47219">
        <w:rPr>
          <w:sz w:val="18"/>
          <w:szCs w:val="18"/>
        </w:rPr>
        <w:t xml:space="preserve"> </w:t>
      </w:r>
    </w:p>
  </w:footnote>
  <w:footnote w:id="42">
    <w:p w:rsidR="009B43C9" w:rsidRPr="00C47219" w:rsidRDefault="009B43C9"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[11e] </w:t>
      </w:r>
      <w:r w:rsidRPr="00C47219">
        <w:rPr>
          <w:sz w:val="18"/>
          <w:szCs w:val="18"/>
        </w:rPr>
        <w:t xml:space="preserve">  </w:t>
      </w:r>
      <w:r w:rsidRPr="00C47219">
        <w:rPr>
          <w:b/>
          <w:sz w:val="18"/>
          <w:szCs w:val="18"/>
        </w:rPr>
        <w:t>Esse</w:t>
      </w:r>
      <w:r w:rsidRPr="00C47219">
        <w:rPr>
          <w:sz w:val="18"/>
          <w:szCs w:val="18"/>
        </w:rPr>
        <w:t xml:space="preserve"> :  inf. exclamatif     </w:t>
      </w:r>
      <w:proofErr w:type="spellStart"/>
      <w:r w:rsidRPr="00C47219">
        <w:rPr>
          <w:b/>
          <w:sz w:val="18"/>
          <w:szCs w:val="18"/>
        </w:rPr>
        <w:t>Adeo</w:t>
      </w:r>
      <w:proofErr w:type="spellEnd"/>
      <w:r w:rsidRPr="00C47219">
        <w:rPr>
          <w:b/>
          <w:sz w:val="18"/>
          <w:szCs w:val="18"/>
        </w:rPr>
        <w:t xml:space="preserve">  ut  + subj. : </w:t>
      </w:r>
      <w:r w:rsidRPr="00C47219">
        <w:rPr>
          <w:sz w:val="18"/>
          <w:szCs w:val="18"/>
        </w:rPr>
        <w:t xml:space="preserve">à tel point que   </w:t>
      </w:r>
      <w:proofErr w:type="spellStart"/>
      <w:r w:rsidRPr="00C47219">
        <w:rPr>
          <w:b/>
          <w:bCs/>
          <w:sz w:val="18"/>
          <w:szCs w:val="18"/>
        </w:rPr>
        <w:t>Excaeco</w:t>
      </w:r>
      <w:proofErr w:type="spellEnd"/>
      <w:r w:rsidRPr="00C47219">
        <w:rPr>
          <w:bCs/>
          <w:sz w:val="18"/>
          <w:szCs w:val="18"/>
        </w:rPr>
        <w:t xml:space="preserve">, </w:t>
      </w:r>
      <w:proofErr w:type="spellStart"/>
      <w:r w:rsidRPr="00C47219">
        <w:rPr>
          <w:bCs/>
          <w:sz w:val="18"/>
          <w:szCs w:val="18"/>
        </w:rPr>
        <w:t>āre</w:t>
      </w:r>
      <w:proofErr w:type="spellEnd"/>
      <w:r w:rsidRPr="00C47219">
        <w:rPr>
          <w:bCs/>
          <w:sz w:val="18"/>
          <w:szCs w:val="18"/>
        </w:rPr>
        <w:t xml:space="preserve"> (</w:t>
      </w:r>
      <w:r w:rsidRPr="00C47219">
        <w:rPr>
          <w:bCs/>
          <w:sz w:val="18"/>
          <w:szCs w:val="18"/>
          <w:u w:val="single"/>
        </w:rPr>
        <w:t>tr</w:t>
      </w:r>
      <w:r w:rsidRPr="00C47219">
        <w:rPr>
          <w:bCs/>
          <w:sz w:val="18"/>
          <w:szCs w:val="18"/>
        </w:rPr>
        <w:t>.) : rendre aveugle, aveugler (</w:t>
      </w:r>
      <w:proofErr w:type="spellStart"/>
      <w:r w:rsidRPr="00C47219">
        <w:rPr>
          <w:bCs/>
          <w:i/>
          <w:sz w:val="18"/>
          <w:szCs w:val="18"/>
        </w:rPr>
        <w:t>pr</w:t>
      </w:r>
      <w:proofErr w:type="spellEnd"/>
      <w:r w:rsidRPr="00C47219">
        <w:rPr>
          <w:bCs/>
          <w:i/>
          <w:sz w:val="18"/>
          <w:szCs w:val="18"/>
        </w:rPr>
        <w:t>.&amp; fig.</w:t>
      </w:r>
      <w:r w:rsidRPr="00C47219">
        <w:rPr>
          <w:bCs/>
          <w:sz w:val="18"/>
          <w:szCs w:val="18"/>
        </w:rPr>
        <w:t xml:space="preserve">)     </w:t>
      </w:r>
      <w:proofErr w:type="spellStart"/>
      <w:r w:rsidRPr="00C47219">
        <w:rPr>
          <w:b/>
          <w:bCs/>
          <w:sz w:val="18"/>
          <w:szCs w:val="18"/>
        </w:rPr>
        <w:t>Posthăbĕo</w:t>
      </w:r>
      <w:proofErr w:type="spellEnd"/>
      <w:r w:rsidRPr="00C47219">
        <w:rPr>
          <w:b/>
          <w:bCs/>
          <w:sz w:val="18"/>
          <w:szCs w:val="18"/>
        </w:rPr>
        <w:t xml:space="preserve">, </w:t>
      </w:r>
      <w:proofErr w:type="spellStart"/>
      <w:r w:rsidRPr="00C47219">
        <w:rPr>
          <w:b/>
          <w:bCs/>
          <w:sz w:val="18"/>
          <w:szCs w:val="18"/>
        </w:rPr>
        <w:t>ēre</w:t>
      </w:r>
      <w:proofErr w:type="spellEnd"/>
      <w:r w:rsidRPr="00C47219">
        <w:rPr>
          <w:bCs/>
          <w:sz w:val="18"/>
          <w:szCs w:val="18"/>
        </w:rPr>
        <w:t xml:space="preserve">, </w:t>
      </w:r>
      <w:proofErr w:type="spellStart"/>
      <w:r w:rsidRPr="00C47219">
        <w:rPr>
          <w:bCs/>
          <w:sz w:val="18"/>
          <w:szCs w:val="18"/>
        </w:rPr>
        <w:t>hăbŭi</w:t>
      </w:r>
      <w:proofErr w:type="spellEnd"/>
      <w:r w:rsidRPr="00C47219">
        <w:rPr>
          <w:bCs/>
          <w:sz w:val="18"/>
          <w:szCs w:val="18"/>
        </w:rPr>
        <w:t xml:space="preserve">, </w:t>
      </w:r>
      <w:proofErr w:type="spellStart"/>
      <w:r w:rsidRPr="00C47219">
        <w:rPr>
          <w:bCs/>
          <w:sz w:val="18"/>
          <w:szCs w:val="18"/>
        </w:rPr>
        <w:t>hăbĭtum</w:t>
      </w:r>
      <w:proofErr w:type="spellEnd"/>
      <w:r w:rsidRPr="00C47219">
        <w:rPr>
          <w:bCs/>
          <w:sz w:val="18"/>
          <w:szCs w:val="18"/>
        </w:rPr>
        <w:t xml:space="preserve">  (</w:t>
      </w:r>
      <w:r w:rsidRPr="00C47219">
        <w:rPr>
          <w:bCs/>
          <w:sz w:val="18"/>
          <w:szCs w:val="18"/>
          <w:u w:val="single"/>
        </w:rPr>
        <w:t>tr</w:t>
      </w:r>
      <w:r w:rsidRPr="00C47219">
        <w:rPr>
          <w:bCs/>
          <w:sz w:val="18"/>
          <w:szCs w:val="18"/>
        </w:rPr>
        <w:t xml:space="preserve">. et datif </w:t>
      </w:r>
      <w:proofErr w:type="spellStart"/>
      <w:r w:rsidRPr="00C47219">
        <w:rPr>
          <w:bCs/>
          <w:sz w:val="18"/>
          <w:szCs w:val="18"/>
        </w:rPr>
        <w:t>cō</w:t>
      </w:r>
      <w:proofErr w:type="spellEnd"/>
      <w:r w:rsidRPr="00C47219">
        <w:rPr>
          <w:bCs/>
          <w:sz w:val="18"/>
          <w:szCs w:val="18"/>
        </w:rPr>
        <w:t xml:space="preserve"> objet second) : placer au second rang, faire passer après, estimer moins, sacrifier à, négliger pour.).</w:t>
      </w:r>
      <w:r w:rsidRPr="00C47219">
        <w:rPr>
          <w:sz w:val="18"/>
          <w:szCs w:val="18"/>
        </w:rPr>
        <w:t xml:space="preserve"> </w:t>
      </w:r>
    </w:p>
  </w:footnote>
  <w:footnote w:id="43">
    <w:p w:rsidR="009B43C9" w:rsidRPr="00C47219" w:rsidRDefault="009B43C9"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[11f]  </w:t>
      </w:r>
      <w:proofErr w:type="spellStart"/>
      <w:r w:rsidRPr="00C47219">
        <w:rPr>
          <w:b/>
          <w:sz w:val="18"/>
          <w:szCs w:val="18"/>
        </w:rPr>
        <w:t>Quique</w:t>
      </w:r>
      <w:proofErr w:type="spellEnd"/>
      <w:r w:rsidRPr="00C47219">
        <w:rPr>
          <w:b/>
          <w:sz w:val="18"/>
          <w:szCs w:val="18"/>
        </w:rPr>
        <w:t xml:space="preserve">  = et qui      </w:t>
      </w:r>
      <w:proofErr w:type="spellStart"/>
      <w:r w:rsidRPr="00C47219">
        <w:rPr>
          <w:b/>
          <w:sz w:val="18"/>
          <w:szCs w:val="18"/>
        </w:rPr>
        <w:t>Cst</w:t>
      </w:r>
      <w:proofErr w:type="spellEnd"/>
      <w:r w:rsidRPr="00C47219">
        <w:rPr>
          <w:b/>
          <w:sz w:val="18"/>
          <w:szCs w:val="18"/>
        </w:rPr>
        <w:t xml:space="preserve"> :  </w:t>
      </w:r>
      <w:r w:rsidRPr="00C47219">
        <w:rPr>
          <w:sz w:val="18"/>
          <w:szCs w:val="18"/>
        </w:rPr>
        <w:t>&lt;</w:t>
      </w:r>
      <w:proofErr w:type="spellStart"/>
      <w:r w:rsidRPr="00C47219">
        <w:rPr>
          <w:b/>
          <w:i/>
          <w:sz w:val="18"/>
          <w:szCs w:val="18"/>
        </w:rPr>
        <w:t>adeo</w:t>
      </w:r>
      <w:proofErr w:type="spellEnd"/>
      <w:r w:rsidRPr="00C47219">
        <w:rPr>
          <w:sz w:val="18"/>
          <w:szCs w:val="18"/>
        </w:rPr>
        <w:t xml:space="preserve"> &gt; </w:t>
      </w:r>
      <w:r w:rsidRPr="00C47219">
        <w:rPr>
          <w:b/>
          <w:sz w:val="18"/>
          <w:szCs w:val="18"/>
        </w:rPr>
        <w:t xml:space="preserve">qui + </w:t>
      </w:r>
      <w:proofErr w:type="spellStart"/>
      <w:r w:rsidRPr="00C47219">
        <w:rPr>
          <w:b/>
          <w:sz w:val="18"/>
          <w:szCs w:val="18"/>
        </w:rPr>
        <w:t>sbj</w:t>
      </w:r>
      <w:proofErr w:type="spellEnd"/>
      <w:r w:rsidRPr="00C47219">
        <w:rPr>
          <w:sz w:val="18"/>
          <w:szCs w:val="18"/>
        </w:rPr>
        <w:t xml:space="preserve">. (relative de conséquence = </w:t>
      </w:r>
      <w:proofErr w:type="spellStart"/>
      <w:r w:rsidRPr="00C47219">
        <w:rPr>
          <w:b/>
          <w:sz w:val="18"/>
          <w:szCs w:val="18"/>
        </w:rPr>
        <w:t>adeo</w:t>
      </w:r>
      <w:proofErr w:type="spellEnd"/>
      <w:r w:rsidRPr="00C47219">
        <w:rPr>
          <w:b/>
          <w:sz w:val="18"/>
          <w:szCs w:val="18"/>
        </w:rPr>
        <w:t xml:space="preserve"> ut + </w:t>
      </w:r>
      <w:proofErr w:type="spellStart"/>
      <w:r w:rsidRPr="00C47219">
        <w:rPr>
          <w:b/>
          <w:sz w:val="18"/>
          <w:szCs w:val="18"/>
        </w:rPr>
        <w:t>sbj</w:t>
      </w:r>
      <w:proofErr w:type="spellEnd"/>
      <w:proofErr w:type="gramStart"/>
      <w:r w:rsidRPr="00C47219">
        <w:rPr>
          <w:b/>
          <w:sz w:val="18"/>
          <w:szCs w:val="18"/>
        </w:rPr>
        <w:t>.</w:t>
      </w:r>
      <w:r w:rsidRPr="00C47219">
        <w:rPr>
          <w:sz w:val="18"/>
          <w:szCs w:val="18"/>
        </w:rPr>
        <w:t xml:space="preserve"> )</w:t>
      </w:r>
      <w:proofErr w:type="gramEnd"/>
      <w:r w:rsidRPr="00C47219">
        <w:rPr>
          <w:sz w:val="18"/>
          <w:szCs w:val="18"/>
        </w:rPr>
        <w:t xml:space="preserve">    </w:t>
      </w:r>
      <w:r w:rsidRPr="00C47219">
        <w:rPr>
          <w:bCs/>
          <w:sz w:val="18"/>
          <w:szCs w:val="18"/>
        </w:rPr>
        <w:t xml:space="preserve"> </w:t>
      </w:r>
      <w:proofErr w:type="spellStart"/>
      <w:r w:rsidRPr="00C47219">
        <w:rPr>
          <w:b/>
          <w:bCs/>
          <w:sz w:val="18"/>
          <w:szCs w:val="18"/>
        </w:rPr>
        <w:t>Favores</w:t>
      </w:r>
      <w:proofErr w:type="spellEnd"/>
      <w:r w:rsidRPr="00C47219">
        <w:rPr>
          <w:b/>
          <w:bCs/>
          <w:sz w:val="18"/>
          <w:szCs w:val="18"/>
        </w:rPr>
        <w:t xml:space="preserve">, </w:t>
      </w:r>
      <w:proofErr w:type="spellStart"/>
      <w:r w:rsidRPr="00C47219">
        <w:rPr>
          <w:b/>
          <w:bCs/>
          <w:sz w:val="18"/>
          <w:szCs w:val="18"/>
        </w:rPr>
        <w:t>clientelas</w:t>
      </w:r>
      <w:proofErr w:type="spellEnd"/>
      <w:r w:rsidRPr="00C47219">
        <w:rPr>
          <w:bCs/>
          <w:sz w:val="18"/>
          <w:szCs w:val="18"/>
        </w:rPr>
        <w:t xml:space="preserve"> et </w:t>
      </w:r>
      <w:proofErr w:type="spellStart"/>
      <w:r w:rsidRPr="00C47219">
        <w:rPr>
          <w:b/>
          <w:bCs/>
          <w:sz w:val="18"/>
          <w:szCs w:val="18"/>
        </w:rPr>
        <w:t>comitatus</w:t>
      </w:r>
      <w:proofErr w:type="spellEnd"/>
      <w:r w:rsidRPr="00C47219">
        <w:rPr>
          <w:bCs/>
          <w:sz w:val="18"/>
          <w:szCs w:val="18"/>
        </w:rPr>
        <w:t xml:space="preserve"> sont sujets  de  </w:t>
      </w:r>
      <w:proofErr w:type="spellStart"/>
      <w:r w:rsidRPr="00C47219">
        <w:rPr>
          <w:b/>
          <w:bCs/>
          <w:sz w:val="18"/>
          <w:szCs w:val="18"/>
        </w:rPr>
        <w:t>comparari</w:t>
      </w:r>
      <w:proofErr w:type="spellEnd"/>
      <w:r w:rsidRPr="00C47219">
        <w:rPr>
          <w:bCs/>
          <w:sz w:val="18"/>
          <w:szCs w:val="18"/>
        </w:rPr>
        <w:t xml:space="preserve">, comme </w:t>
      </w:r>
      <w:proofErr w:type="spellStart"/>
      <w:r w:rsidRPr="00C47219">
        <w:rPr>
          <w:b/>
          <w:bCs/>
          <w:sz w:val="18"/>
          <w:szCs w:val="18"/>
        </w:rPr>
        <w:t>munia</w:t>
      </w:r>
      <w:proofErr w:type="spellEnd"/>
      <w:r w:rsidR="00C55A75" w:rsidRPr="00C47219">
        <w:rPr>
          <w:b/>
          <w:bCs/>
          <w:sz w:val="18"/>
          <w:szCs w:val="18"/>
        </w:rPr>
        <w:t xml:space="preserve"> </w:t>
      </w:r>
      <w:proofErr w:type="gramStart"/>
      <w:r w:rsidR="00C55A75" w:rsidRPr="00C47219">
        <w:rPr>
          <w:b/>
          <w:bCs/>
          <w:sz w:val="18"/>
          <w:szCs w:val="18"/>
        </w:rPr>
        <w:t xml:space="preserve">( </w:t>
      </w:r>
      <w:r w:rsidR="00C55A75" w:rsidRPr="00C47219">
        <w:rPr>
          <w:bCs/>
          <w:sz w:val="18"/>
          <w:szCs w:val="18"/>
        </w:rPr>
        <w:t>charges</w:t>
      </w:r>
      <w:proofErr w:type="gramEnd"/>
      <w:r w:rsidR="00C55A75" w:rsidRPr="00C47219">
        <w:rPr>
          <w:bCs/>
          <w:sz w:val="18"/>
          <w:szCs w:val="18"/>
        </w:rPr>
        <w:t>, devoirs, fonctions officiels ou privés</w:t>
      </w:r>
      <w:r w:rsidR="00C55A75" w:rsidRPr="00C47219">
        <w:rPr>
          <w:b/>
          <w:bCs/>
          <w:sz w:val="18"/>
          <w:szCs w:val="18"/>
        </w:rPr>
        <w:t xml:space="preserve">) </w:t>
      </w:r>
      <w:r w:rsidRPr="00C47219">
        <w:rPr>
          <w:b/>
          <w:bCs/>
          <w:sz w:val="18"/>
          <w:szCs w:val="18"/>
        </w:rPr>
        <w:t xml:space="preserve">      </w:t>
      </w:r>
      <w:proofErr w:type="spellStart"/>
      <w:r w:rsidRPr="00C47219">
        <w:rPr>
          <w:b/>
          <w:bCs/>
          <w:sz w:val="18"/>
          <w:szCs w:val="18"/>
        </w:rPr>
        <w:t>Comparo</w:t>
      </w:r>
      <w:proofErr w:type="spellEnd"/>
      <w:r w:rsidRPr="00C47219">
        <w:rPr>
          <w:b/>
          <w:bCs/>
          <w:sz w:val="18"/>
          <w:szCs w:val="18"/>
        </w:rPr>
        <w:t xml:space="preserve">, </w:t>
      </w:r>
      <w:proofErr w:type="spellStart"/>
      <w:r w:rsidRPr="00C47219">
        <w:rPr>
          <w:b/>
          <w:bCs/>
          <w:sz w:val="18"/>
          <w:szCs w:val="18"/>
        </w:rPr>
        <w:t>āre</w:t>
      </w:r>
      <w:proofErr w:type="spellEnd"/>
      <w:r w:rsidRPr="00C47219">
        <w:rPr>
          <w:b/>
          <w:bCs/>
          <w:sz w:val="18"/>
          <w:szCs w:val="18"/>
        </w:rPr>
        <w:t xml:space="preserve"> : </w:t>
      </w:r>
      <w:r w:rsidRPr="00C47219">
        <w:rPr>
          <w:bCs/>
          <w:sz w:val="18"/>
          <w:szCs w:val="18"/>
        </w:rPr>
        <w:t xml:space="preserve">procurer, ménager, préparer, disposer, régler </w:t>
      </w:r>
      <w:r w:rsidRPr="00C47219">
        <w:rPr>
          <w:b/>
          <w:bCs/>
          <w:sz w:val="18"/>
          <w:szCs w:val="18"/>
        </w:rPr>
        <w:t xml:space="preserve">        </w:t>
      </w:r>
      <w:proofErr w:type="spellStart"/>
      <w:r w:rsidRPr="00C47219">
        <w:rPr>
          <w:b/>
          <w:bCs/>
          <w:sz w:val="18"/>
          <w:szCs w:val="18"/>
        </w:rPr>
        <w:t>Comitātŭs</w:t>
      </w:r>
      <w:proofErr w:type="spellEnd"/>
      <w:r w:rsidRPr="00C47219">
        <w:rPr>
          <w:b/>
          <w:bCs/>
          <w:sz w:val="18"/>
          <w:szCs w:val="18"/>
        </w:rPr>
        <w:t xml:space="preserve">, </w:t>
      </w:r>
      <w:proofErr w:type="spellStart"/>
      <w:r w:rsidRPr="00C47219">
        <w:rPr>
          <w:b/>
          <w:bCs/>
          <w:sz w:val="18"/>
          <w:szCs w:val="18"/>
        </w:rPr>
        <w:t>ūs</w:t>
      </w:r>
      <w:proofErr w:type="spellEnd"/>
      <w:r w:rsidRPr="00C47219">
        <w:rPr>
          <w:b/>
          <w:bCs/>
          <w:sz w:val="18"/>
          <w:szCs w:val="18"/>
        </w:rPr>
        <w:t>, m. :</w:t>
      </w:r>
      <w:r w:rsidRPr="00C47219">
        <w:rPr>
          <w:bCs/>
          <w:sz w:val="18"/>
          <w:szCs w:val="18"/>
        </w:rPr>
        <w:t xml:space="preserve"> cortège, suite, compagnie    </w:t>
      </w:r>
      <w:r w:rsidRPr="00C47219">
        <w:rPr>
          <w:b/>
          <w:bCs/>
          <w:sz w:val="18"/>
          <w:szCs w:val="18"/>
        </w:rPr>
        <w:t xml:space="preserve">   </w:t>
      </w:r>
      <w:proofErr w:type="spellStart"/>
      <w:r w:rsidRPr="00C47219">
        <w:rPr>
          <w:b/>
          <w:bCs/>
          <w:sz w:val="18"/>
          <w:szCs w:val="18"/>
        </w:rPr>
        <w:t>Haud</w:t>
      </w:r>
      <w:proofErr w:type="spellEnd"/>
      <w:r w:rsidRPr="00C47219">
        <w:rPr>
          <w:b/>
          <w:bCs/>
          <w:sz w:val="18"/>
          <w:szCs w:val="18"/>
        </w:rPr>
        <w:t xml:space="preserve"> aliter </w:t>
      </w:r>
      <w:proofErr w:type="spellStart"/>
      <w:r w:rsidRPr="00C47219">
        <w:rPr>
          <w:b/>
          <w:bCs/>
          <w:sz w:val="18"/>
          <w:szCs w:val="18"/>
        </w:rPr>
        <w:t>quam</w:t>
      </w:r>
      <w:proofErr w:type="spellEnd"/>
      <w:r w:rsidRPr="00C47219">
        <w:rPr>
          <w:b/>
          <w:bCs/>
          <w:sz w:val="18"/>
          <w:szCs w:val="18"/>
        </w:rPr>
        <w:t> </w:t>
      </w:r>
      <w:r w:rsidRPr="00C47219">
        <w:rPr>
          <w:bCs/>
          <w:sz w:val="18"/>
          <w:szCs w:val="18"/>
        </w:rPr>
        <w:t xml:space="preserve">: pas autrement que. </w:t>
      </w:r>
      <w:r w:rsidRPr="00C47219">
        <w:rPr>
          <w:sz w:val="18"/>
          <w:szCs w:val="18"/>
        </w:rPr>
        <w:t xml:space="preserve"> </w:t>
      </w:r>
    </w:p>
  </w:footnote>
  <w:footnote w:id="44">
    <w:p w:rsidR="009B43C9" w:rsidRPr="00C47219" w:rsidRDefault="009B43C9" w:rsidP="003A5DE4">
      <w:pPr>
        <w:pStyle w:val="Notedebasdepage"/>
        <w:spacing w:after="120"/>
        <w:ind w:firstLine="284"/>
        <w:jc w:val="both"/>
        <w:rPr>
          <w:sz w:val="18"/>
          <w:szCs w:val="18"/>
        </w:rPr>
      </w:pPr>
      <w:r w:rsidRPr="00C47219">
        <w:rPr>
          <w:rStyle w:val="Appelnotedebasdep"/>
          <w:b/>
          <w:sz w:val="18"/>
          <w:szCs w:val="18"/>
          <w:vertAlign w:val="baseline"/>
        </w:rPr>
        <w:footnoteRef/>
      </w:r>
      <w:r w:rsidRPr="00C47219">
        <w:rPr>
          <w:sz w:val="18"/>
          <w:szCs w:val="18"/>
        </w:rPr>
        <w:t xml:space="preserve"> </w:t>
      </w:r>
      <w:proofErr w:type="gramStart"/>
      <w:r w:rsidRPr="00C47219">
        <w:rPr>
          <w:b/>
          <w:color w:val="C00000"/>
          <w:sz w:val="18"/>
          <w:szCs w:val="18"/>
        </w:rPr>
        <w:t>.—</w:t>
      </w:r>
      <w:proofErr w:type="gramEnd"/>
      <w:r w:rsidRPr="00C47219">
        <w:rPr>
          <w:b/>
          <w:color w:val="C00000"/>
          <w:sz w:val="18"/>
          <w:szCs w:val="18"/>
        </w:rPr>
        <w:t xml:space="preserve"> [§12]</w:t>
      </w:r>
      <w:r w:rsidRPr="00C47219">
        <w:rPr>
          <w:b/>
          <w:sz w:val="18"/>
          <w:szCs w:val="18"/>
        </w:rPr>
        <w:t xml:space="preserve">   Quem  = </w:t>
      </w:r>
      <w:r w:rsidRPr="00C47219">
        <w:rPr>
          <w:sz w:val="18"/>
          <w:szCs w:val="18"/>
        </w:rPr>
        <w:t>l’homme de Mayence</w:t>
      </w:r>
      <w:r w:rsidRPr="00C47219">
        <w:rPr>
          <w:b/>
          <w:sz w:val="18"/>
          <w:szCs w:val="18"/>
        </w:rPr>
        <w:t xml:space="preserve">        </w:t>
      </w:r>
      <w:proofErr w:type="spellStart"/>
      <w:r w:rsidRPr="00C47219">
        <w:rPr>
          <w:b/>
          <w:sz w:val="18"/>
          <w:szCs w:val="18"/>
        </w:rPr>
        <w:t>Eo</w:t>
      </w:r>
      <w:proofErr w:type="spellEnd"/>
      <w:r w:rsidRPr="00C47219">
        <w:rPr>
          <w:b/>
          <w:sz w:val="18"/>
          <w:szCs w:val="18"/>
        </w:rPr>
        <w:t xml:space="preserve"> + </w:t>
      </w:r>
      <w:proofErr w:type="spellStart"/>
      <w:r w:rsidRPr="00C47219">
        <w:rPr>
          <w:b/>
          <w:sz w:val="18"/>
          <w:szCs w:val="18"/>
        </w:rPr>
        <w:t>compar</w:t>
      </w:r>
      <w:proofErr w:type="spellEnd"/>
      <w:r w:rsidRPr="00C47219">
        <w:rPr>
          <w:b/>
          <w:sz w:val="18"/>
          <w:szCs w:val="18"/>
        </w:rPr>
        <w:t xml:space="preserve">… quod : </w:t>
      </w:r>
      <w:r w:rsidRPr="00C47219">
        <w:rPr>
          <w:sz w:val="18"/>
          <w:szCs w:val="18"/>
        </w:rPr>
        <w:t xml:space="preserve">d’autant plus … que      </w:t>
      </w:r>
      <w:proofErr w:type="spellStart"/>
      <w:r w:rsidRPr="00C47219">
        <w:rPr>
          <w:b/>
          <w:sz w:val="18"/>
          <w:szCs w:val="18"/>
        </w:rPr>
        <w:t>Abduco</w:t>
      </w:r>
      <w:proofErr w:type="spellEnd"/>
      <w:r w:rsidRPr="00C47219">
        <w:rPr>
          <w:b/>
          <w:sz w:val="18"/>
          <w:szCs w:val="18"/>
        </w:rPr>
        <w:t xml:space="preserve">, </w:t>
      </w:r>
      <w:proofErr w:type="spellStart"/>
      <w:r w:rsidRPr="00C47219">
        <w:rPr>
          <w:b/>
          <w:sz w:val="18"/>
          <w:szCs w:val="18"/>
        </w:rPr>
        <w:t>ere</w:t>
      </w:r>
      <w:proofErr w:type="spellEnd"/>
      <w:r w:rsidRPr="00C47219">
        <w:rPr>
          <w:b/>
          <w:sz w:val="18"/>
          <w:szCs w:val="18"/>
        </w:rPr>
        <w:t> :</w:t>
      </w:r>
      <w:r w:rsidRPr="00C47219">
        <w:rPr>
          <w:sz w:val="18"/>
          <w:szCs w:val="18"/>
        </w:rPr>
        <w:t xml:space="preserve"> attirer, entraîner. </w:t>
      </w:r>
    </w:p>
  </w:footnote>
  <w:footnote w:id="45">
    <w:p w:rsidR="0057105B" w:rsidRPr="00C47219" w:rsidRDefault="0057105B"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[13a]</w:t>
      </w:r>
      <w:r w:rsidRPr="00C47219">
        <w:rPr>
          <w:b/>
          <w:sz w:val="18"/>
          <w:szCs w:val="18"/>
        </w:rPr>
        <w:t xml:space="preserve">  </w:t>
      </w:r>
      <w:proofErr w:type="spellStart"/>
      <w:r w:rsidRPr="00C47219">
        <w:rPr>
          <w:b/>
          <w:sz w:val="18"/>
          <w:szCs w:val="18"/>
        </w:rPr>
        <w:t>Missum</w:t>
      </w:r>
      <w:proofErr w:type="spellEnd"/>
      <w:r w:rsidRPr="00C47219">
        <w:rPr>
          <w:b/>
          <w:sz w:val="18"/>
          <w:szCs w:val="18"/>
        </w:rPr>
        <w:t xml:space="preserve"> </w:t>
      </w:r>
      <w:proofErr w:type="spellStart"/>
      <w:r w:rsidRPr="00C47219">
        <w:rPr>
          <w:b/>
          <w:sz w:val="18"/>
          <w:szCs w:val="18"/>
        </w:rPr>
        <w:t>aliquem</w:t>
      </w:r>
      <w:proofErr w:type="spellEnd"/>
      <w:r w:rsidRPr="00C47219">
        <w:rPr>
          <w:b/>
          <w:sz w:val="18"/>
          <w:szCs w:val="18"/>
        </w:rPr>
        <w:t xml:space="preserve"> </w:t>
      </w:r>
      <w:proofErr w:type="spellStart"/>
      <w:r w:rsidRPr="00C47219">
        <w:rPr>
          <w:b/>
          <w:sz w:val="18"/>
          <w:szCs w:val="18"/>
        </w:rPr>
        <w:t>facere</w:t>
      </w:r>
      <w:proofErr w:type="spellEnd"/>
      <w:r w:rsidRPr="00C47219">
        <w:rPr>
          <w:b/>
          <w:sz w:val="18"/>
          <w:szCs w:val="18"/>
        </w:rPr>
        <w:t xml:space="preserve"> : </w:t>
      </w:r>
      <w:r w:rsidRPr="00C47219">
        <w:rPr>
          <w:sz w:val="18"/>
          <w:szCs w:val="18"/>
        </w:rPr>
        <w:t xml:space="preserve"> envoyer promener </w:t>
      </w:r>
      <w:proofErr w:type="spellStart"/>
      <w:r w:rsidRPr="00C47219">
        <w:rPr>
          <w:sz w:val="18"/>
          <w:szCs w:val="18"/>
        </w:rPr>
        <w:t>qn</w:t>
      </w:r>
      <w:proofErr w:type="spellEnd"/>
      <w:r w:rsidRPr="00C47219">
        <w:rPr>
          <w:sz w:val="18"/>
          <w:szCs w:val="18"/>
        </w:rPr>
        <w:t xml:space="preserve">.       </w:t>
      </w:r>
      <w:proofErr w:type="spellStart"/>
      <w:r w:rsidRPr="00C47219">
        <w:rPr>
          <w:b/>
          <w:bCs/>
          <w:sz w:val="18"/>
          <w:szCs w:val="18"/>
        </w:rPr>
        <w:t>Præpostĕrus</w:t>
      </w:r>
      <w:proofErr w:type="spellEnd"/>
      <w:r w:rsidRPr="00C47219">
        <w:rPr>
          <w:b/>
          <w:bCs/>
          <w:sz w:val="18"/>
          <w:szCs w:val="18"/>
        </w:rPr>
        <w:t xml:space="preserve">, a, </w:t>
      </w:r>
      <w:proofErr w:type="spellStart"/>
      <w:r w:rsidRPr="00C47219">
        <w:rPr>
          <w:b/>
          <w:bCs/>
          <w:sz w:val="18"/>
          <w:szCs w:val="18"/>
        </w:rPr>
        <w:t>um</w:t>
      </w:r>
      <w:proofErr w:type="spellEnd"/>
      <w:r w:rsidRPr="00C47219">
        <w:rPr>
          <w:b/>
          <w:bCs/>
          <w:sz w:val="18"/>
          <w:szCs w:val="18"/>
        </w:rPr>
        <w:t xml:space="preserve"> : </w:t>
      </w:r>
      <w:r w:rsidRPr="00C47219">
        <w:rPr>
          <w:bCs/>
          <w:sz w:val="18"/>
          <w:szCs w:val="18"/>
        </w:rPr>
        <w:t>qui est en sens inverse, renversé, interverti ; qui vient à contre-sens, hors de la saison ; fait à contre-sens, hors de propos, intempestif, déplacé ; qui agit à contretemps ; qui fait tout à rebours, maladroit.</w:t>
      </w:r>
      <w:r w:rsidRPr="00C47219">
        <w:rPr>
          <w:sz w:val="18"/>
          <w:szCs w:val="18"/>
        </w:rPr>
        <w:t xml:space="preserve"> </w:t>
      </w:r>
    </w:p>
  </w:footnote>
  <w:footnote w:id="46">
    <w:p w:rsidR="0057105B" w:rsidRPr="00C47219" w:rsidRDefault="0057105B" w:rsidP="003A5DE4">
      <w:pPr>
        <w:pStyle w:val="Sansinterligne"/>
        <w:spacing w:after="120"/>
        <w:ind w:firstLine="284"/>
      </w:pPr>
      <w:r w:rsidRPr="00C47219">
        <w:rPr>
          <w:rStyle w:val="Appelnotedebasdep"/>
          <w:b/>
          <w:vertAlign w:val="baseline"/>
        </w:rPr>
        <w:footnoteRef/>
      </w:r>
      <w:proofErr w:type="gramStart"/>
      <w:r w:rsidRPr="00C47219">
        <w:rPr>
          <w:b/>
          <w:color w:val="C00000"/>
        </w:rPr>
        <w:t>.—</w:t>
      </w:r>
      <w:proofErr w:type="gramEnd"/>
      <w:r w:rsidRPr="00C47219">
        <w:rPr>
          <w:b/>
          <w:color w:val="C00000"/>
        </w:rPr>
        <w:t xml:space="preserve"> [13b]</w:t>
      </w:r>
      <w:r w:rsidRPr="00C47219">
        <w:rPr>
          <w:b/>
        </w:rPr>
        <w:t xml:space="preserve">  </w:t>
      </w:r>
      <w:proofErr w:type="spellStart"/>
      <w:r w:rsidRPr="00C47219">
        <w:rPr>
          <w:b/>
          <w:bCs/>
        </w:rPr>
        <w:t>Dērĕlinquo</w:t>
      </w:r>
      <w:proofErr w:type="spellEnd"/>
      <w:r w:rsidRPr="00C47219">
        <w:rPr>
          <w:b/>
          <w:bCs/>
        </w:rPr>
        <w:t xml:space="preserve">, </w:t>
      </w:r>
      <w:proofErr w:type="spellStart"/>
      <w:r w:rsidRPr="00C47219">
        <w:rPr>
          <w:b/>
          <w:bCs/>
        </w:rPr>
        <w:t>ĕre</w:t>
      </w:r>
      <w:proofErr w:type="spellEnd"/>
      <w:r w:rsidRPr="00C47219">
        <w:rPr>
          <w:b/>
          <w:bCs/>
        </w:rPr>
        <w:t xml:space="preserve">, </w:t>
      </w:r>
      <w:proofErr w:type="spellStart"/>
      <w:r w:rsidRPr="00C47219">
        <w:rPr>
          <w:bCs/>
        </w:rPr>
        <w:t>reliqui</w:t>
      </w:r>
      <w:proofErr w:type="spellEnd"/>
      <w:r w:rsidRPr="00C47219">
        <w:rPr>
          <w:bCs/>
        </w:rPr>
        <w:t xml:space="preserve">, </w:t>
      </w:r>
      <w:proofErr w:type="spellStart"/>
      <w:r w:rsidRPr="00C47219">
        <w:rPr>
          <w:bCs/>
        </w:rPr>
        <w:t>relictum</w:t>
      </w:r>
      <w:proofErr w:type="spellEnd"/>
      <w:r w:rsidRPr="00C47219">
        <w:rPr>
          <w:bCs/>
        </w:rPr>
        <w:t xml:space="preserve"> (</w:t>
      </w:r>
      <w:r w:rsidRPr="00C47219">
        <w:rPr>
          <w:bCs/>
          <w:u w:val="single"/>
        </w:rPr>
        <w:t>tr</w:t>
      </w:r>
      <w:r w:rsidRPr="00C47219">
        <w:rPr>
          <w:bCs/>
        </w:rPr>
        <w:t xml:space="preserve">.) :. - abandonner complètement, délaisser ; - laisser après soi      </w:t>
      </w:r>
      <w:proofErr w:type="spellStart"/>
      <w:r w:rsidRPr="00C47219">
        <w:rPr>
          <w:b/>
        </w:rPr>
        <w:t>Nugae</w:t>
      </w:r>
      <w:proofErr w:type="spellEnd"/>
      <w:r w:rsidRPr="00C47219">
        <w:rPr>
          <w:b/>
        </w:rPr>
        <w:t xml:space="preserve">, arum, f : </w:t>
      </w:r>
      <w:r w:rsidRPr="00C47219">
        <w:t xml:space="preserve">sornettes, sottises, frivolités ; homme frivole        </w:t>
      </w:r>
      <w:proofErr w:type="spellStart"/>
      <w:r w:rsidRPr="00C47219">
        <w:rPr>
          <w:b/>
          <w:bCs/>
        </w:rPr>
        <w:t>Nūgātŏr</w:t>
      </w:r>
      <w:proofErr w:type="spellEnd"/>
      <w:r w:rsidRPr="00C47219">
        <w:rPr>
          <w:b/>
          <w:bCs/>
        </w:rPr>
        <w:t xml:space="preserve">, </w:t>
      </w:r>
      <w:proofErr w:type="spellStart"/>
      <w:r w:rsidRPr="00C47219">
        <w:rPr>
          <w:b/>
          <w:bCs/>
        </w:rPr>
        <w:t>ōris</w:t>
      </w:r>
      <w:proofErr w:type="spellEnd"/>
      <w:r w:rsidRPr="00C47219">
        <w:rPr>
          <w:b/>
          <w:bCs/>
        </w:rPr>
        <w:t>, m. :</w:t>
      </w:r>
      <w:proofErr w:type="gramStart"/>
      <w:r w:rsidRPr="00C47219">
        <w:rPr>
          <w:b/>
          <w:bCs/>
        </w:rPr>
        <w:t> </w:t>
      </w:r>
      <w:r w:rsidRPr="00C47219">
        <w:rPr>
          <w:bCs/>
        </w:rPr>
        <w:t xml:space="preserve"> diseur</w:t>
      </w:r>
      <w:proofErr w:type="gramEnd"/>
      <w:r w:rsidRPr="00C47219">
        <w:rPr>
          <w:bCs/>
        </w:rPr>
        <w:t xml:space="preserve"> de balivernes, radoteur, niais ;  débauché ( </w:t>
      </w:r>
      <w:proofErr w:type="spellStart"/>
      <w:r w:rsidRPr="00C47219">
        <w:rPr>
          <w:bCs/>
        </w:rPr>
        <w:t>Prud</w:t>
      </w:r>
      <w:proofErr w:type="spellEnd"/>
      <w:r w:rsidRPr="00C47219">
        <w:rPr>
          <w:bCs/>
        </w:rPr>
        <w:t xml:space="preserve">.)  </w:t>
      </w:r>
      <w:r w:rsidRPr="00C47219">
        <w:rPr>
          <w:b/>
          <w:bCs/>
          <w:i/>
          <w:iCs/>
        </w:rPr>
        <w:t xml:space="preserve">     </w:t>
      </w:r>
      <w:r w:rsidRPr="00C47219">
        <w:rPr>
          <w:b/>
        </w:rPr>
        <w:t xml:space="preserve">Age quod agis : </w:t>
      </w:r>
      <w:r w:rsidRPr="00C47219">
        <w:t xml:space="preserve">fais (bien) ce que tu fais ; fais-le à fond ; ne fais pas deux choses en même temps, etc.       </w:t>
      </w:r>
      <w:proofErr w:type="spellStart"/>
      <w:r w:rsidRPr="00C47219">
        <w:rPr>
          <w:b/>
        </w:rPr>
        <w:t>Tantum</w:t>
      </w:r>
      <w:proofErr w:type="spellEnd"/>
      <w:r w:rsidRPr="00C47219">
        <w:t xml:space="preserve"> : seulement. </w:t>
      </w:r>
    </w:p>
  </w:footnote>
  <w:footnote w:id="47">
    <w:p w:rsidR="0057105B" w:rsidRPr="00C47219" w:rsidRDefault="0057105B"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[13c]</w:t>
      </w:r>
      <w:r w:rsidRPr="00C47219">
        <w:rPr>
          <w:b/>
          <w:sz w:val="18"/>
          <w:szCs w:val="18"/>
        </w:rPr>
        <w:t xml:space="preserve">   </w:t>
      </w:r>
      <w:proofErr w:type="spellStart"/>
      <w:r w:rsidRPr="00C47219">
        <w:rPr>
          <w:b/>
          <w:sz w:val="18"/>
          <w:szCs w:val="18"/>
        </w:rPr>
        <w:t>Luctus</w:t>
      </w:r>
      <w:proofErr w:type="spellEnd"/>
      <w:r w:rsidRPr="00C47219">
        <w:rPr>
          <w:b/>
          <w:sz w:val="18"/>
          <w:szCs w:val="18"/>
        </w:rPr>
        <w:t xml:space="preserve">, us, m : </w:t>
      </w:r>
      <w:r w:rsidRPr="00C47219">
        <w:rPr>
          <w:sz w:val="18"/>
          <w:szCs w:val="18"/>
        </w:rPr>
        <w:t>deuil, douleur</w:t>
      </w:r>
      <w:r w:rsidRPr="00C47219">
        <w:rPr>
          <w:b/>
          <w:sz w:val="18"/>
          <w:szCs w:val="18"/>
        </w:rPr>
        <w:t xml:space="preserve">     </w:t>
      </w:r>
      <w:proofErr w:type="spellStart"/>
      <w:r w:rsidRPr="00C47219">
        <w:rPr>
          <w:b/>
          <w:sz w:val="18"/>
          <w:szCs w:val="18"/>
        </w:rPr>
        <w:t>Calamitosus</w:t>
      </w:r>
      <w:proofErr w:type="spellEnd"/>
      <w:r w:rsidRPr="00C47219">
        <w:rPr>
          <w:b/>
          <w:sz w:val="18"/>
          <w:szCs w:val="18"/>
        </w:rPr>
        <w:t xml:space="preserve">, a, </w:t>
      </w:r>
      <w:proofErr w:type="spellStart"/>
      <w:r w:rsidRPr="00C47219">
        <w:rPr>
          <w:b/>
          <w:sz w:val="18"/>
          <w:szCs w:val="18"/>
        </w:rPr>
        <w:t>um</w:t>
      </w:r>
      <w:proofErr w:type="spellEnd"/>
      <w:r w:rsidRPr="00C47219">
        <w:rPr>
          <w:b/>
          <w:sz w:val="18"/>
          <w:szCs w:val="18"/>
        </w:rPr>
        <w:t xml:space="preserve"> :  </w:t>
      </w:r>
      <w:r w:rsidRPr="00C47219">
        <w:rPr>
          <w:bCs/>
          <w:sz w:val="18"/>
          <w:szCs w:val="18"/>
        </w:rPr>
        <w:t xml:space="preserve">qui détruit les blés, funeste aux récoltes. - </w:t>
      </w:r>
      <w:r w:rsidRPr="00C47219">
        <w:rPr>
          <w:bCs/>
          <w:color w:val="FF0000"/>
          <w:sz w:val="18"/>
          <w:szCs w:val="18"/>
        </w:rPr>
        <w:t>2</w:t>
      </w:r>
      <w:r w:rsidRPr="00C47219">
        <w:rPr>
          <w:bCs/>
          <w:sz w:val="18"/>
          <w:szCs w:val="18"/>
        </w:rPr>
        <w:t xml:space="preserve"> - désastreux, nuisible, pernicieux, funeste. - </w:t>
      </w:r>
      <w:r w:rsidRPr="00C47219">
        <w:rPr>
          <w:bCs/>
          <w:color w:val="FF0000"/>
          <w:sz w:val="18"/>
          <w:szCs w:val="18"/>
        </w:rPr>
        <w:t>3</w:t>
      </w:r>
      <w:r w:rsidRPr="00C47219">
        <w:rPr>
          <w:bCs/>
          <w:sz w:val="18"/>
          <w:szCs w:val="18"/>
        </w:rPr>
        <w:t xml:space="preserve"> - exposé à la grêle, exposé au mauvais temps; malheureux, accablé de calamités. </w:t>
      </w:r>
      <w:r w:rsidRPr="00C47219">
        <w:rPr>
          <w:sz w:val="18"/>
          <w:szCs w:val="18"/>
        </w:rPr>
        <w:t xml:space="preserve">    </w:t>
      </w:r>
      <w:proofErr w:type="spellStart"/>
      <w:r w:rsidRPr="00C47219">
        <w:rPr>
          <w:b/>
          <w:sz w:val="18"/>
          <w:szCs w:val="18"/>
        </w:rPr>
        <w:t>Incido</w:t>
      </w:r>
      <w:proofErr w:type="spellEnd"/>
      <w:r w:rsidRPr="00C47219">
        <w:rPr>
          <w:b/>
          <w:sz w:val="18"/>
          <w:szCs w:val="18"/>
        </w:rPr>
        <w:t xml:space="preserve">, </w:t>
      </w:r>
      <w:proofErr w:type="spellStart"/>
      <w:r w:rsidRPr="00C47219">
        <w:rPr>
          <w:b/>
          <w:sz w:val="18"/>
          <w:szCs w:val="18"/>
        </w:rPr>
        <w:t>ere</w:t>
      </w:r>
      <w:proofErr w:type="spellEnd"/>
      <w:r w:rsidRPr="00C47219">
        <w:rPr>
          <w:b/>
          <w:sz w:val="18"/>
          <w:szCs w:val="18"/>
        </w:rPr>
        <w:t xml:space="preserve">, </w:t>
      </w:r>
      <w:proofErr w:type="spellStart"/>
      <w:r w:rsidRPr="00C47219">
        <w:rPr>
          <w:b/>
          <w:sz w:val="18"/>
          <w:szCs w:val="18"/>
        </w:rPr>
        <w:t>cidi</w:t>
      </w:r>
      <w:proofErr w:type="spellEnd"/>
      <w:r w:rsidRPr="00C47219">
        <w:rPr>
          <w:b/>
          <w:sz w:val="18"/>
          <w:szCs w:val="18"/>
        </w:rPr>
        <w:t xml:space="preserve"> ‖ </w:t>
      </w:r>
      <w:r w:rsidRPr="00C47219">
        <w:rPr>
          <w:b/>
          <w:bCs/>
          <w:sz w:val="18"/>
          <w:szCs w:val="18"/>
        </w:rPr>
        <w:t xml:space="preserve">in </w:t>
      </w:r>
      <w:proofErr w:type="spellStart"/>
      <w:r w:rsidRPr="00C47219">
        <w:rPr>
          <w:b/>
          <w:bCs/>
          <w:sz w:val="18"/>
          <w:szCs w:val="18"/>
        </w:rPr>
        <w:t>aliquem</w:t>
      </w:r>
      <w:proofErr w:type="spellEnd"/>
      <w:r w:rsidRPr="00C47219">
        <w:rPr>
          <w:b/>
          <w:bCs/>
          <w:sz w:val="18"/>
          <w:szCs w:val="18"/>
        </w:rPr>
        <w:t xml:space="preserve"> </w:t>
      </w:r>
      <w:proofErr w:type="spellStart"/>
      <w:r w:rsidRPr="00C47219">
        <w:rPr>
          <w:b/>
          <w:bCs/>
          <w:sz w:val="18"/>
          <w:szCs w:val="18"/>
        </w:rPr>
        <w:t>incidere</w:t>
      </w:r>
      <w:proofErr w:type="spellEnd"/>
      <w:r w:rsidRPr="00C47219">
        <w:rPr>
          <w:b/>
          <w:bCs/>
          <w:sz w:val="18"/>
          <w:szCs w:val="18"/>
        </w:rPr>
        <w:t xml:space="preserve">, </w:t>
      </w:r>
      <w:proofErr w:type="spellStart"/>
      <w:r w:rsidRPr="00C47219">
        <w:rPr>
          <w:bCs/>
          <w:i/>
          <w:sz w:val="18"/>
          <w:szCs w:val="18"/>
        </w:rPr>
        <w:t>Cic</w:t>
      </w:r>
      <w:proofErr w:type="spellEnd"/>
      <w:r w:rsidRPr="00C47219">
        <w:rPr>
          <w:bCs/>
          <w:i/>
          <w:sz w:val="18"/>
          <w:szCs w:val="18"/>
        </w:rPr>
        <w:t>.</w:t>
      </w:r>
      <w:r w:rsidRPr="00C47219">
        <w:rPr>
          <w:bCs/>
          <w:sz w:val="18"/>
          <w:szCs w:val="18"/>
        </w:rPr>
        <w:t xml:space="preserve"> : </w:t>
      </w:r>
      <w:proofErr w:type="gramStart"/>
      <w:r w:rsidRPr="00C47219">
        <w:rPr>
          <w:bCs/>
          <w:sz w:val="18"/>
          <w:szCs w:val="18"/>
        </w:rPr>
        <w:t>tomber</w:t>
      </w:r>
      <w:proofErr w:type="gramEnd"/>
      <w:r w:rsidRPr="00C47219">
        <w:rPr>
          <w:bCs/>
          <w:sz w:val="18"/>
          <w:szCs w:val="18"/>
        </w:rPr>
        <w:t xml:space="preserve"> sur qqn, le rencontrer     </w:t>
      </w:r>
      <w:proofErr w:type="spellStart"/>
      <w:r w:rsidRPr="00C47219">
        <w:rPr>
          <w:b/>
          <w:bCs/>
          <w:sz w:val="18"/>
          <w:szCs w:val="18"/>
        </w:rPr>
        <w:t>Consōlor</w:t>
      </w:r>
      <w:proofErr w:type="spellEnd"/>
      <w:r w:rsidRPr="00C47219">
        <w:rPr>
          <w:b/>
          <w:bCs/>
          <w:sz w:val="18"/>
          <w:szCs w:val="18"/>
        </w:rPr>
        <w:t xml:space="preserve">, </w:t>
      </w:r>
      <w:proofErr w:type="spellStart"/>
      <w:r w:rsidRPr="00C47219">
        <w:rPr>
          <w:b/>
          <w:bCs/>
          <w:sz w:val="18"/>
          <w:szCs w:val="18"/>
        </w:rPr>
        <w:t>āri</w:t>
      </w:r>
      <w:proofErr w:type="spellEnd"/>
      <w:r w:rsidRPr="00C47219">
        <w:rPr>
          <w:b/>
          <w:bCs/>
          <w:sz w:val="18"/>
          <w:szCs w:val="18"/>
        </w:rPr>
        <w:t xml:space="preserve">, </w:t>
      </w:r>
      <w:proofErr w:type="spellStart"/>
      <w:r w:rsidRPr="00C47219">
        <w:rPr>
          <w:bCs/>
          <w:sz w:val="18"/>
          <w:szCs w:val="18"/>
        </w:rPr>
        <w:t>ātus</w:t>
      </w:r>
      <w:proofErr w:type="spellEnd"/>
      <w:r w:rsidRPr="00C47219">
        <w:rPr>
          <w:bCs/>
          <w:sz w:val="18"/>
          <w:szCs w:val="18"/>
        </w:rPr>
        <w:t xml:space="preserve"> </w:t>
      </w:r>
      <w:proofErr w:type="spellStart"/>
      <w:r w:rsidRPr="00C47219">
        <w:rPr>
          <w:bCs/>
          <w:sz w:val="18"/>
          <w:szCs w:val="18"/>
        </w:rPr>
        <w:t>sum</w:t>
      </w:r>
      <w:proofErr w:type="spellEnd"/>
      <w:r w:rsidRPr="00C47219">
        <w:rPr>
          <w:bCs/>
          <w:sz w:val="18"/>
          <w:szCs w:val="18"/>
        </w:rPr>
        <w:t xml:space="preserve"> (</w:t>
      </w:r>
      <w:r w:rsidRPr="00C47219">
        <w:rPr>
          <w:bCs/>
          <w:sz w:val="18"/>
          <w:szCs w:val="18"/>
          <w:u w:val="single"/>
        </w:rPr>
        <w:t>tr</w:t>
      </w:r>
      <w:r w:rsidRPr="00C47219">
        <w:rPr>
          <w:bCs/>
          <w:sz w:val="18"/>
          <w:szCs w:val="18"/>
        </w:rPr>
        <w:t xml:space="preserve">.) : </w:t>
      </w:r>
      <w:r w:rsidRPr="00C47219">
        <w:rPr>
          <w:bCs/>
          <w:color w:val="660000"/>
          <w:sz w:val="18"/>
          <w:szCs w:val="18"/>
        </w:rPr>
        <w:t>consoler, rassurer, réconforter, encourager […].</w:t>
      </w:r>
      <w:r w:rsidRPr="00C47219">
        <w:rPr>
          <w:sz w:val="18"/>
          <w:szCs w:val="18"/>
        </w:rPr>
        <w:t xml:space="preserve"> </w:t>
      </w:r>
    </w:p>
  </w:footnote>
  <w:footnote w:id="48">
    <w:p w:rsidR="0057105B" w:rsidRPr="00C47219" w:rsidRDefault="0057105B"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[14]  </w:t>
      </w:r>
      <w:r w:rsidRPr="00C47219">
        <w:rPr>
          <w:b/>
          <w:sz w:val="18"/>
          <w:szCs w:val="18"/>
        </w:rPr>
        <w:t xml:space="preserve">Ad + </w:t>
      </w:r>
      <w:proofErr w:type="spellStart"/>
      <w:r w:rsidRPr="00C47219">
        <w:rPr>
          <w:b/>
          <w:sz w:val="18"/>
          <w:szCs w:val="18"/>
        </w:rPr>
        <w:t>acc</w:t>
      </w:r>
      <w:proofErr w:type="spellEnd"/>
      <w:r w:rsidRPr="00C47219">
        <w:rPr>
          <w:b/>
          <w:sz w:val="18"/>
          <w:szCs w:val="18"/>
        </w:rPr>
        <w:t xml:space="preserve">. : </w:t>
      </w:r>
      <w:r w:rsidRPr="00C47219">
        <w:rPr>
          <w:sz w:val="18"/>
          <w:szCs w:val="18"/>
        </w:rPr>
        <w:t xml:space="preserve">relativement à, quant à </w:t>
      </w:r>
      <w:r w:rsidRPr="00C47219">
        <w:rPr>
          <w:b/>
          <w:sz w:val="18"/>
          <w:szCs w:val="18"/>
        </w:rPr>
        <w:t xml:space="preserve"> </w:t>
      </w:r>
      <w:r w:rsidRPr="00C47219">
        <w:rPr>
          <w:b/>
          <w:color w:val="C00000"/>
          <w:sz w:val="18"/>
          <w:szCs w:val="18"/>
        </w:rPr>
        <w:t xml:space="preserve">    </w:t>
      </w:r>
      <w:proofErr w:type="spellStart"/>
      <w:r w:rsidRPr="00C47219">
        <w:rPr>
          <w:b/>
          <w:bCs/>
          <w:sz w:val="18"/>
          <w:szCs w:val="18"/>
        </w:rPr>
        <w:t>Prŏfectĭo</w:t>
      </w:r>
      <w:proofErr w:type="spellEnd"/>
      <w:r w:rsidRPr="00C47219">
        <w:rPr>
          <w:b/>
          <w:bCs/>
          <w:sz w:val="18"/>
          <w:szCs w:val="18"/>
        </w:rPr>
        <w:t xml:space="preserve">, </w:t>
      </w:r>
      <w:proofErr w:type="spellStart"/>
      <w:r w:rsidRPr="00C47219">
        <w:rPr>
          <w:b/>
          <w:bCs/>
          <w:sz w:val="18"/>
          <w:szCs w:val="18"/>
        </w:rPr>
        <w:t>ōnis</w:t>
      </w:r>
      <w:proofErr w:type="spellEnd"/>
      <w:r w:rsidRPr="00C47219">
        <w:rPr>
          <w:b/>
          <w:bCs/>
          <w:sz w:val="18"/>
          <w:szCs w:val="18"/>
        </w:rPr>
        <w:t xml:space="preserve">, f. </w:t>
      </w:r>
      <w:proofErr w:type="gramStart"/>
      <w:r w:rsidRPr="00C47219">
        <w:rPr>
          <w:b/>
          <w:bCs/>
          <w:sz w:val="18"/>
          <w:szCs w:val="18"/>
        </w:rPr>
        <w:t xml:space="preserve">: </w:t>
      </w:r>
      <w:r w:rsidRPr="00C47219">
        <w:rPr>
          <w:bCs/>
          <w:sz w:val="18"/>
          <w:szCs w:val="18"/>
        </w:rPr>
        <w:t> départ</w:t>
      </w:r>
      <w:proofErr w:type="gramEnd"/>
      <w:r w:rsidRPr="00C47219">
        <w:rPr>
          <w:bCs/>
          <w:sz w:val="18"/>
          <w:szCs w:val="18"/>
        </w:rPr>
        <w:t xml:space="preserve">   </w:t>
      </w:r>
      <w:r w:rsidRPr="00C47219">
        <w:rPr>
          <w:b/>
          <w:bCs/>
          <w:sz w:val="18"/>
          <w:szCs w:val="18"/>
        </w:rPr>
        <w:t xml:space="preserve"> </w:t>
      </w:r>
      <w:proofErr w:type="spellStart"/>
      <w:r w:rsidRPr="00C47219">
        <w:rPr>
          <w:b/>
          <w:bCs/>
          <w:sz w:val="18"/>
          <w:szCs w:val="18"/>
        </w:rPr>
        <w:t>Hĭĕrosolymītānus</w:t>
      </w:r>
      <w:proofErr w:type="spellEnd"/>
      <w:r w:rsidRPr="00C47219">
        <w:rPr>
          <w:b/>
          <w:bCs/>
          <w:sz w:val="18"/>
          <w:szCs w:val="18"/>
        </w:rPr>
        <w:t xml:space="preserve">, a, </w:t>
      </w:r>
      <w:proofErr w:type="spellStart"/>
      <w:r w:rsidRPr="00C47219">
        <w:rPr>
          <w:b/>
          <w:bCs/>
          <w:sz w:val="18"/>
          <w:szCs w:val="18"/>
        </w:rPr>
        <w:t>um</w:t>
      </w:r>
      <w:proofErr w:type="spellEnd"/>
      <w:r w:rsidRPr="00C47219">
        <w:rPr>
          <w:b/>
          <w:bCs/>
          <w:sz w:val="18"/>
          <w:szCs w:val="18"/>
        </w:rPr>
        <w:t xml:space="preserve"> : </w:t>
      </w:r>
      <w:r w:rsidRPr="00C47219">
        <w:rPr>
          <w:bCs/>
          <w:sz w:val="18"/>
          <w:szCs w:val="18"/>
        </w:rPr>
        <w:t xml:space="preserve">de Jérusalem. </w:t>
      </w:r>
      <w:r w:rsidR="00022E1D" w:rsidRPr="00C47219">
        <w:rPr>
          <w:bCs/>
          <w:sz w:val="18"/>
          <w:szCs w:val="18"/>
        </w:rPr>
        <w:br/>
      </w:r>
      <w:r w:rsidR="00022E1D" w:rsidRPr="00C47219">
        <w:rPr>
          <w:b/>
          <w:bCs/>
          <w:sz w:val="18"/>
          <w:szCs w:val="18"/>
        </w:rPr>
        <w:t>NB.</w:t>
      </w:r>
      <w:r w:rsidR="00022E1D" w:rsidRPr="00C47219">
        <w:rPr>
          <w:bCs/>
          <w:sz w:val="18"/>
          <w:szCs w:val="18"/>
        </w:rPr>
        <w:t xml:space="preserve"> </w:t>
      </w:r>
      <w:r w:rsidRPr="00C47219">
        <w:rPr>
          <w:bCs/>
          <w:sz w:val="18"/>
          <w:szCs w:val="18"/>
        </w:rPr>
        <w:t>Plusie</w:t>
      </w:r>
      <w:r w:rsidR="00022E1D" w:rsidRPr="00C47219">
        <w:rPr>
          <w:bCs/>
          <w:sz w:val="18"/>
          <w:szCs w:val="18"/>
        </w:rPr>
        <w:t>ur</w:t>
      </w:r>
      <w:r w:rsidRPr="00C47219">
        <w:rPr>
          <w:bCs/>
          <w:sz w:val="18"/>
          <w:szCs w:val="18"/>
        </w:rPr>
        <w:t xml:space="preserve">s hommes de la famille des Hutten avaient eux aussi </w:t>
      </w:r>
      <w:r w:rsidR="00022E1D" w:rsidRPr="00C47219">
        <w:rPr>
          <w:bCs/>
          <w:sz w:val="18"/>
          <w:szCs w:val="18"/>
        </w:rPr>
        <w:t>entrepris le voyage en terre sai</w:t>
      </w:r>
      <w:r w:rsidRPr="00C47219">
        <w:rPr>
          <w:bCs/>
          <w:sz w:val="18"/>
          <w:szCs w:val="18"/>
        </w:rPr>
        <w:t>nte.</w:t>
      </w:r>
      <w:r w:rsidR="00022E1D" w:rsidRPr="00C47219">
        <w:rPr>
          <w:bCs/>
          <w:sz w:val="18"/>
          <w:szCs w:val="18"/>
        </w:rPr>
        <w:tab/>
      </w:r>
      <w:r w:rsidRPr="00C47219">
        <w:rPr>
          <w:bCs/>
          <w:sz w:val="18"/>
          <w:szCs w:val="18"/>
        </w:rPr>
        <w:t xml:space="preserve">     </w:t>
      </w:r>
      <w:r w:rsidRPr="00C47219">
        <w:rPr>
          <w:bCs/>
          <w:sz w:val="18"/>
          <w:szCs w:val="18"/>
        </w:rPr>
        <w:br/>
      </w:r>
      <w:r w:rsidRPr="00C47219">
        <w:rPr>
          <w:b/>
          <w:sz w:val="18"/>
          <w:szCs w:val="18"/>
        </w:rPr>
        <w:t>NB. « Voyage, m</w:t>
      </w:r>
      <w:r w:rsidRPr="00C47219">
        <w:rPr>
          <w:sz w:val="18"/>
          <w:szCs w:val="18"/>
        </w:rPr>
        <w:t xml:space="preserve">. Vient de ce mot </w:t>
      </w:r>
      <w:proofErr w:type="spellStart"/>
      <w:r w:rsidRPr="00C47219">
        <w:rPr>
          <w:sz w:val="18"/>
          <w:szCs w:val="18"/>
        </w:rPr>
        <w:t>Voye</w:t>
      </w:r>
      <w:proofErr w:type="spellEnd"/>
      <w:r w:rsidRPr="00C47219">
        <w:rPr>
          <w:sz w:val="18"/>
          <w:szCs w:val="18"/>
        </w:rPr>
        <w:t xml:space="preserve">, &amp; se </w:t>
      </w:r>
      <w:proofErr w:type="spellStart"/>
      <w:r w:rsidRPr="00C47219">
        <w:rPr>
          <w:sz w:val="18"/>
          <w:szCs w:val="18"/>
        </w:rPr>
        <w:t>prent</w:t>
      </w:r>
      <w:proofErr w:type="spellEnd"/>
      <w:r w:rsidRPr="00C47219">
        <w:rPr>
          <w:sz w:val="18"/>
          <w:szCs w:val="18"/>
        </w:rPr>
        <w:t xml:space="preserve"> pour le </w:t>
      </w:r>
      <w:proofErr w:type="spellStart"/>
      <w:r w:rsidRPr="00C47219">
        <w:rPr>
          <w:sz w:val="18"/>
          <w:szCs w:val="18"/>
        </w:rPr>
        <w:t>traict</w:t>
      </w:r>
      <w:proofErr w:type="spellEnd"/>
      <w:r w:rsidRPr="00C47219">
        <w:rPr>
          <w:sz w:val="18"/>
          <w:szCs w:val="18"/>
        </w:rPr>
        <w:t xml:space="preserve"> de tout un chemin </w:t>
      </w:r>
      <w:proofErr w:type="spellStart"/>
      <w:r w:rsidRPr="00C47219">
        <w:rPr>
          <w:sz w:val="18"/>
          <w:szCs w:val="18"/>
        </w:rPr>
        <w:t>entreprins</w:t>
      </w:r>
      <w:proofErr w:type="spellEnd"/>
      <w:r w:rsidRPr="00C47219">
        <w:rPr>
          <w:sz w:val="18"/>
          <w:szCs w:val="18"/>
        </w:rPr>
        <w:t xml:space="preserve"> par aucun, </w:t>
      </w:r>
      <w:proofErr w:type="spellStart"/>
      <w:r w:rsidRPr="00C47219">
        <w:rPr>
          <w:b/>
          <w:sz w:val="18"/>
          <w:szCs w:val="18"/>
        </w:rPr>
        <w:t>Profectio</w:t>
      </w:r>
      <w:proofErr w:type="spellEnd"/>
      <w:r w:rsidRPr="00C47219">
        <w:rPr>
          <w:b/>
          <w:sz w:val="18"/>
          <w:szCs w:val="18"/>
        </w:rPr>
        <w:t xml:space="preserve">, </w:t>
      </w:r>
      <w:proofErr w:type="spellStart"/>
      <w:r w:rsidRPr="00C47219">
        <w:rPr>
          <w:b/>
          <w:sz w:val="18"/>
          <w:szCs w:val="18"/>
        </w:rPr>
        <w:t>Peregrinatio</w:t>
      </w:r>
      <w:proofErr w:type="spellEnd"/>
      <w:r w:rsidRPr="00C47219">
        <w:rPr>
          <w:sz w:val="18"/>
          <w:szCs w:val="18"/>
        </w:rPr>
        <w:t xml:space="preserve">. Comme le voyage de Rome, </w:t>
      </w:r>
      <w:proofErr w:type="spellStart"/>
      <w:r w:rsidRPr="00C47219">
        <w:rPr>
          <w:sz w:val="18"/>
          <w:szCs w:val="18"/>
        </w:rPr>
        <w:t>Iter</w:t>
      </w:r>
      <w:proofErr w:type="spellEnd"/>
      <w:r w:rsidRPr="00C47219">
        <w:rPr>
          <w:sz w:val="18"/>
          <w:szCs w:val="18"/>
        </w:rPr>
        <w:t xml:space="preserve"> </w:t>
      </w:r>
      <w:proofErr w:type="spellStart"/>
      <w:r w:rsidRPr="00C47219">
        <w:rPr>
          <w:sz w:val="18"/>
          <w:szCs w:val="18"/>
        </w:rPr>
        <w:t>Romam</w:t>
      </w:r>
      <w:proofErr w:type="spellEnd"/>
      <w:r w:rsidRPr="00C47219">
        <w:rPr>
          <w:sz w:val="18"/>
          <w:szCs w:val="18"/>
        </w:rPr>
        <w:t xml:space="preserve"> </w:t>
      </w:r>
      <w:proofErr w:type="spellStart"/>
      <w:r w:rsidRPr="00C47219">
        <w:rPr>
          <w:sz w:val="18"/>
          <w:szCs w:val="18"/>
        </w:rPr>
        <w:t>susceptum</w:t>
      </w:r>
      <w:proofErr w:type="spellEnd"/>
      <w:r w:rsidRPr="00C47219">
        <w:rPr>
          <w:sz w:val="18"/>
          <w:szCs w:val="18"/>
        </w:rPr>
        <w:t xml:space="preserve">, </w:t>
      </w:r>
      <w:proofErr w:type="spellStart"/>
      <w:r w:rsidRPr="00C47219">
        <w:rPr>
          <w:sz w:val="18"/>
          <w:szCs w:val="18"/>
        </w:rPr>
        <w:t>profectio</w:t>
      </w:r>
      <w:proofErr w:type="spellEnd"/>
      <w:r w:rsidRPr="00C47219">
        <w:rPr>
          <w:sz w:val="18"/>
          <w:szCs w:val="18"/>
        </w:rPr>
        <w:t xml:space="preserve"> ad </w:t>
      </w:r>
      <w:proofErr w:type="spellStart"/>
      <w:r w:rsidRPr="00C47219">
        <w:rPr>
          <w:sz w:val="18"/>
          <w:szCs w:val="18"/>
        </w:rPr>
        <w:t>vrbem</w:t>
      </w:r>
      <w:proofErr w:type="spellEnd"/>
      <w:r w:rsidRPr="00C47219">
        <w:rPr>
          <w:sz w:val="18"/>
          <w:szCs w:val="18"/>
        </w:rPr>
        <w:t xml:space="preserve">. Le voyage de </w:t>
      </w:r>
      <w:proofErr w:type="spellStart"/>
      <w:r w:rsidRPr="00C47219">
        <w:rPr>
          <w:sz w:val="18"/>
          <w:szCs w:val="18"/>
        </w:rPr>
        <w:t>Hierusalem</w:t>
      </w:r>
      <w:proofErr w:type="spellEnd"/>
      <w:r w:rsidRPr="00C47219">
        <w:rPr>
          <w:sz w:val="18"/>
          <w:szCs w:val="18"/>
        </w:rPr>
        <w:t xml:space="preserve">, </w:t>
      </w:r>
      <w:proofErr w:type="spellStart"/>
      <w:r w:rsidRPr="00C47219">
        <w:rPr>
          <w:sz w:val="18"/>
          <w:szCs w:val="18"/>
        </w:rPr>
        <w:t>Peregrinatio</w:t>
      </w:r>
      <w:proofErr w:type="spellEnd"/>
      <w:r w:rsidRPr="00C47219">
        <w:rPr>
          <w:sz w:val="18"/>
          <w:szCs w:val="18"/>
        </w:rPr>
        <w:t xml:space="preserve"> </w:t>
      </w:r>
      <w:proofErr w:type="spellStart"/>
      <w:r w:rsidRPr="00C47219">
        <w:rPr>
          <w:sz w:val="18"/>
          <w:szCs w:val="18"/>
        </w:rPr>
        <w:t>Hierosolymitana</w:t>
      </w:r>
      <w:proofErr w:type="spellEnd"/>
      <w:r w:rsidRPr="00C47219">
        <w:rPr>
          <w:sz w:val="18"/>
          <w:szCs w:val="18"/>
        </w:rPr>
        <w:t xml:space="preserve">.  […] » </w:t>
      </w:r>
      <w:proofErr w:type="spellStart"/>
      <w:r w:rsidRPr="00C47219">
        <w:rPr>
          <w:i/>
          <w:sz w:val="18"/>
          <w:szCs w:val="18"/>
        </w:rPr>
        <w:t>Thresor</w:t>
      </w:r>
      <w:proofErr w:type="spellEnd"/>
      <w:r w:rsidRPr="00C47219">
        <w:rPr>
          <w:i/>
          <w:sz w:val="18"/>
          <w:szCs w:val="18"/>
        </w:rPr>
        <w:t xml:space="preserve"> de la langue </w:t>
      </w:r>
      <w:proofErr w:type="spellStart"/>
      <w:r w:rsidRPr="00C47219">
        <w:rPr>
          <w:i/>
          <w:sz w:val="18"/>
          <w:szCs w:val="18"/>
        </w:rPr>
        <w:t>francoyse</w:t>
      </w:r>
      <w:proofErr w:type="spellEnd"/>
      <w:r w:rsidRPr="00C47219">
        <w:rPr>
          <w:i/>
          <w:sz w:val="18"/>
          <w:szCs w:val="18"/>
        </w:rPr>
        <w:t xml:space="preserve"> - 1606 - 1 - </w:t>
      </w:r>
      <w:proofErr w:type="spellStart"/>
      <w:r w:rsidRPr="00C47219">
        <w:rPr>
          <w:i/>
          <w:sz w:val="18"/>
          <w:szCs w:val="18"/>
        </w:rPr>
        <w:t>Nicot.djvu</w:t>
      </w:r>
      <w:proofErr w:type="spellEnd"/>
      <w:r w:rsidRPr="00C47219">
        <w:rPr>
          <w:i/>
          <w:sz w:val="18"/>
          <w:szCs w:val="18"/>
        </w:rPr>
        <w:t>/673.</w:t>
      </w:r>
      <w:r w:rsidRPr="00C47219">
        <w:rPr>
          <w:sz w:val="18"/>
          <w:szCs w:val="18"/>
        </w:rPr>
        <w:t xml:space="preserve"> </w:t>
      </w:r>
    </w:p>
  </w:footnote>
  <w:footnote w:id="49">
    <w:p w:rsidR="0057105B" w:rsidRPr="00C47219" w:rsidRDefault="0057105B" w:rsidP="003A5DE4">
      <w:pPr>
        <w:pStyle w:val="Notedebasdepage"/>
        <w:spacing w:after="120"/>
        <w:ind w:firstLine="284"/>
        <w:jc w:val="both"/>
        <w:rPr>
          <w:sz w:val="18"/>
          <w:szCs w:val="18"/>
        </w:rPr>
      </w:pPr>
      <w:r w:rsidRPr="00C47219">
        <w:rPr>
          <w:rStyle w:val="Appelnotedebasdep"/>
          <w:b/>
          <w:sz w:val="18"/>
          <w:szCs w:val="18"/>
          <w:vertAlign w:val="baseline"/>
        </w:rPr>
        <w:footnoteRef/>
      </w:r>
      <w:proofErr w:type="gramStart"/>
      <w:r w:rsidRPr="00C47219">
        <w:rPr>
          <w:b/>
          <w:color w:val="C00000"/>
          <w:sz w:val="18"/>
          <w:szCs w:val="18"/>
        </w:rPr>
        <w:t>.—</w:t>
      </w:r>
      <w:proofErr w:type="gramEnd"/>
      <w:r w:rsidRPr="00C47219">
        <w:rPr>
          <w:b/>
          <w:color w:val="C00000"/>
          <w:sz w:val="18"/>
          <w:szCs w:val="18"/>
        </w:rPr>
        <w:t xml:space="preserve"> [14]  </w:t>
      </w:r>
      <w:proofErr w:type="spellStart"/>
      <w:r w:rsidR="00022E1D" w:rsidRPr="00C47219">
        <w:rPr>
          <w:b/>
          <w:color w:val="365F91" w:themeColor="accent1" w:themeShade="BF"/>
          <w:sz w:val="18"/>
          <w:szCs w:val="18"/>
        </w:rPr>
        <w:t>Stekelberg</w:t>
      </w:r>
      <w:proofErr w:type="spellEnd"/>
      <w:r w:rsidR="00022E1D" w:rsidRPr="00C47219">
        <w:rPr>
          <w:b/>
          <w:color w:val="365F91" w:themeColor="accent1" w:themeShade="BF"/>
          <w:sz w:val="18"/>
          <w:szCs w:val="18"/>
        </w:rPr>
        <w:t>, château des Hutten, 1° août  1515.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05" w:rsidRDefault="004D320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05" w:rsidRDefault="004D320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05" w:rsidRDefault="004D320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2A"/>
    <w:rsid w:val="00006861"/>
    <w:rsid w:val="00022E1D"/>
    <w:rsid w:val="00051A70"/>
    <w:rsid w:val="00052B85"/>
    <w:rsid w:val="000C032A"/>
    <w:rsid w:val="000D334A"/>
    <w:rsid w:val="001120E9"/>
    <w:rsid w:val="001222A7"/>
    <w:rsid w:val="00163871"/>
    <w:rsid w:val="00163B3C"/>
    <w:rsid w:val="00180F15"/>
    <w:rsid w:val="001A1026"/>
    <w:rsid w:val="001C3DFA"/>
    <w:rsid w:val="001D06C5"/>
    <w:rsid w:val="001D3556"/>
    <w:rsid w:val="001E482A"/>
    <w:rsid w:val="00207BBA"/>
    <w:rsid w:val="0021200F"/>
    <w:rsid w:val="002438EA"/>
    <w:rsid w:val="0028769B"/>
    <w:rsid w:val="002A45D1"/>
    <w:rsid w:val="002A6C0B"/>
    <w:rsid w:val="002B578B"/>
    <w:rsid w:val="002E1B70"/>
    <w:rsid w:val="002E6C8A"/>
    <w:rsid w:val="002F17DA"/>
    <w:rsid w:val="002F7A94"/>
    <w:rsid w:val="00320462"/>
    <w:rsid w:val="00325CB8"/>
    <w:rsid w:val="00327640"/>
    <w:rsid w:val="00352399"/>
    <w:rsid w:val="003539B7"/>
    <w:rsid w:val="00370C38"/>
    <w:rsid w:val="0037465E"/>
    <w:rsid w:val="00376386"/>
    <w:rsid w:val="00377E26"/>
    <w:rsid w:val="0038691F"/>
    <w:rsid w:val="003A5DE4"/>
    <w:rsid w:val="003B06EC"/>
    <w:rsid w:val="003B1A50"/>
    <w:rsid w:val="003B4E28"/>
    <w:rsid w:val="003D03E8"/>
    <w:rsid w:val="003D658D"/>
    <w:rsid w:val="003E753A"/>
    <w:rsid w:val="003F1021"/>
    <w:rsid w:val="003F1159"/>
    <w:rsid w:val="003F34A5"/>
    <w:rsid w:val="00433EAB"/>
    <w:rsid w:val="0045017E"/>
    <w:rsid w:val="0046313D"/>
    <w:rsid w:val="00496726"/>
    <w:rsid w:val="004D3205"/>
    <w:rsid w:val="004F00D7"/>
    <w:rsid w:val="004F1066"/>
    <w:rsid w:val="004F51A1"/>
    <w:rsid w:val="005250AD"/>
    <w:rsid w:val="005603F0"/>
    <w:rsid w:val="0057105B"/>
    <w:rsid w:val="00571D93"/>
    <w:rsid w:val="005861D0"/>
    <w:rsid w:val="005A4EFF"/>
    <w:rsid w:val="005C0A78"/>
    <w:rsid w:val="005C5392"/>
    <w:rsid w:val="005D7201"/>
    <w:rsid w:val="005E37BF"/>
    <w:rsid w:val="00622250"/>
    <w:rsid w:val="00631B1C"/>
    <w:rsid w:val="0063335D"/>
    <w:rsid w:val="00652683"/>
    <w:rsid w:val="00661537"/>
    <w:rsid w:val="00675284"/>
    <w:rsid w:val="00686180"/>
    <w:rsid w:val="00694314"/>
    <w:rsid w:val="006A7760"/>
    <w:rsid w:val="006B3738"/>
    <w:rsid w:val="006C4300"/>
    <w:rsid w:val="006D5A1F"/>
    <w:rsid w:val="006F2FEC"/>
    <w:rsid w:val="006F4103"/>
    <w:rsid w:val="007130D1"/>
    <w:rsid w:val="0071567C"/>
    <w:rsid w:val="00722328"/>
    <w:rsid w:val="007477A7"/>
    <w:rsid w:val="00772D09"/>
    <w:rsid w:val="00776945"/>
    <w:rsid w:val="00776E92"/>
    <w:rsid w:val="00792A5C"/>
    <w:rsid w:val="00796AE9"/>
    <w:rsid w:val="007B784E"/>
    <w:rsid w:val="007F6194"/>
    <w:rsid w:val="0082571F"/>
    <w:rsid w:val="00855696"/>
    <w:rsid w:val="00866883"/>
    <w:rsid w:val="00891D7F"/>
    <w:rsid w:val="008A7993"/>
    <w:rsid w:val="008C11E1"/>
    <w:rsid w:val="008C6C51"/>
    <w:rsid w:val="008D0862"/>
    <w:rsid w:val="008D4FBC"/>
    <w:rsid w:val="008E0CF0"/>
    <w:rsid w:val="008F4ECD"/>
    <w:rsid w:val="0094387B"/>
    <w:rsid w:val="00961B37"/>
    <w:rsid w:val="00963193"/>
    <w:rsid w:val="00980D2F"/>
    <w:rsid w:val="00997701"/>
    <w:rsid w:val="009B43C9"/>
    <w:rsid w:val="009C6500"/>
    <w:rsid w:val="009E28BC"/>
    <w:rsid w:val="009F6899"/>
    <w:rsid w:val="00A03F46"/>
    <w:rsid w:val="00A13981"/>
    <w:rsid w:val="00A704A2"/>
    <w:rsid w:val="00A766FE"/>
    <w:rsid w:val="00A81326"/>
    <w:rsid w:val="00A81A20"/>
    <w:rsid w:val="00AA79AB"/>
    <w:rsid w:val="00AF4636"/>
    <w:rsid w:val="00B07429"/>
    <w:rsid w:val="00B10B80"/>
    <w:rsid w:val="00B4727C"/>
    <w:rsid w:val="00B87BBE"/>
    <w:rsid w:val="00BB1223"/>
    <w:rsid w:val="00BB7F9D"/>
    <w:rsid w:val="00BD40E1"/>
    <w:rsid w:val="00C12D93"/>
    <w:rsid w:val="00C2744F"/>
    <w:rsid w:val="00C27524"/>
    <w:rsid w:val="00C34647"/>
    <w:rsid w:val="00C47219"/>
    <w:rsid w:val="00C545F0"/>
    <w:rsid w:val="00C55A75"/>
    <w:rsid w:val="00C72E41"/>
    <w:rsid w:val="00CA500F"/>
    <w:rsid w:val="00CA5F10"/>
    <w:rsid w:val="00CB1123"/>
    <w:rsid w:val="00CC0D27"/>
    <w:rsid w:val="00CC4AFD"/>
    <w:rsid w:val="00CC594A"/>
    <w:rsid w:val="00CC6E2F"/>
    <w:rsid w:val="00CF136C"/>
    <w:rsid w:val="00D130A9"/>
    <w:rsid w:val="00D14C2B"/>
    <w:rsid w:val="00D16633"/>
    <w:rsid w:val="00D2366D"/>
    <w:rsid w:val="00D43392"/>
    <w:rsid w:val="00D52F04"/>
    <w:rsid w:val="00D61167"/>
    <w:rsid w:val="00D74163"/>
    <w:rsid w:val="00DB2FD0"/>
    <w:rsid w:val="00DC444A"/>
    <w:rsid w:val="00DE203A"/>
    <w:rsid w:val="00E2292D"/>
    <w:rsid w:val="00E23F6A"/>
    <w:rsid w:val="00E42676"/>
    <w:rsid w:val="00E92C15"/>
    <w:rsid w:val="00F2068C"/>
    <w:rsid w:val="00F36D9E"/>
    <w:rsid w:val="00F461E8"/>
    <w:rsid w:val="00F515A8"/>
    <w:rsid w:val="00F736E8"/>
    <w:rsid w:val="00F91C11"/>
    <w:rsid w:val="00FA4703"/>
    <w:rsid w:val="00FB61DC"/>
    <w:rsid w:val="00FB63BD"/>
    <w:rsid w:val="00FB6C8F"/>
    <w:rsid w:val="00FC27EC"/>
    <w:rsid w:val="00FF2C70"/>
    <w:rsid w:val="00FF6463"/>
    <w:rsid w:val="00FF7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4F"/>
    <w:pPr>
      <w:spacing w:after="0" w:line="240" w:lineRule="auto"/>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stxthlt">
    <w:name w:val="gstxt_hlt"/>
    <w:basedOn w:val="Policepardfaut"/>
    <w:rsid w:val="000C032A"/>
  </w:style>
  <w:style w:type="character" w:customStyle="1" w:styleId="gtxtbody1">
    <w:name w:val="gtxt_body1"/>
    <w:basedOn w:val="Policepardfaut"/>
    <w:rsid w:val="000C032A"/>
  </w:style>
  <w:style w:type="paragraph" w:styleId="Sansinterligne">
    <w:name w:val="No Spacing"/>
    <w:uiPriority w:val="1"/>
    <w:qFormat/>
    <w:rsid w:val="000C032A"/>
    <w:pPr>
      <w:spacing w:after="0" w:line="240" w:lineRule="auto"/>
    </w:pPr>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0C032A"/>
    <w:rPr>
      <w:rFonts w:cs="Times New Roman"/>
      <w:sz w:val="20"/>
      <w:szCs w:val="20"/>
    </w:rPr>
  </w:style>
  <w:style w:type="character" w:customStyle="1" w:styleId="NotedebasdepageCar">
    <w:name w:val="Note de bas de page Car"/>
    <w:basedOn w:val="Policepardfaut"/>
    <w:link w:val="Notedebasdepage"/>
    <w:uiPriority w:val="99"/>
    <w:semiHidden/>
    <w:rsid w:val="000C032A"/>
    <w:rPr>
      <w:rFonts w:ascii="Times New Roman" w:hAnsi="Times New Roman" w:cs="Times New Roman"/>
      <w:sz w:val="20"/>
      <w:szCs w:val="20"/>
    </w:rPr>
  </w:style>
  <w:style w:type="character" w:styleId="Appelnotedebasdep">
    <w:name w:val="footnote reference"/>
    <w:basedOn w:val="Policepardfaut"/>
    <w:uiPriority w:val="99"/>
    <w:semiHidden/>
    <w:unhideWhenUsed/>
    <w:rsid w:val="000C032A"/>
    <w:rPr>
      <w:vertAlign w:val="superscript"/>
    </w:rPr>
  </w:style>
  <w:style w:type="character" w:customStyle="1" w:styleId="sense">
    <w:name w:val="sense"/>
    <w:basedOn w:val="Policepardfaut"/>
    <w:rsid w:val="000C032A"/>
  </w:style>
  <w:style w:type="character" w:customStyle="1" w:styleId="la">
    <w:name w:val="la"/>
    <w:basedOn w:val="Policepardfaut"/>
    <w:rsid w:val="000C032A"/>
  </w:style>
  <w:style w:type="character" w:customStyle="1" w:styleId="en">
    <w:name w:val="en"/>
    <w:basedOn w:val="Policepardfaut"/>
    <w:rsid w:val="000C032A"/>
  </w:style>
  <w:style w:type="table" w:styleId="Grilledutableau">
    <w:name w:val="Table Grid"/>
    <w:basedOn w:val="TableauNormal"/>
    <w:uiPriority w:val="59"/>
    <w:rsid w:val="000C0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C2744F"/>
    <w:rPr>
      <w:color w:val="0000FF"/>
      <w:u w:val="single"/>
    </w:rPr>
  </w:style>
  <w:style w:type="character" w:customStyle="1" w:styleId="fr1">
    <w:name w:val="fr1"/>
    <w:basedOn w:val="Policepardfaut"/>
    <w:rsid w:val="00D2366D"/>
    <w:rPr>
      <w:rFonts w:ascii="Times New Roman" w:hAnsi="Times New Roman" w:cs="Times New Roman" w:hint="default"/>
      <w:color w:val="800000"/>
    </w:rPr>
  </w:style>
  <w:style w:type="paragraph" w:styleId="Textedebulles">
    <w:name w:val="Balloon Text"/>
    <w:basedOn w:val="Normal"/>
    <w:link w:val="TextedebullesCar"/>
    <w:uiPriority w:val="99"/>
    <w:semiHidden/>
    <w:unhideWhenUsed/>
    <w:rsid w:val="006F2FEC"/>
    <w:rPr>
      <w:rFonts w:ascii="Tahoma" w:hAnsi="Tahoma" w:cs="Tahoma"/>
      <w:sz w:val="16"/>
      <w:szCs w:val="16"/>
    </w:rPr>
  </w:style>
  <w:style w:type="character" w:customStyle="1" w:styleId="TextedebullesCar">
    <w:name w:val="Texte de bulles Car"/>
    <w:basedOn w:val="Policepardfaut"/>
    <w:link w:val="Textedebulles"/>
    <w:uiPriority w:val="99"/>
    <w:semiHidden/>
    <w:rsid w:val="006F2FEC"/>
    <w:rPr>
      <w:rFonts w:ascii="Tahoma" w:hAnsi="Tahoma" w:cs="Tahoma"/>
      <w:sz w:val="16"/>
      <w:szCs w:val="16"/>
    </w:rPr>
  </w:style>
  <w:style w:type="paragraph" w:styleId="En-tte">
    <w:name w:val="header"/>
    <w:basedOn w:val="Normal"/>
    <w:link w:val="En-tteCar"/>
    <w:uiPriority w:val="99"/>
    <w:unhideWhenUsed/>
    <w:rsid w:val="004D3205"/>
    <w:pPr>
      <w:tabs>
        <w:tab w:val="center" w:pos="4536"/>
        <w:tab w:val="right" w:pos="9072"/>
      </w:tabs>
    </w:pPr>
  </w:style>
  <w:style w:type="character" w:customStyle="1" w:styleId="En-tteCar">
    <w:name w:val="En-tête Car"/>
    <w:basedOn w:val="Policepardfaut"/>
    <w:link w:val="En-tte"/>
    <w:uiPriority w:val="99"/>
    <w:rsid w:val="004D3205"/>
    <w:rPr>
      <w:rFonts w:ascii="Times New Roman" w:hAnsi="Times New Roman"/>
    </w:rPr>
  </w:style>
  <w:style w:type="paragraph" w:styleId="Pieddepage">
    <w:name w:val="footer"/>
    <w:basedOn w:val="Normal"/>
    <w:link w:val="PieddepageCar"/>
    <w:uiPriority w:val="99"/>
    <w:unhideWhenUsed/>
    <w:rsid w:val="004D3205"/>
    <w:pPr>
      <w:tabs>
        <w:tab w:val="center" w:pos="4536"/>
        <w:tab w:val="right" w:pos="9072"/>
      </w:tabs>
    </w:pPr>
  </w:style>
  <w:style w:type="character" w:customStyle="1" w:styleId="PieddepageCar">
    <w:name w:val="Pied de page Car"/>
    <w:basedOn w:val="Policepardfaut"/>
    <w:link w:val="Pieddepage"/>
    <w:uiPriority w:val="99"/>
    <w:rsid w:val="004D320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4F"/>
    <w:pPr>
      <w:spacing w:after="0" w:line="240" w:lineRule="auto"/>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stxthlt">
    <w:name w:val="gstxt_hlt"/>
    <w:basedOn w:val="Policepardfaut"/>
    <w:rsid w:val="000C032A"/>
  </w:style>
  <w:style w:type="character" w:customStyle="1" w:styleId="gtxtbody1">
    <w:name w:val="gtxt_body1"/>
    <w:basedOn w:val="Policepardfaut"/>
    <w:rsid w:val="000C032A"/>
  </w:style>
  <w:style w:type="paragraph" w:styleId="Sansinterligne">
    <w:name w:val="No Spacing"/>
    <w:uiPriority w:val="1"/>
    <w:qFormat/>
    <w:rsid w:val="000C032A"/>
    <w:pPr>
      <w:spacing w:after="0" w:line="240" w:lineRule="auto"/>
    </w:pPr>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0C032A"/>
    <w:rPr>
      <w:rFonts w:cs="Times New Roman"/>
      <w:sz w:val="20"/>
      <w:szCs w:val="20"/>
    </w:rPr>
  </w:style>
  <w:style w:type="character" w:customStyle="1" w:styleId="NotedebasdepageCar">
    <w:name w:val="Note de bas de page Car"/>
    <w:basedOn w:val="Policepardfaut"/>
    <w:link w:val="Notedebasdepage"/>
    <w:uiPriority w:val="99"/>
    <w:semiHidden/>
    <w:rsid w:val="000C032A"/>
    <w:rPr>
      <w:rFonts w:ascii="Times New Roman" w:hAnsi="Times New Roman" w:cs="Times New Roman"/>
      <w:sz w:val="20"/>
      <w:szCs w:val="20"/>
    </w:rPr>
  </w:style>
  <w:style w:type="character" w:styleId="Appelnotedebasdep">
    <w:name w:val="footnote reference"/>
    <w:basedOn w:val="Policepardfaut"/>
    <w:uiPriority w:val="99"/>
    <w:semiHidden/>
    <w:unhideWhenUsed/>
    <w:rsid w:val="000C032A"/>
    <w:rPr>
      <w:vertAlign w:val="superscript"/>
    </w:rPr>
  </w:style>
  <w:style w:type="character" w:customStyle="1" w:styleId="sense">
    <w:name w:val="sense"/>
    <w:basedOn w:val="Policepardfaut"/>
    <w:rsid w:val="000C032A"/>
  </w:style>
  <w:style w:type="character" w:customStyle="1" w:styleId="la">
    <w:name w:val="la"/>
    <w:basedOn w:val="Policepardfaut"/>
    <w:rsid w:val="000C032A"/>
  </w:style>
  <w:style w:type="character" w:customStyle="1" w:styleId="en">
    <w:name w:val="en"/>
    <w:basedOn w:val="Policepardfaut"/>
    <w:rsid w:val="000C032A"/>
  </w:style>
  <w:style w:type="table" w:styleId="Grilledutableau">
    <w:name w:val="Table Grid"/>
    <w:basedOn w:val="TableauNormal"/>
    <w:uiPriority w:val="59"/>
    <w:rsid w:val="000C0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C2744F"/>
    <w:rPr>
      <w:color w:val="0000FF"/>
      <w:u w:val="single"/>
    </w:rPr>
  </w:style>
  <w:style w:type="character" w:customStyle="1" w:styleId="fr1">
    <w:name w:val="fr1"/>
    <w:basedOn w:val="Policepardfaut"/>
    <w:rsid w:val="00D2366D"/>
    <w:rPr>
      <w:rFonts w:ascii="Times New Roman" w:hAnsi="Times New Roman" w:cs="Times New Roman" w:hint="default"/>
      <w:color w:val="800000"/>
    </w:rPr>
  </w:style>
  <w:style w:type="paragraph" w:styleId="Textedebulles">
    <w:name w:val="Balloon Text"/>
    <w:basedOn w:val="Normal"/>
    <w:link w:val="TextedebullesCar"/>
    <w:uiPriority w:val="99"/>
    <w:semiHidden/>
    <w:unhideWhenUsed/>
    <w:rsid w:val="006F2FEC"/>
    <w:rPr>
      <w:rFonts w:ascii="Tahoma" w:hAnsi="Tahoma" w:cs="Tahoma"/>
      <w:sz w:val="16"/>
      <w:szCs w:val="16"/>
    </w:rPr>
  </w:style>
  <w:style w:type="character" w:customStyle="1" w:styleId="TextedebullesCar">
    <w:name w:val="Texte de bulles Car"/>
    <w:basedOn w:val="Policepardfaut"/>
    <w:link w:val="Textedebulles"/>
    <w:uiPriority w:val="99"/>
    <w:semiHidden/>
    <w:rsid w:val="006F2FEC"/>
    <w:rPr>
      <w:rFonts w:ascii="Tahoma" w:hAnsi="Tahoma" w:cs="Tahoma"/>
      <w:sz w:val="16"/>
      <w:szCs w:val="16"/>
    </w:rPr>
  </w:style>
  <w:style w:type="paragraph" w:styleId="En-tte">
    <w:name w:val="header"/>
    <w:basedOn w:val="Normal"/>
    <w:link w:val="En-tteCar"/>
    <w:uiPriority w:val="99"/>
    <w:unhideWhenUsed/>
    <w:rsid w:val="004D3205"/>
    <w:pPr>
      <w:tabs>
        <w:tab w:val="center" w:pos="4536"/>
        <w:tab w:val="right" w:pos="9072"/>
      </w:tabs>
    </w:pPr>
  </w:style>
  <w:style w:type="character" w:customStyle="1" w:styleId="En-tteCar">
    <w:name w:val="En-tête Car"/>
    <w:basedOn w:val="Policepardfaut"/>
    <w:link w:val="En-tte"/>
    <w:uiPriority w:val="99"/>
    <w:rsid w:val="004D3205"/>
    <w:rPr>
      <w:rFonts w:ascii="Times New Roman" w:hAnsi="Times New Roman"/>
    </w:rPr>
  </w:style>
  <w:style w:type="paragraph" w:styleId="Pieddepage">
    <w:name w:val="footer"/>
    <w:basedOn w:val="Normal"/>
    <w:link w:val="PieddepageCar"/>
    <w:uiPriority w:val="99"/>
    <w:unhideWhenUsed/>
    <w:rsid w:val="004D3205"/>
    <w:pPr>
      <w:tabs>
        <w:tab w:val="center" w:pos="4536"/>
        <w:tab w:val="right" w:pos="9072"/>
      </w:tabs>
    </w:pPr>
  </w:style>
  <w:style w:type="character" w:customStyle="1" w:styleId="PieddepageCar">
    <w:name w:val="Pied de page Car"/>
    <w:basedOn w:val="Policepardfaut"/>
    <w:link w:val="Pieddepage"/>
    <w:uiPriority w:val="99"/>
    <w:rsid w:val="004D320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11732</Characters>
  <Application>Microsoft Office Word</Application>
  <DocSecurity>0</DocSecurity>
  <Lines>97</Lines>
  <Paragraphs>27</Paragraphs>
  <ScaleCrop>false</ScaleCrop>
  <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2015-07-21T06:24:00Z</dcterms:created>
  <dcterms:modified xsi:type="dcterms:W3CDTF">2015-07-21T06:24:00Z</dcterms:modified>
</cp:coreProperties>
</file>