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D2" w:rsidRDefault="00F47FA6" w:rsidP="005B5F21">
      <w:pPr>
        <w:shd w:val="clear" w:color="auto" w:fill="FFFFFF"/>
        <w:jc w:val="center"/>
        <w:rPr>
          <w:rFonts w:eastAsia="Times New Roman" w:cs="Times New Roman"/>
          <w:color w:val="C00000"/>
          <w:sz w:val="52"/>
          <w:szCs w:val="52"/>
          <w:lang w:eastAsia="fr-FR"/>
        </w:rPr>
      </w:pPr>
      <w:r w:rsidRPr="008823D2">
        <w:rPr>
          <w:rFonts w:eastAsia="Times New Roman" w:cs="Times New Roman"/>
          <w:color w:val="C00000"/>
          <w:sz w:val="56"/>
          <w:szCs w:val="56"/>
          <w:lang w:eastAsia="fr-FR"/>
        </w:rPr>
        <w:t>Ulrich von H</w:t>
      </w:r>
      <w:r w:rsidR="00334AC3" w:rsidRPr="008823D2">
        <w:rPr>
          <w:rFonts w:eastAsia="Times New Roman" w:cs="Times New Roman"/>
          <w:color w:val="C00000"/>
          <w:sz w:val="56"/>
          <w:szCs w:val="56"/>
          <w:lang w:eastAsia="fr-FR"/>
        </w:rPr>
        <w:t>utten</w:t>
      </w:r>
      <w:r w:rsidR="00334AC3" w:rsidRPr="008823D2">
        <w:rPr>
          <w:rFonts w:eastAsia="Times New Roman" w:cs="Times New Roman"/>
          <w:color w:val="C00000"/>
          <w:sz w:val="52"/>
          <w:szCs w:val="52"/>
          <w:lang w:eastAsia="fr-FR"/>
        </w:rPr>
        <w:t xml:space="preserve"> </w:t>
      </w:r>
    </w:p>
    <w:p w:rsidR="008823D2" w:rsidRDefault="008823D2" w:rsidP="005B5F21">
      <w:pPr>
        <w:shd w:val="clear" w:color="auto" w:fill="FFFFFF"/>
        <w:jc w:val="center"/>
        <w:rPr>
          <w:rFonts w:eastAsia="Times New Roman" w:cs="Times New Roman"/>
          <w:b/>
          <w:color w:val="C00000"/>
          <w:sz w:val="36"/>
          <w:u w:val="single"/>
          <w:lang w:eastAsia="fr-FR"/>
        </w:rPr>
      </w:pPr>
      <w:r w:rsidRPr="008823D2">
        <w:rPr>
          <w:rFonts w:eastAsia="Times New Roman" w:cs="Times New Roman"/>
          <w:b/>
          <w:color w:val="C00000"/>
          <w:sz w:val="36"/>
          <w:u w:val="single"/>
          <w:lang w:eastAsia="fr-FR"/>
        </w:rPr>
        <w:t>___</w:t>
      </w:r>
      <w:r>
        <w:rPr>
          <w:rFonts w:eastAsia="Times New Roman" w:cs="Times New Roman"/>
          <w:b/>
          <w:color w:val="C00000"/>
          <w:sz w:val="36"/>
          <w:u w:val="single"/>
          <w:lang w:eastAsia="fr-FR"/>
        </w:rPr>
        <w:t>_____</w:t>
      </w:r>
      <w:r w:rsidRPr="008823D2">
        <w:rPr>
          <w:rFonts w:eastAsia="Times New Roman" w:cs="Times New Roman"/>
          <w:b/>
          <w:color w:val="C00000"/>
          <w:sz w:val="36"/>
          <w:u w:val="single"/>
          <w:lang w:eastAsia="fr-FR"/>
        </w:rPr>
        <w:t>___</w:t>
      </w:r>
    </w:p>
    <w:p w:rsidR="008823D2" w:rsidRPr="008823D2" w:rsidRDefault="008823D2" w:rsidP="005B5F21">
      <w:pPr>
        <w:shd w:val="clear" w:color="auto" w:fill="FFFFFF"/>
        <w:jc w:val="center"/>
        <w:rPr>
          <w:rFonts w:eastAsia="Times New Roman" w:cs="Times New Roman"/>
          <w:b/>
          <w:color w:val="C00000"/>
          <w:sz w:val="36"/>
          <w:u w:val="single"/>
          <w:lang w:eastAsia="fr-FR"/>
        </w:rPr>
      </w:pPr>
    </w:p>
    <w:p w:rsidR="005B5F21" w:rsidRPr="008823D2" w:rsidRDefault="00154FE2" w:rsidP="005B5F21">
      <w:pPr>
        <w:shd w:val="clear" w:color="auto" w:fill="FFFFFF"/>
        <w:jc w:val="center"/>
        <w:rPr>
          <w:rFonts w:eastAsia="Times New Roman" w:cs="Times New Roman"/>
          <w:color w:val="0070C0"/>
          <w:sz w:val="44"/>
          <w:szCs w:val="44"/>
          <w:lang w:eastAsia="fr-FR"/>
        </w:rPr>
      </w:pPr>
      <w:r w:rsidRPr="008823D2">
        <w:rPr>
          <w:rFonts w:eastAsia="Times New Roman" w:cs="Times New Roman"/>
          <w:color w:val="0070C0"/>
          <w:sz w:val="44"/>
          <w:szCs w:val="44"/>
          <w:lang w:eastAsia="fr-FR"/>
        </w:rPr>
        <w:t>Lettre à Jacob Fuchs,</w:t>
      </w:r>
    </w:p>
    <w:p w:rsidR="008823D2" w:rsidRPr="008823D2" w:rsidRDefault="008823D2" w:rsidP="005B5F21">
      <w:pPr>
        <w:shd w:val="clear" w:color="auto" w:fill="FFFFFF"/>
        <w:jc w:val="center"/>
        <w:rPr>
          <w:rFonts w:eastAsia="Times New Roman" w:cs="Times New Roman"/>
          <w:color w:val="0070C0"/>
          <w:sz w:val="28"/>
          <w:lang w:eastAsia="fr-FR"/>
        </w:rPr>
      </w:pPr>
    </w:p>
    <w:p w:rsidR="00154FE2" w:rsidRPr="008823D2" w:rsidRDefault="00154FE2" w:rsidP="005B5F21">
      <w:pPr>
        <w:shd w:val="clear" w:color="auto" w:fill="FFFFFF"/>
        <w:jc w:val="center"/>
        <w:rPr>
          <w:rFonts w:eastAsia="Times New Roman" w:cs="Times New Roman"/>
          <w:color w:val="0070C0"/>
          <w:sz w:val="28"/>
          <w:lang w:eastAsia="fr-FR"/>
        </w:rPr>
      </w:pPr>
      <w:r w:rsidRPr="008823D2">
        <w:rPr>
          <w:rFonts w:eastAsia="Times New Roman" w:cs="Times New Roman"/>
          <w:color w:val="0070C0"/>
          <w:sz w:val="28"/>
          <w:lang w:eastAsia="fr-FR"/>
        </w:rPr>
        <w:t>Mayence, 13 juin 1515.</w:t>
      </w:r>
    </w:p>
    <w:p w:rsidR="00154FE2" w:rsidRDefault="00154FE2" w:rsidP="005B5F21">
      <w:pPr>
        <w:shd w:val="clear" w:color="auto" w:fill="FFFFFF"/>
        <w:jc w:val="center"/>
        <w:rPr>
          <w:rFonts w:eastAsia="Times New Roman" w:cs="Times New Roman"/>
          <w:color w:val="333333"/>
          <w:sz w:val="24"/>
          <w:lang w:eastAsia="fr-FR"/>
        </w:rPr>
      </w:pPr>
    </w:p>
    <w:p w:rsidR="005B5F21" w:rsidRDefault="005B5F21" w:rsidP="005B5F21">
      <w:pPr>
        <w:shd w:val="clear" w:color="auto" w:fill="FFFFFF"/>
        <w:jc w:val="center"/>
        <w:rPr>
          <w:rFonts w:eastAsia="Times New Roman" w:cs="Times New Roman"/>
          <w:color w:val="333333"/>
          <w:sz w:val="24"/>
          <w:lang w:eastAsia="fr-FR"/>
        </w:rPr>
      </w:pPr>
    </w:p>
    <w:p w:rsidR="008823D2" w:rsidRDefault="008823D2" w:rsidP="005B5F21">
      <w:pPr>
        <w:shd w:val="clear" w:color="auto" w:fill="FFFFFF"/>
        <w:jc w:val="center"/>
        <w:rPr>
          <w:rFonts w:eastAsia="Times New Roman" w:cs="Times New Roman"/>
          <w:color w:val="333333"/>
          <w:sz w:val="24"/>
          <w:lang w:eastAsia="fr-FR"/>
        </w:rPr>
      </w:pPr>
    </w:p>
    <w:p w:rsidR="005B5F21" w:rsidRPr="00E1221B" w:rsidRDefault="005B5F21" w:rsidP="005B5F21">
      <w:pPr>
        <w:shd w:val="clear" w:color="auto" w:fill="FFFFFF"/>
        <w:jc w:val="center"/>
        <w:rPr>
          <w:rFonts w:eastAsia="Times New Roman" w:cs="Times New Roman"/>
          <w:color w:val="333333"/>
          <w:sz w:val="24"/>
          <w:lang w:eastAsia="fr-FR"/>
        </w:rPr>
      </w:pPr>
    </w:p>
    <w:p w:rsidR="005B5F21" w:rsidRDefault="00154FE2" w:rsidP="005B5F21">
      <w:pPr>
        <w:shd w:val="clear" w:color="auto" w:fill="FFFFFF"/>
        <w:jc w:val="center"/>
        <w:rPr>
          <w:rFonts w:eastAsia="Times New Roman" w:cs="Times New Roman"/>
          <w:color w:val="333333"/>
          <w:sz w:val="24"/>
          <w:lang w:eastAsia="fr-FR"/>
        </w:rPr>
      </w:pPr>
      <w:r w:rsidRPr="00E1221B">
        <w:rPr>
          <w:rFonts w:eastAsia="Times New Roman" w:cs="Times New Roman"/>
          <w:color w:val="333333"/>
          <w:sz w:val="24"/>
          <w:lang w:eastAsia="fr-FR"/>
        </w:rPr>
        <w:t>________________</w:t>
      </w:r>
    </w:p>
    <w:p w:rsidR="002F160A" w:rsidRPr="002F160A" w:rsidRDefault="005B5F21" w:rsidP="008823D2">
      <w:pPr>
        <w:pStyle w:val="Titre3"/>
        <w:spacing w:before="0" w:beforeAutospacing="0" w:after="0" w:afterAutospacing="0"/>
        <w:jc w:val="center"/>
        <w:rPr>
          <w:b w:val="0"/>
          <w:sz w:val="28"/>
          <w:szCs w:val="24"/>
          <w:lang w:val="de-DE"/>
        </w:rPr>
      </w:pPr>
      <w:r>
        <w:rPr>
          <w:noProof/>
          <w:color w:val="0000FF"/>
        </w:rPr>
        <w:drawing>
          <wp:inline distT="0" distB="0" distL="0" distR="0" wp14:anchorId="6254E84D" wp14:editId="6E60B4F3">
            <wp:extent cx="3190327" cy="3937000"/>
            <wp:effectExtent l="0" t="0" r="0" b="6350"/>
            <wp:docPr id="2" name="Image 2" descr="Datei:Eitelwolf vom Stei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Eitelwolf vom Stei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327" cy="3937000"/>
                    </a:xfrm>
                    <a:prstGeom prst="rect">
                      <a:avLst/>
                    </a:prstGeom>
                    <a:noFill/>
                    <a:ln>
                      <a:noFill/>
                    </a:ln>
                  </pic:spPr>
                </pic:pic>
              </a:graphicData>
            </a:graphic>
          </wp:inline>
        </w:drawing>
      </w:r>
      <w:r>
        <w:rPr>
          <w:lang w:val="de-DE"/>
        </w:rPr>
        <w:br/>
      </w:r>
      <w:r w:rsidR="00747155" w:rsidRPr="002F160A">
        <w:rPr>
          <w:b w:val="0"/>
          <w:sz w:val="28"/>
          <w:szCs w:val="24"/>
          <w:lang w:val="de-DE"/>
        </w:rPr>
        <w:t xml:space="preserve">Eitelwolf von Stein, </w:t>
      </w:r>
    </w:p>
    <w:p w:rsidR="00747155" w:rsidRPr="002F160A" w:rsidRDefault="00747155" w:rsidP="008823D2">
      <w:pPr>
        <w:pStyle w:val="Titre3"/>
        <w:spacing w:before="0" w:beforeAutospacing="0" w:after="0" w:afterAutospacing="0"/>
        <w:jc w:val="center"/>
        <w:rPr>
          <w:b w:val="0"/>
          <w:sz w:val="20"/>
          <w:szCs w:val="24"/>
          <w:lang w:val="de-DE"/>
        </w:rPr>
      </w:pPr>
      <w:r w:rsidRPr="002F160A">
        <w:rPr>
          <w:b w:val="0"/>
          <w:sz w:val="22"/>
          <w:szCs w:val="24"/>
          <w:lang w:val="de-DE"/>
        </w:rPr>
        <w:t>dont</w:t>
      </w:r>
      <w:r w:rsidR="00174761" w:rsidRPr="002F160A">
        <w:rPr>
          <w:b w:val="0"/>
          <w:sz w:val="22"/>
          <w:szCs w:val="24"/>
          <w:lang w:val="de-DE"/>
        </w:rPr>
        <w:t xml:space="preserve"> </w:t>
      </w:r>
      <w:r w:rsidRPr="002F160A">
        <w:rPr>
          <w:b w:val="0"/>
          <w:sz w:val="22"/>
          <w:szCs w:val="24"/>
          <w:lang w:val="de-DE"/>
        </w:rPr>
        <w:t xml:space="preserve">Hutten fait l’éloge funèbre </w:t>
      </w:r>
      <w:r w:rsidR="00421F8E" w:rsidRPr="002F160A">
        <w:rPr>
          <w:b w:val="0"/>
          <w:sz w:val="22"/>
          <w:szCs w:val="24"/>
          <w:lang w:val="de-DE"/>
        </w:rPr>
        <w:t>dans la seconde partie de cette lettre</w:t>
      </w:r>
      <w:r w:rsidR="002F160A" w:rsidRPr="002F160A">
        <w:rPr>
          <w:b w:val="0"/>
          <w:sz w:val="22"/>
          <w:szCs w:val="24"/>
          <w:lang w:val="de-DE"/>
        </w:rPr>
        <w:t>.</w:t>
      </w:r>
      <w:r w:rsidR="00421F8E" w:rsidRPr="002F160A">
        <w:rPr>
          <w:b w:val="0"/>
          <w:sz w:val="20"/>
          <w:szCs w:val="24"/>
          <w:lang w:val="de-DE"/>
        </w:rPr>
        <w:t xml:space="preserve"> </w:t>
      </w:r>
    </w:p>
    <w:p w:rsidR="005B5F21" w:rsidRPr="002F160A" w:rsidRDefault="00747155" w:rsidP="008823D2">
      <w:pPr>
        <w:pStyle w:val="Titre3"/>
        <w:spacing w:before="0" w:beforeAutospacing="0" w:after="0" w:afterAutospacing="0"/>
        <w:jc w:val="center"/>
        <w:rPr>
          <w:b w:val="0"/>
          <w:sz w:val="16"/>
          <w:szCs w:val="16"/>
          <w:lang w:val="de-DE"/>
        </w:rPr>
      </w:pPr>
      <w:r w:rsidRPr="002F160A">
        <w:rPr>
          <w:b w:val="0"/>
          <w:i/>
          <w:sz w:val="16"/>
          <w:szCs w:val="16"/>
          <w:lang w:val="de-DE"/>
        </w:rPr>
        <w:t>(</w:t>
      </w:r>
      <w:r w:rsidR="008823D2" w:rsidRPr="002F160A">
        <w:rPr>
          <w:b w:val="0"/>
          <w:i/>
          <w:sz w:val="16"/>
          <w:szCs w:val="16"/>
          <w:lang w:val="de-DE"/>
        </w:rPr>
        <w:t>Source</w:t>
      </w:r>
      <w:r w:rsidR="002F160A">
        <w:rPr>
          <w:b w:val="0"/>
          <w:i/>
          <w:sz w:val="16"/>
          <w:szCs w:val="16"/>
          <w:lang w:val="de-DE"/>
        </w:rPr>
        <w:t xml:space="preserve"> </w:t>
      </w:r>
      <w:r w:rsidR="008823D2" w:rsidRPr="002F160A">
        <w:rPr>
          <w:b w:val="0"/>
          <w:sz w:val="16"/>
          <w:szCs w:val="16"/>
          <w:lang w:val="de-DE"/>
        </w:rPr>
        <w:t xml:space="preserve">: </w:t>
      </w:r>
      <w:r w:rsidR="005B5F21" w:rsidRPr="002F160A">
        <w:rPr>
          <w:b w:val="0"/>
          <w:sz w:val="16"/>
          <w:szCs w:val="16"/>
          <w:lang w:val="de-DE"/>
        </w:rPr>
        <w:t>Richard Sternfeld</w:t>
      </w:r>
      <w:r w:rsidR="008823D2" w:rsidRPr="002F160A">
        <w:rPr>
          <w:b w:val="0"/>
          <w:sz w:val="16"/>
          <w:szCs w:val="16"/>
          <w:lang w:val="de-DE"/>
        </w:rPr>
        <w:t> </w:t>
      </w:r>
      <w:r w:rsidR="005B5F21" w:rsidRPr="002F160A">
        <w:rPr>
          <w:b w:val="0"/>
          <w:sz w:val="16"/>
          <w:szCs w:val="16"/>
          <w:lang w:val="de-DE"/>
        </w:rPr>
        <w:t>: Die Siegesallee</w:t>
      </w:r>
      <w:r w:rsidR="008823D2" w:rsidRPr="002F160A">
        <w:rPr>
          <w:b w:val="0"/>
          <w:sz w:val="16"/>
          <w:szCs w:val="16"/>
          <w:lang w:val="de-DE"/>
        </w:rPr>
        <w:t xml:space="preserve">, </w:t>
      </w:r>
      <w:r w:rsidR="005B5F21" w:rsidRPr="002F160A">
        <w:rPr>
          <w:b w:val="0"/>
          <w:sz w:val="16"/>
          <w:szCs w:val="16"/>
          <w:lang w:val="de-DE"/>
        </w:rPr>
        <w:t xml:space="preserve"> </w:t>
      </w:r>
      <w:r w:rsidR="005B5F21" w:rsidRPr="002F160A">
        <w:rPr>
          <w:b w:val="0"/>
          <w:i/>
          <w:sz w:val="16"/>
          <w:szCs w:val="16"/>
          <w:lang w:val="de-DE"/>
        </w:rPr>
        <w:t>Metapedia</w:t>
      </w:r>
      <w:r w:rsidRPr="002F160A">
        <w:rPr>
          <w:b w:val="0"/>
          <w:i/>
          <w:sz w:val="16"/>
          <w:szCs w:val="16"/>
          <w:lang w:val="de-DE"/>
        </w:rPr>
        <w:t>..</w:t>
      </w:r>
      <w:r w:rsidR="005B5F21" w:rsidRPr="002F160A">
        <w:rPr>
          <w:b w:val="0"/>
          <w:sz w:val="16"/>
          <w:szCs w:val="16"/>
          <w:lang w:val="de-DE"/>
        </w:rPr>
        <w:t>)</w:t>
      </w:r>
    </w:p>
    <w:p w:rsidR="001848AA" w:rsidRDefault="001848AA" w:rsidP="005B5F21">
      <w:pPr>
        <w:pStyle w:val="Titre3"/>
        <w:jc w:val="center"/>
        <w:rPr>
          <w:lang w:val="de-DE"/>
        </w:rPr>
      </w:pPr>
    </w:p>
    <w:p w:rsidR="008823D2" w:rsidRDefault="008823D2" w:rsidP="005B5F21">
      <w:pPr>
        <w:pStyle w:val="Titre3"/>
        <w:jc w:val="center"/>
        <w:rPr>
          <w:lang w:val="de-DE"/>
        </w:rPr>
      </w:pPr>
    </w:p>
    <w:p w:rsidR="00DB5832" w:rsidRDefault="00DB5832" w:rsidP="005B5F21">
      <w:pPr>
        <w:pStyle w:val="Titre3"/>
        <w:jc w:val="center"/>
        <w:rPr>
          <w:lang w:val="de-DE"/>
        </w:rPr>
      </w:pPr>
    </w:p>
    <w:p w:rsidR="005B5F21" w:rsidRDefault="008823D2" w:rsidP="00154FE2">
      <w:pPr>
        <w:shd w:val="clear" w:color="auto" w:fill="FFFFFF"/>
        <w:jc w:val="center"/>
        <w:rPr>
          <w:rFonts w:eastAsia="Times New Roman" w:cs="Times New Roman"/>
          <w:color w:val="333333"/>
          <w:sz w:val="24"/>
          <w:lang w:eastAsia="fr-FR"/>
        </w:rPr>
      </w:pPr>
      <w:r>
        <w:rPr>
          <w:rFonts w:eastAsia="Times New Roman" w:cs="Times New Roman"/>
          <w:color w:val="333333"/>
          <w:sz w:val="24"/>
          <w:lang w:eastAsia="fr-FR"/>
        </w:rPr>
        <w:t>_____________</w:t>
      </w:r>
    </w:p>
    <w:p w:rsidR="005B5F21" w:rsidRDefault="005B5F21" w:rsidP="00154FE2">
      <w:pPr>
        <w:shd w:val="clear" w:color="auto" w:fill="FFFFFF"/>
        <w:jc w:val="center"/>
        <w:rPr>
          <w:rFonts w:eastAsia="Times New Roman" w:cs="Times New Roman"/>
          <w:color w:val="333333"/>
          <w:sz w:val="24"/>
          <w:lang w:eastAsia="fr-FR"/>
        </w:rPr>
      </w:pPr>
    </w:p>
    <w:p w:rsidR="005B5F21" w:rsidRDefault="008823D2" w:rsidP="00154FE2">
      <w:pPr>
        <w:shd w:val="clear" w:color="auto" w:fill="FFFFFF"/>
        <w:jc w:val="center"/>
        <w:rPr>
          <w:rFonts w:eastAsia="Times New Roman" w:cs="Times New Roman"/>
          <w:sz w:val="28"/>
          <w:szCs w:val="28"/>
          <w:lang w:eastAsia="fr-FR"/>
        </w:rPr>
      </w:pPr>
      <w:r w:rsidRPr="008823D2">
        <w:rPr>
          <w:rFonts w:eastAsia="Times New Roman" w:cs="Times New Roman"/>
          <w:sz w:val="28"/>
          <w:szCs w:val="28"/>
          <w:lang w:eastAsia="fr-FR"/>
        </w:rPr>
        <w:t xml:space="preserve">Traduction </w:t>
      </w:r>
      <w:r w:rsidR="006A7473">
        <w:rPr>
          <w:rFonts w:eastAsia="Times New Roman" w:cs="Times New Roman"/>
          <w:sz w:val="28"/>
          <w:szCs w:val="28"/>
          <w:lang w:eastAsia="fr-FR"/>
        </w:rPr>
        <w:t xml:space="preserve">et annotations </w:t>
      </w:r>
      <w:r w:rsidR="000E5A80">
        <w:rPr>
          <w:rFonts w:eastAsia="Times New Roman" w:cs="Times New Roman"/>
          <w:sz w:val="28"/>
          <w:szCs w:val="28"/>
          <w:lang w:eastAsia="fr-FR"/>
        </w:rPr>
        <w:t>de</w:t>
      </w:r>
      <w:r w:rsidRPr="008823D2">
        <w:rPr>
          <w:rFonts w:eastAsia="Times New Roman" w:cs="Times New Roman"/>
          <w:sz w:val="28"/>
          <w:szCs w:val="28"/>
          <w:lang w:eastAsia="fr-FR"/>
        </w:rPr>
        <w:t xml:space="preserve"> Jean-</w:t>
      </w:r>
      <w:r w:rsidR="005B5F21" w:rsidRPr="008823D2">
        <w:rPr>
          <w:rFonts w:eastAsia="Times New Roman" w:cs="Times New Roman"/>
          <w:sz w:val="28"/>
          <w:szCs w:val="28"/>
          <w:lang w:eastAsia="fr-FR"/>
        </w:rPr>
        <w:t xml:space="preserve">Paul Woitrain </w:t>
      </w:r>
    </w:p>
    <w:p w:rsidR="000E5A80" w:rsidRPr="008823D2" w:rsidRDefault="006A7473" w:rsidP="00154FE2">
      <w:pPr>
        <w:shd w:val="clear" w:color="auto" w:fill="FFFFFF"/>
        <w:jc w:val="center"/>
        <w:rPr>
          <w:rFonts w:eastAsia="Times New Roman" w:cs="Times New Roman"/>
          <w:sz w:val="28"/>
          <w:szCs w:val="28"/>
          <w:lang w:eastAsia="fr-FR"/>
        </w:rPr>
      </w:pPr>
      <w:r>
        <w:rPr>
          <w:rFonts w:eastAsia="Times New Roman" w:cs="Times New Roman"/>
          <w:sz w:val="28"/>
          <w:szCs w:val="28"/>
          <w:lang w:eastAsia="fr-FR"/>
        </w:rPr>
        <w:t>R</w:t>
      </w:r>
      <w:r w:rsidR="000E5A80">
        <w:rPr>
          <w:rFonts w:eastAsia="Times New Roman" w:cs="Times New Roman"/>
          <w:sz w:val="28"/>
          <w:szCs w:val="28"/>
          <w:lang w:eastAsia="fr-FR"/>
        </w:rPr>
        <w:t>el</w:t>
      </w:r>
      <w:r>
        <w:rPr>
          <w:rFonts w:eastAsia="Times New Roman" w:cs="Times New Roman"/>
          <w:sz w:val="28"/>
          <w:szCs w:val="28"/>
          <w:lang w:eastAsia="fr-FR"/>
        </w:rPr>
        <w:t>ecture par</w:t>
      </w:r>
      <w:r w:rsidR="000E5A80">
        <w:rPr>
          <w:rFonts w:eastAsia="Times New Roman" w:cs="Times New Roman"/>
          <w:sz w:val="28"/>
          <w:szCs w:val="28"/>
          <w:lang w:eastAsia="fr-FR"/>
        </w:rPr>
        <w:t xml:space="preserve"> Isabelle Groulez </w:t>
      </w:r>
    </w:p>
    <w:p w:rsidR="00154FE2" w:rsidRDefault="008823D2" w:rsidP="00154FE2">
      <w:pPr>
        <w:shd w:val="clear" w:color="auto" w:fill="FFFFFF"/>
        <w:jc w:val="center"/>
        <w:rPr>
          <w:rFonts w:eastAsia="Times New Roman" w:cs="Times New Roman"/>
          <w:color w:val="333333"/>
          <w:sz w:val="24"/>
          <w:lang w:eastAsia="fr-FR"/>
        </w:rPr>
      </w:pPr>
      <w:r>
        <w:rPr>
          <w:rFonts w:eastAsia="Times New Roman" w:cs="Times New Roman"/>
          <w:color w:val="333333"/>
          <w:sz w:val="24"/>
          <w:lang w:eastAsia="fr-FR"/>
        </w:rPr>
        <w:t>_________</w:t>
      </w:r>
    </w:p>
    <w:p w:rsidR="005B5F21" w:rsidRDefault="005B5F21">
      <w:pPr>
        <w:rPr>
          <w:rFonts w:eastAsia="Times New Roman" w:cs="Times New Roman"/>
          <w:color w:val="333333"/>
          <w:sz w:val="24"/>
          <w:lang w:eastAsia="fr-FR"/>
        </w:rPr>
      </w:pPr>
      <w:r>
        <w:rPr>
          <w:rFonts w:eastAsia="Times New Roman" w:cs="Times New Roman"/>
          <w:color w:val="333333"/>
          <w:sz w:val="24"/>
          <w:lang w:eastAsia="fr-FR"/>
        </w:rPr>
        <w:br w:type="page"/>
      </w:r>
    </w:p>
    <w:p w:rsidR="005B5F21" w:rsidRPr="00F564EE" w:rsidRDefault="001848AA" w:rsidP="005B5F21">
      <w:pPr>
        <w:shd w:val="clear" w:color="auto" w:fill="FFFFFF"/>
        <w:jc w:val="center"/>
        <w:rPr>
          <w:rFonts w:eastAsia="Times New Roman" w:cs="Times New Roman"/>
          <w:b/>
          <w:i/>
          <w:sz w:val="24"/>
          <w:lang w:eastAsia="fr-FR"/>
        </w:rPr>
      </w:pPr>
      <w:r w:rsidRPr="00F564EE">
        <w:rPr>
          <w:rFonts w:eastAsia="Times New Roman" w:cs="Times New Roman"/>
          <w:b/>
          <w:i/>
          <w:sz w:val="24"/>
          <w:lang w:eastAsia="fr-FR"/>
        </w:rPr>
        <w:lastRenderedPageBreak/>
        <w:t>______________</w:t>
      </w:r>
    </w:p>
    <w:p w:rsidR="001848AA" w:rsidRPr="00F564EE" w:rsidRDefault="001848AA" w:rsidP="005B5F21">
      <w:pPr>
        <w:shd w:val="clear" w:color="auto" w:fill="FFFFFF"/>
        <w:jc w:val="center"/>
        <w:rPr>
          <w:rFonts w:eastAsia="Times New Roman" w:cs="Times New Roman"/>
          <w:sz w:val="24"/>
          <w:lang w:eastAsia="fr-FR"/>
        </w:rPr>
      </w:pPr>
    </w:p>
    <w:p w:rsidR="001848AA" w:rsidRDefault="001848AA" w:rsidP="005B5F21">
      <w:pPr>
        <w:shd w:val="clear" w:color="auto" w:fill="FFFFFF"/>
        <w:jc w:val="center"/>
        <w:rPr>
          <w:rFonts w:eastAsia="Times New Roman" w:cs="Times New Roman"/>
          <w:color w:val="C00000"/>
          <w:sz w:val="24"/>
          <w:lang w:eastAsia="fr-FR"/>
        </w:rPr>
      </w:pPr>
    </w:p>
    <w:p w:rsidR="001848AA" w:rsidRDefault="005B5F21" w:rsidP="005B5F21">
      <w:pPr>
        <w:shd w:val="clear" w:color="auto" w:fill="FFFFFF"/>
        <w:jc w:val="center"/>
        <w:rPr>
          <w:rFonts w:eastAsia="Times New Roman" w:cs="Times New Roman"/>
          <w:color w:val="C00000"/>
          <w:sz w:val="24"/>
          <w:lang w:eastAsia="fr-FR"/>
        </w:rPr>
      </w:pPr>
      <w:r w:rsidRPr="001848AA">
        <w:rPr>
          <w:rFonts w:eastAsia="Times New Roman" w:cs="Times New Roman"/>
          <w:color w:val="C00000"/>
          <w:sz w:val="28"/>
          <w:szCs w:val="28"/>
          <w:lang w:eastAsia="fr-FR"/>
        </w:rPr>
        <w:t>Ulrich von Hutten, Lettre à Jacob Fuchs</w:t>
      </w:r>
      <w:r w:rsidRPr="00E1221B">
        <w:rPr>
          <w:rFonts w:eastAsia="Times New Roman" w:cs="Times New Roman"/>
          <w:color w:val="C00000"/>
          <w:sz w:val="24"/>
          <w:lang w:eastAsia="fr-FR"/>
        </w:rPr>
        <w:t xml:space="preserve">, </w:t>
      </w:r>
    </w:p>
    <w:p w:rsidR="00EF7AFD" w:rsidRDefault="00EF7AFD" w:rsidP="005B5F21">
      <w:pPr>
        <w:shd w:val="clear" w:color="auto" w:fill="FFFFFF"/>
        <w:jc w:val="center"/>
        <w:rPr>
          <w:rFonts w:eastAsia="Times New Roman" w:cs="Times New Roman"/>
          <w:color w:val="C00000"/>
          <w:sz w:val="24"/>
          <w:lang w:eastAsia="fr-FR"/>
        </w:rPr>
      </w:pPr>
    </w:p>
    <w:p w:rsidR="005B5F21" w:rsidRDefault="005B5F21" w:rsidP="005B5F21">
      <w:pPr>
        <w:shd w:val="clear" w:color="auto" w:fill="FFFFFF"/>
        <w:jc w:val="center"/>
        <w:rPr>
          <w:rFonts w:eastAsia="Times New Roman" w:cs="Times New Roman"/>
          <w:color w:val="C00000"/>
          <w:sz w:val="24"/>
          <w:lang w:eastAsia="fr-FR"/>
        </w:rPr>
      </w:pPr>
      <w:r w:rsidRPr="00E1221B">
        <w:rPr>
          <w:rFonts w:eastAsia="Times New Roman" w:cs="Times New Roman"/>
          <w:color w:val="C00000"/>
          <w:sz w:val="24"/>
          <w:lang w:eastAsia="fr-FR"/>
        </w:rPr>
        <w:t xml:space="preserve">Mayence, 13 juin 1515.    </w:t>
      </w:r>
    </w:p>
    <w:p w:rsidR="005B5F21" w:rsidRPr="00E1221B" w:rsidRDefault="005B5F21" w:rsidP="005B5F21">
      <w:pPr>
        <w:shd w:val="clear" w:color="auto" w:fill="FFFFFF"/>
        <w:jc w:val="center"/>
        <w:rPr>
          <w:rFonts w:eastAsia="Times New Roman" w:cs="Times New Roman"/>
          <w:color w:val="C00000"/>
          <w:sz w:val="24"/>
          <w:lang w:eastAsia="fr-FR"/>
        </w:rPr>
      </w:pPr>
    </w:p>
    <w:p w:rsidR="00960A0C" w:rsidRPr="00F564EE" w:rsidRDefault="00F564EE" w:rsidP="00154FE2">
      <w:pPr>
        <w:shd w:val="clear" w:color="auto" w:fill="FFFFFF"/>
        <w:jc w:val="center"/>
        <w:rPr>
          <w:rFonts w:eastAsia="Times New Roman" w:cs="Times New Roman"/>
          <w:b/>
          <w:i/>
          <w:color w:val="333333"/>
          <w:sz w:val="24"/>
          <w:lang w:eastAsia="fr-FR"/>
        </w:rPr>
      </w:pPr>
      <w:r w:rsidRPr="00F564EE">
        <w:rPr>
          <w:rFonts w:eastAsia="Times New Roman" w:cs="Times New Roman"/>
          <w:b/>
          <w:i/>
          <w:color w:val="333333"/>
          <w:sz w:val="24"/>
          <w:lang w:eastAsia="fr-FR"/>
        </w:rPr>
        <w:t>________</w:t>
      </w:r>
    </w:p>
    <w:p w:rsidR="00960A0C" w:rsidRDefault="00960A0C" w:rsidP="00154FE2">
      <w:pPr>
        <w:shd w:val="clear" w:color="auto" w:fill="FFFFFF"/>
        <w:jc w:val="center"/>
        <w:rPr>
          <w:rFonts w:eastAsia="Times New Roman" w:cs="Times New Roman"/>
          <w:color w:val="333333"/>
          <w:sz w:val="24"/>
          <w:lang w:eastAsia="fr-FR"/>
        </w:rPr>
      </w:pPr>
    </w:p>
    <w:p w:rsidR="001848AA" w:rsidRDefault="001848AA" w:rsidP="00154FE2">
      <w:pPr>
        <w:shd w:val="clear" w:color="auto" w:fill="FFFFFF"/>
        <w:jc w:val="center"/>
        <w:rPr>
          <w:rFonts w:eastAsia="Times New Roman" w:cs="Times New Roman"/>
          <w:color w:val="333333"/>
          <w:sz w:val="24"/>
          <w:lang w:eastAsia="fr-FR"/>
        </w:rPr>
      </w:pPr>
    </w:p>
    <w:tbl>
      <w:tblPr>
        <w:tblStyle w:val="Grilledutableau"/>
        <w:tblW w:w="5000" w:type="pct"/>
        <w:tblLook w:val="04A0" w:firstRow="1" w:lastRow="0" w:firstColumn="1" w:lastColumn="0" w:noHBand="0" w:noVBand="1"/>
      </w:tblPr>
      <w:tblGrid>
        <w:gridCol w:w="5154"/>
        <w:gridCol w:w="5154"/>
      </w:tblGrid>
      <w:tr w:rsidR="00154FE2" w:rsidTr="00154FE2">
        <w:tc>
          <w:tcPr>
            <w:tcW w:w="2500" w:type="pct"/>
          </w:tcPr>
          <w:p w:rsidR="001848AA" w:rsidRDefault="001848AA" w:rsidP="00154FE2">
            <w:pPr>
              <w:pStyle w:val="gtxtbody"/>
              <w:shd w:val="clear" w:color="auto" w:fill="FFFFFF"/>
              <w:spacing w:before="0" w:beforeAutospacing="0" w:after="0" w:afterAutospacing="0"/>
              <w:jc w:val="center"/>
              <w:rPr>
                <w:b/>
                <w:iCs/>
                <w:szCs w:val="22"/>
              </w:rPr>
            </w:pPr>
          </w:p>
          <w:p w:rsidR="00154FE2" w:rsidRPr="00EE2A9F" w:rsidRDefault="00154FE2" w:rsidP="00154FE2">
            <w:pPr>
              <w:pStyle w:val="gtxtbody"/>
              <w:shd w:val="clear" w:color="auto" w:fill="FFFFFF"/>
              <w:spacing w:before="0" w:beforeAutospacing="0" w:after="0" w:afterAutospacing="0"/>
              <w:jc w:val="center"/>
              <w:rPr>
                <w:szCs w:val="22"/>
              </w:rPr>
            </w:pPr>
            <w:r w:rsidRPr="00EE2A9F">
              <w:rPr>
                <w:b/>
                <w:iCs/>
                <w:szCs w:val="22"/>
              </w:rPr>
              <w:t>Moguntiae</w:t>
            </w:r>
            <w:r w:rsidRPr="00EE2A9F">
              <w:rPr>
                <w:iCs/>
                <w:szCs w:val="22"/>
              </w:rPr>
              <w:t>, 13 Jun. 1515</w:t>
            </w:r>
          </w:p>
          <w:p w:rsidR="00154FE2" w:rsidRPr="00EE2A9F" w:rsidRDefault="00154FE2" w:rsidP="00154FE2">
            <w:pPr>
              <w:shd w:val="clear" w:color="auto" w:fill="FFFFFF"/>
              <w:jc w:val="center"/>
              <w:rPr>
                <w:rFonts w:eastAsia="Times New Roman" w:cs="Times New Roman"/>
                <w:sz w:val="24"/>
                <w:lang w:eastAsia="fr-FR"/>
              </w:rPr>
            </w:pPr>
          </w:p>
          <w:p w:rsidR="00154FE2" w:rsidRPr="00EE2A9F" w:rsidRDefault="00154FE2" w:rsidP="00154FE2">
            <w:pPr>
              <w:shd w:val="clear" w:color="auto" w:fill="FFFFFF"/>
              <w:jc w:val="center"/>
              <w:rPr>
                <w:rFonts w:eastAsia="Times New Roman" w:cs="Times New Roman"/>
                <w:sz w:val="24"/>
                <w:lang w:eastAsia="fr-FR"/>
              </w:rPr>
            </w:pPr>
            <w:r w:rsidRPr="00EE2A9F">
              <w:rPr>
                <w:rFonts w:eastAsia="Times New Roman" w:cs="Times New Roman"/>
                <w:sz w:val="24"/>
                <w:lang w:eastAsia="fr-FR"/>
              </w:rPr>
              <w:t>Ulrichus de Hütten,</w:t>
            </w:r>
          </w:p>
          <w:p w:rsidR="00154FE2" w:rsidRDefault="00154FE2" w:rsidP="00154FE2">
            <w:pPr>
              <w:shd w:val="clear" w:color="auto" w:fill="FFFFFF"/>
              <w:jc w:val="center"/>
              <w:rPr>
                <w:rFonts w:eastAsia="Times New Roman" w:cs="Times New Roman"/>
                <w:sz w:val="24"/>
                <w:lang w:eastAsia="fr-FR"/>
              </w:rPr>
            </w:pPr>
            <w:r w:rsidRPr="00EE2A9F">
              <w:rPr>
                <w:rFonts w:eastAsia="Times New Roman" w:cs="Times New Roman"/>
                <w:sz w:val="24"/>
                <w:lang w:eastAsia="fr-FR"/>
              </w:rPr>
              <w:t>Eques Germanus</w:t>
            </w:r>
          </w:p>
          <w:p w:rsidR="006617E0" w:rsidRPr="001C4A70" w:rsidRDefault="006617E0" w:rsidP="00154FE2">
            <w:pPr>
              <w:shd w:val="clear" w:color="auto" w:fill="FFFFFF"/>
              <w:jc w:val="center"/>
              <w:rPr>
                <w:rFonts w:eastAsia="Times New Roman" w:cs="Times New Roman"/>
                <w:sz w:val="18"/>
                <w:lang w:eastAsia="fr-FR"/>
              </w:rPr>
            </w:pPr>
          </w:p>
          <w:p w:rsidR="00154FE2" w:rsidRPr="00EE2A9F" w:rsidRDefault="00154FE2" w:rsidP="00154FE2">
            <w:pPr>
              <w:shd w:val="clear" w:color="auto" w:fill="FFFFFF"/>
              <w:jc w:val="center"/>
              <w:rPr>
                <w:rFonts w:eastAsia="Times New Roman" w:cs="Times New Roman"/>
                <w:sz w:val="24"/>
                <w:lang w:eastAsia="fr-FR"/>
              </w:rPr>
            </w:pPr>
            <w:r w:rsidRPr="00EE2A9F">
              <w:rPr>
                <w:rFonts w:eastAsia="Times New Roman" w:cs="Times New Roman"/>
                <w:sz w:val="24"/>
                <w:lang w:eastAsia="fr-FR"/>
              </w:rPr>
              <w:t>Jacobo Fuchs,</w:t>
            </w:r>
          </w:p>
          <w:p w:rsidR="00154FE2" w:rsidRPr="00EE2A9F" w:rsidRDefault="00154FE2" w:rsidP="00154FE2">
            <w:pPr>
              <w:shd w:val="clear" w:color="auto" w:fill="FFFFFF"/>
              <w:jc w:val="center"/>
              <w:rPr>
                <w:rFonts w:eastAsia="Times New Roman" w:cs="Times New Roman"/>
                <w:sz w:val="24"/>
                <w:lang w:eastAsia="fr-FR"/>
              </w:rPr>
            </w:pPr>
            <w:r w:rsidRPr="00EE2A9F">
              <w:rPr>
                <w:rFonts w:eastAsia="Times New Roman" w:cs="Times New Roman"/>
                <w:sz w:val="24"/>
                <w:lang w:eastAsia="fr-FR"/>
              </w:rPr>
              <w:t>Ecclesiarum Bambergensis et</w:t>
            </w:r>
          </w:p>
          <w:p w:rsidR="00154FE2" w:rsidRPr="00EE2A9F" w:rsidRDefault="00154FE2" w:rsidP="00154FE2">
            <w:pPr>
              <w:shd w:val="clear" w:color="auto" w:fill="FFFFFF"/>
              <w:jc w:val="center"/>
              <w:rPr>
                <w:rFonts w:eastAsia="Times New Roman" w:cs="Times New Roman"/>
                <w:sz w:val="24"/>
                <w:lang w:eastAsia="fr-FR"/>
              </w:rPr>
            </w:pPr>
            <w:r w:rsidRPr="00EE2A9F">
              <w:rPr>
                <w:rFonts w:eastAsia="Times New Roman" w:cs="Times New Roman"/>
                <w:sz w:val="24"/>
                <w:lang w:eastAsia="fr-FR"/>
              </w:rPr>
              <w:t>Herbipolensis Canonico</w:t>
            </w:r>
          </w:p>
          <w:p w:rsidR="00154FE2" w:rsidRPr="00EE2A9F" w:rsidRDefault="00154FE2" w:rsidP="00154FE2">
            <w:pPr>
              <w:shd w:val="clear" w:color="auto" w:fill="FFFFFF"/>
              <w:jc w:val="center"/>
              <w:rPr>
                <w:rFonts w:eastAsia="Times New Roman" w:cs="Times New Roman"/>
                <w:sz w:val="24"/>
                <w:lang w:eastAsia="fr-FR"/>
              </w:rPr>
            </w:pPr>
            <w:r w:rsidRPr="00EE2A9F">
              <w:rPr>
                <w:rFonts w:eastAsia="Times New Roman" w:cs="Times New Roman"/>
                <w:sz w:val="24"/>
                <w:lang w:eastAsia="fr-FR"/>
              </w:rPr>
              <w:t>Amico</w:t>
            </w:r>
          </w:p>
          <w:p w:rsidR="00154FE2" w:rsidRPr="00EE2A9F" w:rsidRDefault="00154FE2" w:rsidP="00154FE2">
            <w:pPr>
              <w:shd w:val="clear" w:color="auto" w:fill="FFFFFF"/>
              <w:jc w:val="center"/>
              <w:rPr>
                <w:rFonts w:eastAsia="Times New Roman" w:cs="Times New Roman"/>
                <w:sz w:val="24"/>
                <w:lang w:eastAsia="fr-FR"/>
              </w:rPr>
            </w:pPr>
            <w:r w:rsidRPr="00EE2A9F">
              <w:rPr>
                <w:rFonts w:eastAsia="Times New Roman" w:cs="Times New Roman"/>
                <w:sz w:val="24"/>
                <w:lang w:eastAsia="fr-FR"/>
              </w:rPr>
              <w:t>Salutem</w:t>
            </w:r>
            <w:r w:rsidRPr="00EE2A9F">
              <w:rPr>
                <w:rStyle w:val="Appelnotedebasdep"/>
                <w:rFonts w:eastAsia="Times New Roman" w:cs="Times New Roman"/>
                <w:sz w:val="24"/>
                <w:lang w:eastAsia="fr-FR"/>
              </w:rPr>
              <w:footnoteReference w:id="1"/>
            </w:r>
            <w:r w:rsidRPr="00EE2A9F">
              <w:rPr>
                <w:rFonts w:eastAsia="Times New Roman" w:cs="Times New Roman"/>
                <w:sz w:val="24"/>
                <w:lang w:eastAsia="fr-FR"/>
              </w:rPr>
              <w:t>.</w:t>
            </w:r>
          </w:p>
          <w:p w:rsidR="00154FE2" w:rsidRPr="00EE2A9F" w:rsidRDefault="00154FE2" w:rsidP="00154FE2">
            <w:pPr>
              <w:jc w:val="center"/>
              <w:rPr>
                <w:rFonts w:eastAsia="Times New Roman" w:cs="Times New Roman"/>
                <w:sz w:val="24"/>
                <w:lang w:eastAsia="fr-FR"/>
              </w:rPr>
            </w:pPr>
          </w:p>
        </w:tc>
        <w:tc>
          <w:tcPr>
            <w:tcW w:w="2500" w:type="pct"/>
          </w:tcPr>
          <w:p w:rsidR="001848AA" w:rsidRDefault="001848AA" w:rsidP="00154FE2">
            <w:pPr>
              <w:jc w:val="center"/>
              <w:rPr>
                <w:rFonts w:eastAsia="Times New Roman" w:cs="Times New Roman"/>
                <w:b/>
                <w:sz w:val="24"/>
                <w:lang w:eastAsia="fr-FR"/>
              </w:rPr>
            </w:pPr>
          </w:p>
          <w:p w:rsidR="00154FE2" w:rsidRPr="00EE2A9F" w:rsidRDefault="00154FE2" w:rsidP="00154FE2">
            <w:pPr>
              <w:jc w:val="center"/>
              <w:rPr>
                <w:rFonts w:eastAsia="Times New Roman" w:cs="Times New Roman"/>
                <w:sz w:val="24"/>
                <w:lang w:eastAsia="fr-FR"/>
              </w:rPr>
            </w:pPr>
            <w:r w:rsidRPr="00EE2A9F">
              <w:rPr>
                <w:rFonts w:eastAsia="Times New Roman" w:cs="Times New Roman"/>
                <w:b/>
                <w:sz w:val="24"/>
                <w:lang w:eastAsia="fr-FR"/>
              </w:rPr>
              <w:t>Mayence</w:t>
            </w:r>
            <w:r w:rsidRPr="00EE2A9F">
              <w:rPr>
                <w:rFonts w:eastAsia="Times New Roman" w:cs="Times New Roman"/>
                <w:sz w:val="24"/>
                <w:lang w:eastAsia="fr-FR"/>
              </w:rPr>
              <w:t>, le 13 juin 1515</w:t>
            </w:r>
          </w:p>
          <w:p w:rsidR="00154FE2" w:rsidRPr="00EE2A9F" w:rsidRDefault="00154FE2" w:rsidP="00154FE2">
            <w:pPr>
              <w:jc w:val="center"/>
              <w:rPr>
                <w:rFonts w:eastAsia="Times New Roman" w:cs="Times New Roman"/>
                <w:sz w:val="24"/>
                <w:lang w:eastAsia="fr-FR"/>
              </w:rPr>
            </w:pPr>
          </w:p>
          <w:p w:rsidR="00154FE2" w:rsidRPr="00EE2A9F" w:rsidRDefault="00154FE2" w:rsidP="00154FE2">
            <w:pPr>
              <w:jc w:val="center"/>
              <w:rPr>
                <w:rFonts w:eastAsia="Times New Roman" w:cs="Times New Roman"/>
                <w:sz w:val="24"/>
                <w:lang w:eastAsia="fr-FR"/>
              </w:rPr>
            </w:pPr>
            <w:r w:rsidRPr="00EE2A9F">
              <w:rPr>
                <w:rFonts w:eastAsia="Times New Roman" w:cs="Times New Roman"/>
                <w:sz w:val="24"/>
                <w:lang w:eastAsia="fr-FR"/>
              </w:rPr>
              <w:t>Ulrich von Hutten,</w:t>
            </w:r>
          </w:p>
          <w:p w:rsidR="00154FE2" w:rsidRDefault="00154FE2" w:rsidP="00154FE2">
            <w:pPr>
              <w:jc w:val="center"/>
              <w:rPr>
                <w:rFonts w:eastAsia="Times New Roman" w:cs="Times New Roman"/>
                <w:sz w:val="24"/>
                <w:lang w:eastAsia="fr-FR"/>
              </w:rPr>
            </w:pPr>
            <w:r w:rsidRPr="00EE2A9F">
              <w:rPr>
                <w:rFonts w:eastAsia="Times New Roman" w:cs="Times New Roman"/>
                <w:sz w:val="24"/>
                <w:lang w:eastAsia="fr-FR"/>
              </w:rPr>
              <w:t>Chevalier Germain</w:t>
            </w:r>
            <w:r w:rsidR="001C4A70">
              <w:rPr>
                <w:rFonts w:eastAsia="Times New Roman" w:cs="Times New Roman"/>
                <w:sz w:val="24"/>
                <w:lang w:eastAsia="fr-FR"/>
              </w:rPr>
              <w:t xml:space="preserve">. </w:t>
            </w:r>
          </w:p>
          <w:p w:rsidR="001C4A70" w:rsidRPr="001C4A70" w:rsidRDefault="001C4A70" w:rsidP="00154FE2">
            <w:pPr>
              <w:jc w:val="center"/>
              <w:rPr>
                <w:rFonts w:eastAsia="Times New Roman" w:cs="Times New Roman"/>
                <w:sz w:val="14"/>
                <w:lang w:eastAsia="fr-FR"/>
              </w:rPr>
            </w:pPr>
          </w:p>
          <w:p w:rsidR="00154FE2" w:rsidRPr="00EE2A9F" w:rsidRDefault="001C4A70" w:rsidP="00154FE2">
            <w:pPr>
              <w:jc w:val="center"/>
              <w:rPr>
                <w:rFonts w:eastAsia="Times New Roman" w:cs="Times New Roman"/>
                <w:sz w:val="24"/>
                <w:lang w:eastAsia="fr-FR"/>
              </w:rPr>
            </w:pPr>
            <w:r>
              <w:rPr>
                <w:rFonts w:eastAsia="Times New Roman" w:cs="Times New Roman"/>
                <w:sz w:val="24"/>
                <w:lang w:eastAsia="fr-FR"/>
              </w:rPr>
              <w:t>A</w:t>
            </w:r>
            <w:r w:rsidR="00154FE2" w:rsidRPr="00EE2A9F">
              <w:rPr>
                <w:rFonts w:eastAsia="Times New Roman" w:cs="Times New Roman"/>
                <w:sz w:val="24"/>
                <w:lang w:eastAsia="fr-FR"/>
              </w:rPr>
              <w:t xml:space="preserve"> son ami</w:t>
            </w:r>
          </w:p>
          <w:p w:rsidR="00154FE2" w:rsidRPr="00EE2A9F" w:rsidRDefault="00154FE2" w:rsidP="00154FE2">
            <w:pPr>
              <w:jc w:val="center"/>
              <w:rPr>
                <w:rFonts w:eastAsia="Times New Roman" w:cs="Times New Roman"/>
                <w:sz w:val="24"/>
                <w:lang w:eastAsia="fr-FR"/>
              </w:rPr>
            </w:pPr>
            <w:r w:rsidRPr="00EE2A9F">
              <w:rPr>
                <w:rFonts w:eastAsia="Times New Roman" w:cs="Times New Roman"/>
                <w:sz w:val="24"/>
                <w:lang w:eastAsia="fr-FR"/>
              </w:rPr>
              <w:t>Jacob Fuchs</w:t>
            </w:r>
          </w:p>
          <w:p w:rsidR="00154FE2" w:rsidRPr="00EE2A9F" w:rsidRDefault="00154FE2" w:rsidP="00154FE2">
            <w:pPr>
              <w:jc w:val="center"/>
              <w:rPr>
                <w:rFonts w:eastAsia="Times New Roman" w:cs="Times New Roman"/>
                <w:sz w:val="24"/>
                <w:lang w:eastAsia="fr-FR"/>
              </w:rPr>
            </w:pPr>
            <w:r w:rsidRPr="00EE2A9F">
              <w:rPr>
                <w:rFonts w:eastAsia="Times New Roman" w:cs="Times New Roman"/>
                <w:sz w:val="24"/>
                <w:lang w:eastAsia="fr-FR"/>
              </w:rPr>
              <w:t>Chanoine des</w:t>
            </w:r>
          </w:p>
          <w:p w:rsidR="00154FE2" w:rsidRPr="00EE2A9F" w:rsidRDefault="00154FE2" w:rsidP="00154FE2">
            <w:pPr>
              <w:jc w:val="center"/>
              <w:rPr>
                <w:rFonts w:eastAsia="Times New Roman" w:cs="Times New Roman"/>
                <w:sz w:val="24"/>
                <w:lang w:eastAsia="fr-FR"/>
              </w:rPr>
            </w:pPr>
            <w:r w:rsidRPr="00EE2A9F">
              <w:rPr>
                <w:rFonts w:eastAsia="Times New Roman" w:cs="Times New Roman"/>
                <w:sz w:val="24"/>
                <w:lang w:eastAsia="fr-FR"/>
              </w:rPr>
              <w:t>Chapitres de Bamberg et</w:t>
            </w:r>
          </w:p>
          <w:p w:rsidR="00154FE2" w:rsidRPr="00EE2A9F" w:rsidRDefault="00154FE2" w:rsidP="00154FE2">
            <w:pPr>
              <w:jc w:val="center"/>
              <w:rPr>
                <w:rFonts w:eastAsia="Times New Roman" w:cs="Times New Roman"/>
                <w:sz w:val="24"/>
                <w:lang w:eastAsia="fr-FR"/>
              </w:rPr>
            </w:pPr>
            <w:r w:rsidRPr="00EE2A9F">
              <w:rPr>
                <w:rFonts w:eastAsia="Times New Roman" w:cs="Times New Roman"/>
                <w:sz w:val="24"/>
                <w:lang w:eastAsia="fr-FR"/>
              </w:rPr>
              <w:t>de Würzburg,</w:t>
            </w:r>
          </w:p>
          <w:p w:rsidR="00154FE2" w:rsidRPr="00EE2A9F" w:rsidRDefault="006617E0" w:rsidP="00154FE2">
            <w:pPr>
              <w:jc w:val="center"/>
              <w:rPr>
                <w:rFonts w:eastAsia="Times New Roman" w:cs="Times New Roman"/>
                <w:sz w:val="24"/>
                <w:lang w:eastAsia="fr-FR"/>
              </w:rPr>
            </w:pPr>
            <w:r>
              <w:rPr>
                <w:rFonts w:eastAsia="Times New Roman" w:cs="Times New Roman"/>
                <w:sz w:val="24"/>
                <w:lang w:eastAsia="fr-FR"/>
              </w:rPr>
              <w:t>s</w:t>
            </w:r>
            <w:r w:rsidR="00154FE2" w:rsidRPr="00EE2A9F">
              <w:rPr>
                <w:rFonts w:eastAsia="Times New Roman" w:cs="Times New Roman"/>
                <w:sz w:val="24"/>
                <w:lang w:eastAsia="fr-FR"/>
              </w:rPr>
              <w:t>alut !</w:t>
            </w:r>
          </w:p>
        </w:tc>
      </w:tr>
      <w:tr w:rsidR="00154FE2" w:rsidTr="00154FE2">
        <w:tc>
          <w:tcPr>
            <w:tcW w:w="2500" w:type="pct"/>
          </w:tcPr>
          <w:p w:rsidR="00154FE2" w:rsidRPr="00276EBB" w:rsidRDefault="00154FE2" w:rsidP="002B01E6">
            <w:pPr>
              <w:spacing w:line="276" w:lineRule="auto"/>
              <w:rPr>
                <w:rFonts w:eastAsia="Times New Roman" w:cs="Times New Roman"/>
                <w:color w:val="333333"/>
                <w:lang w:eastAsia="fr-FR"/>
              </w:rPr>
            </w:pPr>
          </w:p>
          <w:p w:rsidR="00154FE2" w:rsidRPr="007F51FC" w:rsidRDefault="00154FE2" w:rsidP="002B01E6">
            <w:pPr>
              <w:spacing w:line="276" w:lineRule="auto"/>
              <w:rPr>
                <w:rFonts w:eastAsia="Times New Roman" w:cs="Times New Roman"/>
                <w:lang w:eastAsia="fr-FR"/>
              </w:rPr>
            </w:pPr>
            <w:r w:rsidRPr="00276EBB">
              <w:rPr>
                <w:rFonts w:eastAsia="Times New Roman" w:cs="Times New Roman"/>
                <w:color w:val="C00000"/>
                <w:lang w:eastAsia="fr-FR"/>
              </w:rPr>
              <w:t>[§1]</w:t>
            </w:r>
            <w:r w:rsidRPr="00276EBB">
              <w:rPr>
                <w:rFonts w:eastAsia="Times New Roman" w:cs="Times New Roman"/>
                <w:color w:val="333333"/>
                <w:lang w:eastAsia="fr-FR"/>
              </w:rPr>
              <w:t xml:space="preserve">  </w:t>
            </w:r>
            <w:r w:rsidRPr="007F51FC">
              <w:rPr>
                <w:rFonts w:eastAsia="Times New Roman" w:cs="Times New Roman"/>
                <w:lang w:eastAsia="fr-FR"/>
              </w:rPr>
              <w:t xml:space="preserve">Aliquid vis novi ad te scribam, </w:t>
            </w:r>
            <w:r w:rsidRPr="007F51FC">
              <w:rPr>
                <w:rFonts w:eastAsia="Times New Roman" w:cs="Times New Roman"/>
                <w:iCs/>
                <w:lang w:eastAsia="fr-FR"/>
              </w:rPr>
              <w:t>Jacobe</w:t>
            </w:r>
            <w:r w:rsidR="00EE2A9F" w:rsidRPr="007F51FC">
              <w:rPr>
                <w:rStyle w:val="Appelnotedebasdep"/>
                <w:rFonts w:eastAsia="Times New Roman" w:cs="Times New Roman"/>
                <w:iCs/>
                <w:lang w:eastAsia="fr-FR"/>
              </w:rPr>
              <w:footnoteReference w:id="2"/>
            </w:r>
            <w:r w:rsidRPr="007F51FC">
              <w:rPr>
                <w:rFonts w:eastAsia="Times New Roman" w:cs="Times New Roman"/>
                <w:iCs/>
                <w:lang w:eastAsia="fr-FR"/>
              </w:rPr>
              <w:t xml:space="preserve"> </w:t>
            </w:r>
            <w:r w:rsidRPr="007F51FC">
              <w:rPr>
                <w:rFonts w:eastAsia="Times New Roman" w:cs="Times New Roman"/>
                <w:lang w:eastAsia="fr-FR"/>
              </w:rPr>
              <w:t>suavi</w:t>
            </w:r>
            <w:r w:rsidRPr="007F51FC">
              <w:rPr>
                <w:rFonts w:eastAsia="Times New Roman" w:cs="Times New Roman"/>
                <w:lang w:eastAsia="fr-FR"/>
              </w:rPr>
              <w:t>s</w:t>
            </w:r>
            <w:r w:rsidRPr="007F51FC">
              <w:rPr>
                <w:rFonts w:eastAsia="Times New Roman" w:cs="Times New Roman"/>
                <w:lang w:eastAsia="fr-FR"/>
              </w:rPr>
              <w:t>sime, ex nostra Germania, ubi tam invitus ego sum hoc tempore, quam tu in Italia, litterarum patria, libens : nam istic nunc esse oportuit</w:t>
            </w:r>
            <w:r w:rsidR="00960A0C" w:rsidRPr="007F51FC">
              <w:rPr>
                <w:rStyle w:val="Appelnotedebasdep"/>
                <w:rFonts w:eastAsia="Times New Roman" w:cs="Times New Roman"/>
                <w:lang w:eastAsia="fr-FR"/>
              </w:rPr>
              <w:footnoteReference w:id="3"/>
            </w:r>
            <w:r w:rsidRPr="007F51FC">
              <w:rPr>
                <w:rFonts w:eastAsia="Times New Roman" w:cs="Times New Roman"/>
                <w:lang w:eastAsia="fr-FR"/>
              </w:rPr>
              <w:t xml:space="preserve">. </w:t>
            </w:r>
          </w:p>
          <w:p w:rsidR="0095749C" w:rsidRPr="007F51FC" w:rsidRDefault="0095749C" w:rsidP="002B01E6">
            <w:pPr>
              <w:spacing w:line="276" w:lineRule="auto"/>
              <w:rPr>
                <w:rFonts w:eastAsia="Times New Roman" w:cs="Times New Roman"/>
                <w:lang w:eastAsia="fr-FR"/>
              </w:rPr>
            </w:pPr>
          </w:p>
          <w:p w:rsidR="00154FE2" w:rsidRPr="007F51FC" w:rsidRDefault="00154FE2" w:rsidP="002B01E6">
            <w:pPr>
              <w:spacing w:line="276" w:lineRule="auto"/>
              <w:rPr>
                <w:rFonts w:eastAsia="Times New Roman" w:cs="Times New Roman"/>
                <w:lang w:eastAsia="fr-FR"/>
              </w:rPr>
            </w:pPr>
            <w:r w:rsidRPr="007F51FC">
              <w:rPr>
                <w:rFonts w:eastAsia="Times New Roman" w:cs="Times New Roman"/>
                <w:lang w:eastAsia="fr-FR"/>
              </w:rPr>
              <w:t xml:space="preserve">Sed quid scribam, nisi hoc, quod et scribenti mihi acerbissimum est, et legentem te mei studio tristitia adficiet non modica ?  </w:t>
            </w:r>
          </w:p>
          <w:p w:rsidR="00154FE2" w:rsidRPr="00276EBB" w:rsidRDefault="00154FE2" w:rsidP="002B01E6">
            <w:pPr>
              <w:shd w:val="clear" w:color="auto" w:fill="FFFFFF"/>
              <w:spacing w:line="276" w:lineRule="auto"/>
              <w:rPr>
                <w:rFonts w:eastAsia="Times New Roman" w:cs="Times New Roman"/>
                <w:color w:val="333333"/>
                <w:lang w:eastAsia="fr-FR"/>
              </w:rPr>
            </w:pPr>
          </w:p>
        </w:tc>
        <w:tc>
          <w:tcPr>
            <w:tcW w:w="2500" w:type="pct"/>
          </w:tcPr>
          <w:p w:rsidR="00276EBB" w:rsidRPr="00276EBB" w:rsidRDefault="00276EBB" w:rsidP="00154FE2">
            <w:pPr>
              <w:rPr>
                <w:rFonts w:eastAsia="Times New Roman" w:cs="Times New Roman"/>
                <w:color w:val="C00000"/>
                <w:sz w:val="28"/>
                <w:szCs w:val="21"/>
                <w:lang w:eastAsia="fr-FR"/>
              </w:rPr>
            </w:pPr>
          </w:p>
          <w:p w:rsidR="00154FE2" w:rsidRPr="00276EBB" w:rsidRDefault="00154FE2" w:rsidP="00154FE2">
            <w:pPr>
              <w:rPr>
                <w:rFonts w:eastAsia="Times New Roman" w:cs="Times New Roman"/>
                <w:sz w:val="21"/>
                <w:szCs w:val="21"/>
                <w:lang w:eastAsia="fr-FR"/>
              </w:rPr>
            </w:pPr>
            <w:r w:rsidRPr="00276EBB">
              <w:rPr>
                <w:rFonts w:eastAsia="Times New Roman" w:cs="Times New Roman"/>
                <w:color w:val="C00000"/>
                <w:sz w:val="21"/>
                <w:szCs w:val="21"/>
                <w:lang w:eastAsia="fr-FR"/>
              </w:rPr>
              <w:t>[§1]</w:t>
            </w:r>
            <w:r w:rsidRPr="00276EBB">
              <w:rPr>
                <w:rFonts w:eastAsia="Times New Roman" w:cs="Times New Roman"/>
                <w:sz w:val="21"/>
                <w:szCs w:val="21"/>
                <w:lang w:eastAsia="fr-FR"/>
              </w:rPr>
              <w:t xml:space="preserve"> </w:t>
            </w:r>
            <w:r w:rsidR="0095749C" w:rsidRPr="00276EBB">
              <w:rPr>
                <w:rFonts w:eastAsia="Times New Roman" w:cs="Times New Roman"/>
                <w:sz w:val="21"/>
                <w:szCs w:val="21"/>
                <w:lang w:eastAsia="fr-FR"/>
              </w:rPr>
              <w:t>M</w:t>
            </w:r>
            <w:r w:rsidRPr="00276EBB">
              <w:rPr>
                <w:rFonts w:eastAsia="Times New Roman" w:cs="Times New Roman"/>
                <w:sz w:val="21"/>
                <w:szCs w:val="21"/>
                <w:lang w:eastAsia="fr-FR"/>
              </w:rPr>
              <w:t xml:space="preserve">on très </w:t>
            </w:r>
            <w:r w:rsidRPr="00EE2A9F">
              <w:rPr>
                <w:rFonts w:eastAsia="Times New Roman" w:cs="Times New Roman"/>
                <w:sz w:val="21"/>
                <w:szCs w:val="21"/>
                <w:lang w:eastAsia="fr-FR"/>
              </w:rPr>
              <w:t xml:space="preserve">cher Jacob, </w:t>
            </w:r>
            <w:r w:rsidR="0095749C" w:rsidRPr="00EE2A9F">
              <w:rPr>
                <w:rFonts w:eastAsia="Times New Roman" w:cs="Times New Roman"/>
                <w:sz w:val="21"/>
                <w:szCs w:val="21"/>
                <w:lang w:eastAsia="fr-FR"/>
              </w:rPr>
              <w:t xml:space="preserve">tu veux </w:t>
            </w:r>
            <w:r w:rsidRPr="00EE2A9F">
              <w:rPr>
                <w:rFonts w:eastAsia="Times New Roman" w:cs="Times New Roman"/>
                <w:sz w:val="21"/>
                <w:szCs w:val="21"/>
                <w:lang w:eastAsia="fr-FR"/>
              </w:rPr>
              <w:t xml:space="preserve">que je </w:t>
            </w:r>
            <w:r w:rsidR="0095749C" w:rsidRPr="00EE2A9F">
              <w:rPr>
                <w:rFonts w:eastAsia="Times New Roman" w:cs="Times New Roman"/>
                <w:sz w:val="21"/>
                <w:szCs w:val="21"/>
                <w:lang w:eastAsia="fr-FR"/>
              </w:rPr>
              <w:t>t’envoie des nouvelles de notre Germanie</w:t>
            </w:r>
            <w:r w:rsidR="0095749C" w:rsidRPr="00276EBB">
              <w:rPr>
                <w:rFonts w:eastAsia="Times New Roman" w:cs="Times New Roman"/>
                <w:sz w:val="21"/>
                <w:szCs w:val="21"/>
                <w:lang w:eastAsia="fr-FR"/>
              </w:rPr>
              <w:t>, où je me morfonds en ce moment</w:t>
            </w:r>
            <w:r w:rsidR="00276EBB" w:rsidRPr="00276EBB">
              <w:rPr>
                <w:rFonts w:eastAsia="Times New Roman" w:cs="Times New Roman"/>
                <w:sz w:val="21"/>
                <w:szCs w:val="21"/>
                <w:lang w:eastAsia="fr-FR"/>
              </w:rPr>
              <w:t>,</w:t>
            </w:r>
            <w:r w:rsidR="0095749C" w:rsidRPr="00276EBB">
              <w:rPr>
                <w:rFonts w:eastAsia="Times New Roman" w:cs="Times New Roman"/>
                <w:sz w:val="21"/>
                <w:szCs w:val="21"/>
                <w:lang w:eastAsia="fr-FR"/>
              </w:rPr>
              <w:t xml:space="preserve"> </w:t>
            </w:r>
            <w:r w:rsidR="00276EBB" w:rsidRPr="00276EBB">
              <w:rPr>
                <w:rFonts w:eastAsia="Times New Roman" w:cs="Times New Roman"/>
                <w:sz w:val="21"/>
                <w:szCs w:val="21"/>
                <w:lang w:eastAsia="fr-FR"/>
              </w:rPr>
              <w:t xml:space="preserve">autant que </w:t>
            </w:r>
            <w:r w:rsidR="0095749C" w:rsidRPr="00276EBB">
              <w:rPr>
                <w:rFonts w:eastAsia="Times New Roman" w:cs="Times New Roman"/>
                <w:sz w:val="21"/>
                <w:szCs w:val="21"/>
                <w:lang w:eastAsia="fr-FR"/>
              </w:rPr>
              <w:t xml:space="preserve">toi tu te réjouis d’être en Italie, la patrie des lettres. </w:t>
            </w:r>
            <w:r w:rsidR="00F47FA6">
              <w:rPr>
                <w:rFonts w:eastAsia="Times New Roman" w:cs="Times New Roman"/>
                <w:sz w:val="21"/>
                <w:szCs w:val="21"/>
                <w:lang w:eastAsia="fr-FR"/>
              </w:rPr>
              <w:t>Pour l’instant,</w:t>
            </w:r>
            <w:r w:rsidR="00421F8E">
              <w:rPr>
                <w:rFonts w:eastAsia="Times New Roman" w:cs="Times New Roman"/>
                <w:sz w:val="21"/>
                <w:szCs w:val="21"/>
                <w:lang w:eastAsia="fr-FR"/>
              </w:rPr>
              <w:t xml:space="preserve"> </w:t>
            </w:r>
            <w:r w:rsidR="0095749C" w:rsidRPr="00276EBB">
              <w:rPr>
                <w:rFonts w:eastAsia="Times New Roman" w:cs="Times New Roman"/>
                <w:sz w:val="21"/>
                <w:szCs w:val="21"/>
                <w:lang w:eastAsia="fr-FR"/>
              </w:rPr>
              <w:t xml:space="preserve">j’aurais bien besoin d’être là-bas avec toi ! </w:t>
            </w:r>
          </w:p>
          <w:p w:rsidR="0095749C" w:rsidRPr="00276EBB" w:rsidRDefault="0095749C" w:rsidP="00154FE2">
            <w:pPr>
              <w:rPr>
                <w:rFonts w:eastAsia="Times New Roman" w:cs="Times New Roman"/>
                <w:sz w:val="21"/>
                <w:szCs w:val="21"/>
                <w:lang w:eastAsia="fr-FR"/>
              </w:rPr>
            </w:pPr>
          </w:p>
          <w:p w:rsidR="00610AE9" w:rsidRPr="00276EBB" w:rsidRDefault="0095749C" w:rsidP="00782C3E">
            <w:pPr>
              <w:rPr>
                <w:rFonts w:eastAsia="Times New Roman" w:cs="Times New Roman"/>
                <w:color w:val="C00000"/>
                <w:sz w:val="21"/>
                <w:szCs w:val="21"/>
                <w:lang w:eastAsia="fr-FR"/>
              </w:rPr>
            </w:pPr>
            <w:r w:rsidRPr="00276EBB">
              <w:rPr>
                <w:rFonts w:eastAsia="Times New Roman" w:cs="Times New Roman"/>
                <w:sz w:val="21"/>
                <w:szCs w:val="21"/>
                <w:lang w:eastAsia="fr-FR"/>
              </w:rPr>
              <w:t>Mais que pourrais-je t</w:t>
            </w:r>
            <w:r w:rsidR="00610AE9" w:rsidRPr="00276EBB">
              <w:rPr>
                <w:rFonts w:eastAsia="Times New Roman" w:cs="Times New Roman"/>
                <w:sz w:val="21"/>
                <w:szCs w:val="21"/>
                <w:lang w:eastAsia="fr-FR"/>
              </w:rPr>
              <w:t>e dire</w:t>
            </w:r>
            <w:r w:rsidR="00CD219C" w:rsidRPr="00276EBB">
              <w:rPr>
                <w:rFonts w:eastAsia="Times New Roman" w:cs="Times New Roman"/>
                <w:sz w:val="21"/>
                <w:szCs w:val="21"/>
                <w:lang w:eastAsia="fr-FR"/>
              </w:rPr>
              <w:t> ? T</w:t>
            </w:r>
            <w:r w:rsidR="00C9348A" w:rsidRPr="00276EBB">
              <w:rPr>
                <w:rFonts w:eastAsia="Times New Roman" w:cs="Times New Roman"/>
                <w:sz w:val="21"/>
                <w:szCs w:val="21"/>
                <w:lang w:eastAsia="fr-FR"/>
              </w:rPr>
              <w:t xml:space="preserve">out ce que j’ai à </w:t>
            </w:r>
            <w:r w:rsidR="00CD219C" w:rsidRPr="00276EBB">
              <w:rPr>
                <w:rFonts w:eastAsia="Times New Roman" w:cs="Times New Roman"/>
                <w:sz w:val="21"/>
                <w:szCs w:val="21"/>
                <w:lang w:eastAsia="fr-FR"/>
              </w:rPr>
              <w:t>t’apprendre est pour moi très cruel à écrire, et ton affe</w:t>
            </w:r>
            <w:r w:rsidR="00CD219C" w:rsidRPr="00276EBB">
              <w:rPr>
                <w:rFonts w:eastAsia="Times New Roman" w:cs="Times New Roman"/>
                <w:sz w:val="21"/>
                <w:szCs w:val="21"/>
                <w:lang w:eastAsia="fr-FR"/>
              </w:rPr>
              <w:t>c</w:t>
            </w:r>
            <w:r w:rsidR="00CD219C" w:rsidRPr="00276EBB">
              <w:rPr>
                <w:rFonts w:eastAsia="Times New Roman" w:cs="Times New Roman"/>
                <w:sz w:val="21"/>
                <w:szCs w:val="21"/>
                <w:lang w:eastAsia="fr-FR"/>
              </w:rPr>
              <w:t xml:space="preserve">tion  pour moi ne manquera pas de te faire éprouver la plus grande tristesse en le lisant.  </w:t>
            </w:r>
          </w:p>
          <w:p w:rsidR="00154FE2" w:rsidRPr="00276EBB" w:rsidRDefault="00154FE2" w:rsidP="00CF0F6F">
            <w:pPr>
              <w:rPr>
                <w:rFonts w:eastAsia="Times New Roman" w:cs="Times New Roman"/>
                <w:color w:val="333333"/>
                <w:sz w:val="21"/>
                <w:szCs w:val="21"/>
                <w:lang w:eastAsia="fr-FR"/>
              </w:rPr>
            </w:pPr>
          </w:p>
        </w:tc>
      </w:tr>
    </w:tbl>
    <w:p w:rsidR="00CF0F6F" w:rsidRDefault="005D40E2" w:rsidP="00CF0F6F">
      <w:pPr>
        <w:jc w:val="center"/>
      </w:pPr>
      <w:r>
        <w:t xml:space="preserve">— </w:t>
      </w:r>
      <w:r w:rsidR="00CF0F6F">
        <w:t>GSP</w:t>
      </w:r>
      <w:r>
        <w:t xml:space="preserve"> —</w:t>
      </w:r>
      <w:r w:rsidR="00CF0F6F">
        <w:t xml:space="preserve"> </w:t>
      </w:r>
      <w:r w:rsidR="00CF0F6F">
        <w:br w:type="page"/>
      </w:r>
    </w:p>
    <w:tbl>
      <w:tblPr>
        <w:tblStyle w:val="Grilledutableau"/>
        <w:tblW w:w="5000" w:type="pct"/>
        <w:tblLook w:val="04A0" w:firstRow="1" w:lastRow="0" w:firstColumn="1" w:lastColumn="0" w:noHBand="0" w:noVBand="1"/>
      </w:tblPr>
      <w:tblGrid>
        <w:gridCol w:w="5154"/>
        <w:gridCol w:w="5154"/>
      </w:tblGrid>
      <w:tr w:rsidR="00154FE2" w:rsidTr="00154FE2">
        <w:tc>
          <w:tcPr>
            <w:tcW w:w="2500" w:type="pct"/>
          </w:tcPr>
          <w:p w:rsidR="00276EBB" w:rsidRPr="00276EBB" w:rsidRDefault="00276EBB" w:rsidP="002B01E6">
            <w:pPr>
              <w:shd w:val="clear" w:color="auto" w:fill="FFFFFF"/>
              <w:spacing w:line="276" w:lineRule="auto"/>
              <w:jc w:val="both"/>
              <w:rPr>
                <w:rFonts w:eastAsia="Times New Roman" w:cs="Times New Roman"/>
                <w:color w:val="C00000"/>
                <w:lang w:eastAsia="fr-FR"/>
              </w:rPr>
            </w:pPr>
          </w:p>
          <w:p w:rsidR="00960A0C" w:rsidRPr="00EE2A9F" w:rsidRDefault="00960A0C" w:rsidP="002B01E6">
            <w:pPr>
              <w:shd w:val="clear" w:color="auto" w:fill="FFFFFF"/>
              <w:spacing w:line="276" w:lineRule="auto"/>
              <w:rPr>
                <w:rFonts w:eastAsia="Times New Roman" w:cs="Times New Roman"/>
                <w:lang w:eastAsia="fr-FR"/>
              </w:rPr>
            </w:pPr>
            <w:r w:rsidRPr="00276EBB">
              <w:rPr>
                <w:rFonts w:eastAsia="Times New Roman" w:cs="Times New Roman"/>
                <w:color w:val="C00000"/>
                <w:lang w:eastAsia="fr-FR"/>
              </w:rPr>
              <w:t>[§2]</w:t>
            </w:r>
            <w:r w:rsidRPr="00276EBB">
              <w:rPr>
                <w:rFonts w:eastAsia="Times New Roman" w:cs="Times New Roman"/>
                <w:color w:val="333333"/>
                <w:lang w:eastAsia="fr-FR"/>
              </w:rPr>
              <w:t xml:space="preserve"> </w:t>
            </w:r>
            <w:r w:rsidRPr="00EE2A9F">
              <w:rPr>
                <w:rFonts w:eastAsia="Times New Roman" w:cs="Times New Roman"/>
                <w:lang w:eastAsia="fr-FR"/>
              </w:rPr>
              <w:t>De interitu duorum amicorum, uno simul e</w:t>
            </w:r>
            <w:r w:rsidRPr="00EE2A9F">
              <w:rPr>
                <w:rFonts w:eastAsia="Times New Roman" w:cs="Times New Roman"/>
                <w:lang w:eastAsia="fr-FR"/>
              </w:rPr>
              <w:t>o</w:t>
            </w:r>
            <w:r w:rsidRPr="00EE2A9F">
              <w:rPr>
                <w:rFonts w:eastAsia="Times New Roman" w:cs="Times New Roman"/>
                <w:lang w:eastAsia="fr-FR"/>
              </w:rPr>
              <w:t>demque die allatum ad me est, proxime</w:t>
            </w:r>
            <w:r w:rsidRPr="00EE2A9F">
              <w:rPr>
                <w:rStyle w:val="Appelnotedebasdep"/>
                <w:rFonts w:eastAsia="Times New Roman" w:cs="Times New Roman"/>
                <w:lang w:eastAsia="fr-FR"/>
              </w:rPr>
              <w:footnoteReference w:id="4"/>
            </w:r>
            <w:r w:rsidRPr="00EE2A9F">
              <w:rPr>
                <w:rFonts w:eastAsia="Times New Roman" w:cs="Times New Roman"/>
                <w:lang w:eastAsia="fr-FR"/>
              </w:rPr>
              <w:t>, cum in The</w:t>
            </w:r>
            <w:r w:rsidRPr="00EE2A9F">
              <w:rPr>
                <w:rFonts w:eastAsia="Times New Roman" w:cs="Times New Roman"/>
                <w:lang w:eastAsia="fr-FR"/>
              </w:rPr>
              <w:t>r</w:t>
            </w:r>
            <w:r w:rsidRPr="00EE2A9F">
              <w:rPr>
                <w:rFonts w:eastAsia="Times New Roman" w:cs="Times New Roman"/>
                <w:lang w:eastAsia="fr-FR"/>
              </w:rPr>
              <w:t xml:space="preserve">mis Emisensibus valetudinis gratia agerem, </w:t>
            </w:r>
            <w:r w:rsidRPr="00EE2A9F">
              <w:rPr>
                <w:rFonts w:eastAsia="Times New Roman" w:cs="Times New Roman"/>
                <w:iCs/>
                <w:lang w:eastAsia="fr-FR"/>
              </w:rPr>
              <w:t>ltelvolfi de Lapide</w:t>
            </w:r>
            <w:r w:rsidRPr="00EE2A9F">
              <w:rPr>
                <w:rStyle w:val="Appelnotedebasdep"/>
                <w:rFonts w:eastAsia="Times New Roman" w:cs="Times New Roman"/>
                <w:lang w:eastAsia="fr-FR"/>
              </w:rPr>
              <w:footnoteReference w:id="5"/>
            </w:r>
            <w:r w:rsidRPr="00EE2A9F">
              <w:rPr>
                <w:rFonts w:eastAsia="Times New Roman" w:cs="Times New Roman"/>
                <w:iCs/>
                <w:lang w:eastAsia="fr-FR"/>
              </w:rPr>
              <w:t xml:space="preserve">, </w:t>
            </w:r>
            <w:r w:rsidRPr="00EE2A9F">
              <w:rPr>
                <w:rFonts w:eastAsia="Times New Roman" w:cs="Times New Roman"/>
                <w:lang w:eastAsia="fr-FR"/>
              </w:rPr>
              <w:t xml:space="preserve">docti equitis, et </w:t>
            </w:r>
            <w:r w:rsidRPr="00EE2A9F">
              <w:rPr>
                <w:rFonts w:eastAsia="Times New Roman" w:cs="Times New Roman"/>
                <w:iCs/>
                <w:lang w:eastAsia="fr-FR"/>
              </w:rPr>
              <w:t>Ioannis de Hutten</w:t>
            </w:r>
            <w:r w:rsidRPr="00EE2A9F">
              <w:rPr>
                <w:rStyle w:val="Appelnotedebasdep"/>
                <w:rFonts w:eastAsia="Times New Roman" w:cs="Times New Roman"/>
                <w:iCs/>
                <w:lang w:eastAsia="fr-FR"/>
              </w:rPr>
              <w:footnoteReference w:id="6"/>
            </w:r>
            <w:r w:rsidRPr="00EE2A9F">
              <w:rPr>
                <w:rFonts w:eastAsia="Times New Roman" w:cs="Times New Roman"/>
                <w:iCs/>
                <w:lang w:eastAsia="fr-FR"/>
              </w:rPr>
              <w:t xml:space="preserve">, </w:t>
            </w:r>
            <w:r w:rsidRPr="00EE2A9F">
              <w:rPr>
                <w:rFonts w:eastAsia="Times New Roman" w:cs="Times New Roman"/>
                <w:lang w:eastAsia="fr-FR"/>
              </w:rPr>
              <w:t xml:space="preserve">cui </w:t>
            </w:r>
            <w:r w:rsidRPr="00EE2A9F">
              <w:rPr>
                <w:rFonts w:eastAsia="Times New Roman" w:cs="Times New Roman"/>
                <w:iCs/>
                <w:lang w:eastAsia="fr-FR"/>
              </w:rPr>
              <w:t>Lud</w:t>
            </w:r>
            <w:r w:rsidRPr="00EE2A9F">
              <w:rPr>
                <w:rFonts w:eastAsia="Times New Roman" w:cs="Times New Roman"/>
                <w:iCs/>
                <w:lang w:eastAsia="fr-FR"/>
              </w:rPr>
              <w:t>o</w:t>
            </w:r>
            <w:r w:rsidRPr="00EE2A9F">
              <w:rPr>
                <w:rFonts w:eastAsia="Times New Roman" w:cs="Times New Roman"/>
                <w:iCs/>
                <w:lang w:eastAsia="fr-FR"/>
              </w:rPr>
              <w:t xml:space="preserve">vichus </w:t>
            </w:r>
            <w:r w:rsidRPr="00EE2A9F">
              <w:rPr>
                <w:rFonts w:eastAsia="Times New Roman" w:cs="Times New Roman"/>
                <w:lang w:eastAsia="fr-FR"/>
              </w:rPr>
              <w:t xml:space="preserve">pater est : illum iniquissimo tempore et quo maxime mihi ac litteris studiosisque omnibus prodesse poterat, immatura mors e medio sustulit ; hunc immanis Suevorum tyrannus, optimum juvenem, praecipuum gentis nostrae decus, vi ac ferro interemit. </w:t>
            </w:r>
          </w:p>
          <w:p w:rsidR="00960A0C" w:rsidRPr="00421F8E" w:rsidRDefault="00960A0C" w:rsidP="002B01E6">
            <w:pPr>
              <w:shd w:val="clear" w:color="auto" w:fill="FFFFFF"/>
              <w:spacing w:line="276" w:lineRule="auto"/>
              <w:jc w:val="both"/>
              <w:rPr>
                <w:rFonts w:eastAsia="Times New Roman" w:cs="Times New Roman"/>
                <w:color w:val="C00000"/>
                <w:sz w:val="28"/>
                <w:lang w:eastAsia="fr-FR"/>
              </w:rPr>
            </w:pPr>
          </w:p>
          <w:p w:rsidR="00421F8E" w:rsidRPr="00421F8E" w:rsidRDefault="00421F8E" w:rsidP="002B01E6">
            <w:pPr>
              <w:shd w:val="clear" w:color="auto" w:fill="FFFFFF"/>
              <w:spacing w:line="276" w:lineRule="auto"/>
              <w:jc w:val="both"/>
              <w:rPr>
                <w:rFonts w:eastAsia="Times New Roman" w:cs="Times New Roman"/>
                <w:color w:val="C00000"/>
                <w:sz w:val="28"/>
                <w:lang w:eastAsia="fr-FR"/>
              </w:rPr>
            </w:pPr>
          </w:p>
          <w:p w:rsidR="001114D5" w:rsidRPr="00EE2A9F" w:rsidRDefault="001114D5" w:rsidP="002B01E6">
            <w:pPr>
              <w:shd w:val="clear" w:color="auto" w:fill="FFFFFF"/>
              <w:spacing w:line="276" w:lineRule="auto"/>
              <w:jc w:val="both"/>
              <w:rPr>
                <w:rFonts w:eastAsia="Times New Roman" w:cs="Times New Roman"/>
                <w:lang w:eastAsia="fr-FR"/>
              </w:rPr>
            </w:pPr>
            <w:r w:rsidRPr="00276EBB">
              <w:rPr>
                <w:rFonts w:eastAsia="Times New Roman" w:cs="Times New Roman"/>
                <w:color w:val="C00000"/>
                <w:lang w:eastAsia="fr-FR"/>
              </w:rPr>
              <w:t>[§3]</w:t>
            </w:r>
            <w:r w:rsidRPr="00276EBB">
              <w:rPr>
                <w:rFonts w:eastAsia="Times New Roman" w:cs="Times New Roman"/>
                <w:color w:val="333333"/>
                <w:lang w:eastAsia="fr-FR"/>
              </w:rPr>
              <w:t xml:space="preserve"> </w:t>
            </w:r>
            <w:r w:rsidRPr="00EE2A9F">
              <w:rPr>
                <w:rFonts w:eastAsia="Times New Roman" w:cs="Times New Roman"/>
                <w:lang w:eastAsia="fr-FR"/>
              </w:rPr>
              <w:t xml:space="preserve">Praeter fidem hoc tibi fore scio, cum noris quam gratus illi, quam dilectus fuerit ; et mihi erat, </w:t>
            </w:r>
            <w:r w:rsidRPr="00EE2A9F">
              <w:rPr>
                <w:rFonts w:eastAsia="Times New Roman" w:cs="Times New Roman"/>
                <w:iCs/>
                <w:lang w:eastAsia="fr-FR"/>
              </w:rPr>
              <w:t>Jacobe, s</w:t>
            </w:r>
            <w:r w:rsidRPr="00EE2A9F">
              <w:rPr>
                <w:rFonts w:eastAsia="Times New Roman" w:cs="Times New Roman"/>
                <w:lang w:eastAsia="fr-FR"/>
              </w:rPr>
              <w:t>ed tamen ita habet : dissimulato quid vellet, in quandam sylvam abduxit, ibique remotis arbitris, inca</w:t>
            </w:r>
            <w:r w:rsidRPr="00EE2A9F">
              <w:rPr>
                <w:rFonts w:eastAsia="Times New Roman" w:cs="Times New Roman"/>
                <w:lang w:eastAsia="fr-FR"/>
              </w:rPr>
              <w:t>u</w:t>
            </w:r>
            <w:r w:rsidRPr="00EE2A9F">
              <w:rPr>
                <w:rFonts w:eastAsia="Times New Roman" w:cs="Times New Roman"/>
                <w:lang w:eastAsia="fr-FR"/>
              </w:rPr>
              <w:t>tum, inermem, nihil tale suspicatum, septem vulneribus laetaliter confodit</w:t>
            </w:r>
            <w:r w:rsidR="0081687F">
              <w:rPr>
                <w:rStyle w:val="Appelnotedebasdep"/>
                <w:rFonts w:eastAsia="Times New Roman" w:cs="Times New Roman"/>
                <w:lang w:eastAsia="fr-FR"/>
              </w:rPr>
              <w:footnoteReference w:id="7"/>
            </w:r>
            <w:r w:rsidRPr="00EE2A9F">
              <w:rPr>
                <w:rFonts w:eastAsia="Times New Roman" w:cs="Times New Roman"/>
                <w:lang w:eastAsia="fr-FR"/>
              </w:rPr>
              <w:t>, deinde exspirantem nexo collo su</w:t>
            </w:r>
            <w:r w:rsidRPr="00EE2A9F">
              <w:rPr>
                <w:rFonts w:eastAsia="Times New Roman" w:cs="Times New Roman"/>
                <w:lang w:eastAsia="fr-FR"/>
              </w:rPr>
              <w:t>s</w:t>
            </w:r>
            <w:r w:rsidRPr="00EE2A9F">
              <w:rPr>
                <w:rFonts w:eastAsia="Times New Roman" w:cs="Times New Roman"/>
                <w:lang w:eastAsia="fr-FR"/>
              </w:rPr>
              <w:t>pendit</w:t>
            </w:r>
            <w:r w:rsidR="00465F40">
              <w:rPr>
                <w:rStyle w:val="Appelnotedebasdep"/>
                <w:rFonts w:eastAsia="Times New Roman" w:cs="Times New Roman"/>
                <w:lang w:eastAsia="fr-FR"/>
              </w:rPr>
              <w:footnoteReference w:id="8"/>
            </w:r>
            <w:r w:rsidRPr="00EE2A9F">
              <w:rPr>
                <w:rFonts w:eastAsia="Times New Roman" w:cs="Times New Roman"/>
                <w:lang w:eastAsia="fr-FR"/>
              </w:rPr>
              <w:t xml:space="preserve">. Quo nos saevitiae suae corollario dehonestare conatus est. </w:t>
            </w:r>
          </w:p>
          <w:p w:rsidR="00154FE2" w:rsidRPr="00276EBB" w:rsidRDefault="00154FE2" w:rsidP="002B01E6">
            <w:pPr>
              <w:spacing w:line="276" w:lineRule="auto"/>
              <w:jc w:val="both"/>
              <w:rPr>
                <w:rFonts w:eastAsia="Times New Roman" w:cs="Times New Roman"/>
                <w:color w:val="333333"/>
                <w:lang w:eastAsia="fr-FR"/>
              </w:rPr>
            </w:pPr>
          </w:p>
          <w:p w:rsidR="00563F18" w:rsidRPr="00276EBB" w:rsidRDefault="00563F18" w:rsidP="002B01E6">
            <w:pPr>
              <w:spacing w:line="276" w:lineRule="auto"/>
              <w:jc w:val="both"/>
              <w:rPr>
                <w:rFonts w:eastAsia="Times New Roman" w:cs="Times New Roman"/>
                <w:color w:val="333333"/>
                <w:lang w:eastAsia="fr-FR"/>
              </w:rPr>
            </w:pPr>
          </w:p>
          <w:p w:rsidR="00276EBB" w:rsidRPr="00276EBB" w:rsidRDefault="00276EBB" w:rsidP="006D4500">
            <w:pPr>
              <w:shd w:val="clear" w:color="auto" w:fill="FFFFFF"/>
              <w:spacing w:line="276" w:lineRule="auto"/>
              <w:jc w:val="both"/>
              <w:rPr>
                <w:rFonts w:eastAsia="Times New Roman" w:cs="Times New Roman"/>
                <w:color w:val="333333"/>
                <w:lang w:eastAsia="fr-FR"/>
              </w:rPr>
            </w:pPr>
          </w:p>
        </w:tc>
        <w:tc>
          <w:tcPr>
            <w:tcW w:w="2500" w:type="pct"/>
          </w:tcPr>
          <w:p w:rsidR="00276EBB" w:rsidRPr="00276EBB" w:rsidRDefault="00276EBB" w:rsidP="00276EBB">
            <w:pPr>
              <w:rPr>
                <w:rFonts w:eastAsia="Times New Roman" w:cs="Times New Roman"/>
                <w:color w:val="333333"/>
                <w:sz w:val="21"/>
                <w:szCs w:val="21"/>
                <w:lang w:eastAsia="fr-FR"/>
              </w:rPr>
            </w:pPr>
          </w:p>
          <w:p w:rsidR="00960A0C" w:rsidRPr="00664FEE" w:rsidRDefault="00960A0C" w:rsidP="00664FEE">
            <w:pPr>
              <w:rPr>
                <w:rFonts w:eastAsia="Times New Roman" w:cs="Times New Roman"/>
                <w:sz w:val="21"/>
                <w:szCs w:val="21"/>
                <w:lang w:eastAsia="fr-FR"/>
              </w:rPr>
            </w:pPr>
            <w:r w:rsidRPr="00276EBB">
              <w:rPr>
                <w:rFonts w:eastAsia="Times New Roman" w:cs="Times New Roman"/>
                <w:color w:val="C00000"/>
                <w:sz w:val="21"/>
                <w:szCs w:val="21"/>
                <w:lang w:eastAsia="fr-FR"/>
              </w:rPr>
              <w:t xml:space="preserve">[§2] </w:t>
            </w:r>
            <w:r w:rsidR="00174761" w:rsidRPr="00174761">
              <w:rPr>
                <w:rFonts w:eastAsia="Times New Roman" w:cs="Times New Roman"/>
                <w:sz w:val="21"/>
                <w:szCs w:val="21"/>
                <w:lang w:eastAsia="fr-FR"/>
              </w:rPr>
              <w:t>Tout récemment, e</w:t>
            </w:r>
            <w:r w:rsidRPr="00174761">
              <w:rPr>
                <w:rFonts w:eastAsia="Times New Roman" w:cs="Times New Roman"/>
                <w:sz w:val="21"/>
                <w:szCs w:val="21"/>
                <w:lang w:eastAsia="fr-FR"/>
              </w:rPr>
              <w:t>n un seul et même jour</w:t>
            </w:r>
            <w:r w:rsidR="001C4A70">
              <w:rPr>
                <w:rFonts w:eastAsia="Times New Roman" w:cs="Times New Roman"/>
                <w:sz w:val="21"/>
                <w:szCs w:val="21"/>
                <w:lang w:eastAsia="fr-FR"/>
              </w:rPr>
              <w:t>,</w:t>
            </w:r>
            <w:r w:rsidRPr="00174761">
              <w:rPr>
                <w:rFonts w:eastAsia="Times New Roman" w:cs="Times New Roman"/>
                <w:sz w:val="21"/>
                <w:szCs w:val="21"/>
                <w:lang w:eastAsia="fr-FR"/>
              </w:rPr>
              <w:t xml:space="preserve"> j’ai a</w:t>
            </w:r>
            <w:r w:rsidRPr="00174761">
              <w:rPr>
                <w:rFonts w:eastAsia="Times New Roman" w:cs="Times New Roman"/>
                <w:sz w:val="21"/>
                <w:szCs w:val="21"/>
                <w:lang w:eastAsia="fr-FR"/>
              </w:rPr>
              <w:t>p</w:t>
            </w:r>
            <w:r w:rsidRPr="00276EBB">
              <w:rPr>
                <w:rFonts w:eastAsia="Times New Roman" w:cs="Times New Roman"/>
                <w:sz w:val="21"/>
                <w:szCs w:val="21"/>
                <w:lang w:eastAsia="fr-FR"/>
              </w:rPr>
              <w:t>pris la disparition de deux de mes amis, alors que je s</w:t>
            </w:r>
            <w:r w:rsidRPr="00276EBB">
              <w:rPr>
                <w:rFonts w:eastAsia="Times New Roman" w:cs="Times New Roman"/>
                <w:sz w:val="21"/>
                <w:szCs w:val="21"/>
                <w:lang w:eastAsia="fr-FR"/>
              </w:rPr>
              <w:t>é</w:t>
            </w:r>
            <w:r w:rsidRPr="00276EBB">
              <w:rPr>
                <w:rFonts w:eastAsia="Times New Roman" w:cs="Times New Roman"/>
                <w:sz w:val="21"/>
                <w:szCs w:val="21"/>
                <w:lang w:eastAsia="fr-FR"/>
              </w:rPr>
              <w:t xml:space="preserve">journais à Ems-les-Bains pour raison de santé. Il s’agit </w:t>
            </w:r>
            <w:r w:rsidR="00184FA0">
              <w:rPr>
                <w:rFonts w:eastAsia="Times New Roman" w:cs="Times New Roman"/>
                <w:sz w:val="21"/>
                <w:szCs w:val="21"/>
                <w:lang w:eastAsia="fr-FR"/>
              </w:rPr>
              <w:t>d’</w:t>
            </w:r>
            <w:r w:rsidRPr="00276EBB">
              <w:rPr>
                <w:rFonts w:eastAsia="Times New Roman" w:cs="Times New Roman"/>
                <w:sz w:val="21"/>
                <w:szCs w:val="21"/>
                <w:lang w:eastAsia="fr-FR"/>
              </w:rPr>
              <w:t xml:space="preserve">Eitelwolf von Stein, </w:t>
            </w:r>
            <w:r w:rsidR="00D45F32">
              <w:rPr>
                <w:rFonts w:eastAsia="Times New Roman" w:cs="Times New Roman"/>
                <w:sz w:val="21"/>
                <w:szCs w:val="21"/>
                <w:lang w:eastAsia="fr-FR"/>
              </w:rPr>
              <w:t xml:space="preserve">un </w:t>
            </w:r>
            <w:r w:rsidRPr="00276EBB">
              <w:rPr>
                <w:rFonts w:eastAsia="Times New Roman" w:cs="Times New Roman"/>
                <w:sz w:val="21"/>
                <w:szCs w:val="21"/>
                <w:lang w:eastAsia="fr-FR"/>
              </w:rPr>
              <w:t>chevalier</w:t>
            </w:r>
            <w:r w:rsidR="00D45F32">
              <w:rPr>
                <w:rFonts w:eastAsia="Times New Roman" w:cs="Times New Roman"/>
                <w:sz w:val="21"/>
                <w:szCs w:val="21"/>
                <w:lang w:eastAsia="fr-FR"/>
              </w:rPr>
              <w:t xml:space="preserve"> </w:t>
            </w:r>
            <w:r w:rsidR="00421F8E">
              <w:rPr>
                <w:rFonts w:eastAsia="Times New Roman" w:cs="Times New Roman"/>
                <w:sz w:val="21"/>
                <w:szCs w:val="21"/>
                <w:lang w:eastAsia="fr-FR"/>
              </w:rPr>
              <w:t xml:space="preserve">fort </w:t>
            </w:r>
            <w:r w:rsidR="00420C78">
              <w:rPr>
                <w:rFonts w:eastAsia="Times New Roman" w:cs="Times New Roman"/>
                <w:sz w:val="21"/>
                <w:szCs w:val="21"/>
                <w:lang w:eastAsia="fr-FR"/>
              </w:rPr>
              <w:t>instruit</w:t>
            </w:r>
            <w:r w:rsidRPr="00276EBB">
              <w:rPr>
                <w:rFonts w:eastAsia="Times New Roman" w:cs="Times New Roman"/>
                <w:sz w:val="21"/>
                <w:szCs w:val="21"/>
                <w:lang w:eastAsia="fr-FR"/>
              </w:rPr>
              <w:t xml:space="preserve">, et de Jean de Hutten dont le père est Louis de Hutten. Une mort prématurée nous a enlevé le premier, au moment le plus </w:t>
            </w:r>
            <w:r w:rsidR="00664FEE">
              <w:rPr>
                <w:rFonts w:eastAsia="Times New Roman" w:cs="Times New Roman"/>
                <w:sz w:val="21"/>
                <w:szCs w:val="21"/>
                <w:lang w:eastAsia="fr-FR"/>
              </w:rPr>
              <w:t>défavorable</w:t>
            </w:r>
            <w:r w:rsidR="00262B22">
              <w:rPr>
                <w:rFonts w:eastAsia="Times New Roman" w:cs="Times New Roman"/>
                <w:sz w:val="21"/>
                <w:szCs w:val="21"/>
                <w:lang w:eastAsia="fr-FR"/>
              </w:rPr>
              <w:t xml:space="preserve">, alors qu’il </w:t>
            </w:r>
            <w:r w:rsidR="00664FEE">
              <w:rPr>
                <w:rFonts w:eastAsia="Times New Roman" w:cs="Times New Roman"/>
                <w:sz w:val="21"/>
                <w:szCs w:val="21"/>
                <w:lang w:eastAsia="fr-FR"/>
              </w:rPr>
              <w:t xml:space="preserve">pouvait nous être le plus utile, aussi bien à moi qu’aux </w:t>
            </w:r>
            <w:r w:rsidR="00421F8E">
              <w:rPr>
                <w:rFonts w:eastAsia="Times New Roman" w:cs="Times New Roman"/>
                <w:sz w:val="21"/>
                <w:szCs w:val="21"/>
                <w:lang w:eastAsia="fr-FR"/>
              </w:rPr>
              <w:t xml:space="preserve">belles </w:t>
            </w:r>
            <w:r w:rsidR="00664FEE">
              <w:rPr>
                <w:rFonts w:eastAsia="Times New Roman" w:cs="Times New Roman"/>
                <w:sz w:val="21"/>
                <w:szCs w:val="21"/>
                <w:lang w:eastAsia="fr-FR"/>
              </w:rPr>
              <w:t xml:space="preserve">lettres et à </w:t>
            </w:r>
            <w:r w:rsidR="00262B22">
              <w:rPr>
                <w:rFonts w:eastAsia="Times New Roman" w:cs="Times New Roman"/>
                <w:sz w:val="21"/>
                <w:szCs w:val="21"/>
                <w:lang w:eastAsia="fr-FR"/>
              </w:rPr>
              <w:t xml:space="preserve">tous ceux </w:t>
            </w:r>
            <w:r w:rsidR="00664FEE">
              <w:rPr>
                <w:rFonts w:eastAsia="Times New Roman" w:cs="Times New Roman"/>
                <w:sz w:val="21"/>
                <w:szCs w:val="21"/>
                <w:lang w:eastAsia="fr-FR"/>
              </w:rPr>
              <w:t xml:space="preserve">qui les étudient.  </w:t>
            </w:r>
            <w:r w:rsidRPr="00664FEE">
              <w:rPr>
                <w:rFonts w:eastAsia="Times New Roman" w:cs="Times New Roman"/>
                <w:sz w:val="21"/>
                <w:szCs w:val="21"/>
                <w:lang w:eastAsia="fr-FR"/>
              </w:rPr>
              <w:t xml:space="preserve">Quant au second, le meilleur des jeunes hommes, la principale gloire de notre famille, le </w:t>
            </w:r>
            <w:r w:rsidR="00D45F32" w:rsidRPr="00664FEE">
              <w:rPr>
                <w:rFonts w:eastAsia="Times New Roman" w:cs="Times New Roman"/>
                <w:sz w:val="21"/>
                <w:szCs w:val="21"/>
                <w:lang w:eastAsia="fr-FR"/>
              </w:rPr>
              <w:t xml:space="preserve">cruel </w:t>
            </w:r>
            <w:r w:rsidRPr="00664FEE">
              <w:rPr>
                <w:rFonts w:eastAsia="Times New Roman" w:cs="Times New Roman"/>
                <w:sz w:val="21"/>
                <w:szCs w:val="21"/>
                <w:lang w:eastAsia="fr-FR"/>
              </w:rPr>
              <w:t>tyran des Souabes l’a poignardé et assassiné de vive force !</w:t>
            </w:r>
          </w:p>
          <w:p w:rsidR="00421F8E" w:rsidRDefault="00421F8E" w:rsidP="00276EBB">
            <w:pPr>
              <w:rPr>
                <w:rFonts w:eastAsia="Times New Roman" w:cs="Times New Roman"/>
                <w:sz w:val="21"/>
                <w:szCs w:val="21"/>
                <w:lang w:eastAsia="fr-FR"/>
              </w:rPr>
            </w:pPr>
          </w:p>
          <w:p w:rsidR="00184FA0" w:rsidRDefault="00184FA0" w:rsidP="00276EBB">
            <w:pPr>
              <w:rPr>
                <w:rFonts w:eastAsia="Times New Roman" w:cs="Times New Roman"/>
                <w:color w:val="C00000"/>
                <w:sz w:val="21"/>
                <w:szCs w:val="21"/>
                <w:lang w:eastAsia="fr-FR"/>
              </w:rPr>
            </w:pPr>
          </w:p>
          <w:p w:rsidR="00247183" w:rsidRPr="00276EBB" w:rsidRDefault="00747C09" w:rsidP="00276EBB">
            <w:pPr>
              <w:rPr>
                <w:rFonts w:eastAsia="Times New Roman" w:cs="Times New Roman"/>
                <w:sz w:val="21"/>
                <w:szCs w:val="21"/>
                <w:lang w:eastAsia="fr-FR"/>
              </w:rPr>
            </w:pPr>
            <w:r w:rsidRPr="00276EBB">
              <w:rPr>
                <w:rFonts w:eastAsia="Times New Roman" w:cs="Times New Roman"/>
                <w:color w:val="C00000"/>
                <w:sz w:val="21"/>
                <w:szCs w:val="21"/>
                <w:lang w:eastAsia="fr-FR"/>
              </w:rPr>
              <w:t xml:space="preserve">[§3] </w:t>
            </w:r>
            <w:r w:rsidRPr="00276EBB">
              <w:rPr>
                <w:rFonts w:eastAsia="Times New Roman" w:cs="Times New Roman"/>
                <w:sz w:val="21"/>
                <w:szCs w:val="21"/>
                <w:lang w:eastAsia="fr-FR"/>
              </w:rPr>
              <w:t xml:space="preserve">Je sais que tu ne voudras pas le croire, </w:t>
            </w:r>
            <w:r w:rsidR="001D437E">
              <w:rPr>
                <w:rFonts w:eastAsia="Times New Roman" w:cs="Times New Roman"/>
                <w:sz w:val="21"/>
                <w:szCs w:val="21"/>
                <w:lang w:eastAsia="fr-FR"/>
              </w:rPr>
              <w:t xml:space="preserve">étant donné que tu </w:t>
            </w:r>
            <w:r w:rsidR="00174761">
              <w:rPr>
                <w:rFonts w:eastAsia="Times New Roman" w:cs="Times New Roman"/>
                <w:sz w:val="21"/>
                <w:szCs w:val="21"/>
                <w:lang w:eastAsia="fr-FR"/>
              </w:rPr>
              <w:t xml:space="preserve">n’ignores pas </w:t>
            </w:r>
            <w:r w:rsidR="00247183" w:rsidRPr="00276EBB">
              <w:rPr>
                <w:rFonts w:eastAsia="Times New Roman" w:cs="Times New Roman"/>
                <w:sz w:val="21"/>
                <w:szCs w:val="21"/>
                <w:lang w:eastAsia="fr-FR"/>
              </w:rPr>
              <w:t xml:space="preserve">combien </w:t>
            </w:r>
            <w:r w:rsidR="00465F40">
              <w:rPr>
                <w:rFonts w:eastAsia="Times New Roman" w:cs="Times New Roman"/>
                <w:sz w:val="21"/>
                <w:szCs w:val="21"/>
                <w:lang w:eastAsia="fr-FR"/>
              </w:rPr>
              <w:t xml:space="preserve">le duc l’avait </w:t>
            </w:r>
            <w:r w:rsidR="00247183" w:rsidRPr="00276EBB">
              <w:rPr>
                <w:rFonts w:eastAsia="Times New Roman" w:cs="Times New Roman"/>
                <w:sz w:val="21"/>
                <w:szCs w:val="21"/>
                <w:lang w:eastAsia="fr-FR"/>
              </w:rPr>
              <w:t xml:space="preserve">apprécié et combien il lui avait été cher. </w:t>
            </w:r>
            <w:r w:rsidR="0081687F">
              <w:rPr>
                <w:rFonts w:eastAsia="Times New Roman" w:cs="Times New Roman"/>
                <w:sz w:val="21"/>
                <w:szCs w:val="21"/>
                <w:lang w:eastAsia="fr-FR"/>
              </w:rPr>
              <w:t>M</w:t>
            </w:r>
            <w:r w:rsidR="00247183" w:rsidRPr="00276EBB">
              <w:rPr>
                <w:rFonts w:eastAsia="Times New Roman" w:cs="Times New Roman"/>
                <w:sz w:val="21"/>
                <w:szCs w:val="21"/>
                <w:lang w:eastAsia="fr-FR"/>
              </w:rPr>
              <w:t xml:space="preserve">oi aussi, Jacob, </w:t>
            </w:r>
            <w:r w:rsidR="0081687F">
              <w:rPr>
                <w:rFonts w:eastAsia="Times New Roman" w:cs="Times New Roman"/>
                <w:sz w:val="21"/>
                <w:szCs w:val="21"/>
                <w:lang w:eastAsia="fr-FR"/>
              </w:rPr>
              <w:t>j’ai eu bien du mal à le croire</w:t>
            </w:r>
            <w:r w:rsidR="00247183" w:rsidRPr="00276EBB">
              <w:rPr>
                <w:rFonts w:eastAsia="Times New Roman" w:cs="Times New Roman"/>
                <w:sz w:val="21"/>
                <w:szCs w:val="21"/>
                <w:lang w:eastAsia="fr-FR"/>
              </w:rPr>
              <w:t> ! Mais les choses sont pourtant ainsi</w:t>
            </w:r>
            <w:r w:rsidR="00C36FCE" w:rsidRPr="00276EBB">
              <w:rPr>
                <w:rFonts w:eastAsia="Times New Roman" w:cs="Times New Roman"/>
                <w:sz w:val="21"/>
                <w:szCs w:val="21"/>
                <w:lang w:eastAsia="fr-FR"/>
              </w:rPr>
              <w:t> : a</w:t>
            </w:r>
            <w:r w:rsidR="00247183" w:rsidRPr="00276EBB">
              <w:rPr>
                <w:rFonts w:eastAsia="Times New Roman" w:cs="Times New Roman"/>
                <w:sz w:val="21"/>
                <w:szCs w:val="21"/>
                <w:lang w:eastAsia="fr-FR"/>
              </w:rPr>
              <w:t xml:space="preserve">yant dissimulé ses desseins, </w:t>
            </w:r>
            <w:r w:rsidR="009C449B">
              <w:rPr>
                <w:rFonts w:eastAsia="Times New Roman" w:cs="Times New Roman"/>
                <w:sz w:val="21"/>
                <w:szCs w:val="21"/>
                <w:lang w:eastAsia="fr-FR"/>
              </w:rPr>
              <w:t xml:space="preserve">le duc </w:t>
            </w:r>
            <w:r w:rsidR="00247183" w:rsidRPr="00276EBB">
              <w:rPr>
                <w:rFonts w:eastAsia="Times New Roman" w:cs="Times New Roman"/>
                <w:sz w:val="21"/>
                <w:szCs w:val="21"/>
                <w:lang w:eastAsia="fr-FR"/>
              </w:rPr>
              <w:t xml:space="preserve">conduisit </w:t>
            </w:r>
            <w:r w:rsidR="009C449B">
              <w:rPr>
                <w:rFonts w:eastAsia="Times New Roman" w:cs="Times New Roman"/>
                <w:sz w:val="21"/>
                <w:szCs w:val="21"/>
                <w:lang w:eastAsia="fr-FR"/>
              </w:rPr>
              <w:t xml:space="preserve">Hans </w:t>
            </w:r>
            <w:r w:rsidR="00247183" w:rsidRPr="00276EBB">
              <w:rPr>
                <w:rFonts w:eastAsia="Times New Roman" w:cs="Times New Roman"/>
                <w:sz w:val="21"/>
                <w:szCs w:val="21"/>
                <w:lang w:eastAsia="fr-FR"/>
              </w:rPr>
              <w:t xml:space="preserve">dans une forêt et, après avoir </w:t>
            </w:r>
            <w:r w:rsidR="00247183" w:rsidRPr="008E30E8">
              <w:rPr>
                <w:rFonts w:eastAsia="Times New Roman" w:cs="Times New Roman"/>
                <w:sz w:val="21"/>
                <w:szCs w:val="21"/>
                <w:lang w:eastAsia="fr-FR"/>
              </w:rPr>
              <w:t>congédié</w:t>
            </w:r>
            <w:r w:rsidR="00247183" w:rsidRPr="00276EBB">
              <w:rPr>
                <w:rFonts w:eastAsia="Times New Roman" w:cs="Times New Roman"/>
                <w:sz w:val="21"/>
                <w:szCs w:val="21"/>
                <w:lang w:eastAsia="fr-FR"/>
              </w:rPr>
              <w:t xml:space="preserve"> tous les témoins, alors qu’il n’était pas sur ses gardes, </w:t>
            </w:r>
            <w:r w:rsidR="00421F8E">
              <w:rPr>
                <w:rFonts w:eastAsia="Times New Roman" w:cs="Times New Roman"/>
                <w:sz w:val="21"/>
                <w:szCs w:val="21"/>
                <w:lang w:eastAsia="fr-FR"/>
              </w:rPr>
              <w:t xml:space="preserve">alors </w:t>
            </w:r>
            <w:r w:rsidR="00247183" w:rsidRPr="00276EBB">
              <w:rPr>
                <w:rFonts w:eastAsia="Times New Roman" w:cs="Times New Roman"/>
                <w:sz w:val="21"/>
                <w:szCs w:val="21"/>
                <w:lang w:eastAsia="fr-FR"/>
              </w:rPr>
              <w:t xml:space="preserve">qu’il était sans armes, </w:t>
            </w:r>
            <w:r w:rsidR="00421F8E">
              <w:rPr>
                <w:rFonts w:eastAsia="Times New Roman" w:cs="Times New Roman"/>
                <w:sz w:val="21"/>
                <w:szCs w:val="21"/>
                <w:lang w:eastAsia="fr-FR"/>
              </w:rPr>
              <w:t xml:space="preserve">et </w:t>
            </w:r>
            <w:r w:rsidR="00247183" w:rsidRPr="00276EBB">
              <w:rPr>
                <w:rFonts w:eastAsia="Times New Roman" w:cs="Times New Roman"/>
                <w:sz w:val="21"/>
                <w:szCs w:val="21"/>
                <w:lang w:eastAsia="fr-FR"/>
              </w:rPr>
              <w:t>qu’il ne s’attendait à rien de tel, il le perça de sept ble</w:t>
            </w:r>
            <w:r w:rsidR="00247183" w:rsidRPr="00276EBB">
              <w:rPr>
                <w:rFonts w:eastAsia="Times New Roman" w:cs="Times New Roman"/>
                <w:sz w:val="21"/>
                <w:szCs w:val="21"/>
                <w:lang w:eastAsia="fr-FR"/>
              </w:rPr>
              <w:t>s</w:t>
            </w:r>
            <w:r w:rsidR="00247183" w:rsidRPr="00276EBB">
              <w:rPr>
                <w:rFonts w:eastAsia="Times New Roman" w:cs="Times New Roman"/>
                <w:sz w:val="21"/>
                <w:szCs w:val="21"/>
                <w:lang w:eastAsia="fr-FR"/>
              </w:rPr>
              <w:t>sures</w:t>
            </w:r>
            <w:r w:rsidR="0081687F">
              <w:rPr>
                <w:rFonts w:eastAsia="Times New Roman" w:cs="Times New Roman"/>
                <w:sz w:val="21"/>
                <w:szCs w:val="21"/>
                <w:lang w:eastAsia="fr-FR"/>
              </w:rPr>
              <w:t xml:space="preserve"> qui devaient le tuer. </w:t>
            </w:r>
            <w:r w:rsidR="00C36FCE" w:rsidRPr="00276EBB">
              <w:rPr>
                <w:rFonts w:eastAsia="Times New Roman" w:cs="Times New Roman"/>
                <w:sz w:val="21"/>
                <w:szCs w:val="21"/>
                <w:lang w:eastAsia="fr-FR"/>
              </w:rPr>
              <w:t>Après cela</w:t>
            </w:r>
            <w:r w:rsidR="006250AA">
              <w:rPr>
                <w:rFonts w:eastAsia="Times New Roman" w:cs="Times New Roman"/>
                <w:sz w:val="21"/>
                <w:szCs w:val="21"/>
                <w:lang w:eastAsia="fr-FR"/>
              </w:rPr>
              <w:t>,</w:t>
            </w:r>
            <w:r w:rsidR="00C36FCE" w:rsidRPr="00276EBB">
              <w:rPr>
                <w:rFonts w:eastAsia="Times New Roman" w:cs="Times New Roman"/>
                <w:sz w:val="21"/>
                <w:szCs w:val="21"/>
                <w:lang w:eastAsia="fr-FR"/>
              </w:rPr>
              <w:t xml:space="preserve"> il lui passa un nœud autour du cou et le pendit tandis qu’il expirait. </w:t>
            </w:r>
            <w:r w:rsidR="006250AA">
              <w:rPr>
                <w:rFonts w:eastAsia="Times New Roman" w:cs="Times New Roman"/>
                <w:sz w:val="21"/>
                <w:szCs w:val="21"/>
                <w:lang w:eastAsia="fr-FR"/>
              </w:rPr>
              <w:t>P</w:t>
            </w:r>
            <w:r w:rsidR="00362A79" w:rsidRPr="00276EBB">
              <w:rPr>
                <w:rFonts w:eastAsia="Times New Roman" w:cs="Times New Roman"/>
                <w:sz w:val="21"/>
                <w:szCs w:val="21"/>
                <w:lang w:eastAsia="fr-FR"/>
              </w:rPr>
              <w:t>ar</w:t>
            </w:r>
            <w:r w:rsidR="004D6A40" w:rsidRPr="00276EBB">
              <w:rPr>
                <w:rFonts w:eastAsia="Times New Roman" w:cs="Times New Roman"/>
                <w:sz w:val="21"/>
                <w:szCs w:val="21"/>
                <w:lang w:eastAsia="fr-FR"/>
              </w:rPr>
              <w:t xml:space="preserve"> ce surcroît de cruauté</w:t>
            </w:r>
            <w:r w:rsidR="00C915CC" w:rsidRPr="00276EBB">
              <w:rPr>
                <w:rFonts w:eastAsia="Times New Roman" w:cs="Times New Roman"/>
                <w:sz w:val="21"/>
                <w:szCs w:val="21"/>
                <w:lang w:eastAsia="fr-FR"/>
              </w:rPr>
              <w:t xml:space="preserve">, </w:t>
            </w:r>
            <w:r w:rsidR="004D6A40" w:rsidRPr="00276EBB">
              <w:rPr>
                <w:rFonts w:eastAsia="Times New Roman" w:cs="Times New Roman"/>
                <w:sz w:val="21"/>
                <w:szCs w:val="21"/>
                <w:lang w:eastAsia="fr-FR"/>
              </w:rPr>
              <w:t xml:space="preserve">il </w:t>
            </w:r>
            <w:r w:rsidR="00015F7E" w:rsidRPr="00276EBB">
              <w:rPr>
                <w:rFonts w:eastAsia="Times New Roman" w:cs="Times New Roman"/>
                <w:sz w:val="21"/>
                <w:szCs w:val="21"/>
                <w:lang w:eastAsia="fr-FR"/>
              </w:rPr>
              <w:t xml:space="preserve">a </w:t>
            </w:r>
            <w:r w:rsidR="004D6A40" w:rsidRPr="00276EBB">
              <w:rPr>
                <w:rFonts w:eastAsia="Times New Roman" w:cs="Times New Roman"/>
                <w:sz w:val="21"/>
                <w:szCs w:val="21"/>
                <w:lang w:eastAsia="fr-FR"/>
              </w:rPr>
              <w:t>tent</w:t>
            </w:r>
            <w:r w:rsidR="00015F7E" w:rsidRPr="00276EBB">
              <w:rPr>
                <w:rFonts w:eastAsia="Times New Roman" w:cs="Times New Roman"/>
                <w:sz w:val="21"/>
                <w:szCs w:val="21"/>
                <w:lang w:eastAsia="fr-FR"/>
              </w:rPr>
              <w:t>é</w:t>
            </w:r>
            <w:r w:rsidR="004D6A40" w:rsidRPr="00276EBB">
              <w:rPr>
                <w:rFonts w:eastAsia="Times New Roman" w:cs="Times New Roman"/>
                <w:sz w:val="21"/>
                <w:szCs w:val="21"/>
                <w:lang w:eastAsia="fr-FR"/>
              </w:rPr>
              <w:t xml:space="preserve"> </w:t>
            </w:r>
            <w:r w:rsidR="00362A79" w:rsidRPr="00276EBB">
              <w:rPr>
                <w:rFonts w:eastAsia="Times New Roman" w:cs="Times New Roman"/>
                <w:sz w:val="21"/>
                <w:szCs w:val="21"/>
                <w:lang w:eastAsia="fr-FR"/>
              </w:rPr>
              <w:t xml:space="preserve">de nous </w:t>
            </w:r>
            <w:r w:rsidR="00C36FCE" w:rsidRPr="00276EBB">
              <w:rPr>
                <w:rFonts w:eastAsia="Times New Roman" w:cs="Times New Roman"/>
                <w:sz w:val="21"/>
                <w:szCs w:val="21"/>
                <w:lang w:eastAsia="fr-FR"/>
              </w:rPr>
              <w:t>dé</w:t>
            </w:r>
            <w:r w:rsidR="004D6A40" w:rsidRPr="00276EBB">
              <w:rPr>
                <w:rFonts w:eastAsia="Times New Roman" w:cs="Times New Roman"/>
                <w:sz w:val="21"/>
                <w:szCs w:val="21"/>
                <w:lang w:eastAsia="fr-FR"/>
              </w:rPr>
              <w:t>s</w:t>
            </w:r>
            <w:r w:rsidR="00C36FCE" w:rsidRPr="00276EBB">
              <w:rPr>
                <w:rFonts w:eastAsia="Times New Roman" w:cs="Times New Roman"/>
                <w:sz w:val="21"/>
                <w:szCs w:val="21"/>
                <w:lang w:eastAsia="fr-FR"/>
              </w:rPr>
              <w:t xml:space="preserve">honorer. </w:t>
            </w:r>
          </w:p>
          <w:p w:rsidR="00247183" w:rsidRPr="00276EBB" w:rsidRDefault="00247183" w:rsidP="00276EBB">
            <w:pPr>
              <w:rPr>
                <w:rFonts w:eastAsia="Times New Roman" w:cs="Times New Roman"/>
                <w:sz w:val="21"/>
                <w:szCs w:val="21"/>
                <w:lang w:eastAsia="fr-FR"/>
              </w:rPr>
            </w:pPr>
          </w:p>
          <w:p w:rsidR="00C36FCE" w:rsidRPr="00276EBB" w:rsidRDefault="00C36FCE" w:rsidP="006D4500">
            <w:pPr>
              <w:rPr>
                <w:rFonts w:eastAsia="Times New Roman" w:cs="Times New Roman"/>
                <w:color w:val="333333"/>
                <w:sz w:val="21"/>
                <w:szCs w:val="21"/>
                <w:lang w:eastAsia="fr-FR"/>
              </w:rPr>
            </w:pPr>
          </w:p>
        </w:tc>
      </w:tr>
    </w:tbl>
    <w:p w:rsidR="00FF0F56" w:rsidRDefault="00FF0F56" w:rsidP="00FF0F56">
      <w:pPr>
        <w:jc w:val="center"/>
      </w:pPr>
      <w:r>
        <w:t xml:space="preserve">— GSP — </w:t>
      </w:r>
      <w:r>
        <w:br w:type="page"/>
      </w:r>
    </w:p>
    <w:tbl>
      <w:tblPr>
        <w:tblStyle w:val="Grilledutableau"/>
        <w:tblW w:w="5000" w:type="pct"/>
        <w:tblLook w:val="04A0" w:firstRow="1" w:lastRow="0" w:firstColumn="1" w:lastColumn="0" w:noHBand="0" w:noVBand="1"/>
      </w:tblPr>
      <w:tblGrid>
        <w:gridCol w:w="5154"/>
        <w:gridCol w:w="5154"/>
      </w:tblGrid>
      <w:tr w:rsidR="001114D5" w:rsidTr="00407D51">
        <w:tc>
          <w:tcPr>
            <w:tcW w:w="2500" w:type="pct"/>
          </w:tcPr>
          <w:p w:rsidR="00276EBB" w:rsidRPr="007E6866" w:rsidRDefault="00276EBB" w:rsidP="006D4500">
            <w:pPr>
              <w:spacing w:line="276" w:lineRule="auto"/>
              <w:rPr>
                <w:color w:val="C00000"/>
              </w:rPr>
            </w:pPr>
          </w:p>
          <w:p w:rsidR="006D4500" w:rsidRPr="007F51FC" w:rsidRDefault="006D4500" w:rsidP="006D4500">
            <w:pPr>
              <w:shd w:val="clear" w:color="auto" w:fill="FFFFFF"/>
              <w:spacing w:line="276" w:lineRule="auto"/>
              <w:jc w:val="both"/>
              <w:rPr>
                <w:rFonts w:eastAsia="Times New Roman" w:cs="Times New Roman"/>
                <w:lang w:eastAsia="fr-FR"/>
              </w:rPr>
            </w:pPr>
            <w:r w:rsidRPr="00276EBB">
              <w:rPr>
                <w:rFonts w:eastAsia="Times New Roman" w:cs="Times New Roman"/>
                <w:color w:val="C00000"/>
                <w:lang w:eastAsia="fr-FR"/>
              </w:rPr>
              <w:t>[§4]</w:t>
            </w:r>
            <w:r w:rsidRPr="00276EBB">
              <w:rPr>
                <w:rFonts w:eastAsia="Times New Roman" w:cs="Times New Roman"/>
                <w:color w:val="333333"/>
                <w:lang w:eastAsia="fr-FR"/>
              </w:rPr>
              <w:t xml:space="preserve">  </w:t>
            </w:r>
            <w:r w:rsidRPr="007F51FC">
              <w:rPr>
                <w:rFonts w:eastAsia="Times New Roman" w:cs="Times New Roman"/>
                <w:lang w:eastAsia="fr-FR"/>
              </w:rPr>
              <w:t>« Quid</w:t>
            </w:r>
            <w:r>
              <w:rPr>
                <w:rFonts w:eastAsia="Times New Roman" w:cs="Times New Roman"/>
                <w:lang w:eastAsia="fr-FR"/>
              </w:rPr>
              <w:t> »</w:t>
            </w:r>
            <w:r w:rsidRPr="007F51FC">
              <w:rPr>
                <w:rFonts w:eastAsia="Times New Roman" w:cs="Times New Roman"/>
                <w:lang w:eastAsia="fr-FR"/>
              </w:rPr>
              <w:t xml:space="preserve">, inquis, </w:t>
            </w:r>
            <w:r>
              <w:rPr>
                <w:rFonts w:eastAsia="Times New Roman" w:cs="Times New Roman"/>
                <w:lang w:eastAsia="fr-FR"/>
              </w:rPr>
              <w:t>« </w:t>
            </w:r>
            <w:r w:rsidRPr="007F51FC">
              <w:rPr>
                <w:rFonts w:eastAsia="Times New Roman" w:cs="Times New Roman"/>
                <w:lang w:eastAsia="fr-FR"/>
              </w:rPr>
              <w:t>tantum commisit? »</w:t>
            </w:r>
            <w:r>
              <w:rPr>
                <w:rFonts w:eastAsia="Times New Roman" w:cs="Times New Roman"/>
                <w:lang w:eastAsia="fr-FR"/>
              </w:rPr>
              <w:t>,</w:t>
            </w:r>
            <w:r w:rsidRPr="007F51FC">
              <w:rPr>
                <w:rFonts w:eastAsia="Times New Roman" w:cs="Times New Roman"/>
                <w:lang w:eastAsia="fr-FR"/>
              </w:rPr>
              <w:t xml:space="preserve"> « Quid tantum committere potuit</w:t>
            </w:r>
            <w:r>
              <w:rPr>
                <w:rFonts w:eastAsia="Times New Roman" w:cs="Times New Roman"/>
                <w:lang w:eastAsia="fr-FR"/>
              </w:rPr>
              <w:t> ?</w:t>
            </w:r>
            <w:r w:rsidRPr="007F51FC">
              <w:rPr>
                <w:rFonts w:eastAsia="Times New Roman" w:cs="Times New Roman"/>
                <w:lang w:eastAsia="fr-FR"/>
              </w:rPr>
              <w:t> » aio</w:t>
            </w:r>
            <w:r>
              <w:rPr>
                <w:rFonts w:eastAsia="Times New Roman" w:cs="Times New Roman"/>
                <w:lang w:eastAsia="fr-FR"/>
              </w:rPr>
              <w:t>.</w:t>
            </w:r>
            <w:r w:rsidRPr="007F51FC">
              <w:rPr>
                <w:rFonts w:eastAsia="Times New Roman" w:cs="Times New Roman"/>
                <w:lang w:eastAsia="fr-FR"/>
              </w:rPr>
              <w:t xml:space="preserve"> </w:t>
            </w:r>
          </w:p>
          <w:p w:rsidR="006D4500" w:rsidRPr="007F51FC" w:rsidRDefault="006D4500" w:rsidP="006D4500">
            <w:pPr>
              <w:shd w:val="clear" w:color="auto" w:fill="FFFFFF"/>
              <w:spacing w:line="276" w:lineRule="auto"/>
              <w:jc w:val="both"/>
              <w:rPr>
                <w:rFonts w:cs="Times New Roman"/>
              </w:rPr>
            </w:pPr>
            <w:r w:rsidRPr="007F51FC">
              <w:rPr>
                <w:rFonts w:eastAsia="Times New Roman" w:cs="Times New Roman"/>
                <w:lang w:eastAsia="fr-FR"/>
              </w:rPr>
              <w:t>Non ipse aliquid interfector attulit, nec accusare u</w:t>
            </w:r>
            <w:r w:rsidRPr="007F51FC">
              <w:rPr>
                <w:rFonts w:eastAsia="Times New Roman" w:cs="Times New Roman"/>
                <w:lang w:eastAsia="fr-FR"/>
              </w:rPr>
              <w:t>n</w:t>
            </w:r>
            <w:r w:rsidRPr="007F51FC">
              <w:rPr>
                <w:rFonts w:eastAsia="Times New Roman" w:cs="Times New Roman"/>
                <w:lang w:eastAsia="fr-FR"/>
              </w:rPr>
              <w:t>quam auditus est ; t</w:t>
            </w:r>
            <w:r w:rsidRPr="007F51FC">
              <w:rPr>
                <w:rFonts w:cs="Times New Roman"/>
              </w:rPr>
              <w:t xml:space="preserve">uncque cum occidere pararet, nec vultu, nec oratione immutatus amicissime appellavit. </w:t>
            </w:r>
            <w:r w:rsidRPr="007F51FC">
              <w:rPr>
                <w:rStyle w:val="gstxthlt"/>
                <w:rFonts w:cs="Times New Roman"/>
              </w:rPr>
              <w:t xml:space="preserve">Proinde nega  — p. 41— </w:t>
            </w:r>
            <w:r w:rsidRPr="007F51FC">
              <w:rPr>
                <w:rFonts w:cs="Times New Roman"/>
              </w:rPr>
              <w:t xml:space="preserve">propitios  </w:t>
            </w:r>
            <w:r w:rsidRPr="007F51FC">
              <w:rPr>
                <w:rStyle w:val="gstxthlt"/>
                <w:rFonts w:cs="Times New Roman"/>
              </w:rPr>
              <w:t xml:space="preserve">esse </w:t>
            </w:r>
            <w:r w:rsidRPr="007F51FC">
              <w:rPr>
                <w:rStyle w:val="gstxthlt"/>
                <w:rFonts w:cs="Times New Roman"/>
                <w:iCs/>
              </w:rPr>
              <w:t>Huttenis  deos</w:t>
            </w:r>
            <w:r w:rsidRPr="007F51FC">
              <w:rPr>
                <w:rFonts w:cs="Times New Roman"/>
              </w:rPr>
              <w:t xml:space="preserve">, ubi intelligis, quantum in hanc gentem licentiae huic sanguinario permiserint. </w:t>
            </w:r>
          </w:p>
          <w:p w:rsidR="006D4500" w:rsidRDefault="006D4500" w:rsidP="006D4500">
            <w:pPr>
              <w:spacing w:line="276" w:lineRule="auto"/>
              <w:rPr>
                <w:color w:val="C00000"/>
              </w:rPr>
            </w:pPr>
          </w:p>
          <w:p w:rsidR="006D4500" w:rsidRDefault="006D4500" w:rsidP="006D4500">
            <w:pPr>
              <w:spacing w:line="276" w:lineRule="auto"/>
              <w:rPr>
                <w:color w:val="C00000"/>
              </w:rPr>
            </w:pPr>
          </w:p>
          <w:p w:rsidR="00DB5832" w:rsidRPr="00421F8E" w:rsidRDefault="00DB5832" w:rsidP="006D4500">
            <w:pPr>
              <w:spacing w:line="276" w:lineRule="auto"/>
              <w:rPr>
                <w:color w:val="C00000"/>
                <w:sz w:val="16"/>
              </w:rPr>
            </w:pPr>
          </w:p>
          <w:p w:rsidR="002771DD" w:rsidRPr="007F51FC" w:rsidRDefault="00960A0C" w:rsidP="006D4500">
            <w:pPr>
              <w:spacing w:line="276" w:lineRule="auto"/>
            </w:pPr>
            <w:r w:rsidRPr="00276EBB">
              <w:rPr>
                <w:color w:val="C00000"/>
              </w:rPr>
              <w:t>[§5]</w:t>
            </w:r>
            <w:r w:rsidRPr="00276EBB">
              <w:rPr>
                <w:color w:val="333333"/>
              </w:rPr>
              <w:t xml:space="preserve"> </w:t>
            </w:r>
            <w:r w:rsidRPr="007F51FC">
              <w:t xml:space="preserve">Cujus atrocitas sceleris cum vix triduo majorem Germaniae partem pervaserit, dubitare non possum  totam rem ut gesta est, tibi istic quoque innotuisse.  </w:t>
            </w:r>
          </w:p>
          <w:p w:rsidR="00960A0C" w:rsidRDefault="00727BA0" w:rsidP="006D4500">
            <w:pPr>
              <w:spacing w:line="276" w:lineRule="auto"/>
              <w:rPr>
                <w:color w:val="C00000"/>
              </w:rPr>
            </w:pPr>
            <w:r w:rsidRPr="007F51FC">
              <w:t>[§5b]</w:t>
            </w:r>
            <w:r w:rsidR="00EF7582">
              <w:rPr>
                <w:rStyle w:val="Appelnotedebasdep"/>
              </w:rPr>
              <w:footnoteReference w:id="9"/>
            </w:r>
            <w:r w:rsidRPr="007F51FC">
              <w:t xml:space="preserve"> </w:t>
            </w:r>
            <w:r w:rsidR="00960A0C" w:rsidRPr="007F51FC">
              <w:t>Nos ex officio ac pietate interemptum d</w:t>
            </w:r>
            <w:r w:rsidR="00960A0C" w:rsidRPr="007F51FC">
              <w:t>e</w:t>
            </w:r>
            <w:r w:rsidR="00960A0C" w:rsidRPr="007F51FC">
              <w:t>ploravimus carmine, quod ad te mitto, tali quale mae</w:t>
            </w:r>
            <w:r w:rsidR="00960A0C" w:rsidRPr="007F51FC">
              <w:t>s</w:t>
            </w:r>
            <w:r w:rsidR="00960A0C" w:rsidRPr="007F51FC">
              <w:t>tissimo tempore condi a me potuit : debebam hoc juv</w:t>
            </w:r>
            <w:r w:rsidR="00960A0C" w:rsidRPr="007F51FC">
              <w:t>e</w:t>
            </w:r>
            <w:r w:rsidR="00960A0C" w:rsidRPr="007F51FC">
              <w:t xml:space="preserve">nis innocentiae ;  debebam patris </w:t>
            </w:r>
            <w:r w:rsidR="00960A0C" w:rsidRPr="00441B92">
              <w:t xml:space="preserve">illius immensae erga me benignitati, nec minus </w:t>
            </w:r>
            <w:r w:rsidR="00960A0C" w:rsidRPr="00441B92">
              <w:rPr>
                <w:iCs/>
              </w:rPr>
              <w:t xml:space="preserve">Huttenorum </w:t>
            </w:r>
            <w:r w:rsidR="00960A0C" w:rsidRPr="00441B92">
              <w:t>nomini, cujus tam insignis hoc scelere contemptus</w:t>
            </w:r>
            <w:r w:rsidR="00327F16" w:rsidRPr="00441B92">
              <w:t xml:space="preserve"> </w:t>
            </w:r>
            <w:r w:rsidR="00960A0C" w:rsidRPr="00441B92">
              <w:t>est quaesitus</w:t>
            </w:r>
            <w:r w:rsidR="00960A0C" w:rsidRPr="00441B92">
              <w:rPr>
                <w:rStyle w:val="Appelnotedebasdep"/>
              </w:rPr>
              <w:footnoteReference w:id="10"/>
            </w:r>
            <w:r w:rsidR="00960A0C" w:rsidRPr="00441B92">
              <w:t>.</w:t>
            </w:r>
          </w:p>
          <w:p w:rsidR="00960A0C" w:rsidRDefault="00960A0C" w:rsidP="006D4500">
            <w:pPr>
              <w:spacing w:line="276" w:lineRule="auto"/>
              <w:rPr>
                <w:color w:val="C00000"/>
              </w:rPr>
            </w:pPr>
          </w:p>
          <w:p w:rsidR="00311416" w:rsidRPr="00DB5832" w:rsidRDefault="00311416" w:rsidP="006D4500">
            <w:pPr>
              <w:spacing w:line="276" w:lineRule="auto"/>
              <w:rPr>
                <w:color w:val="C00000"/>
                <w:sz w:val="16"/>
              </w:rPr>
            </w:pPr>
          </w:p>
          <w:p w:rsidR="00CE0236" w:rsidRDefault="00276EBB" w:rsidP="006D4500">
            <w:pPr>
              <w:spacing w:line="276" w:lineRule="auto"/>
            </w:pPr>
            <w:r w:rsidRPr="00E1221B">
              <w:rPr>
                <w:color w:val="C00000"/>
              </w:rPr>
              <w:t>[§6]</w:t>
            </w:r>
            <w:r w:rsidRPr="00E1221B">
              <w:rPr>
                <w:color w:val="333333"/>
              </w:rPr>
              <w:t xml:space="preserve">  </w:t>
            </w:r>
            <w:r w:rsidRPr="007F51FC">
              <w:t>Forte cupis scire quid agatur, et num qua ultio paretur : nihil habeo : nam conventui proxime habito non interfui, neque siquid habeam, hujus generis viat</w:t>
            </w:r>
            <w:r w:rsidRPr="007F51FC">
              <w:t>o</w:t>
            </w:r>
            <w:r w:rsidRPr="007F51FC">
              <w:t>ribus committere ausim. Hoc non sinam ignorare te, universam prope Germaniam, indignitate rei comm</w:t>
            </w:r>
            <w:r w:rsidRPr="007F51FC">
              <w:t>o</w:t>
            </w:r>
            <w:r w:rsidRPr="007F51FC">
              <w:t>tam,  inextinguibili  hujus parricidae odio flagrare</w:t>
            </w:r>
            <w:r w:rsidR="00407D51" w:rsidRPr="007F51FC">
              <w:rPr>
                <w:rStyle w:val="Appelnotedebasdep"/>
              </w:rPr>
              <w:footnoteReference w:id="11"/>
            </w:r>
            <w:r w:rsidRPr="007F51FC">
              <w:t>.</w:t>
            </w:r>
          </w:p>
          <w:p w:rsidR="00DB5832" w:rsidRPr="00DB5832" w:rsidRDefault="00DB5832" w:rsidP="006D4500">
            <w:pPr>
              <w:spacing w:line="276" w:lineRule="auto"/>
              <w:rPr>
                <w:sz w:val="16"/>
              </w:rPr>
            </w:pPr>
          </w:p>
          <w:p w:rsidR="00DB5832" w:rsidRPr="00DB5832" w:rsidRDefault="00DB5832" w:rsidP="006D4500">
            <w:pPr>
              <w:spacing w:line="276" w:lineRule="auto"/>
              <w:rPr>
                <w:sz w:val="20"/>
              </w:rPr>
            </w:pPr>
          </w:p>
          <w:p w:rsidR="00CE0236" w:rsidRPr="007F51FC" w:rsidRDefault="00CE0236" w:rsidP="006D4500">
            <w:pPr>
              <w:spacing w:line="276" w:lineRule="auto"/>
            </w:pPr>
            <w:r w:rsidRPr="00E1221B">
              <w:rPr>
                <w:color w:val="C00000"/>
              </w:rPr>
              <w:t>[§7]</w:t>
            </w:r>
            <w:r w:rsidRPr="00E1221B">
              <w:rPr>
                <w:color w:val="333333"/>
              </w:rPr>
              <w:t xml:space="preserve">  </w:t>
            </w:r>
            <w:r w:rsidRPr="007F51FC">
              <w:t>Ipsum metus et conscientia praecipitem agunt </w:t>
            </w:r>
            <w:proofErr w:type="gramStart"/>
            <w:r w:rsidRPr="007F51FC">
              <w:t>:  apud</w:t>
            </w:r>
            <w:proofErr w:type="gramEnd"/>
            <w:r w:rsidRPr="007F51FC">
              <w:t xml:space="preserve"> suos consistere non audet ; accessit ad Maximili</w:t>
            </w:r>
            <w:r w:rsidRPr="007F51FC">
              <w:t>a</w:t>
            </w:r>
            <w:r w:rsidRPr="007F51FC">
              <w:t>num Caesarem, impetraturus forte delicti veniam, a quo praeter spem acceptus</w:t>
            </w:r>
            <w:r w:rsidR="00C166E8">
              <w:rPr>
                <w:rStyle w:val="Appelnotedebasdep"/>
              </w:rPr>
              <w:footnoteReference w:id="12"/>
            </w:r>
            <w:r w:rsidRPr="007F51FC">
              <w:t>, nescio quo se proripuit, U</w:t>
            </w:r>
            <w:r w:rsidRPr="007F51FC">
              <w:t>l</w:t>
            </w:r>
            <w:r w:rsidRPr="007F51FC">
              <w:t>mensium hospitio, uti fertur.</w:t>
            </w:r>
          </w:p>
          <w:p w:rsidR="00CE0236" w:rsidRDefault="00CE0236" w:rsidP="006D4500">
            <w:pPr>
              <w:spacing w:line="276" w:lineRule="auto"/>
              <w:rPr>
                <w:color w:val="333333"/>
              </w:rPr>
            </w:pPr>
          </w:p>
          <w:p w:rsidR="00CE0236" w:rsidRDefault="00CE0236" w:rsidP="006D4500">
            <w:pPr>
              <w:spacing w:line="276" w:lineRule="auto"/>
              <w:rPr>
                <w:rFonts w:eastAsia="Times New Roman" w:cs="Times New Roman"/>
                <w:color w:val="333333"/>
                <w:sz w:val="24"/>
                <w:lang w:eastAsia="fr-FR"/>
              </w:rPr>
            </w:pPr>
          </w:p>
        </w:tc>
        <w:tc>
          <w:tcPr>
            <w:tcW w:w="2500" w:type="pct"/>
          </w:tcPr>
          <w:p w:rsidR="00960A0C" w:rsidRDefault="00960A0C" w:rsidP="00154FE2">
            <w:pPr>
              <w:rPr>
                <w:rFonts w:eastAsia="Times New Roman" w:cs="Times New Roman"/>
                <w:color w:val="C00000"/>
                <w:sz w:val="21"/>
                <w:szCs w:val="21"/>
                <w:lang w:eastAsia="fr-FR"/>
              </w:rPr>
            </w:pPr>
          </w:p>
          <w:p w:rsidR="006D4500" w:rsidRDefault="006D4500" w:rsidP="006D4500">
            <w:pPr>
              <w:rPr>
                <w:rFonts w:eastAsia="Times New Roman" w:cs="Times New Roman"/>
                <w:sz w:val="21"/>
                <w:szCs w:val="21"/>
                <w:lang w:eastAsia="fr-FR"/>
              </w:rPr>
            </w:pPr>
            <w:r w:rsidRPr="00276EBB">
              <w:rPr>
                <w:rFonts w:eastAsia="Times New Roman" w:cs="Times New Roman"/>
                <w:color w:val="C00000"/>
                <w:sz w:val="21"/>
                <w:szCs w:val="21"/>
                <w:lang w:eastAsia="fr-FR"/>
              </w:rPr>
              <w:t xml:space="preserve">[§4] </w:t>
            </w:r>
            <w:r w:rsidRPr="008E30E8">
              <w:rPr>
                <w:rFonts w:eastAsia="Times New Roman" w:cs="Times New Roman"/>
                <w:sz w:val="21"/>
                <w:szCs w:val="21"/>
                <w:lang w:eastAsia="fr-FR"/>
              </w:rPr>
              <w:t>« Q</w:t>
            </w:r>
            <w:r w:rsidRPr="00276EBB">
              <w:rPr>
                <w:rFonts w:eastAsia="Times New Roman" w:cs="Times New Roman"/>
                <w:sz w:val="21"/>
                <w:szCs w:val="21"/>
                <w:lang w:eastAsia="fr-FR"/>
              </w:rPr>
              <w:t>uel acte abominable a-t-il commis là</w:t>
            </w:r>
            <w:r>
              <w:rPr>
                <w:rFonts w:eastAsia="Times New Roman" w:cs="Times New Roman"/>
                <w:sz w:val="21"/>
                <w:szCs w:val="21"/>
                <w:lang w:eastAsia="fr-FR"/>
              </w:rPr>
              <w:t> </w:t>
            </w:r>
            <w:r w:rsidRPr="00276EBB">
              <w:rPr>
                <w:rFonts w:eastAsia="Times New Roman" w:cs="Times New Roman"/>
                <w:sz w:val="21"/>
                <w:szCs w:val="21"/>
                <w:lang w:eastAsia="fr-FR"/>
              </w:rPr>
              <w:t>!</w:t>
            </w:r>
            <w:r>
              <w:rPr>
                <w:rFonts w:eastAsia="Times New Roman" w:cs="Times New Roman"/>
                <w:sz w:val="21"/>
                <w:szCs w:val="21"/>
                <w:lang w:eastAsia="fr-FR"/>
              </w:rPr>
              <w:t> » vas-tu me dire,  « C</w:t>
            </w:r>
            <w:r w:rsidRPr="00276EBB">
              <w:rPr>
                <w:rFonts w:eastAsia="Times New Roman" w:cs="Times New Roman"/>
                <w:sz w:val="21"/>
                <w:szCs w:val="21"/>
                <w:lang w:eastAsia="fr-FR"/>
              </w:rPr>
              <w:t>omment a</w:t>
            </w:r>
            <w:r>
              <w:rPr>
                <w:rFonts w:eastAsia="Times New Roman" w:cs="Times New Roman"/>
                <w:sz w:val="21"/>
                <w:szCs w:val="21"/>
                <w:lang w:eastAsia="fr-FR"/>
              </w:rPr>
              <w:t>-t-il</w:t>
            </w:r>
            <w:r w:rsidRPr="00276EBB">
              <w:rPr>
                <w:rFonts w:eastAsia="Times New Roman" w:cs="Times New Roman"/>
                <w:sz w:val="21"/>
                <w:szCs w:val="21"/>
                <w:lang w:eastAsia="fr-FR"/>
              </w:rPr>
              <w:t xml:space="preserve"> pu commettre un acte aussi affreux</w:t>
            </w:r>
            <w:r>
              <w:rPr>
                <w:rFonts w:eastAsia="Times New Roman" w:cs="Times New Roman"/>
                <w:sz w:val="21"/>
                <w:szCs w:val="21"/>
                <w:lang w:eastAsia="fr-FR"/>
              </w:rPr>
              <w:t> </w:t>
            </w:r>
            <w:r w:rsidRPr="00276EBB">
              <w:rPr>
                <w:rFonts w:eastAsia="Times New Roman" w:cs="Times New Roman"/>
                <w:sz w:val="21"/>
                <w:szCs w:val="21"/>
                <w:lang w:eastAsia="fr-FR"/>
              </w:rPr>
              <w:t>!</w:t>
            </w:r>
            <w:r>
              <w:rPr>
                <w:rFonts w:eastAsia="Times New Roman" w:cs="Times New Roman"/>
                <w:sz w:val="21"/>
                <w:szCs w:val="21"/>
                <w:lang w:eastAsia="fr-FR"/>
              </w:rPr>
              <w:t xml:space="preserve"> » : je te l’affirme : il l’a fait ! </w:t>
            </w:r>
            <w:r w:rsidRPr="00276EBB">
              <w:rPr>
                <w:rFonts w:eastAsia="Times New Roman" w:cs="Times New Roman"/>
                <w:sz w:val="21"/>
                <w:szCs w:val="21"/>
                <w:lang w:eastAsia="fr-FR"/>
              </w:rPr>
              <w:t xml:space="preserve">L’assassin  n’a, quant à lui, apporté aucune explication et on ne l’a jamais entendu accuser </w:t>
            </w:r>
            <w:r w:rsidR="00271BF8">
              <w:rPr>
                <w:rFonts w:eastAsia="Times New Roman" w:cs="Times New Roman"/>
                <w:sz w:val="21"/>
                <w:szCs w:val="21"/>
                <w:lang w:eastAsia="fr-FR"/>
              </w:rPr>
              <w:t xml:space="preserve">sa victime </w:t>
            </w:r>
            <w:r w:rsidRPr="00276EBB">
              <w:rPr>
                <w:rFonts w:eastAsia="Times New Roman" w:cs="Times New Roman"/>
                <w:sz w:val="21"/>
                <w:szCs w:val="21"/>
                <w:lang w:eastAsia="fr-FR"/>
              </w:rPr>
              <w:t xml:space="preserve">auparavant. Au moment même où il se préparait à </w:t>
            </w:r>
            <w:r w:rsidR="00271BF8">
              <w:rPr>
                <w:rFonts w:eastAsia="Times New Roman" w:cs="Times New Roman"/>
                <w:sz w:val="21"/>
                <w:szCs w:val="21"/>
                <w:lang w:eastAsia="fr-FR"/>
              </w:rPr>
              <w:t xml:space="preserve">le </w:t>
            </w:r>
            <w:r w:rsidRPr="00276EBB">
              <w:rPr>
                <w:rFonts w:eastAsia="Times New Roman" w:cs="Times New Roman"/>
                <w:sz w:val="21"/>
                <w:szCs w:val="21"/>
                <w:lang w:eastAsia="fr-FR"/>
              </w:rPr>
              <w:t>tuer, sans changer de visage, ni de langage</w:t>
            </w:r>
            <w:r>
              <w:rPr>
                <w:rFonts w:eastAsia="Times New Roman" w:cs="Times New Roman"/>
                <w:sz w:val="21"/>
                <w:szCs w:val="21"/>
                <w:lang w:eastAsia="fr-FR"/>
              </w:rPr>
              <w:t>,</w:t>
            </w:r>
            <w:r w:rsidRPr="00276EBB">
              <w:rPr>
                <w:rFonts w:eastAsia="Times New Roman" w:cs="Times New Roman"/>
                <w:sz w:val="21"/>
                <w:szCs w:val="21"/>
                <w:lang w:eastAsia="fr-FR"/>
              </w:rPr>
              <w:t xml:space="preserve"> il s’adressait encore à </w:t>
            </w:r>
            <w:r w:rsidR="00271BF8">
              <w:rPr>
                <w:rFonts w:eastAsia="Times New Roman" w:cs="Times New Roman"/>
                <w:sz w:val="21"/>
                <w:szCs w:val="21"/>
                <w:lang w:eastAsia="fr-FR"/>
              </w:rPr>
              <w:t xml:space="preserve">Hans </w:t>
            </w:r>
            <w:r w:rsidRPr="00276EBB">
              <w:rPr>
                <w:rFonts w:eastAsia="Times New Roman" w:cs="Times New Roman"/>
                <w:sz w:val="21"/>
                <w:szCs w:val="21"/>
                <w:lang w:eastAsia="fr-FR"/>
              </w:rPr>
              <w:t xml:space="preserve">de la façon la plus amicale ! </w:t>
            </w:r>
          </w:p>
          <w:p w:rsidR="006D4500" w:rsidRDefault="006D4500" w:rsidP="006D4500">
            <w:pPr>
              <w:rPr>
                <w:rFonts w:eastAsia="Times New Roman" w:cs="Times New Roman"/>
                <w:sz w:val="21"/>
                <w:szCs w:val="21"/>
                <w:lang w:eastAsia="fr-FR"/>
              </w:rPr>
            </w:pPr>
            <w:r>
              <w:rPr>
                <w:rFonts w:eastAsia="Times New Roman" w:cs="Times New Roman"/>
                <w:sz w:val="21"/>
                <w:szCs w:val="21"/>
                <w:lang w:eastAsia="fr-FR"/>
              </w:rPr>
              <w:t>N</w:t>
            </w:r>
            <w:r w:rsidRPr="00276EBB">
              <w:rPr>
                <w:rFonts w:eastAsia="Times New Roman" w:cs="Times New Roman"/>
                <w:sz w:val="21"/>
                <w:szCs w:val="21"/>
                <w:lang w:eastAsia="fr-FR"/>
              </w:rPr>
              <w:t xml:space="preserve">e va </w:t>
            </w:r>
            <w:r>
              <w:rPr>
                <w:rFonts w:eastAsia="Times New Roman" w:cs="Times New Roman"/>
                <w:sz w:val="21"/>
                <w:szCs w:val="21"/>
                <w:lang w:eastAsia="fr-FR"/>
              </w:rPr>
              <w:t xml:space="preserve">donc </w:t>
            </w:r>
            <w:r w:rsidRPr="00276EBB">
              <w:rPr>
                <w:rFonts w:eastAsia="Times New Roman" w:cs="Times New Roman"/>
                <w:sz w:val="21"/>
                <w:szCs w:val="21"/>
                <w:lang w:eastAsia="fr-FR"/>
              </w:rPr>
              <w:t>pas dire que les dieux sont favorables aux Hutten, alors que tu peux constater quel</w:t>
            </w:r>
            <w:r>
              <w:rPr>
                <w:rFonts w:eastAsia="Times New Roman" w:cs="Times New Roman"/>
                <w:sz w:val="21"/>
                <w:szCs w:val="21"/>
                <w:lang w:eastAsia="fr-FR"/>
              </w:rPr>
              <w:t xml:space="preserve">s excès ils ont permis à </w:t>
            </w:r>
            <w:r w:rsidRPr="00276EBB">
              <w:rPr>
                <w:rFonts w:eastAsia="Times New Roman" w:cs="Times New Roman"/>
                <w:sz w:val="21"/>
                <w:szCs w:val="21"/>
                <w:lang w:eastAsia="fr-FR"/>
              </w:rPr>
              <w:t>ce san</w:t>
            </w:r>
            <w:r>
              <w:rPr>
                <w:rFonts w:eastAsia="Times New Roman" w:cs="Times New Roman"/>
                <w:sz w:val="21"/>
                <w:szCs w:val="21"/>
                <w:lang w:eastAsia="fr-FR"/>
              </w:rPr>
              <w:t>guinaire de commettre contre notre f</w:t>
            </w:r>
            <w:r>
              <w:rPr>
                <w:rFonts w:eastAsia="Times New Roman" w:cs="Times New Roman"/>
                <w:sz w:val="21"/>
                <w:szCs w:val="21"/>
                <w:lang w:eastAsia="fr-FR"/>
              </w:rPr>
              <w:t>a</w:t>
            </w:r>
            <w:r>
              <w:rPr>
                <w:rFonts w:eastAsia="Times New Roman" w:cs="Times New Roman"/>
                <w:sz w:val="21"/>
                <w:szCs w:val="21"/>
                <w:lang w:eastAsia="fr-FR"/>
              </w:rPr>
              <w:t>mille !</w:t>
            </w:r>
          </w:p>
          <w:p w:rsidR="006D4500" w:rsidRDefault="006D4500" w:rsidP="006D4500">
            <w:pPr>
              <w:rPr>
                <w:rFonts w:eastAsia="Times New Roman" w:cs="Times New Roman"/>
                <w:color w:val="C00000"/>
                <w:sz w:val="21"/>
                <w:szCs w:val="21"/>
                <w:lang w:eastAsia="fr-FR"/>
              </w:rPr>
            </w:pPr>
          </w:p>
          <w:p w:rsidR="00960A0C" w:rsidRPr="00184FA0" w:rsidRDefault="00960A0C" w:rsidP="00154FE2">
            <w:pPr>
              <w:rPr>
                <w:rFonts w:eastAsia="Times New Roman" w:cs="Times New Roman"/>
                <w:sz w:val="21"/>
                <w:szCs w:val="21"/>
                <w:lang w:eastAsia="fr-FR"/>
              </w:rPr>
            </w:pPr>
            <w:r w:rsidRPr="00276EBB">
              <w:rPr>
                <w:rFonts w:eastAsia="Times New Roman" w:cs="Times New Roman"/>
                <w:color w:val="C00000"/>
                <w:sz w:val="21"/>
                <w:szCs w:val="21"/>
                <w:lang w:eastAsia="fr-FR"/>
              </w:rPr>
              <w:t>[§</w:t>
            </w:r>
            <w:r>
              <w:rPr>
                <w:rFonts w:eastAsia="Times New Roman" w:cs="Times New Roman"/>
                <w:color w:val="C00000"/>
                <w:sz w:val="21"/>
                <w:szCs w:val="21"/>
                <w:lang w:eastAsia="fr-FR"/>
              </w:rPr>
              <w:t>5</w:t>
            </w:r>
            <w:r w:rsidRPr="00276EBB">
              <w:rPr>
                <w:rFonts w:eastAsia="Times New Roman" w:cs="Times New Roman"/>
                <w:color w:val="C00000"/>
                <w:sz w:val="21"/>
                <w:szCs w:val="21"/>
                <w:lang w:eastAsia="fr-FR"/>
              </w:rPr>
              <w:t>]</w:t>
            </w:r>
            <w:r w:rsidRPr="00C65B80">
              <w:rPr>
                <w:rFonts w:eastAsia="Times New Roman" w:cs="Times New Roman"/>
                <w:sz w:val="21"/>
                <w:szCs w:val="21"/>
                <w:lang w:eastAsia="fr-FR"/>
              </w:rPr>
              <w:t xml:space="preserve"> </w:t>
            </w:r>
            <w:r w:rsidR="00D45F32">
              <w:rPr>
                <w:rFonts w:eastAsia="Times New Roman" w:cs="Times New Roman"/>
                <w:sz w:val="21"/>
                <w:szCs w:val="21"/>
                <w:lang w:eastAsia="fr-FR"/>
              </w:rPr>
              <w:t>L</w:t>
            </w:r>
            <w:r w:rsidRPr="00C65B80">
              <w:rPr>
                <w:rFonts w:eastAsia="Times New Roman" w:cs="Times New Roman"/>
                <w:sz w:val="21"/>
                <w:szCs w:val="21"/>
                <w:lang w:eastAsia="fr-FR"/>
              </w:rPr>
              <w:t xml:space="preserve">a </w:t>
            </w:r>
            <w:r w:rsidRPr="00184FA0">
              <w:rPr>
                <w:rFonts w:eastAsia="Times New Roman" w:cs="Times New Roman"/>
                <w:sz w:val="21"/>
                <w:szCs w:val="21"/>
                <w:lang w:eastAsia="fr-FR"/>
              </w:rPr>
              <w:t xml:space="preserve">nouvelle de ce crime atroce s’est répandue dans la plus grande partie de la Germanie en moins de trois jours, </w:t>
            </w:r>
            <w:r w:rsidR="00D45F32" w:rsidRPr="00184FA0">
              <w:rPr>
                <w:rFonts w:eastAsia="Times New Roman" w:cs="Times New Roman"/>
                <w:sz w:val="21"/>
                <w:szCs w:val="21"/>
                <w:lang w:eastAsia="fr-FR"/>
              </w:rPr>
              <w:t xml:space="preserve">aussi ne </w:t>
            </w:r>
            <w:r w:rsidRPr="00184FA0">
              <w:rPr>
                <w:rFonts w:eastAsia="Times New Roman" w:cs="Times New Roman"/>
                <w:sz w:val="21"/>
                <w:szCs w:val="21"/>
                <w:lang w:eastAsia="fr-FR"/>
              </w:rPr>
              <w:t>p</w:t>
            </w:r>
            <w:r w:rsidR="00D45F32" w:rsidRPr="00184FA0">
              <w:rPr>
                <w:rFonts w:eastAsia="Times New Roman" w:cs="Times New Roman"/>
                <w:sz w:val="21"/>
                <w:szCs w:val="21"/>
                <w:lang w:eastAsia="fr-FR"/>
              </w:rPr>
              <w:t xml:space="preserve">uis-je </w:t>
            </w:r>
            <w:r w:rsidRPr="00184FA0">
              <w:rPr>
                <w:rFonts w:eastAsia="Times New Roman" w:cs="Times New Roman"/>
                <w:sz w:val="21"/>
                <w:szCs w:val="21"/>
                <w:lang w:eastAsia="fr-FR"/>
              </w:rPr>
              <w:t>pas douter que toute l’affaire te soit connue, là où tu es, dans ses moindres détails.</w:t>
            </w:r>
          </w:p>
          <w:p w:rsidR="00960A0C" w:rsidRPr="00441B92" w:rsidRDefault="002771DD" w:rsidP="00154FE2">
            <w:pPr>
              <w:rPr>
                <w:rFonts w:eastAsia="Times New Roman" w:cs="Times New Roman"/>
                <w:sz w:val="21"/>
                <w:szCs w:val="21"/>
                <w:lang w:eastAsia="fr-FR"/>
              </w:rPr>
            </w:pPr>
            <w:r w:rsidRPr="00184FA0">
              <w:rPr>
                <w:rFonts w:eastAsia="Times New Roman" w:cs="Times New Roman"/>
                <w:sz w:val="21"/>
                <w:szCs w:val="21"/>
                <w:lang w:eastAsia="fr-FR"/>
              </w:rPr>
              <w:t>Par devoir et par piété</w:t>
            </w:r>
            <w:r w:rsidR="001C4A70">
              <w:rPr>
                <w:rFonts w:eastAsia="Times New Roman" w:cs="Times New Roman"/>
                <w:sz w:val="21"/>
                <w:szCs w:val="21"/>
                <w:lang w:eastAsia="fr-FR"/>
              </w:rPr>
              <w:t>,</w:t>
            </w:r>
            <w:r w:rsidRPr="00184FA0">
              <w:rPr>
                <w:rFonts w:eastAsia="Times New Roman" w:cs="Times New Roman"/>
                <w:sz w:val="21"/>
                <w:szCs w:val="21"/>
                <w:lang w:eastAsia="fr-FR"/>
              </w:rPr>
              <w:t xml:space="preserve"> </w:t>
            </w:r>
            <w:r w:rsidR="00421F8E">
              <w:rPr>
                <w:rFonts w:eastAsia="Times New Roman" w:cs="Times New Roman"/>
                <w:sz w:val="21"/>
                <w:szCs w:val="21"/>
                <w:lang w:eastAsia="fr-FR"/>
              </w:rPr>
              <w:t xml:space="preserve">j’ai </w:t>
            </w:r>
            <w:r w:rsidRPr="00184FA0">
              <w:rPr>
                <w:rFonts w:eastAsia="Times New Roman" w:cs="Times New Roman"/>
                <w:sz w:val="21"/>
                <w:szCs w:val="21"/>
                <w:lang w:eastAsia="fr-FR"/>
              </w:rPr>
              <w:t xml:space="preserve">écrit sur </w:t>
            </w:r>
            <w:r w:rsidR="00D45F32" w:rsidRPr="00184FA0">
              <w:rPr>
                <w:rFonts w:eastAsia="Times New Roman" w:cs="Times New Roman"/>
                <w:sz w:val="21"/>
                <w:szCs w:val="21"/>
                <w:lang w:eastAsia="fr-FR"/>
              </w:rPr>
              <w:t>l</w:t>
            </w:r>
            <w:r w:rsidRPr="00184FA0">
              <w:rPr>
                <w:rFonts w:eastAsia="Times New Roman" w:cs="Times New Roman"/>
                <w:sz w:val="21"/>
                <w:szCs w:val="21"/>
                <w:lang w:eastAsia="fr-FR"/>
              </w:rPr>
              <w:t>a mort</w:t>
            </w:r>
            <w:r w:rsidR="00D45F32" w:rsidRPr="00184FA0">
              <w:rPr>
                <w:rFonts w:eastAsia="Times New Roman" w:cs="Times New Roman"/>
                <w:sz w:val="21"/>
                <w:szCs w:val="21"/>
                <w:lang w:eastAsia="fr-FR"/>
              </w:rPr>
              <w:t xml:space="preserve"> de ce jeune homme </w:t>
            </w:r>
            <w:r w:rsidRPr="00184FA0">
              <w:rPr>
                <w:rFonts w:eastAsia="Times New Roman" w:cs="Times New Roman"/>
                <w:sz w:val="21"/>
                <w:szCs w:val="21"/>
                <w:lang w:eastAsia="fr-FR"/>
              </w:rPr>
              <w:t>un</w:t>
            </w:r>
            <w:r w:rsidR="00D45F32" w:rsidRPr="00184FA0">
              <w:rPr>
                <w:rFonts w:eastAsia="Times New Roman" w:cs="Times New Roman"/>
                <w:sz w:val="21"/>
                <w:szCs w:val="21"/>
                <w:lang w:eastAsia="fr-FR"/>
              </w:rPr>
              <w:t xml:space="preserve"> chant de </w:t>
            </w:r>
            <w:r w:rsidRPr="00184FA0">
              <w:rPr>
                <w:rFonts w:eastAsia="Times New Roman" w:cs="Times New Roman"/>
                <w:sz w:val="21"/>
                <w:szCs w:val="21"/>
                <w:lang w:eastAsia="fr-FR"/>
              </w:rPr>
              <w:t>déploration</w:t>
            </w:r>
            <w:r w:rsidR="00D45F32" w:rsidRPr="00184FA0">
              <w:rPr>
                <w:rFonts w:eastAsia="Times New Roman" w:cs="Times New Roman"/>
                <w:sz w:val="21"/>
                <w:szCs w:val="21"/>
                <w:lang w:eastAsia="fr-FR"/>
              </w:rPr>
              <w:t xml:space="preserve"> </w:t>
            </w:r>
            <w:r w:rsidRPr="00184FA0">
              <w:rPr>
                <w:rFonts w:eastAsia="Times New Roman" w:cs="Times New Roman"/>
                <w:sz w:val="21"/>
                <w:szCs w:val="21"/>
                <w:lang w:eastAsia="fr-FR"/>
              </w:rPr>
              <w:t>que je t’envoie, tel que j’ai pu l</w:t>
            </w:r>
            <w:r w:rsidR="00D45F32" w:rsidRPr="00184FA0">
              <w:rPr>
                <w:rFonts w:eastAsia="Times New Roman" w:cs="Times New Roman"/>
                <w:sz w:val="21"/>
                <w:szCs w:val="21"/>
                <w:lang w:eastAsia="fr-FR"/>
              </w:rPr>
              <w:t>e</w:t>
            </w:r>
            <w:r w:rsidRPr="00184FA0">
              <w:rPr>
                <w:rFonts w:eastAsia="Times New Roman" w:cs="Times New Roman"/>
                <w:sz w:val="21"/>
                <w:szCs w:val="21"/>
                <w:lang w:eastAsia="fr-FR"/>
              </w:rPr>
              <w:t xml:space="preserve"> composer en ces temps d’extrême affliction. Je devais cela à l’innocence du jeune homme ; je devais cela à l’immense bonté dont son père a fait preuve à mon </w:t>
            </w:r>
            <w:r w:rsidRPr="00441B92">
              <w:rPr>
                <w:rFonts w:eastAsia="Times New Roman" w:cs="Times New Roman"/>
                <w:sz w:val="21"/>
                <w:szCs w:val="21"/>
                <w:lang w:eastAsia="fr-FR"/>
              </w:rPr>
              <w:t>égard, je ne le devais pas moins au nom des Hutten</w:t>
            </w:r>
            <w:r w:rsidR="00727BA0" w:rsidRPr="00441B92">
              <w:rPr>
                <w:rFonts w:eastAsia="Times New Roman" w:cs="Times New Roman"/>
                <w:sz w:val="21"/>
                <w:szCs w:val="21"/>
                <w:lang w:eastAsia="fr-FR"/>
              </w:rPr>
              <w:t xml:space="preserve">, </w:t>
            </w:r>
            <w:r w:rsidR="00334AC3" w:rsidRPr="00441B92">
              <w:rPr>
                <w:rFonts w:eastAsia="Times New Roman" w:cs="Times New Roman"/>
                <w:sz w:val="21"/>
                <w:szCs w:val="21"/>
                <w:lang w:eastAsia="fr-FR"/>
              </w:rPr>
              <w:t>qu’on a cherché</w:t>
            </w:r>
            <w:r w:rsidR="00184FA0" w:rsidRPr="00441B92">
              <w:rPr>
                <w:rFonts w:eastAsia="Times New Roman" w:cs="Times New Roman"/>
                <w:sz w:val="21"/>
                <w:szCs w:val="21"/>
                <w:lang w:eastAsia="fr-FR"/>
              </w:rPr>
              <w:t>,</w:t>
            </w:r>
            <w:r w:rsidR="00334AC3" w:rsidRPr="00441B92">
              <w:rPr>
                <w:rFonts w:eastAsia="Times New Roman" w:cs="Times New Roman"/>
                <w:sz w:val="21"/>
                <w:szCs w:val="21"/>
                <w:lang w:eastAsia="fr-FR"/>
              </w:rPr>
              <w:t xml:space="preserve"> par ce crime</w:t>
            </w:r>
            <w:r w:rsidR="00184FA0" w:rsidRPr="00441B92">
              <w:rPr>
                <w:rFonts w:eastAsia="Times New Roman" w:cs="Times New Roman"/>
                <w:sz w:val="21"/>
                <w:szCs w:val="21"/>
                <w:lang w:eastAsia="fr-FR"/>
              </w:rPr>
              <w:t>,</w:t>
            </w:r>
            <w:r w:rsidR="00334AC3" w:rsidRPr="00441B92">
              <w:rPr>
                <w:rFonts w:eastAsia="Times New Roman" w:cs="Times New Roman"/>
                <w:sz w:val="21"/>
                <w:szCs w:val="21"/>
                <w:lang w:eastAsia="fr-FR"/>
              </w:rPr>
              <w:t xml:space="preserve"> à </w:t>
            </w:r>
            <w:r w:rsidR="00D45F32" w:rsidRPr="00441B92">
              <w:rPr>
                <w:rFonts w:eastAsia="Times New Roman" w:cs="Times New Roman"/>
                <w:sz w:val="21"/>
                <w:szCs w:val="21"/>
                <w:lang w:eastAsia="fr-FR"/>
              </w:rPr>
              <w:t xml:space="preserve">marquer </w:t>
            </w:r>
            <w:r w:rsidR="00334AC3" w:rsidRPr="00441B92">
              <w:rPr>
                <w:rFonts w:eastAsia="Times New Roman" w:cs="Times New Roman"/>
                <w:sz w:val="21"/>
                <w:szCs w:val="21"/>
                <w:lang w:eastAsia="fr-FR"/>
              </w:rPr>
              <w:t xml:space="preserve">d’un mépris </w:t>
            </w:r>
            <w:r w:rsidR="00372974" w:rsidRPr="00441B92">
              <w:rPr>
                <w:rFonts w:eastAsia="Times New Roman" w:cs="Times New Roman"/>
                <w:sz w:val="21"/>
                <w:szCs w:val="21"/>
                <w:lang w:eastAsia="fr-FR"/>
              </w:rPr>
              <w:t xml:space="preserve">si </w:t>
            </w:r>
            <w:r w:rsidR="00C95C2B" w:rsidRPr="00441B92">
              <w:rPr>
                <w:rFonts w:eastAsia="Times New Roman" w:cs="Times New Roman"/>
                <w:sz w:val="21"/>
                <w:szCs w:val="21"/>
                <w:lang w:eastAsia="fr-FR"/>
              </w:rPr>
              <w:t>éclatant</w:t>
            </w:r>
            <w:r w:rsidR="00D45F32" w:rsidRPr="00441B92">
              <w:rPr>
                <w:rFonts w:eastAsia="Times New Roman" w:cs="Times New Roman"/>
                <w:sz w:val="21"/>
                <w:szCs w:val="21"/>
                <w:lang w:eastAsia="fr-FR"/>
              </w:rPr>
              <w:t xml:space="preserve">.  </w:t>
            </w:r>
          </w:p>
          <w:p w:rsidR="001114D5" w:rsidRDefault="001114D5" w:rsidP="00154FE2">
            <w:pPr>
              <w:rPr>
                <w:rFonts w:eastAsia="Times New Roman" w:cs="Times New Roman"/>
                <w:color w:val="333333"/>
                <w:sz w:val="21"/>
                <w:szCs w:val="21"/>
                <w:lang w:eastAsia="fr-FR"/>
              </w:rPr>
            </w:pPr>
          </w:p>
          <w:p w:rsidR="00421F8E" w:rsidRDefault="00421F8E" w:rsidP="00154FE2">
            <w:pPr>
              <w:rPr>
                <w:rFonts w:eastAsia="Times New Roman" w:cs="Times New Roman"/>
                <w:color w:val="333333"/>
                <w:sz w:val="21"/>
                <w:szCs w:val="21"/>
                <w:lang w:eastAsia="fr-FR"/>
              </w:rPr>
            </w:pPr>
          </w:p>
          <w:p w:rsidR="007546FE" w:rsidRDefault="00407D51" w:rsidP="00407D51">
            <w:pPr>
              <w:rPr>
                <w:rFonts w:eastAsia="Times New Roman" w:cs="Times New Roman"/>
                <w:sz w:val="21"/>
                <w:szCs w:val="21"/>
                <w:lang w:eastAsia="fr-FR"/>
              </w:rPr>
            </w:pPr>
            <w:r w:rsidRPr="00276EBB">
              <w:rPr>
                <w:rFonts w:eastAsia="Times New Roman" w:cs="Times New Roman"/>
                <w:color w:val="C00000"/>
                <w:sz w:val="21"/>
                <w:szCs w:val="21"/>
                <w:lang w:eastAsia="fr-FR"/>
              </w:rPr>
              <w:t>[§</w:t>
            </w:r>
            <w:r w:rsidR="00CE0236">
              <w:rPr>
                <w:rFonts w:eastAsia="Times New Roman" w:cs="Times New Roman"/>
                <w:color w:val="C00000"/>
                <w:sz w:val="21"/>
                <w:szCs w:val="21"/>
                <w:lang w:eastAsia="fr-FR"/>
              </w:rPr>
              <w:t>6</w:t>
            </w:r>
            <w:r w:rsidRPr="00276EBB">
              <w:rPr>
                <w:rFonts w:eastAsia="Times New Roman" w:cs="Times New Roman"/>
                <w:color w:val="C00000"/>
                <w:sz w:val="21"/>
                <w:szCs w:val="21"/>
                <w:lang w:eastAsia="fr-FR"/>
              </w:rPr>
              <w:t>]</w:t>
            </w:r>
            <w:r w:rsidRPr="00407D51">
              <w:rPr>
                <w:rFonts w:eastAsia="Times New Roman" w:cs="Times New Roman"/>
                <w:sz w:val="21"/>
                <w:szCs w:val="21"/>
                <w:lang w:eastAsia="fr-FR"/>
              </w:rPr>
              <w:t xml:space="preserve"> Peut-être as-tu envi</w:t>
            </w:r>
            <w:r>
              <w:rPr>
                <w:rFonts w:eastAsia="Times New Roman" w:cs="Times New Roman"/>
                <w:sz w:val="21"/>
                <w:szCs w:val="21"/>
                <w:lang w:eastAsia="fr-FR"/>
              </w:rPr>
              <w:t>e</w:t>
            </w:r>
            <w:r w:rsidRPr="00407D51">
              <w:rPr>
                <w:rFonts w:eastAsia="Times New Roman" w:cs="Times New Roman"/>
                <w:sz w:val="21"/>
                <w:szCs w:val="21"/>
                <w:lang w:eastAsia="fr-FR"/>
              </w:rPr>
              <w:t xml:space="preserve"> de savoir </w:t>
            </w:r>
            <w:r>
              <w:rPr>
                <w:rFonts w:eastAsia="Times New Roman" w:cs="Times New Roman"/>
                <w:sz w:val="21"/>
                <w:szCs w:val="21"/>
                <w:lang w:eastAsia="fr-FR"/>
              </w:rPr>
              <w:t>ce qui se passe, quelle vengeance se prépare ? Je n’en sais rien, car je n’ai pas pris part à la réunion qui s’est tenue aussitôt après le crime, et</w:t>
            </w:r>
            <w:r w:rsidR="003E4497">
              <w:rPr>
                <w:rFonts w:eastAsia="Times New Roman" w:cs="Times New Roman"/>
                <w:sz w:val="21"/>
                <w:szCs w:val="21"/>
                <w:lang w:eastAsia="fr-FR"/>
              </w:rPr>
              <w:t>,</w:t>
            </w:r>
            <w:r>
              <w:rPr>
                <w:rFonts w:eastAsia="Times New Roman" w:cs="Times New Roman"/>
                <w:sz w:val="21"/>
                <w:szCs w:val="21"/>
                <w:lang w:eastAsia="fr-FR"/>
              </w:rPr>
              <w:t xml:space="preserve"> même si je savais quelque chose</w:t>
            </w:r>
            <w:r w:rsidR="003E4497">
              <w:rPr>
                <w:rFonts w:eastAsia="Times New Roman" w:cs="Times New Roman"/>
                <w:sz w:val="21"/>
                <w:szCs w:val="21"/>
                <w:lang w:eastAsia="fr-FR"/>
              </w:rPr>
              <w:t>,</w:t>
            </w:r>
            <w:r>
              <w:rPr>
                <w:rFonts w:eastAsia="Times New Roman" w:cs="Times New Roman"/>
                <w:sz w:val="21"/>
                <w:szCs w:val="21"/>
                <w:lang w:eastAsia="fr-FR"/>
              </w:rPr>
              <w:t xml:space="preserve"> je n’oserais le confier à ce genre de messager. Mais je ne te laisserai pas ignorer que la Germanie presque entière, bouleversée par l’indignité de cet acte, brûle d’une haine inextinguible  contre le parricide.  </w:t>
            </w:r>
          </w:p>
          <w:p w:rsidR="00407D51" w:rsidRDefault="00407D51" w:rsidP="00407D51">
            <w:pPr>
              <w:rPr>
                <w:rFonts w:eastAsia="Times New Roman" w:cs="Times New Roman"/>
                <w:sz w:val="21"/>
                <w:szCs w:val="21"/>
                <w:lang w:eastAsia="fr-FR"/>
              </w:rPr>
            </w:pPr>
            <w:r>
              <w:rPr>
                <w:rFonts w:eastAsia="Times New Roman" w:cs="Times New Roman"/>
                <w:sz w:val="21"/>
                <w:szCs w:val="21"/>
                <w:lang w:eastAsia="fr-FR"/>
              </w:rPr>
              <w:t xml:space="preserve"> </w:t>
            </w:r>
          </w:p>
          <w:p w:rsidR="00407D51" w:rsidRPr="00407D51" w:rsidRDefault="00CE0236" w:rsidP="005E1449">
            <w:pPr>
              <w:rPr>
                <w:rFonts w:eastAsia="Times New Roman" w:cs="Times New Roman"/>
                <w:color w:val="333333"/>
                <w:sz w:val="21"/>
                <w:szCs w:val="21"/>
                <w:lang w:eastAsia="fr-FR"/>
              </w:rPr>
            </w:pPr>
            <w:r w:rsidRPr="00276EBB">
              <w:rPr>
                <w:rFonts w:eastAsia="Times New Roman" w:cs="Times New Roman"/>
                <w:color w:val="C00000"/>
                <w:sz w:val="21"/>
                <w:szCs w:val="21"/>
                <w:lang w:eastAsia="fr-FR"/>
              </w:rPr>
              <w:t>[§</w:t>
            </w:r>
            <w:r>
              <w:rPr>
                <w:rFonts w:eastAsia="Times New Roman" w:cs="Times New Roman"/>
                <w:color w:val="C00000"/>
                <w:sz w:val="21"/>
                <w:szCs w:val="21"/>
                <w:lang w:eastAsia="fr-FR"/>
              </w:rPr>
              <w:t>7</w:t>
            </w:r>
            <w:r w:rsidRPr="00276EBB">
              <w:rPr>
                <w:rFonts w:eastAsia="Times New Roman" w:cs="Times New Roman"/>
                <w:color w:val="C00000"/>
                <w:sz w:val="21"/>
                <w:szCs w:val="21"/>
                <w:lang w:eastAsia="fr-FR"/>
              </w:rPr>
              <w:t>]</w:t>
            </w:r>
            <w:r w:rsidRPr="00CE0236">
              <w:rPr>
                <w:rFonts w:eastAsia="Times New Roman" w:cs="Times New Roman"/>
                <w:sz w:val="21"/>
                <w:szCs w:val="21"/>
                <w:lang w:eastAsia="fr-FR"/>
              </w:rPr>
              <w:t xml:space="preserve"> </w:t>
            </w:r>
            <w:r w:rsidR="007F51FC">
              <w:rPr>
                <w:rFonts w:eastAsia="Times New Roman" w:cs="Times New Roman"/>
                <w:sz w:val="21"/>
                <w:szCs w:val="21"/>
                <w:lang w:eastAsia="fr-FR"/>
              </w:rPr>
              <w:t>Quant à lui, l</w:t>
            </w:r>
            <w:r w:rsidRPr="00CE0236">
              <w:rPr>
                <w:rFonts w:eastAsia="Times New Roman" w:cs="Times New Roman"/>
                <w:sz w:val="21"/>
                <w:szCs w:val="21"/>
                <w:lang w:eastAsia="fr-FR"/>
              </w:rPr>
              <w:t xml:space="preserve">a peur et la conscience de son acte </w:t>
            </w:r>
            <w:r w:rsidR="00471747">
              <w:rPr>
                <w:rFonts w:eastAsia="Times New Roman" w:cs="Times New Roman"/>
                <w:sz w:val="21"/>
                <w:szCs w:val="21"/>
                <w:lang w:eastAsia="fr-FR"/>
              </w:rPr>
              <w:t xml:space="preserve">le </w:t>
            </w:r>
            <w:r w:rsidR="00311416">
              <w:rPr>
                <w:rFonts w:eastAsia="Times New Roman" w:cs="Times New Roman"/>
                <w:sz w:val="21"/>
                <w:szCs w:val="21"/>
                <w:lang w:eastAsia="fr-FR"/>
              </w:rPr>
              <w:t xml:space="preserve">précipitent sur les routes. </w:t>
            </w:r>
            <w:r>
              <w:rPr>
                <w:rFonts w:eastAsia="Times New Roman" w:cs="Times New Roman"/>
                <w:sz w:val="21"/>
                <w:szCs w:val="21"/>
                <w:lang w:eastAsia="fr-FR"/>
              </w:rPr>
              <w:t>Il n’ose séjourner</w:t>
            </w:r>
            <w:r w:rsidR="00471747">
              <w:rPr>
                <w:rFonts w:eastAsia="Times New Roman" w:cs="Times New Roman"/>
                <w:sz w:val="21"/>
                <w:szCs w:val="21"/>
                <w:lang w:eastAsia="fr-FR"/>
              </w:rPr>
              <w:t xml:space="preserve"> </w:t>
            </w:r>
            <w:r>
              <w:rPr>
                <w:rFonts w:eastAsia="Times New Roman" w:cs="Times New Roman"/>
                <w:sz w:val="21"/>
                <w:szCs w:val="21"/>
                <w:lang w:eastAsia="fr-FR"/>
              </w:rPr>
              <w:t xml:space="preserve">chez les siens ; </w:t>
            </w:r>
            <w:r w:rsidR="00471747">
              <w:rPr>
                <w:rFonts w:eastAsia="Times New Roman" w:cs="Times New Roman"/>
                <w:sz w:val="21"/>
                <w:szCs w:val="21"/>
                <w:lang w:eastAsia="fr-FR"/>
              </w:rPr>
              <w:t>il s’est rendu auprès de Maximilien César, dans l’espoir</w:t>
            </w:r>
            <w:r w:rsidR="00D45F32">
              <w:rPr>
                <w:rFonts w:eastAsia="Times New Roman" w:cs="Times New Roman"/>
                <w:sz w:val="21"/>
                <w:szCs w:val="21"/>
                <w:lang w:eastAsia="fr-FR"/>
              </w:rPr>
              <w:t>,</w:t>
            </w:r>
            <w:r w:rsidR="00471747">
              <w:rPr>
                <w:rFonts w:eastAsia="Times New Roman" w:cs="Times New Roman"/>
                <w:sz w:val="21"/>
                <w:szCs w:val="21"/>
                <w:lang w:eastAsia="fr-FR"/>
              </w:rPr>
              <w:t xml:space="preserve"> peut-être</w:t>
            </w:r>
            <w:r w:rsidR="00D45F32">
              <w:rPr>
                <w:rFonts w:eastAsia="Times New Roman" w:cs="Times New Roman"/>
                <w:sz w:val="21"/>
                <w:szCs w:val="21"/>
                <w:lang w:eastAsia="fr-FR"/>
              </w:rPr>
              <w:t>,</w:t>
            </w:r>
            <w:r w:rsidR="00471747">
              <w:rPr>
                <w:rFonts w:eastAsia="Times New Roman" w:cs="Times New Roman"/>
                <w:sz w:val="21"/>
                <w:szCs w:val="21"/>
                <w:lang w:eastAsia="fr-FR"/>
              </w:rPr>
              <w:t xml:space="preserve"> d’obtenir le pardon de sa faute. Contre toute attente il a été reçu. </w:t>
            </w:r>
            <w:r w:rsidR="00311416">
              <w:rPr>
                <w:rFonts w:eastAsia="Times New Roman" w:cs="Times New Roman"/>
                <w:sz w:val="21"/>
                <w:szCs w:val="21"/>
                <w:lang w:eastAsia="fr-FR"/>
              </w:rPr>
              <w:t>J</w:t>
            </w:r>
            <w:r w:rsidR="00471747">
              <w:rPr>
                <w:rFonts w:eastAsia="Times New Roman" w:cs="Times New Roman"/>
                <w:sz w:val="21"/>
                <w:szCs w:val="21"/>
                <w:lang w:eastAsia="fr-FR"/>
              </w:rPr>
              <w:t xml:space="preserve">e ne sais où il s’est </w:t>
            </w:r>
            <w:r w:rsidR="00311416">
              <w:rPr>
                <w:rFonts w:eastAsia="Times New Roman" w:cs="Times New Roman"/>
                <w:sz w:val="21"/>
                <w:szCs w:val="21"/>
                <w:lang w:eastAsia="fr-FR"/>
              </w:rPr>
              <w:t>allé jeter après cela</w:t>
            </w:r>
            <w:r w:rsidR="00471747">
              <w:rPr>
                <w:rFonts w:eastAsia="Times New Roman" w:cs="Times New Roman"/>
                <w:sz w:val="21"/>
                <w:szCs w:val="21"/>
                <w:lang w:eastAsia="fr-FR"/>
              </w:rPr>
              <w:t xml:space="preserve">. Le bruit court qu’il bénéficie à Ulm de l’hospitalité des habitants.  </w:t>
            </w:r>
          </w:p>
        </w:tc>
      </w:tr>
    </w:tbl>
    <w:p w:rsidR="00EF7582" w:rsidRDefault="00EF7582" w:rsidP="00EF7582">
      <w:pPr>
        <w:pStyle w:val="Sansinterligne"/>
      </w:pPr>
    </w:p>
    <w:p w:rsidR="00EF7582" w:rsidRDefault="00EF7582">
      <w:pPr>
        <w:rPr>
          <w:rFonts w:ascii="Calibri" w:eastAsia="Calibri" w:hAnsi="Calibri" w:cs="Times New Roman"/>
          <w:lang w:eastAsia="zh-CN"/>
        </w:rPr>
      </w:pPr>
      <w:r>
        <w:br w:type="page"/>
      </w:r>
    </w:p>
    <w:p w:rsidR="00EF7582" w:rsidRPr="006F7BC6" w:rsidRDefault="00EF7582" w:rsidP="00EF7582">
      <w:pPr>
        <w:pStyle w:val="Sansinterligne"/>
      </w:pPr>
    </w:p>
    <w:p w:rsidR="00311416" w:rsidRDefault="00311416"/>
    <w:tbl>
      <w:tblPr>
        <w:tblStyle w:val="Grilledutableau"/>
        <w:tblW w:w="5000" w:type="pct"/>
        <w:tblLook w:val="04A0" w:firstRow="1" w:lastRow="0" w:firstColumn="1" w:lastColumn="0" w:noHBand="0" w:noVBand="1"/>
      </w:tblPr>
      <w:tblGrid>
        <w:gridCol w:w="5154"/>
        <w:gridCol w:w="5154"/>
      </w:tblGrid>
      <w:tr w:rsidR="00276EBB" w:rsidTr="00407D51">
        <w:tc>
          <w:tcPr>
            <w:tcW w:w="2500" w:type="pct"/>
          </w:tcPr>
          <w:p w:rsidR="00311416" w:rsidRDefault="00311416" w:rsidP="006D4500">
            <w:pPr>
              <w:spacing w:line="276" w:lineRule="auto"/>
              <w:rPr>
                <w:color w:val="C00000"/>
              </w:rPr>
            </w:pPr>
          </w:p>
          <w:p w:rsidR="00276EBB" w:rsidRPr="002818E5" w:rsidRDefault="00311416" w:rsidP="006D4500">
            <w:pPr>
              <w:spacing w:line="276" w:lineRule="auto"/>
            </w:pPr>
            <w:r w:rsidRPr="00E1221B">
              <w:rPr>
                <w:color w:val="C00000"/>
              </w:rPr>
              <w:t>[§8]</w:t>
            </w:r>
            <w:r w:rsidRPr="00E1221B">
              <w:rPr>
                <w:color w:val="333333"/>
              </w:rPr>
              <w:t xml:space="preserve">  </w:t>
            </w:r>
            <w:r w:rsidRPr="002818E5">
              <w:t>Caesarem aiunt ubi nuntiaretur adesse, per j</w:t>
            </w:r>
            <w:r w:rsidRPr="002818E5">
              <w:t>a</w:t>
            </w:r>
            <w:r w:rsidRPr="002818E5">
              <w:t>nitorem jussisse depositis armis accedere. Prudenter optimus princeps a furioso gladiatore saluti suae cavit </w:t>
            </w:r>
            <w:proofErr w:type="gramStart"/>
            <w:r w:rsidRPr="002818E5">
              <w:t>:</w:t>
            </w:r>
            <w:r w:rsidR="00334AC3" w:rsidRPr="002818E5">
              <w:t xml:space="preserve"> </w:t>
            </w:r>
            <w:r w:rsidRPr="002818E5">
              <w:t xml:space="preserve"> nam</w:t>
            </w:r>
            <w:proofErr w:type="gramEnd"/>
            <w:r w:rsidRPr="002818E5">
              <w:t xml:space="preserve"> qui tantae innocentiae, tamque perspectae probit</w:t>
            </w:r>
            <w:r w:rsidRPr="002818E5">
              <w:t>a</w:t>
            </w:r>
            <w:r w:rsidRPr="002818E5">
              <w:t>tis optime de se meritum hominem, nulla intercedente offensa, crudelissimum in modum enecavit, is vel a Caesare si cum ferro admittatur, manus continebit?  Aut ab aliquo crimine temperaturum putas, qui hoc ausus sit?</w:t>
            </w:r>
          </w:p>
          <w:p w:rsidR="00311416" w:rsidRDefault="00311416" w:rsidP="006D4500">
            <w:pPr>
              <w:spacing w:line="276" w:lineRule="auto"/>
              <w:rPr>
                <w:color w:val="333333"/>
              </w:rPr>
            </w:pPr>
          </w:p>
          <w:p w:rsidR="00A874B4" w:rsidRPr="00421F8E" w:rsidRDefault="00A874B4" w:rsidP="006D4500">
            <w:pPr>
              <w:spacing w:line="276" w:lineRule="auto"/>
              <w:rPr>
                <w:color w:val="333333"/>
                <w:sz w:val="28"/>
              </w:rPr>
            </w:pPr>
          </w:p>
          <w:p w:rsidR="008B38FD" w:rsidRDefault="008B38FD" w:rsidP="006D4500">
            <w:pPr>
              <w:spacing w:line="276" w:lineRule="auto"/>
              <w:rPr>
                <w:color w:val="333333"/>
              </w:rPr>
            </w:pPr>
          </w:p>
          <w:p w:rsidR="00311416" w:rsidRDefault="00DC2EA0" w:rsidP="006D4500">
            <w:pPr>
              <w:spacing w:line="276" w:lineRule="auto"/>
              <w:rPr>
                <w:rStyle w:val="gtxtbody1"/>
              </w:rPr>
            </w:pPr>
            <w:r>
              <w:rPr>
                <w:color w:val="C00000"/>
              </w:rPr>
              <w:t>[§9</w:t>
            </w:r>
            <w:r w:rsidR="00311416" w:rsidRPr="00E1221B">
              <w:rPr>
                <w:color w:val="C00000"/>
              </w:rPr>
              <w:t>]</w:t>
            </w:r>
            <w:r w:rsidR="00CA1509">
              <w:rPr>
                <w:rStyle w:val="Appelnotedebasdep"/>
                <w:color w:val="C00000"/>
              </w:rPr>
              <w:footnoteReference w:id="13"/>
            </w:r>
            <w:r w:rsidR="00311416" w:rsidRPr="00E1221B">
              <w:rPr>
                <w:color w:val="333333"/>
              </w:rPr>
              <w:t xml:space="preserve">  </w:t>
            </w:r>
            <w:r w:rsidR="00311416" w:rsidRPr="002818E5">
              <w:t>Me tam hujus lamentabilis interitus ad lu</w:t>
            </w:r>
            <w:r w:rsidR="00311416" w:rsidRPr="002818E5">
              <w:t>c</w:t>
            </w:r>
            <w:r w:rsidR="00311416" w:rsidRPr="002818E5">
              <w:t>tum incitat, quam immodicus senis dolor ad extremam usque tristitiam perducit. Scis ut ex quatuor filiis, quos</w:t>
            </w:r>
            <w:r w:rsidR="00311416" w:rsidRPr="002818E5">
              <w:rPr>
                <w:rStyle w:val="gtxtbody1"/>
              </w:rPr>
              <w:t xml:space="preserve"> pulchritudine et alacritate corporum, virtute vero an</w:t>
            </w:r>
            <w:r w:rsidR="00311416" w:rsidRPr="002818E5">
              <w:rPr>
                <w:rStyle w:val="gtxtbody1"/>
              </w:rPr>
              <w:t>i</w:t>
            </w:r>
            <w:r w:rsidR="00311416" w:rsidRPr="002818E5">
              <w:rPr>
                <w:rStyle w:val="gtxtbody1"/>
              </w:rPr>
              <w:t>morum tota Francia admirata est, hunc singulariter a</w:t>
            </w:r>
            <w:r w:rsidR="00311416" w:rsidRPr="002818E5">
              <w:rPr>
                <w:rStyle w:val="gtxtbody1"/>
              </w:rPr>
              <w:t>d</w:t>
            </w:r>
            <w:r w:rsidR="00311416" w:rsidRPr="002818E5">
              <w:rPr>
                <w:rStyle w:val="gtxtbody1"/>
              </w:rPr>
              <w:t>modum amaverit ; scis quantam in hoc spem posuerat.</w:t>
            </w:r>
          </w:p>
          <w:p w:rsidR="003053EA" w:rsidRPr="00421F8E" w:rsidRDefault="003053EA" w:rsidP="006D4500">
            <w:pPr>
              <w:spacing w:line="276" w:lineRule="auto"/>
              <w:rPr>
                <w:rStyle w:val="gtxtbody1"/>
                <w:sz w:val="16"/>
              </w:rPr>
            </w:pPr>
          </w:p>
          <w:p w:rsidR="008B38FD" w:rsidRPr="00421F8E" w:rsidRDefault="008B38FD" w:rsidP="006D4500">
            <w:pPr>
              <w:spacing w:line="276" w:lineRule="auto"/>
              <w:rPr>
                <w:rStyle w:val="gtxtbody1"/>
                <w:sz w:val="16"/>
              </w:rPr>
            </w:pPr>
          </w:p>
          <w:p w:rsidR="003053EA" w:rsidRPr="000B0627" w:rsidRDefault="003053EA" w:rsidP="006D4500">
            <w:pPr>
              <w:spacing w:line="276" w:lineRule="auto"/>
              <w:rPr>
                <w:rStyle w:val="gtxtbody1"/>
              </w:rPr>
            </w:pPr>
            <w:r w:rsidRPr="00E1221B">
              <w:rPr>
                <w:color w:val="C00000"/>
              </w:rPr>
              <w:t>[§10</w:t>
            </w:r>
            <w:r w:rsidRPr="003053EA">
              <w:t xml:space="preserve">]  </w:t>
            </w:r>
            <w:r w:rsidRPr="000B0627">
              <w:rPr>
                <w:rStyle w:val="gtxtbody1"/>
              </w:rPr>
              <w:t>Atque ipse hoc amore dignus ab omnibus p</w:t>
            </w:r>
            <w:r w:rsidRPr="000B0627">
              <w:rPr>
                <w:rStyle w:val="gtxtbody1"/>
              </w:rPr>
              <w:t>u</w:t>
            </w:r>
            <w:r w:rsidRPr="000B0627">
              <w:rPr>
                <w:rStyle w:val="gtxtbody1"/>
              </w:rPr>
              <w:t>tabatur : erat venusta facie, membrorum compagine decentissima, statura corporis procera, sed quam aequ</w:t>
            </w:r>
            <w:r w:rsidRPr="000B0627">
              <w:rPr>
                <w:rStyle w:val="gtxtbody1"/>
              </w:rPr>
              <w:t>a</w:t>
            </w:r>
            <w:r w:rsidRPr="000B0627">
              <w:rPr>
                <w:rStyle w:val="gtxtbody1"/>
              </w:rPr>
              <w:t>ret justa membrorum proportio ; in nullo non juventutis certamine anteibat aequales, currendo, saltando, lucta, equitatione, natando ; eo vero ludi genere, quo obnixis hastis armati equites concurrunt, inter primos nomin</w:t>
            </w:r>
            <w:r w:rsidRPr="000B0627">
              <w:rPr>
                <w:rStyle w:val="gtxtbody1"/>
              </w:rPr>
              <w:t>a</w:t>
            </w:r>
            <w:r w:rsidRPr="000B0627">
              <w:rPr>
                <w:rStyle w:val="gtxtbody1"/>
              </w:rPr>
              <w:t>batur</w:t>
            </w:r>
            <w:r w:rsidR="00D96D00" w:rsidRPr="000B0627">
              <w:rPr>
                <w:rStyle w:val="Appelnotedebasdep"/>
              </w:rPr>
              <w:footnoteReference w:id="14"/>
            </w:r>
            <w:r w:rsidRPr="000B0627">
              <w:rPr>
                <w:rStyle w:val="gtxtbody1"/>
              </w:rPr>
              <w:t>.</w:t>
            </w:r>
          </w:p>
          <w:p w:rsidR="0017283C" w:rsidRPr="00421F8E" w:rsidRDefault="0017283C" w:rsidP="006D4500">
            <w:pPr>
              <w:spacing w:line="276" w:lineRule="auto"/>
              <w:rPr>
                <w:rStyle w:val="gtxtbody1"/>
                <w:sz w:val="28"/>
              </w:rPr>
            </w:pPr>
          </w:p>
          <w:p w:rsidR="0017283C" w:rsidRPr="00E4054B" w:rsidRDefault="0017283C" w:rsidP="006D4500">
            <w:pPr>
              <w:pStyle w:val="gtxtbody"/>
              <w:shd w:val="clear" w:color="auto" w:fill="FFFFFF"/>
              <w:spacing w:before="0" w:beforeAutospacing="0" w:after="0" w:afterAutospacing="0" w:line="276" w:lineRule="auto"/>
              <w:rPr>
                <w:rStyle w:val="gtxtbody1"/>
                <w:sz w:val="22"/>
                <w:szCs w:val="22"/>
              </w:rPr>
            </w:pPr>
            <w:r w:rsidRPr="00E4054B">
              <w:rPr>
                <w:color w:val="C00000"/>
                <w:sz w:val="22"/>
                <w:szCs w:val="22"/>
              </w:rPr>
              <w:t>[§11]</w:t>
            </w:r>
            <w:r w:rsidR="003D1B38">
              <w:rPr>
                <w:rStyle w:val="Appelnotedebasdep"/>
                <w:color w:val="C00000"/>
                <w:sz w:val="22"/>
                <w:szCs w:val="22"/>
              </w:rPr>
              <w:footnoteReference w:id="15"/>
            </w:r>
            <w:r w:rsidRPr="00E4054B">
              <w:rPr>
                <w:color w:val="333333"/>
                <w:sz w:val="22"/>
                <w:szCs w:val="22"/>
              </w:rPr>
              <w:t xml:space="preserve"> </w:t>
            </w:r>
            <w:r w:rsidRPr="00E4054B">
              <w:rPr>
                <w:rStyle w:val="gtxtbody1"/>
                <w:sz w:val="22"/>
                <w:szCs w:val="22"/>
              </w:rPr>
              <w:t>Perspecta erat ejus in seriis quoque alacr</w:t>
            </w:r>
            <w:r w:rsidRPr="00E4054B">
              <w:rPr>
                <w:rStyle w:val="gtxtbody1"/>
                <w:sz w:val="22"/>
                <w:szCs w:val="22"/>
              </w:rPr>
              <w:t>i</w:t>
            </w:r>
            <w:r w:rsidRPr="00E4054B">
              <w:rPr>
                <w:rStyle w:val="gtxtbody1"/>
                <w:sz w:val="22"/>
                <w:szCs w:val="22"/>
              </w:rPr>
              <w:t>tas : ipsum  illum occisorem ejus audivimus omnibus suis comitibus praeferentem ; ob easque virtutes narr</w:t>
            </w:r>
            <w:r w:rsidRPr="00E4054B">
              <w:rPr>
                <w:rStyle w:val="gtxtbody1"/>
                <w:sz w:val="22"/>
                <w:szCs w:val="22"/>
              </w:rPr>
              <w:t>a</w:t>
            </w:r>
            <w:r w:rsidRPr="00E4054B">
              <w:rPr>
                <w:rStyle w:val="gtxtbody1"/>
                <w:sz w:val="22"/>
                <w:szCs w:val="22"/>
              </w:rPr>
              <w:t>batur amare eum unice. Quod utinam non credidiss</w:t>
            </w:r>
            <w:r w:rsidRPr="00E4054B">
              <w:rPr>
                <w:rStyle w:val="gtxtbody1"/>
                <w:sz w:val="22"/>
                <w:szCs w:val="22"/>
              </w:rPr>
              <w:t>e</w:t>
            </w:r>
            <w:r w:rsidRPr="00E4054B">
              <w:rPr>
                <w:rStyle w:val="gtxtbody1"/>
                <w:sz w:val="22"/>
                <w:szCs w:val="22"/>
              </w:rPr>
              <w:t>mus, quo saevitiae suae exemplum in alio potius edidi</w:t>
            </w:r>
            <w:r w:rsidRPr="00E4054B">
              <w:rPr>
                <w:rStyle w:val="gtxtbody1"/>
                <w:sz w:val="22"/>
                <w:szCs w:val="22"/>
              </w:rPr>
              <w:t>s</w:t>
            </w:r>
            <w:r w:rsidRPr="00E4054B">
              <w:rPr>
                <w:rStyle w:val="gtxtbody1"/>
                <w:sz w:val="22"/>
                <w:szCs w:val="22"/>
              </w:rPr>
              <w:t xml:space="preserve">set. </w:t>
            </w:r>
          </w:p>
          <w:p w:rsidR="0017283C" w:rsidRDefault="0017283C" w:rsidP="006D4500">
            <w:pPr>
              <w:spacing w:line="276" w:lineRule="auto"/>
              <w:rPr>
                <w:rFonts w:eastAsia="Times New Roman" w:cs="Times New Roman"/>
                <w:color w:val="333333"/>
                <w:sz w:val="24"/>
                <w:lang w:eastAsia="fr-FR"/>
              </w:rPr>
            </w:pPr>
          </w:p>
        </w:tc>
        <w:tc>
          <w:tcPr>
            <w:tcW w:w="2500" w:type="pct"/>
          </w:tcPr>
          <w:p w:rsidR="00276EBB" w:rsidRPr="00A874B4" w:rsidRDefault="00276EBB" w:rsidP="00154FE2">
            <w:pPr>
              <w:rPr>
                <w:rFonts w:eastAsia="Times New Roman" w:cs="Times New Roman"/>
                <w:color w:val="333333"/>
                <w:sz w:val="21"/>
                <w:szCs w:val="21"/>
                <w:lang w:eastAsia="fr-FR"/>
              </w:rPr>
            </w:pPr>
          </w:p>
          <w:p w:rsidR="00485EB7" w:rsidRPr="00A874B4" w:rsidRDefault="00485EB7" w:rsidP="00725D37">
            <w:pPr>
              <w:rPr>
                <w:rFonts w:eastAsia="Times New Roman" w:cs="Times New Roman"/>
                <w:sz w:val="21"/>
                <w:szCs w:val="21"/>
                <w:lang w:eastAsia="fr-FR"/>
              </w:rPr>
            </w:pPr>
            <w:r w:rsidRPr="00A874B4">
              <w:rPr>
                <w:rFonts w:eastAsia="Times New Roman" w:cs="Times New Roman"/>
                <w:color w:val="C00000"/>
                <w:sz w:val="21"/>
                <w:szCs w:val="21"/>
                <w:lang w:eastAsia="fr-FR"/>
              </w:rPr>
              <w:t>[§8]</w:t>
            </w:r>
            <w:r w:rsidRPr="00A874B4">
              <w:rPr>
                <w:rFonts w:eastAsia="Times New Roman" w:cs="Times New Roman"/>
                <w:sz w:val="21"/>
                <w:szCs w:val="21"/>
                <w:lang w:eastAsia="fr-FR"/>
              </w:rPr>
              <w:t xml:space="preserve"> On raconte que </w:t>
            </w:r>
            <w:r w:rsidR="00334AC3" w:rsidRPr="00A874B4">
              <w:rPr>
                <w:rFonts w:eastAsia="Times New Roman" w:cs="Times New Roman"/>
                <w:sz w:val="21"/>
                <w:szCs w:val="21"/>
                <w:lang w:eastAsia="fr-FR"/>
              </w:rPr>
              <w:t xml:space="preserve">quand on annonça à César (Maximilien) que le duc était là, il lui fit demander par le portier de déposer ses armes avant de </w:t>
            </w:r>
            <w:r w:rsidR="00372974" w:rsidRPr="00A874B4">
              <w:rPr>
                <w:rFonts w:eastAsia="Times New Roman" w:cs="Times New Roman"/>
                <w:sz w:val="21"/>
                <w:szCs w:val="21"/>
                <w:lang w:eastAsia="fr-FR"/>
              </w:rPr>
              <w:t>l’</w:t>
            </w:r>
            <w:r w:rsidR="00155299" w:rsidRPr="00A874B4">
              <w:rPr>
                <w:rFonts w:eastAsia="Times New Roman" w:cs="Times New Roman"/>
                <w:sz w:val="21"/>
                <w:szCs w:val="21"/>
                <w:lang w:eastAsia="fr-FR"/>
              </w:rPr>
              <w:t xml:space="preserve">approcher. </w:t>
            </w:r>
            <w:r w:rsidR="00372974" w:rsidRPr="00A874B4">
              <w:rPr>
                <w:rFonts w:eastAsia="Times New Roman" w:cs="Times New Roman"/>
                <w:sz w:val="21"/>
                <w:szCs w:val="21"/>
                <w:lang w:eastAsia="fr-FR"/>
              </w:rPr>
              <w:t xml:space="preserve">L’excellent prince a agi prudemment et a </w:t>
            </w:r>
            <w:r w:rsidR="007F51FC" w:rsidRPr="00A874B4">
              <w:rPr>
                <w:rFonts w:eastAsia="Times New Roman" w:cs="Times New Roman"/>
                <w:sz w:val="21"/>
                <w:szCs w:val="21"/>
                <w:lang w:eastAsia="fr-FR"/>
              </w:rPr>
              <w:t xml:space="preserve">bien fait de prendre </w:t>
            </w:r>
            <w:r w:rsidR="00372974" w:rsidRPr="00A874B4">
              <w:rPr>
                <w:rFonts w:eastAsia="Times New Roman" w:cs="Times New Roman"/>
                <w:sz w:val="21"/>
                <w:szCs w:val="21"/>
                <w:lang w:eastAsia="fr-FR"/>
              </w:rPr>
              <w:t>soin de son sa</w:t>
            </w:r>
            <w:r w:rsidR="00BC7FAC" w:rsidRPr="00A874B4">
              <w:rPr>
                <w:rFonts w:eastAsia="Times New Roman" w:cs="Times New Roman"/>
                <w:sz w:val="21"/>
                <w:szCs w:val="21"/>
                <w:lang w:eastAsia="fr-FR"/>
              </w:rPr>
              <w:t>l</w:t>
            </w:r>
            <w:r w:rsidR="00372974" w:rsidRPr="00A874B4">
              <w:rPr>
                <w:rFonts w:eastAsia="Times New Roman" w:cs="Times New Roman"/>
                <w:sz w:val="21"/>
                <w:szCs w:val="21"/>
                <w:lang w:eastAsia="fr-FR"/>
              </w:rPr>
              <w:t>ut en se gardant de ce gladiateur</w:t>
            </w:r>
            <w:r w:rsidR="00994737">
              <w:rPr>
                <w:rFonts w:eastAsia="Times New Roman" w:cs="Times New Roman"/>
                <w:sz w:val="21"/>
                <w:szCs w:val="21"/>
                <w:lang w:eastAsia="fr-FR"/>
              </w:rPr>
              <w:t xml:space="preserve"> déchaîné</w:t>
            </w:r>
            <w:r w:rsidR="007F51FC" w:rsidRPr="00A874B4">
              <w:rPr>
                <w:rFonts w:eastAsia="Times New Roman" w:cs="Times New Roman"/>
                <w:sz w:val="21"/>
                <w:szCs w:val="21"/>
                <w:lang w:eastAsia="fr-FR"/>
              </w:rPr>
              <w:t xml:space="preserve">. En </w:t>
            </w:r>
            <w:r w:rsidR="00CF3546" w:rsidRPr="00A874B4">
              <w:rPr>
                <w:rFonts w:eastAsia="Times New Roman" w:cs="Times New Roman"/>
                <w:sz w:val="21"/>
                <w:szCs w:val="21"/>
                <w:lang w:eastAsia="fr-FR"/>
              </w:rPr>
              <w:t xml:space="preserve">effet, </w:t>
            </w:r>
            <w:r w:rsidR="007F51FC" w:rsidRPr="00A874B4">
              <w:rPr>
                <w:rFonts w:eastAsia="Times New Roman" w:cs="Times New Roman"/>
                <w:sz w:val="21"/>
                <w:szCs w:val="21"/>
                <w:lang w:eastAsia="fr-FR"/>
              </w:rPr>
              <w:t>celui qui a tué</w:t>
            </w:r>
            <w:r w:rsidR="00DC2EA0" w:rsidRPr="00A874B4">
              <w:rPr>
                <w:rFonts w:eastAsia="Times New Roman" w:cs="Times New Roman"/>
                <w:sz w:val="21"/>
                <w:szCs w:val="21"/>
                <w:lang w:eastAsia="fr-FR"/>
              </w:rPr>
              <w:t xml:space="preserve"> de la manière la plus cruelle et sans qu’</w:t>
            </w:r>
            <w:r w:rsidR="008A6327" w:rsidRPr="00A874B4">
              <w:rPr>
                <w:rFonts w:eastAsia="Times New Roman" w:cs="Times New Roman"/>
                <w:sz w:val="21"/>
                <w:szCs w:val="21"/>
                <w:lang w:eastAsia="fr-FR"/>
              </w:rPr>
              <w:t>il l'ait offensé</w:t>
            </w:r>
            <w:r w:rsidR="00D73207" w:rsidRPr="00A874B4">
              <w:rPr>
                <w:rFonts w:eastAsia="Times New Roman" w:cs="Times New Roman"/>
                <w:sz w:val="21"/>
                <w:szCs w:val="21"/>
                <w:lang w:eastAsia="fr-FR"/>
              </w:rPr>
              <w:t>,</w:t>
            </w:r>
            <w:r w:rsidR="008A6327" w:rsidRPr="00A874B4">
              <w:rPr>
                <w:rFonts w:eastAsia="Times New Roman" w:cs="Times New Roman"/>
                <w:sz w:val="21"/>
                <w:szCs w:val="21"/>
                <w:lang w:eastAsia="fr-FR"/>
              </w:rPr>
              <w:t xml:space="preserve"> </w:t>
            </w:r>
            <w:r w:rsidR="007F51FC" w:rsidRPr="00A874B4">
              <w:rPr>
                <w:rFonts w:eastAsia="Times New Roman" w:cs="Times New Roman"/>
                <w:sz w:val="21"/>
                <w:szCs w:val="21"/>
                <w:lang w:eastAsia="fr-FR"/>
              </w:rPr>
              <w:t>un homme d’une si co</w:t>
            </w:r>
            <w:r w:rsidR="007F51FC" w:rsidRPr="00A874B4">
              <w:rPr>
                <w:rFonts w:eastAsia="Times New Roman" w:cs="Times New Roman"/>
                <w:sz w:val="21"/>
                <w:szCs w:val="21"/>
                <w:lang w:eastAsia="fr-FR"/>
              </w:rPr>
              <w:t>m</w:t>
            </w:r>
            <w:r w:rsidR="007F51FC" w:rsidRPr="00A874B4">
              <w:rPr>
                <w:rFonts w:eastAsia="Times New Roman" w:cs="Times New Roman"/>
                <w:sz w:val="21"/>
                <w:szCs w:val="21"/>
                <w:lang w:eastAsia="fr-FR"/>
              </w:rPr>
              <w:t xml:space="preserve">plète innocence, d’une honnêteté si reconnue, </w:t>
            </w:r>
            <w:r w:rsidR="00725D37" w:rsidRPr="00A874B4">
              <w:rPr>
                <w:rFonts w:eastAsia="Times New Roman" w:cs="Times New Roman"/>
                <w:sz w:val="21"/>
                <w:szCs w:val="21"/>
                <w:lang w:eastAsia="fr-FR"/>
              </w:rPr>
              <w:t>et</w:t>
            </w:r>
            <w:r w:rsidR="007F51FC" w:rsidRPr="00A874B4">
              <w:rPr>
                <w:rFonts w:eastAsia="Times New Roman" w:cs="Times New Roman"/>
                <w:sz w:val="21"/>
                <w:szCs w:val="21"/>
                <w:lang w:eastAsia="fr-FR"/>
              </w:rPr>
              <w:t xml:space="preserve"> qui avait si bien mérité de</w:t>
            </w:r>
            <w:r w:rsidR="00CF3546" w:rsidRPr="00A874B4">
              <w:rPr>
                <w:rFonts w:eastAsia="Times New Roman" w:cs="Times New Roman"/>
                <w:sz w:val="21"/>
                <w:szCs w:val="21"/>
                <w:lang w:eastAsia="fr-FR"/>
              </w:rPr>
              <w:t xml:space="preserve"> </w:t>
            </w:r>
            <w:r w:rsidR="007F51FC" w:rsidRPr="00A874B4">
              <w:rPr>
                <w:rFonts w:eastAsia="Times New Roman" w:cs="Times New Roman"/>
                <w:sz w:val="21"/>
                <w:szCs w:val="21"/>
                <w:lang w:eastAsia="fr-FR"/>
              </w:rPr>
              <w:t>lui</w:t>
            </w:r>
            <w:r w:rsidR="00421F8E">
              <w:rPr>
                <w:rFonts w:eastAsia="Times New Roman" w:cs="Times New Roman"/>
                <w:sz w:val="21"/>
                <w:szCs w:val="21"/>
                <w:lang w:eastAsia="fr-FR"/>
              </w:rPr>
              <w:t> :</w:t>
            </w:r>
            <w:r w:rsidR="00184FA0" w:rsidRPr="00A874B4">
              <w:rPr>
                <w:rFonts w:eastAsia="Times New Roman" w:cs="Times New Roman"/>
                <w:sz w:val="21"/>
                <w:szCs w:val="21"/>
                <w:lang w:eastAsia="fr-FR"/>
              </w:rPr>
              <w:t xml:space="preserve"> celui-là, dis-je, </w:t>
            </w:r>
            <w:r w:rsidR="00CF3546" w:rsidRPr="00A874B4">
              <w:rPr>
                <w:rFonts w:eastAsia="Times New Roman" w:cs="Times New Roman"/>
                <w:sz w:val="21"/>
                <w:szCs w:val="21"/>
                <w:lang w:eastAsia="fr-FR"/>
              </w:rPr>
              <w:t>saurait</w:t>
            </w:r>
            <w:r w:rsidR="002C6CB3">
              <w:rPr>
                <w:rFonts w:eastAsia="Times New Roman" w:cs="Times New Roman"/>
                <w:sz w:val="21"/>
                <w:szCs w:val="21"/>
                <w:lang w:eastAsia="fr-FR"/>
              </w:rPr>
              <w:t>-</w:t>
            </w:r>
            <w:r w:rsidR="00CF3546" w:rsidRPr="00A874B4">
              <w:rPr>
                <w:rFonts w:eastAsia="Times New Roman" w:cs="Times New Roman"/>
                <w:sz w:val="21"/>
                <w:szCs w:val="21"/>
                <w:lang w:eastAsia="fr-FR"/>
              </w:rPr>
              <w:t xml:space="preserve">il </w:t>
            </w:r>
            <w:r w:rsidR="002C6CB3">
              <w:rPr>
                <w:rFonts w:eastAsia="Times New Roman" w:cs="Times New Roman"/>
                <w:sz w:val="21"/>
                <w:szCs w:val="21"/>
                <w:lang w:eastAsia="fr-FR"/>
              </w:rPr>
              <w:t xml:space="preserve">s’abstenir de porter la main sur </w:t>
            </w:r>
            <w:r w:rsidR="00CF3546" w:rsidRPr="00A874B4">
              <w:rPr>
                <w:rFonts w:eastAsia="Times New Roman" w:cs="Times New Roman"/>
                <w:sz w:val="21"/>
                <w:szCs w:val="21"/>
                <w:lang w:eastAsia="fr-FR"/>
              </w:rPr>
              <w:t>la personne de César même, s’il était admis en sa présence avec ses armes ?  A moins qu</w:t>
            </w:r>
            <w:r w:rsidR="008B38FD">
              <w:rPr>
                <w:rFonts w:eastAsia="Times New Roman" w:cs="Times New Roman"/>
                <w:sz w:val="21"/>
                <w:szCs w:val="21"/>
                <w:lang w:eastAsia="fr-FR"/>
              </w:rPr>
              <w:t xml:space="preserve">e tu </w:t>
            </w:r>
            <w:r w:rsidR="00CF3546" w:rsidRPr="00A874B4">
              <w:rPr>
                <w:rFonts w:eastAsia="Times New Roman" w:cs="Times New Roman"/>
                <w:sz w:val="21"/>
                <w:szCs w:val="21"/>
                <w:lang w:eastAsia="fr-FR"/>
              </w:rPr>
              <w:t>ne puisse</w:t>
            </w:r>
            <w:r w:rsidR="008B38FD">
              <w:rPr>
                <w:rFonts w:eastAsia="Times New Roman" w:cs="Times New Roman"/>
                <w:sz w:val="21"/>
                <w:szCs w:val="21"/>
                <w:lang w:eastAsia="fr-FR"/>
              </w:rPr>
              <w:t>s</w:t>
            </w:r>
            <w:r w:rsidR="00CF3546" w:rsidRPr="00A874B4">
              <w:rPr>
                <w:rFonts w:eastAsia="Times New Roman" w:cs="Times New Roman"/>
                <w:sz w:val="21"/>
                <w:szCs w:val="21"/>
                <w:lang w:eastAsia="fr-FR"/>
              </w:rPr>
              <w:t xml:space="preserve"> croire qu’il saurait se garder de quelque crime</w:t>
            </w:r>
            <w:r w:rsidR="008B38FD">
              <w:rPr>
                <w:rFonts w:eastAsia="Times New Roman" w:cs="Times New Roman"/>
                <w:sz w:val="21"/>
                <w:szCs w:val="21"/>
                <w:lang w:eastAsia="fr-FR"/>
              </w:rPr>
              <w:t xml:space="preserve">, </w:t>
            </w:r>
            <w:r w:rsidR="00CF3546" w:rsidRPr="00A874B4">
              <w:rPr>
                <w:rFonts w:eastAsia="Times New Roman" w:cs="Times New Roman"/>
                <w:sz w:val="21"/>
                <w:szCs w:val="21"/>
                <w:lang w:eastAsia="fr-FR"/>
              </w:rPr>
              <w:t>après avoir osé commettre celui</w:t>
            </w:r>
            <w:r w:rsidR="00D73207" w:rsidRPr="00A874B4">
              <w:rPr>
                <w:rFonts w:eastAsia="Times New Roman" w:cs="Times New Roman"/>
                <w:sz w:val="21"/>
                <w:szCs w:val="21"/>
                <w:lang w:eastAsia="fr-FR"/>
              </w:rPr>
              <w:t xml:space="preserve"> que l’on sait</w:t>
            </w:r>
            <w:r w:rsidR="00CF3546" w:rsidRPr="00A874B4">
              <w:rPr>
                <w:rFonts w:eastAsia="Times New Roman" w:cs="Times New Roman"/>
                <w:sz w:val="21"/>
                <w:szCs w:val="21"/>
                <w:lang w:eastAsia="fr-FR"/>
              </w:rPr>
              <w:t xml:space="preserve"> ? </w:t>
            </w:r>
            <w:r w:rsidR="007F51FC" w:rsidRPr="00A874B4">
              <w:rPr>
                <w:rFonts w:eastAsia="Times New Roman" w:cs="Times New Roman"/>
                <w:sz w:val="21"/>
                <w:szCs w:val="21"/>
                <w:lang w:eastAsia="fr-FR"/>
              </w:rPr>
              <w:t xml:space="preserve">   </w:t>
            </w:r>
            <w:r w:rsidR="00372974" w:rsidRPr="00A874B4">
              <w:rPr>
                <w:rFonts w:eastAsia="Times New Roman" w:cs="Times New Roman"/>
                <w:sz w:val="21"/>
                <w:szCs w:val="21"/>
                <w:lang w:eastAsia="fr-FR"/>
              </w:rPr>
              <w:t xml:space="preserve">  </w:t>
            </w:r>
          </w:p>
          <w:p w:rsidR="00DC2EA0" w:rsidRDefault="00DC2EA0" w:rsidP="00725D37">
            <w:pPr>
              <w:rPr>
                <w:rFonts w:eastAsia="Times New Roman" w:cs="Times New Roman"/>
                <w:sz w:val="21"/>
                <w:szCs w:val="21"/>
                <w:lang w:eastAsia="fr-FR"/>
              </w:rPr>
            </w:pPr>
          </w:p>
          <w:p w:rsidR="008B38FD" w:rsidRPr="00A874B4" w:rsidRDefault="008B38FD" w:rsidP="00725D37">
            <w:pPr>
              <w:rPr>
                <w:rFonts w:eastAsia="Times New Roman" w:cs="Times New Roman"/>
                <w:sz w:val="21"/>
                <w:szCs w:val="21"/>
                <w:lang w:eastAsia="fr-FR"/>
              </w:rPr>
            </w:pPr>
          </w:p>
          <w:p w:rsidR="008A6327" w:rsidRPr="00A874B4" w:rsidRDefault="00DC2EA0" w:rsidP="00491434">
            <w:pPr>
              <w:rPr>
                <w:rFonts w:eastAsia="Times New Roman" w:cs="Times New Roman"/>
                <w:sz w:val="21"/>
                <w:szCs w:val="21"/>
                <w:lang w:eastAsia="fr-FR"/>
              </w:rPr>
            </w:pPr>
            <w:r w:rsidRPr="00A874B4">
              <w:rPr>
                <w:rFonts w:eastAsia="Times New Roman" w:cs="Times New Roman"/>
                <w:color w:val="C00000"/>
                <w:sz w:val="21"/>
                <w:szCs w:val="21"/>
                <w:lang w:eastAsia="fr-FR"/>
              </w:rPr>
              <w:t xml:space="preserve">[§9] </w:t>
            </w:r>
            <w:r w:rsidR="00BF2F00" w:rsidRPr="00A874B4">
              <w:rPr>
                <w:rFonts w:eastAsia="Times New Roman" w:cs="Times New Roman"/>
                <w:sz w:val="21"/>
                <w:szCs w:val="21"/>
                <w:lang w:eastAsia="fr-FR"/>
              </w:rPr>
              <w:t>Le meurtre lamentable du jeune homme, me plonge dans le chagrin</w:t>
            </w:r>
            <w:r w:rsidR="001C4A70">
              <w:rPr>
                <w:rFonts w:eastAsia="Times New Roman" w:cs="Times New Roman"/>
                <w:sz w:val="21"/>
                <w:szCs w:val="21"/>
                <w:lang w:eastAsia="fr-FR"/>
              </w:rPr>
              <w:t>,</w:t>
            </w:r>
            <w:r w:rsidR="00BF2F00" w:rsidRPr="00A874B4">
              <w:rPr>
                <w:rFonts w:eastAsia="Times New Roman" w:cs="Times New Roman"/>
                <w:sz w:val="21"/>
                <w:szCs w:val="21"/>
                <w:lang w:eastAsia="fr-FR"/>
              </w:rPr>
              <w:t xml:space="preserve"> mais la douleur sans mesure du vieillard me conduit tout autant à la plus extrême tristesse. De ses quatre fils que la Franconie admirait pour leur beauté </w:t>
            </w:r>
            <w:r w:rsidR="003053EA" w:rsidRPr="00A874B4">
              <w:rPr>
                <w:rFonts w:eastAsia="Times New Roman" w:cs="Times New Roman"/>
                <w:sz w:val="21"/>
                <w:szCs w:val="21"/>
                <w:lang w:eastAsia="fr-FR"/>
              </w:rPr>
              <w:t xml:space="preserve">et leur </w:t>
            </w:r>
            <w:r w:rsidR="000115CD">
              <w:rPr>
                <w:rFonts w:eastAsia="Times New Roman" w:cs="Times New Roman"/>
                <w:sz w:val="21"/>
                <w:szCs w:val="21"/>
                <w:lang w:eastAsia="fr-FR"/>
              </w:rPr>
              <w:t xml:space="preserve">vivacité physique </w:t>
            </w:r>
            <w:r w:rsidR="00BF2F00" w:rsidRPr="00A874B4">
              <w:rPr>
                <w:rFonts w:eastAsia="Times New Roman" w:cs="Times New Roman"/>
                <w:sz w:val="21"/>
                <w:szCs w:val="21"/>
                <w:lang w:eastAsia="fr-FR"/>
              </w:rPr>
              <w:t xml:space="preserve">autant que pour leurs vertus morales, </w:t>
            </w:r>
            <w:r w:rsidR="00F46C5C" w:rsidRPr="00A874B4">
              <w:rPr>
                <w:rFonts w:eastAsia="Times New Roman" w:cs="Times New Roman"/>
                <w:sz w:val="21"/>
                <w:szCs w:val="21"/>
                <w:lang w:eastAsia="fr-FR"/>
              </w:rPr>
              <w:t xml:space="preserve">tu sais </w:t>
            </w:r>
            <w:r w:rsidR="0039227A">
              <w:rPr>
                <w:rFonts w:eastAsia="Times New Roman" w:cs="Times New Roman"/>
                <w:sz w:val="21"/>
                <w:szCs w:val="21"/>
                <w:lang w:eastAsia="fr-FR"/>
              </w:rPr>
              <w:t xml:space="preserve">de quel amour exclusif </w:t>
            </w:r>
            <w:r w:rsidR="00F46C5C" w:rsidRPr="00A874B4">
              <w:rPr>
                <w:rFonts w:eastAsia="Times New Roman" w:cs="Times New Roman"/>
                <w:sz w:val="21"/>
                <w:szCs w:val="21"/>
                <w:lang w:eastAsia="fr-FR"/>
              </w:rPr>
              <w:t xml:space="preserve">il a aimé ce dernier. </w:t>
            </w:r>
            <w:r w:rsidR="00D73207" w:rsidRPr="00A874B4">
              <w:rPr>
                <w:rFonts w:eastAsia="Times New Roman" w:cs="Times New Roman"/>
                <w:sz w:val="21"/>
                <w:szCs w:val="21"/>
                <w:lang w:eastAsia="fr-FR"/>
              </w:rPr>
              <w:t xml:space="preserve">Tu sais quel espoir il avait mis en lui. </w:t>
            </w:r>
          </w:p>
          <w:p w:rsidR="00DC2EA0" w:rsidRPr="00A874B4" w:rsidRDefault="00DC2EA0" w:rsidP="00725D37">
            <w:pPr>
              <w:rPr>
                <w:rFonts w:eastAsia="Times New Roman" w:cs="Times New Roman"/>
                <w:sz w:val="21"/>
                <w:szCs w:val="21"/>
                <w:lang w:eastAsia="fr-FR"/>
              </w:rPr>
            </w:pPr>
          </w:p>
          <w:p w:rsidR="00DC2EA0" w:rsidRPr="00A874B4" w:rsidRDefault="00DC2EA0" w:rsidP="00725D37">
            <w:pPr>
              <w:rPr>
                <w:rFonts w:eastAsia="Times New Roman" w:cs="Times New Roman"/>
                <w:sz w:val="21"/>
                <w:szCs w:val="21"/>
                <w:lang w:eastAsia="fr-FR"/>
              </w:rPr>
            </w:pPr>
          </w:p>
          <w:p w:rsidR="004D4D88" w:rsidRDefault="003053EA" w:rsidP="00725D37">
            <w:pPr>
              <w:rPr>
                <w:rFonts w:eastAsia="Times New Roman" w:cs="Times New Roman"/>
                <w:sz w:val="21"/>
                <w:szCs w:val="21"/>
                <w:lang w:eastAsia="fr-FR"/>
              </w:rPr>
            </w:pPr>
            <w:r w:rsidRPr="00A874B4">
              <w:rPr>
                <w:rFonts w:eastAsia="Times New Roman" w:cs="Times New Roman"/>
                <w:color w:val="C00000"/>
                <w:sz w:val="21"/>
                <w:szCs w:val="21"/>
                <w:lang w:eastAsia="fr-FR"/>
              </w:rPr>
              <w:t xml:space="preserve">[§10] </w:t>
            </w:r>
            <w:r w:rsidR="004D4D88" w:rsidRPr="00A874B4">
              <w:rPr>
                <w:rFonts w:eastAsia="Times New Roman" w:cs="Times New Roman"/>
                <w:sz w:val="21"/>
                <w:szCs w:val="21"/>
                <w:lang w:eastAsia="fr-FR"/>
              </w:rPr>
              <w:t>Et quant au jeune homme, tout le monde le tro</w:t>
            </w:r>
            <w:r w:rsidR="004D4D88" w:rsidRPr="00A874B4">
              <w:rPr>
                <w:rFonts w:eastAsia="Times New Roman" w:cs="Times New Roman"/>
                <w:sz w:val="21"/>
                <w:szCs w:val="21"/>
                <w:lang w:eastAsia="fr-FR"/>
              </w:rPr>
              <w:t>u</w:t>
            </w:r>
            <w:r w:rsidR="004D4D88" w:rsidRPr="00A874B4">
              <w:rPr>
                <w:rFonts w:eastAsia="Times New Roman" w:cs="Times New Roman"/>
                <w:sz w:val="21"/>
                <w:szCs w:val="21"/>
                <w:lang w:eastAsia="fr-FR"/>
              </w:rPr>
              <w:t>vait digne de cet amour : son visage était beau, son corps bien charpenté</w:t>
            </w:r>
            <w:r w:rsidR="00421F8E">
              <w:rPr>
                <w:rFonts w:eastAsia="Times New Roman" w:cs="Times New Roman"/>
                <w:sz w:val="21"/>
                <w:szCs w:val="21"/>
                <w:lang w:eastAsia="fr-FR"/>
              </w:rPr>
              <w:t xml:space="preserve"> ; </w:t>
            </w:r>
            <w:r w:rsidR="004D4D88" w:rsidRPr="00A874B4">
              <w:rPr>
                <w:rFonts w:eastAsia="Times New Roman" w:cs="Times New Roman"/>
                <w:sz w:val="21"/>
                <w:szCs w:val="21"/>
                <w:lang w:eastAsia="fr-FR"/>
              </w:rPr>
              <w:t xml:space="preserve">sa stature élancée restait toutefois bien équilibrée par les belles proportions de ses membres. Il n’y avait pas de </w:t>
            </w:r>
            <w:r w:rsidR="00525C1D" w:rsidRPr="00A874B4">
              <w:rPr>
                <w:rFonts w:eastAsia="Times New Roman" w:cs="Times New Roman"/>
                <w:sz w:val="21"/>
                <w:szCs w:val="21"/>
                <w:lang w:eastAsia="fr-FR"/>
              </w:rPr>
              <w:t xml:space="preserve">joutes </w:t>
            </w:r>
            <w:r w:rsidR="00056272">
              <w:rPr>
                <w:rFonts w:eastAsia="Times New Roman" w:cs="Times New Roman"/>
                <w:sz w:val="21"/>
                <w:szCs w:val="21"/>
                <w:lang w:eastAsia="fr-FR"/>
              </w:rPr>
              <w:t xml:space="preserve">fréquentées par </w:t>
            </w:r>
            <w:r w:rsidR="00525C1D" w:rsidRPr="00A874B4">
              <w:rPr>
                <w:rFonts w:eastAsia="Times New Roman" w:cs="Times New Roman"/>
                <w:sz w:val="21"/>
                <w:szCs w:val="21"/>
                <w:lang w:eastAsia="fr-FR"/>
              </w:rPr>
              <w:t xml:space="preserve">la jeunesse </w:t>
            </w:r>
            <w:r w:rsidR="004D4D88" w:rsidRPr="00A874B4">
              <w:rPr>
                <w:rFonts w:eastAsia="Times New Roman" w:cs="Times New Roman"/>
                <w:sz w:val="21"/>
                <w:szCs w:val="21"/>
                <w:lang w:eastAsia="fr-FR"/>
              </w:rPr>
              <w:t>où il ne surpassât ses camarades du même âge, qu’il s’agît de courir, danser, lutter, monter à cheval, nager</w:t>
            </w:r>
            <w:r w:rsidR="00665B6D" w:rsidRPr="00A874B4">
              <w:rPr>
                <w:rFonts w:eastAsia="Times New Roman" w:cs="Times New Roman"/>
                <w:sz w:val="21"/>
                <w:szCs w:val="21"/>
                <w:lang w:eastAsia="fr-FR"/>
              </w:rPr>
              <w:t xml:space="preserve">. Même dans ce genre de jeux, où les chevaliers </w:t>
            </w:r>
            <w:r w:rsidR="00CE0FE2">
              <w:rPr>
                <w:rFonts w:eastAsia="Times New Roman" w:cs="Times New Roman"/>
                <w:sz w:val="21"/>
                <w:szCs w:val="21"/>
                <w:lang w:eastAsia="fr-FR"/>
              </w:rPr>
              <w:t xml:space="preserve">en armes </w:t>
            </w:r>
            <w:r w:rsidR="00665B6D" w:rsidRPr="00A874B4">
              <w:rPr>
                <w:rFonts w:eastAsia="Times New Roman" w:cs="Times New Roman"/>
                <w:sz w:val="21"/>
                <w:szCs w:val="21"/>
                <w:lang w:eastAsia="fr-FR"/>
              </w:rPr>
              <w:t>se portent l’un contre l’autre</w:t>
            </w:r>
            <w:r w:rsidR="00525C1D" w:rsidRPr="00A874B4">
              <w:rPr>
                <w:rFonts w:eastAsia="Times New Roman" w:cs="Times New Roman"/>
                <w:sz w:val="21"/>
                <w:szCs w:val="21"/>
                <w:lang w:eastAsia="fr-FR"/>
              </w:rPr>
              <w:t>,</w:t>
            </w:r>
            <w:r w:rsidR="00665B6D" w:rsidRPr="00A874B4">
              <w:rPr>
                <w:rFonts w:eastAsia="Times New Roman" w:cs="Times New Roman"/>
                <w:sz w:val="21"/>
                <w:szCs w:val="21"/>
                <w:lang w:eastAsia="fr-FR"/>
              </w:rPr>
              <w:t xml:space="preserve"> </w:t>
            </w:r>
            <w:r w:rsidR="00CE0FE2">
              <w:rPr>
                <w:rFonts w:eastAsia="Times New Roman" w:cs="Times New Roman"/>
                <w:sz w:val="21"/>
                <w:szCs w:val="21"/>
                <w:lang w:eastAsia="fr-FR"/>
              </w:rPr>
              <w:t xml:space="preserve">la </w:t>
            </w:r>
            <w:r w:rsidR="00665B6D" w:rsidRPr="00A874B4">
              <w:rPr>
                <w:rFonts w:eastAsia="Times New Roman" w:cs="Times New Roman"/>
                <w:sz w:val="21"/>
                <w:szCs w:val="21"/>
                <w:lang w:eastAsia="fr-FR"/>
              </w:rPr>
              <w:t>lance</w:t>
            </w:r>
            <w:r w:rsidR="0080334A" w:rsidRPr="00A874B4">
              <w:rPr>
                <w:rFonts w:eastAsia="Times New Roman" w:cs="Times New Roman"/>
                <w:sz w:val="21"/>
                <w:szCs w:val="21"/>
                <w:lang w:eastAsia="fr-FR"/>
              </w:rPr>
              <w:t xml:space="preserve"> </w:t>
            </w:r>
            <w:r w:rsidR="00CE0FE2">
              <w:rPr>
                <w:rFonts w:eastAsia="Times New Roman" w:cs="Times New Roman"/>
                <w:sz w:val="21"/>
                <w:szCs w:val="21"/>
                <w:lang w:eastAsia="fr-FR"/>
              </w:rPr>
              <w:t>en arrêt</w:t>
            </w:r>
            <w:r w:rsidR="00525C1D" w:rsidRPr="00A874B4">
              <w:rPr>
                <w:rFonts w:eastAsia="Times New Roman" w:cs="Times New Roman"/>
                <w:sz w:val="21"/>
                <w:szCs w:val="21"/>
                <w:lang w:eastAsia="fr-FR"/>
              </w:rPr>
              <w:t>, son nom venait e</w:t>
            </w:r>
            <w:r w:rsidR="00525C1D" w:rsidRPr="00A874B4">
              <w:rPr>
                <w:rFonts w:eastAsia="Times New Roman" w:cs="Times New Roman"/>
                <w:sz w:val="21"/>
                <w:szCs w:val="21"/>
                <w:lang w:eastAsia="fr-FR"/>
              </w:rPr>
              <w:t>n</w:t>
            </w:r>
            <w:r w:rsidR="00525C1D" w:rsidRPr="00A874B4">
              <w:rPr>
                <w:rFonts w:eastAsia="Times New Roman" w:cs="Times New Roman"/>
                <w:sz w:val="21"/>
                <w:szCs w:val="21"/>
                <w:lang w:eastAsia="fr-FR"/>
              </w:rPr>
              <w:t xml:space="preserve">core parmi les premiers.  </w:t>
            </w:r>
            <w:r w:rsidR="00665B6D" w:rsidRPr="00A874B4">
              <w:rPr>
                <w:rFonts w:eastAsia="Times New Roman" w:cs="Times New Roman"/>
                <w:sz w:val="21"/>
                <w:szCs w:val="21"/>
                <w:lang w:eastAsia="fr-FR"/>
              </w:rPr>
              <w:t xml:space="preserve"> </w:t>
            </w:r>
            <w:r w:rsidR="00525C1D" w:rsidRPr="00A874B4">
              <w:rPr>
                <w:rFonts w:eastAsia="Times New Roman" w:cs="Times New Roman"/>
                <w:sz w:val="21"/>
                <w:szCs w:val="21"/>
                <w:lang w:eastAsia="fr-FR"/>
              </w:rPr>
              <w:t xml:space="preserve"> </w:t>
            </w:r>
          </w:p>
          <w:p w:rsidR="0017283C" w:rsidRDefault="0017283C" w:rsidP="00725D37">
            <w:pPr>
              <w:rPr>
                <w:rFonts w:eastAsia="Times New Roman" w:cs="Times New Roman"/>
                <w:sz w:val="21"/>
                <w:szCs w:val="21"/>
                <w:lang w:eastAsia="fr-FR"/>
              </w:rPr>
            </w:pPr>
          </w:p>
          <w:p w:rsidR="0017283C" w:rsidRPr="00A16365" w:rsidRDefault="0017283C" w:rsidP="0017283C">
            <w:pPr>
              <w:rPr>
                <w:rFonts w:eastAsia="Times New Roman" w:cs="Times New Roman"/>
                <w:sz w:val="21"/>
                <w:szCs w:val="21"/>
                <w:lang w:eastAsia="fr-FR"/>
              </w:rPr>
            </w:pPr>
            <w:r w:rsidRPr="00A16365">
              <w:rPr>
                <w:rFonts w:eastAsia="Times New Roman" w:cs="Times New Roman"/>
                <w:color w:val="C00000"/>
                <w:sz w:val="21"/>
                <w:szCs w:val="21"/>
                <w:lang w:eastAsia="fr-FR"/>
              </w:rPr>
              <w:t xml:space="preserve">[§11] </w:t>
            </w:r>
            <w:r w:rsidRPr="00A16365">
              <w:rPr>
                <w:rFonts w:eastAsia="Times New Roman" w:cs="Times New Roman"/>
                <w:sz w:val="21"/>
                <w:szCs w:val="21"/>
                <w:lang w:eastAsia="fr-FR"/>
              </w:rPr>
              <w:t>Dans les occasions sérieuses</w:t>
            </w:r>
            <w:r w:rsidR="001C4A70">
              <w:rPr>
                <w:rFonts w:eastAsia="Times New Roman" w:cs="Times New Roman"/>
                <w:sz w:val="21"/>
                <w:szCs w:val="21"/>
                <w:lang w:eastAsia="fr-FR"/>
              </w:rPr>
              <w:t>,</w:t>
            </w:r>
            <w:r w:rsidRPr="00A16365">
              <w:rPr>
                <w:rFonts w:eastAsia="Times New Roman" w:cs="Times New Roman"/>
                <w:sz w:val="21"/>
                <w:szCs w:val="21"/>
                <w:lang w:eastAsia="fr-FR"/>
              </w:rPr>
              <w:t xml:space="preserve"> son ardeur</w:t>
            </w:r>
            <w:r w:rsidR="000115CD">
              <w:rPr>
                <w:rFonts w:eastAsia="Times New Roman" w:cs="Times New Roman"/>
                <w:sz w:val="21"/>
                <w:szCs w:val="21"/>
                <w:lang w:eastAsia="fr-FR"/>
              </w:rPr>
              <w:t xml:space="preserve"> </w:t>
            </w:r>
            <w:r w:rsidRPr="00A16365">
              <w:rPr>
                <w:rFonts w:eastAsia="Times New Roman" w:cs="Times New Roman"/>
                <w:sz w:val="21"/>
                <w:szCs w:val="21"/>
                <w:lang w:eastAsia="fr-FR"/>
              </w:rPr>
              <w:t>était tout au</w:t>
            </w:r>
            <w:r w:rsidR="009F1B22">
              <w:rPr>
                <w:rFonts w:eastAsia="Times New Roman" w:cs="Times New Roman"/>
                <w:sz w:val="21"/>
                <w:szCs w:val="21"/>
                <w:lang w:eastAsia="fr-FR"/>
              </w:rPr>
              <w:t>tant</w:t>
            </w:r>
            <w:r w:rsidRPr="00A16365">
              <w:rPr>
                <w:rFonts w:eastAsia="Times New Roman" w:cs="Times New Roman"/>
                <w:sz w:val="21"/>
                <w:szCs w:val="21"/>
                <w:lang w:eastAsia="fr-FR"/>
              </w:rPr>
              <w:t xml:space="preserve"> </w:t>
            </w:r>
            <w:r w:rsidR="009F1B22">
              <w:rPr>
                <w:rFonts w:eastAsia="Times New Roman" w:cs="Times New Roman"/>
                <w:sz w:val="21"/>
                <w:szCs w:val="21"/>
                <w:lang w:eastAsia="fr-FR"/>
              </w:rPr>
              <w:t>reconnue </w:t>
            </w:r>
            <w:r w:rsidRPr="00A16365">
              <w:rPr>
                <w:rFonts w:eastAsia="Times New Roman" w:cs="Times New Roman"/>
                <w:sz w:val="21"/>
                <w:szCs w:val="21"/>
                <w:lang w:eastAsia="fr-FR"/>
              </w:rPr>
              <w:t xml:space="preserve">: nous avons entendu celui-là même qui l’a tué dire qu’il le préférait à tous </w:t>
            </w:r>
            <w:r w:rsidR="000B0627">
              <w:rPr>
                <w:rFonts w:eastAsia="Times New Roman" w:cs="Times New Roman"/>
                <w:sz w:val="21"/>
                <w:szCs w:val="21"/>
                <w:lang w:eastAsia="fr-FR"/>
              </w:rPr>
              <w:t>s</w:t>
            </w:r>
            <w:r w:rsidRPr="00A16365">
              <w:rPr>
                <w:rFonts w:eastAsia="Times New Roman" w:cs="Times New Roman"/>
                <w:sz w:val="21"/>
                <w:szCs w:val="21"/>
                <w:lang w:eastAsia="fr-FR"/>
              </w:rPr>
              <w:t xml:space="preserve">es </w:t>
            </w:r>
            <w:r w:rsidR="000B0627">
              <w:rPr>
                <w:rFonts w:eastAsia="Times New Roman" w:cs="Times New Roman"/>
                <w:sz w:val="21"/>
                <w:szCs w:val="21"/>
                <w:lang w:eastAsia="fr-FR"/>
              </w:rPr>
              <w:t>compagnons,</w:t>
            </w:r>
            <w:r w:rsidRPr="00A16365">
              <w:rPr>
                <w:rFonts w:eastAsia="Times New Roman" w:cs="Times New Roman"/>
                <w:sz w:val="21"/>
                <w:szCs w:val="21"/>
                <w:lang w:eastAsia="fr-FR"/>
              </w:rPr>
              <w:t xml:space="preserve"> et on  racontait </w:t>
            </w:r>
            <w:r w:rsidR="005576E0">
              <w:rPr>
                <w:rFonts w:eastAsia="Times New Roman" w:cs="Times New Roman"/>
                <w:sz w:val="21"/>
                <w:szCs w:val="21"/>
                <w:lang w:eastAsia="fr-FR"/>
              </w:rPr>
              <w:t xml:space="preserve">que c’était </w:t>
            </w:r>
            <w:r w:rsidRPr="00A16365">
              <w:rPr>
                <w:rFonts w:eastAsia="Times New Roman" w:cs="Times New Roman"/>
                <w:sz w:val="21"/>
                <w:szCs w:val="21"/>
                <w:lang w:eastAsia="fr-FR"/>
              </w:rPr>
              <w:t>pour ces qualités</w:t>
            </w:r>
            <w:r w:rsidR="005576E0">
              <w:rPr>
                <w:rFonts w:eastAsia="Times New Roman" w:cs="Times New Roman"/>
                <w:sz w:val="21"/>
                <w:szCs w:val="21"/>
                <w:lang w:eastAsia="fr-FR"/>
              </w:rPr>
              <w:t xml:space="preserve"> qu’il l’aimait plus que tout</w:t>
            </w:r>
            <w:r w:rsidRPr="00A16365">
              <w:rPr>
                <w:rFonts w:eastAsia="Times New Roman" w:cs="Times New Roman"/>
                <w:sz w:val="21"/>
                <w:szCs w:val="21"/>
                <w:lang w:eastAsia="fr-FR"/>
              </w:rPr>
              <w:t xml:space="preserve">. Si seulement nous ne nous </w:t>
            </w:r>
            <w:proofErr w:type="gramStart"/>
            <w:r w:rsidRPr="00A16365">
              <w:rPr>
                <w:rFonts w:eastAsia="Times New Roman" w:cs="Times New Roman"/>
                <w:sz w:val="21"/>
                <w:szCs w:val="21"/>
                <w:lang w:eastAsia="fr-FR"/>
              </w:rPr>
              <w:t>l’avions</w:t>
            </w:r>
            <w:proofErr w:type="gramEnd"/>
            <w:r w:rsidRPr="00A16365">
              <w:rPr>
                <w:rFonts w:eastAsia="Times New Roman" w:cs="Times New Roman"/>
                <w:sz w:val="21"/>
                <w:szCs w:val="21"/>
                <w:lang w:eastAsia="fr-FR"/>
              </w:rPr>
              <w:t xml:space="preserve"> pas cru ! Il aurait ainsi donné la preuve de sa sauvagerie </w:t>
            </w:r>
            <w:r w:rsidR="001D45F7">
              <w:rPr>
                <w:rFonts w:eastAsia="Times New Roman" w:cs="Times New Roman"/>
                <w:sz w:val="21"/>
                <w:szCs w:val="21"/>
                <w:lang w:eastAsia="fr-FR"/>
              </w:rPr>
              <w:t xml:space="preserve">en s’en prenant </w:t>
            </w:r>
            <w:r w:rsidR="00314811">
              <w:rPr>
                <w:rFonts w:eastAsia="Times New Roman" w:cs="Times New Roman"/>
                <w:sz w:val="21"/>
                <w:szCs w:val="21"/>
                <w:lang w:eastAsia="fr-FR"/>
              </w:rPr>
              <w:t xml:space="preserve">plutôt </w:t>
            </w:r>
            <w:r w:rsidR="001D45F7">
              <w:rPr>
                <w:rFonts w:eastAsia="Times New Roman" w:cs="Times New Roman"/>
                <w:sz w:val="21"/>
                <w:szCs w:val="21"/>
                <w:lang w:eastAsia="fr-FR"/>
              </w:rPr>
              <w:t xml:space="preserve">à un autre. </w:t>
            </w:r>
          </w:p>
          <w:p w:rsidR="00DC2EA0" w:rsidRPr="00A874B4" w:rsidRDefault="00DC2EA0" w:rsidP="00725D37">
            <w:pPr>
              <w:rPr>
                <w:rFonts w:eastAsia="Times New Roman" w:cs="Times New Roman"/>
                <w:sz w:val="21"/>
                <w:szCs w:val="21"/>
                <w:lang w:eastAsia="fr-FR"/>
              </w:rPr>
            </w:pPr>
          </w:p>
          <w:p w:rsidR="00DC2EA0" w:rsidRPr="00A874B4" w:rsidRDefault="00DC2EA0" w:rsidP="00725D37">
            <w:pPr>
              <w:rPr>
                <w:rFonts w:eastAsia="Times New Roman" w:cs="Times New Roman"/>
                <w:color w:val="333333"/>
                <w:sz w:val="21"/>
                <w:szCs w:val="21"/>
                <w:lang w:eastAsia="fr-FR"/>
              </w:rPr>
            </w:pPr>
          </w:p>
        </w:tc>
      </w:tr>
    </w:tbl>
    <w:p w:rsidR="0080334A" w:rsidRDefault="0080334A">
      <w:r>
        <w:br w:type="page"/>
      </w:r>
    </w:p>
    <w:tbl>
      <w:tblPr>
        <w:tblStyle w:val="Grilledutableau"/>
        <w:tblW w:w="5000" w:type="pct"/>
        <w:tblLook w:val="04A0" w:firstRow="1" w:lastRow="0" w:firstColumn="1" w:lastColumn="0" w:noHBand="0" w:noVBand="1"/>
      </w:tblPr>
      <w:tblGrid>
        <w:gridCol w:w="5154"/>
        <w:gridCol w:w="5154"/>
      </w:tblGrid>
      <w:tr w:rsidR="00276EBB" w:rsidTr="00407D51">
        <w:tc>
          <w:tcPr>
            <w:tcW w:w="2500" w:type="pct"/>
          </w:tcPr>
          <w:p w:rsidR="00525C1D" w:rsidRPr="00E4054B" w:rsidRDefault="00525C1D" w:rsidP="00A322C3">
            <w:pPr>
              <w:pStyle w:val="gtxtbody"/>
              <w:shd w:val="clear" w:color="auto" w:fill="FFFFFF"/>
              <w:spacing w:before="0" w:beforeAutospacing="0" w:after="0" w:afterAutospacing="0" w:line="276" w:lineRule="auto"/>
              <w:rPr>
                <w:color w:val="C00000"/>
                <w:sz w:val="22"/>
                <w:szCs w:val="22"/>
              </w:rPr>
            </w:pPr>
          </w:p>
          <w:p w:rsidR="002A77ED" w:rsidRPr="00D51797" w:rsidRDefault="002A77ED" w:rsidP="00A322C3">
            <w:pPr>
              <w:pStyle w:val="gtxtbody"/>
              <w:shd w:val="clear" w:color="auto" w:fill="FFFFFF"/>
              <w:spacing w:before="0" w:beforeAutospacing="0" w:after="0" w:afterAutospacing="0" w:line="276" w:lineRule="auto"/>
              <w:rPr>
                <w:rStyle w:val="gtxtbody1"/>
                <w:sz w:val="22"/>
                <w:szCs w:val="22"/>
              </w:rPr>
            </w:pPr>
            <w:r w:rsidRPr="00E4054B">
              <w:rPr>
                <w:color w:val="C00000"/>
                <w:sz w:val="22"/>
                <w:szCs w:val="22"/>
              </w:rPr>
              <w:t>[§12</w:t>
            </w:r>
            <w:r w:rsidRPr="00D51797">
              <w:rPr>
                <w:sz w:val="22"/>
                <w:szCs w:val="22"/>
              </w:rPr>
              <w:t xml:space="preserve">] </w:t>
            </w:r>
            <w:r w:rsidRPr="00D51797">
              <w:rPr>
                <w:rStyle w:val="gtxtbody1"/>
                <w:sz w:val="22"/>
                <w:szCs w:val="22"/>
              </w:rPr>
              <w:t>Age vero quanta a sene beneficia accepit sc</w:t>
            </w:r>
            <w:r w:rsidRPr="00D51797">
              <w:rPr>
                <w:rStyle w:val="gtxtbody1"/>
                <w:sz w:val="22"/>
                <w:szCs w:val="22"/>
              </w:rPr>
              <w:t>e</w:t>
            </w:r>
            <w:r w:rsidRPr="00D51797">
              <w:rPr>
                <w:rStyle w:val="gtxtbody1"/>
                <w:sz w:val="22"/>
                <w:szCs w:val="22"/>
              </w:rPr>
              <w:t>leratus, adjutus pecunia, armis, officiis denique omn</w:t>
            </w:r>
            <w:r w:rsidRPr="00D51797">
              <w:rPr>
                <w:rStyle w:val="gtxtbody1"/>
                <w:sz w:val="22"/>
                <w:szCs w:val="22"/>
              </w:rPr>
              <w:t>i</w:t>
            </w:r>
            <w:r w:rsidRPr="00D51797">
              <w:rPr>
                <w:rStyle w:val="gtxtbody1"/>
                <w:sz w:val="22"/>
                <w:szCs w:val="22"/>
              </w:rPr>
              <w:t>bus, X. millia aureorum nummum</w:t>
            </w:r>
            <w:r w:rsidR="0024484C" w:rsidRPr="00D51797">
              <w:rPr>
                <w:rStyle w:val="Appelnotedebasdep"/>
                <w:sz w:val="22"/>
                <w:szCs w:val="22"/>
              </w:rPr>
              <w:footnoteReference w:id="16"/>
            </w:r>
            <w:r w:rsidRPr="00D51797">
              <w:rPr>
                <w:rStyle w:val="gtxtbody1"/>
                <w:sz w:val="22"/>
                <w:szCs w:val="22"/>
              </w:rPr>
              <w:t xml:space="preserve"> dedit mutuo nuper, quae hodie quoque debentur illi ; quin etiam equitatus celeriter ex Francis mittendi, quo insurgentes adversum se populares compescuit ille, unicus prope autor fuit</w:t>
            </w:r>
            <w:r w:rsidR="005A4075" w:rsidRPr="00D51797">
              <w:rPr>
                <w:rStyle w:val="Appelnotedebasdep"/>
                <w:sz w:val="22"/>
                <w:szCs w:val="22"/>
              </w:rPr>
              <w:footnoteReference w:id="17"/>
            </w:r>
            <w:r w:rsidRPr="00D51797">
              <w:rPr>
                <w:rStyle w:val="gtxtbody1"/>
                <w:sz w:val="22"/>
                <w:szCs w:val="22"/>
              </w:rPr>
              <w:t xml:space="preserve">.  — p. 42— Vides quae sit atrocitas : </w:t>
            </w:r>
            <w:proofErr w:type="gramStart"/>
            <w:r w:rsidRPr="00D51797">
              <w:rPr>
                <w:rStyle w:val="gtxtbody1"/>
                <w:sz w:val="22"/>
                <w:szCs w:val="22"/>
              </w:rPr>
              <w:t>a</w:t>
            </w:r>
            <w:proofErr w:type="gramEnd"/>
            <w:r w:rsidRPr="00D51797">
              <w:rPr>
                <w:rStyle w:val="gtxtbody1"/>
                <w:sz w:val="22"/>
                <w:szCs w:val="22"/>
              </w:rPr>
              <w:t xml:space="preserve"> quo liberatus fuit, ejus liberos perdidit : exclamare libet in haec tempora, quibus tanta fidei ac probitatis vastitas est. </w:t>
            </w:r>
          </w:p>
          <w:p w:rsidR="00A16365" w:rsidRPr="00D51797" w:rsidRDefault="00A16365" w:rsidP="00A322C3">
            <w:pPr>
              <w:pStyle w:val="gtxtbody"/>
              <w:shd w:val="clear" w:color="auto" w:fill="FFFFFF"/>
              <w:spacing w:before="0" w:beforeAutospacing="0" w:after="0" w:afterAutospacing="0" w:line="276" w:lineRule="auto"/>
              <w:rPr>
                <w:rStyle w:val="gtxtbody1"/>
                <w:szCs w:val="22"/>
              </w:rPr>
            </w:pPr>
          </w:p>
          <w:p w:rsidR="00A322C3" w:rsidRPr="00D51797" w:rsidRDefault="00A322C3" w:rsidP="00A322C3">
            <w:pPr>
              <w:pStyle w:val="gtxtbody"/>
              <w:shd w:val="clear" w:color="auto" w:fill="FFFFFF"/>
              <w:spacing w:before="0" w:beforeAutospacing="0" w:after="0" w:afterAutospacing="0" w:line="276" w:lineRule="auto"/>
              <w:rPr>
                <w:rStyle w:val="gtxtbody1"/>
                <w:sz w:val="16"/>
                <w:szCs w:val="22"/>
              </w:rPr>
            </w:pPr>
          </w:p>
          <w:p w:rsidR="00A16365" w:rsidRDefault="00A16365" w:rsidP="00A322C3">
            <w:pPr>
              <w:pStyle w:val="gtxtbody"/>
              <w:shd w:val="clear" w:color="auto" w:fill="FFFFFF"/>
              <w:spacing w:before="0" w:beforeAutospacing="0" w:after="0" w:afterAutospacing="0" w:line="276" w:lineRule="auto"/>
              <w:rPr>
                <w:rStyle w:val="gtxtbody1"/>
                <w:sz w:val="22"/>
                <w:szCs w:val="22"/>
              </w:rPr>
            </w:pPr>
            <w:r w:rsidRPr="00E4054B">
              <w:rPr>
                <w:color w:val="C00000"/>
                <w:sz w:val="22"/>
                <w:szCs w:val="22"/>
              </w:rPr>
              <w:t>[§13]</w:t>
            </w:r>
            <w:r w:rsidRPr="00E4054B">
              <w:rPr>
                <w:color w:val="333333"/>
                <w:sz w:val="22"/>
                <w:szCs w:val="22"/>
              </w:rPr>
              <w:t xml:space="preserve">  </w:t>
            </w:r>
            <w:r w:rsidRPr="00E4054B">
              <w:rPr>
                <w:rStyle w:val="gtxtbody1"/>
                <w:sz w:val="22"/>
                <w:szCs w:val="22"/>
              </w:rPr>
              <w:t>Jam uxorem juveni locaverat pater</w:t>
            </w:r>
            <w:r w:rsidR="00183A90">
              <w:rPr>
                <w:rStyle w:val="Appelnotedebasdep"/>
                <w:sz w:val="22"/>
                <w:szCs w:val="22"/>
              </w:rPr>
              <w:footnoteReference w:id="18"/>
            </w:r>
            <w:r w:rsidRPr="00E4054B">
              <w:rPr>
                <w:rStyle w:val="gtxtbody1"/>
                <w:sz w:val="22"/>
                <w:szCs w:val="22"/>
              </w:rPr>
              <w:t>, puellam, venustam, nobilem, quam amabat, suo magno, ut vid</w:t>
            </w:r>
            <w:r w:rsidRPr="00E4054B">
              <w:rPr>
                <w:rStyle w:val="gtxtbody1"/>
                <w:sz w:val="22"/>
                <w:szCs w:val="22"/>
              </w:rPr>
              <w:t>e</w:t>
            </w:r>
            <w:r w:rsidRPr="00E4054B">
              <w:rPr>
                <w:rStyle w:val="gtxtbody1"/>
                <w:sz w:val="22"/>
                <w:szCs w:val="22"/>
              </w:rPr>
              <w:t>mus, malo : hanc dulcem vivendi consuetudinem, hoc pulcherrime institutum vitae genus, antequam ad fru</w:t>
            </w:r>
            <w:r w:rsidRPr="00E4054B">
              <w:rPr>
                <w:rStyle w:val="gtxtbody1"/>
                <w:sz w:val="22"/>
                <w:szCs w:val="22"/>
              </w:rPr>
              <w:t>c</w:t>
            </w:r>
            <w:r w:rsidRPr="00E4054B">
              <w:rPr>
                <w:rStyle w:val="gtxtbody1"/>
                <w:sz w:val="22"/>
                <w:szCs w:val="22"/>
              </w:rPr>
              <w:t xml:space="preserve">tum perveniret, abrupit scelestus parricida. </w:t>
            </w:r>
          </w:p>
          <w:p w:rsidR="0017283C" w:rsidRDefault="0017283C" w:rsidP="00A322C3">
            <w:pPr>
              <w:pStyle w:val="gtxtbody"/>
              <w:shd w:val="clear" w:color="auto" w:fill="FFFFFF"/>
              <w:spacing w:before="0" w:beforeAutospacing="0" w:after="0" w:afterAutospacing="0" w:line="276" w:lineRule="auto"/>
              <w:rPr>
                <w:rStyle w:val="gtxtbody1"/>
                <w:sz w:val="22"/>
                <w:szCs w:val="22"/>
              </w:rPr>
            </w:pPr>
          </w:p>
          <w:p w:rsidR="0017283C" w:rsidRDefault="0017283C" w:rsidP="00A322C3">
            <w:pPr>
              <w:pStyle w:val="gtxtbody"/>
              <w:shd w:val="clear" w:color="auto" w:fill="FFFFFF"/>
              <w:spacing w:before="0" w:beforeAutospacing="0" w:after="0" w:afterAutospacing="0" w:line="276" w:lineRule="auto"/>
              <w:rPr>
                <w:rStyle w:val="gtxtbody1"/>
                <w:color w:val="333333"/>
                <w:sz w:val="22"/>
                <w:szCs w:val="22"/>
              </w:rPr>
            </w:pPr>
            <w:r w:rsidRPr="0080334A">
              <w:rPr>
                <w:color w:val="C00000"/>
                <w:sz w:val="22"/>
                <w:szCs w:val="22"/>
              </w:rPr>
              <w:t>[§14]</w:t>
            </w:r>
            <w:r w:rsidRPr="0080334A">
              <w:rPr>
                <w:color w:val="333333"/>
                <w:sz w:val="22"/>
                <w:szCs w:val="22"/>
              </w:rPr>
              <w:t xml:space="preserve"> </w:t>
            </w:r>
            <w:r>
              <w:rPr>
                <w:rStyle w:val="Appelnotedebasdep"/>
                <w:color w:val="333333"/>
                <w:sz w:val="22"/>
                <w:szCs w:val="22"/>
              </w:rPr>
              <w:footnoteReference w:id="19"/>
            </w:r>
            <w:r w:rsidRPr="0080334A">
              <w:rPr>
                <w:color w:val="333333"/>
                <w:sz w:val="22"/>
                <w:szCs w:val="22"/>
              </w:rPr>
              <w:t xml:space="preserve"> </w:t>
            </w:r>
            <w:r w:rsidRPr="0080334A">
              <w:rPr>
                <w:rStyle w:val="gtxtbody1"/>
                <w:color w:val="333333"/>
                <w:sz w:val="22"/>
                <w:szCs w:val="22"/>
              </w:rPr>
              <w:t xml:space="preserve">Patrem </w:t>
            </w:r>
            <w:r w:rsidRPr="0080334A">
              <w:rPr>
                <w:rStyle w:val="gtxtbody1"/>
                <w:iCs/>
                <w:color w:val="333333"/>
                <w:sz w:val="22"/>
                <w:szCs w:val="22"/>
              </w:rPr>
              <w:t xml:space="preserve">Ludovichum </w:t>
            </w:r>
            <w:r w:rsidRPr="0080334A">
              <w:rPr>
                <w:rStyle w:val="gtxtbody1"/>
                <w:color w:val="333333"/>
                <w:sz w:val="22"/>
                <w:szCs w:val="22"/>
              </w:rPr>
              <w:t>aiunt miserrime co</w:t>
            </w:r>
            <w:r w:rsidRPr="0080334A">
              <w:rPr>
                <w:rStyle w:val="gtxtbody1"/>
                <w:color w:val="333333"/>
                <w:sz w:val="22"/>
                <w:szCs w:val="22"/>
              </w:rPr>
              <w:t>n</w:t>
            </w:r>
            <w:r w:rsidRPr="0080334A">
              <w:rPr>
                <w:rStyle w:val="gtxtbody1"/>
                <w:color w:val="333333"/>
                <w:sz w:val="22"/>
                <w:szCs w:val="22"/>
              </w:rPr>
              <w:t xml:space="preserve">flictari ;  me tenet hic valetudinis cura ; ubi primum convaluero,  ad illum concedam, ut condoleam. </w:t>
            </w:r>
          </w:p>
          <w:p w:rsidR="0017283C" w:rsidRDefault="0017283C" w:rsidP="00A322C3">
            <w:pPr>
              <w:pStyle w:val="gtxtbody"/>
              <w:shd w:val="clear" w:color="auto" w:fill="FFFFFF"/>
              <w:spacing w:before="0" w:beforeAutospacing="0" w:after="0" w:afterAutospacing="0" w:line="276" w:lineRule="auto"/>
              <w:rPr>
                <w:rStyle w:val="gtxtbody1"/>
                <w:color w:val="333333"/>
                <w:sz w:val="22"/>
                <w:szCs w:val="22"/>
              </w:rPr>
            </w:pPr>
          </w:p>
          <w:p w:rsidR="0017283C" w:rsidRPr="003D1B38" w:rsidRDefault="0017283C" w:rsidP="00A322C3">
            <w:pPr>
              <w:pStyle w:val="gtxtbody"/>
              <w:shd w:val="clear" w:color="auto" w:fill="FFFFFF"/>
              <w:spacing w:before="0" w:beforeAutospacing="0" w:after="0" w:afterAutospacing="0" w:line="276" w:lineRule="auto"/>
              <w:rPr>
                <w:sz w:val="22"/>
                <w:szCs w:val="22"/>
              </w:rPr>
            </w:pPr>
            <w:r w:rsidRPr="0080334A">
              <w:rPr>
                <w:color w:val="C00000"/>
                <w:sz w:val="22"/>
                <w:szCs w:val="22"/>
              </w:rPr>
              <w:t>[§15</w:t>
            </w:r>
            <w:r w:rsidRPr="003D1B38">
              <w:rPr>
                <w:sz w:val="22"/>
                <w:szCs w:val="22"/>
              </w:rPr>
              <w:t xml:space="preserve">]  </w:t>
            </w:r>
            <w:r w:rsidRPr="003D1B38">
              <w:rPr>
                <w:rStyle w:val="gtxtbody1"/>
                <w:sz w:val="22"/>
                <w:szCs w:val="22"/>
              </w:rPr>
              <w:t xml:space="preserve">Quid possum enim aliud? Aut si quid aliud possem, cui rectius praestarem?  Nosti ut de me sit </w:t>
            </w:r>
            <w:r w:rsidRPr="003D1B38">
              <w:rPr>
                <w:sz w:val="22"/>
                <w:szCs w:val="22"/>
              </w:rPr>
              <w:t>meritus</w:t>
            </w:r>
            <w:r w:rsidR="004A0518">
              <w:rPr>
                <w:rStyle w:val="Appelnotedebasdep"/>
                <w:sz w:val="22"/>
                <w:szCs w:val="22"/>
              </w:rPr>
              <w:footnoteReference w:id="20"/>
            </w:r>
            <w:r w:rsidR="00EE0D86">
              <w:rPr>
                <w:sz w:val="22"/>
                <w:szCs w:val="22"/>
              </w:rPr>
              <w:t xml:space="preserve"> ; </w:t>
            </w:r>
            <w:r w:rsidRPr="003D1B38">
              <w:rPr>
                <w:sz w:val="22"/>
                <w:szCs w:val="22"/>
              </w:rPr>
              <w:t>habet hoc tempore Germania quod me dele</w:t>
            </w:r>
            <w:r w:rsidRPr="003D1B38">
              <w:rPr>
                <w:sz w:val="22"/>
                <w:szCs w:val="22"/>
              </w:rPr>
              <w:t>c</w:t>
            </w:r>
            <w:r w:rsidRPr="003D1B38">
              <w:rPr>
                <w:sz w:val="22"/>
                <w:szCs w:val="22"/>
              </w:rPr>
              <w:t>tet nihil ; acerbissime afficit gentile malum. Credo apud Caesarem et convocatos Germaniae principes accusab</w:t>
            </w:r>
            <w:r w:rsidRPr="003D1B38">
              <w:rPr>
                <w:sz w:val="22"/>
                <w:szCs w:val="22"/>
              </w:rPr>
              <w:t>i</w:t>
            </w:r>
            <w:r w:rsidRPr="003D1B38">
              <w:rPr>
                <w:sz w:val="22"/>
                <w:szCs w:val="22"/>
              </w:rPr>
              <w:t xml:space="preserve">tur reus. Sive adero, ex me quid fiat disces, sive ad te in Italiam ibo, nihil ignorabimus. </w:t>
            </w:r>
          </w:p>
          <w:p w:rsidR="0017283C" w:rsidRPr="00E4054B" w:rsidRDefault="0017283C" w:rsidP="00A322C3">
            <w:pPr>
              <w:pStyle w:val="gtxtbody"/>
              <w:shd w:val="clear" w:color="auto" w:fill="FFFFFF"/>
              <w:spacing w:before="0" w:beforeAutospacing="0" w:after="0" w:afterAutospacing="0" w:line="276" w:lineRule="auto"/>
              <w:rPr>
                <w:rStyle w:val="gtxtbody1"/>
                <w:sz w:val="22"/>
                <w:szCs w:val="22"/>
              </w:rPr>
            </w:pPr>
          </w:p>
          <w:p w:rsidR="00A16365" w:rsidRPr="00E4054B" w:rsidRDefault="00A16365" w:rsidP="00A322C3">
            <w:pPr>
              <w:pStyle w:val="gtxtbody"/>
              <w:shd w:val="clear" w:color="auto" w:fill="FFFFFF"/>
              <w:spacing w:before="0" w:beforeAutospacing="0" w:after="0" w:afterAutospacing="0" w:line="276" w:lineRule="auto"/>
              <w:rPr>
                <w:rStyle w:val="gtxtbody1"/>
                <w:sz w:val="22"/>
                <w:szCs w:val="22"/>
              </w:rPr>
            </w:pPr>
          </w:p>
          <w:p w:rsidR="002A77ED" w:rsidRPr="00E4054B" w:rsidRDefault="002A77ED" w:rsidP="00A322C3">
            <w:pPr>
              <w:spacing w:line="276" w:lineRule="auto"/>
              <w:rPr>
                <w:rFonts w:eastAsia="Times New Roman" w:cs="Times New Roman"/>
                <w:color w:val="333333"/>
                <w:lang w:eastAsia="fr-FR"/>
              </w:rPr>
            </w:pPr>
          </w:p>
        </w:tc>
        <w:tc>
          <w:tcPr>
            <w:tcW w:w="2500" w:type="pct"/>
          </w:tcPr>
          <w:p w:rsidR="00276EBB" w:rsidRPr="00E4054B" w:rsidRDefault="00276EBB" w:rsidP="00154FE2">
            <w:pPr>
              <w:rPr>
                <w:rFonts w:eastAsia="Times New Roman" w:cs="Times New Roman"/>
                <w:color w:val="333333"/>
                <w:sz w:val="24"/>
                <w:szCs w:val="21"/>
                <w:lang w:eastAsia="fr-FR"/>
              </w:rPr>
            </w:pPr>
          </w:p>
          <w:p w:rsidR="00525C1D" w:rsidRPr="00A16365" w:rsidRDefault="002A77ED" w:rsidP="00154FE2">
            <w:pPr>
              <w:rPr>
                <w:rFonts w:eastAsia="Times New Roman" w:cs="Times New Roman"/>
                <w:color w:val="333333"/>
                <w:sz w:val="21"/>
                <w:szCs w:val="21"/>
                <w:lang w:eastAsia="fr-FR"/>
              </w:rPr>
            </w:pPr>
            <w:r w:rsidRPr="00A16365">
              <w:rPr>
                <w:rFonts w:eastAsia="Times New Roman" w:cs="Times New Roman"/>
                <w:color w:val="C00000"/>
                <w:sz w:val="21"/>
                <w:szCs w:val="21"/>
                <w:lang w:eastAsia="fr-FR"/>
              </w:rPr>
              <w:t xml:space="preserve">[§12] </w:t>
            </w:r>
            <w:r w:rsidRPr="00A16365">
              <w:rPr>
                <w:rFonts w:eastAsia="Times New Roman" w:cs="Times New Roman"/>
                <w:sz w:val="21"/>
                <w:szCs w:val="21"/>
                <w:lang w:eastAsia="fr-FR"/>
              </w:rPr>
              <w:t xml:space="preserve">Mais continuons ! quels bienfaits </w:t>
            </w:r>
            <w:r w:rsidR="00C460C4" w:rsidRPr="00A16365">
              <w:rPr>
                <w:rFonts w:eastAsia="Times New Roman" w:cs="Times New Roman"/>
                <w:sz w:val="21"/>
                <w:szCs w:val="21"/>
                <w:lang w:eastAsia="fr-FR"/>
              </w:rPr>
              <w:t>le scélérat </w:t>
            </w:r>
            <w:r w:rsidRPr="00A16365">
              <w:rPr>
                <w:rFonts w:eastAsia="Times New Roman" w:cs="Times New Roman"/>
                <w:sz w:val="21"/>
                <w:szCs w:val="21"/>
                <w:lang w:eastAsia="fr-FR"/>
              </w:rPr>
              <w:t>n’a</w:t>
            </w:r>
            <w:r w:rsidR="0058212F" w:rsidRPr="00A16365">
              <w:rPr>
                <w:rFonts w:eastAsia="Times New Roman" w:cs="Times New Roman"/>
                <w:sz w:val="21"/>
                <w:szCs w:val="21"/>
                <w:lang w:eastAsia="fr-FR"/>
              </w:rPr>
              <w:t>-</w:t>
            </w:r>
            <w:r w:rsidRPr="00A16365">
              <w:rPr>
                <w:rFonts w:eastAsia="Times New Roman" w:cs="Times New Roman"/>
                <w:sz w:val="21"/>
                <w:szCs w:val="21"/>
                <w:lang w:eastAsia="fr-FR"/>
              </w:rPr>
              <w:t>t-il pas reçu</w:t>
            </w:r>
            <w:r w:rsidR="0058212F" w:rsidRPr="00A16365">
              <w:rPr>
                <w:rFonts w:eastAsia="Times New Roman" w:cs="Times New Roman"/>
                <w:sz w:val="21"/>
                <w:szCs w:val="21"/>
                <w:lang w:eastAsia="fr-FR"/>
              </w:rPr>
              <w:t>s</w:t>
            </w:r>
            <w:r w:rsidR="00C460C4">
              <w:rPr>
                <w:rFonts w:eastAsia="Times New Roman" w:cs="Times New Roman"/>
                <w:sz w:val="21"/>
                <w:szCs w:val="21"/>
                <w:lang w:eastAsia="fr-FR"/>
              </w:rPr>
              <w:t xml:space="preserve"> du vieil homme, qui</w:t>
            </w:r>
            <w:r w:rsidR="0058212F" w:rsidRPr="00A16365">
              <w:rPr>
                <w:rFonts w:eastAsia="Times New Roman" w:cs="Times New Roman"/>
                <w:sz w:val="21"/>
                <w:szCs w:val="21"/>
                <w:lang w:eastAsia="fr-FR"/>
              </w:rPr>
              <w:t xml:space="preserve"> l’a secouru de son a</w:t>
            </w:r>
            <w:r w:rsidR="0058212F" w:rsidRPr="00A16365">
              <w:rPr>
                <w:rFonts w:eastAsia="Times New Roman" w:cs="Times New Roman"/>
                <w:sz w:val="21"/>
                <w:szCs w:val="21"/>
                <w:lang w:eastAsia="fr-FR"/>
              </w:rPr>
              <w:t>r</w:t>
            </w:r>
            <w:r w:rsidR="0058212F" w:rsidRPr="00A16365">
              <w:rPr>
                <w:rFonts w:eastAsia="Times New Roman" w:cs="Times New Roman"/>
                <w:sz w:val="21"/>
                <w:szCs w:val="21"/>
                <w:lang w:eastAsia="fr-FR"/>
              </w:rPr>
              <w:t xml:space="preserve">gent, de ses armes, </w:t>
            </w:r>
            <w:r w:rsidR="00C460C4">
              <w:rPr>
                <w:rFonts w:eastAsia="Times New Roman" w:cs="Times New Roman"/>
                <w:sz w:val="21"/>
                <w:szCs w:val="21"/>
                <w:lang w:eastAsia="fr-FR"/>
              </w:rPr>
              <w:t>enfin de tous ses bons offices ? I</w:t>
            </w:r>
            <w:r w:rsidR="0058212F" w:rsidRPr="00A16365">
              <w:rPr>
                <w:rFonts w:eastAsia="Times New Roman" w:cs="Times New Roman"/>
                <w:sz w:val="21"/>
                <w:szCs w:val="21"/>
                <w:lang w:eastAsia="fr-FR"/>
              </w:rPr>
              <w:t>l lui a prêté récemme</w:t>
            </w:r>
            <w:r w:rsidR="00A16365">
              <w:rPr>
                <w:rFonts w:eastAsia="Times New Roman" w:cs="Times New Roman"/>
                <w:sz w:val="21"/>
                <w:szCs w:val="21"/>
                <w:lang w:eastAsia="fr-FR"/>
              </w:rPr>
              <w:t>nt dix milles florins d’or qu’on</w:t>
            </w:r>
            <w:r w:rsidR="0058212F" w:rsidRPr="00A16365">
              <w:rPr>
                <w:rFonts w:eastAsia="Times New Roman" w:cs="Times New Roman"/>
                <w:sz w:val="21"/>
                <w:szCs w:val="21"/>
                <w:lang w:eastAsia="fr-FR"/>
              </w:rPr>
              <w:t xml:space="preserve"> ne lui a toujours pas rendus à ce jour. </w:t>
            </w:r>
            <w:r w:rsidR="0024484C" w:rsidRPr="00A16365">
              <w:rPr>
                <w:rFonts w:eastAsia="Times New Roman" w:cs="Times New Roman"/>
                <w:sz w:val="21"/>
                <w:szCs w:val="21"/>
                <w:lang w:eastAsia="fr-FR"/>
              </w:rPr>
              <w:t xml:space="preserve"> Bien plus, de son propre chef</w:t>
            </w:r>
            <w:r w:rsidR="00C460C4">
              <w:rPr>
                <w:rFonts w:eastAsia="Times New Roman" w:cs="Times New Roman"/>
                <w:sz w:val="21"/>
                <w:szCs w:val="21"/>
                <w:lang w:eastAsia="fr-FR"/>
              </w:rPr>
              <w:t xml:space="preserve">, </w:t>
            </w:r>
            <w:r w:rsidR="00AB73DB">
              <w:rPr>
                <w:rFonts w:eastAsia="Times New Roman" w:cs="Times New Roman"/>
                <w:sz w:val="21"/>
                <w:szCs w:val="21"/>
                <w:lang w:eastAsia="fr-FR"/>
              </w:rPr>
              <w:t>et</w:t>
            </w:r>
            <w:r w:rsidR="00C460C4">
              <w:rPr>
                <w:rFonts w:eastAsia="Times New Roman" w:cs="Times New Roman"/>
                <w:sz w:val="21"/>
                <w:szCs w:val="21"/>
                <w:lang w:eastAsia="fr-FR"/>
              </w:rPr>
              <w:t xml:space="preserve"> presque</w:t>
            </w:r>
            <w:r w:rsidR="00AB73DB">
              <w:rPr>
                <w:rFonts w:eastAsia="Times New Roman" w:cs="Times New Roman"/>
                <w:sz w:val="21"/>
                <w:szCs w:val="21"/>
                <w:lang w:eastAsia="fr-FR"/>
              </w:rPr>
              <w:t xml:space="preserve"> seul</w:t>
            </w:r>
            <w:r w:rsidR="00C460C4">
              <w:rPr>
                <w:rFonts w:eastAsia="Times New Roman" w:cs="Times New Roman"/>
                <w:sz w:val="21"/>
                <w:szCs w:val="21"/>
                <w:lang w:eastAsia="fr-FR"/>
              </w:rPr>
              <w:t xml:space="preserve">, </w:t>
            </w:r>
            <w:r w:rsidR="0024484C" w:rsidRPr="00A16365">
              <w:rPr>
                <w:rFonts w:eastAsia="Times New Roman" w:cs="Times New Roman"/>
                <w:sz w:val="21"/>
                <w:szCs w:val="21"/>
                <w:lang w:eastAsia="fr-FR"/>
              </w:rPr>
              <w:t>il décida de lui envoyer prompt</w:t>
            </w:r>
            <w:r w:rsidR="0024484C" w:rsidRPr="00A16365">
              <w:rPr>
                <w:rFonts w:eastAsia="Times New Roman" w:cs="Times New Roman"/>
                <w:sz w:val="21"/>
                <w:szCs w:val="21"/>
                <w:lang w:eastAsia="fr-FR"/>
              </w:rPr>
              <w:t>e</w:t>
            </w:r>
            <w:r w:rsidR="0024484C" w:rsidRPr="00A16365">
              <w:rPr>
                <w:rFonts w:eastAsia="Times New Roman" w:cs="Times New Roman"/>
                <w:sz w:val="21"/>
                <w:szCs w:val="21"/>
                <w:lang w:eastAsia="fr-FR"/>
              </w:rPr>
              <w:t>ment un esca</w:t>
            </w:r>
            <w:r w:rsidR="00C460C4">
              <w:rPr>
                <w:rFonts w:eastAsia="Times New Roman" w:cs="Times New Roman"/>
                <w:sz w:val="21"/>
                <w:szCs w:val="21"/>
                <w:lang w:eastAsia="fr-FR"/>
              </w:rPr>
              <w:t>dron de cavalerie constitué</w:t>
            </w:r>
            <w:r w:rsidR="0024484C" w:rsidRPr="00A16365">
              <w:rPr>
                <w:rFonts w:eastAsia="Times New Roman" w:cs="Times New Roman"/>
                <w:sz w:val="21"/>
                <w:szCs w:val="21"/>
                <w:lang w:eastAsia="fr-FR"/>
              </w:rPr>
              <w:t xml:space="preserve"> de Franconiens </w:t>
            </w:r>
            <w:r w:rsidR="001C4A70">
              <w:rPr>
                <w:rFonts w:eastAsia="Times New Roman" w:cs="Times New Roman"/>
                <w:sz w:val="21"/>
                <w:szCs w:val="21"/>
                <w:lang w:eastAsia="fr-FR"/>
              </w:rPr>
              <w:t xml:space="preserve">grâce auxquels le duc </w:t>
            </w:r>
            <w:r w:rsidR="00E74927">
              <w:rPr>
                <w:rFonts w:eastAsia="Times New Roman" w:cs="Times New Roman"/>
                <w:sz w:val="21"/>
                <w:szCs w:val="21"/>
                <w:lang w:eastAsia="fr-FR"/>
              </w:rPr>
              <w:t xml:space="preserve"> a </w:t>
            </w:r>
            <w:r w:rsidR="0024484C" w:rsidRPr="00A16365">
              <w:rPr>
                <w:rFonts w:eastAsia="Times New Roman" w:cs="Times New Roman"/>
                <w:sz w:val="21"/>
                <w:szCs w:val="21"/>
                <w:lang w:eastAsia="fr-FR"/>
              </w:rPr>
              <w:t>p</w:t>
            </w:r>
            <w:r w:rsidR="00E74927">
              <w:rPr>
                <w:rFonts w:eastAsia="Times New Roman" w:cs="Times New Roman"/>
                <w:sz w:val="21"/>
                <w:szCs w:val="21"/>
                <w:lang w:eastAsia="fr-FR"/>
              </w:rPr>
              <w:t>u</w:t>
            </w:r>
            <w:r w:rsidR="0024484C" w:rsidRPr="00A16365">
              <w:rPr>
                <w:rFonts w:eastAsia="Times New Roman" w:cs="Times New Roman"/>
                <w:sz w:val="21"/>
                <w:szCs w:val="21"/>
                <w:lang w:eastAsia="fr-FR"/>
              </w:rPr>
              <w:t xml:space="preserve"> réprimer l’insurrection des gens du peuple </w:t>
            </w:r>
            <w:r w:rsidR="005A4075" w:rsidRPr="00A16365">
              <w:rPr>
                <w:rFonts w:eastAsia="Times New Roman" w:cs="Times New Roman"/>
                <w:sz w:val="21"/>
                <w:szCs w:val="21"/>
                <w:lang w:eastAsia="fr-FR"/>
              </w:rPr>
              <w:t xml:space="preserve">révoltés </w:t>
            </w:r>
            <w:r w:rsidR="0024484C" w:rsidRPr="00A16365">
              <w:rPr>
                <w:rFonts w:eastAsia="Times New Roman" w:cs="Times New Roman"/>
                <w:sz w:val="21"/>
                <w:szCs w:val="21"/>
                <w:lang w:eastAsia="fr-FR"/>
              </w:rPr>
              <w:t xml:space="preserve">contre lui. </w:t>
            </w:r>
            <w:r w:rsidR="00C460C4">
              <w:rPr>
                <w:rFonts w:eastAsia="Times New Roman" w:cs="Times New Roman"/>
                <w:sz w:val="21"/>
                <w:szCs w:val="21"/>
                <w:lang w:eastAsia="fr-FR"/>
              </w:rPr>
              <w:t>Tu vois comme c’est atroce ! I</w:t>
            </w:r>
            <w:r w:rsidR="00A17658" w:rsidRPr="00A16365">
              <w:rPr>
                <w:rFonts w:eastAsia="Times New Roman" w:cs="Times New Roman"/>
                <w:sz w:val="21"/>
                <w:szCs w:val="21"/>
                <w:lang w:eastAsia="fr-FR"/>
              </w:rPr>
              <w:t>l a fait périr les enfants de c</w:t>
            </w:r>
            <w:r w:rsidR="00A16365" w:rsidRPr="00A16365">
              <w:rPr>
                <w:rFonts w:eastAsia="Times New Roman" w:cs="Times New Roman"/>
                <w:sz w:val="21"/>
                <w:szCs w:val="21"/>
                <w:lang w:eastAsia="fr-FR"/>
              </w:rPr>
              <w:t>elui par qui il a été libéré ! I</w:t>
            </w:r>
            <w:r w:rsidR="00A17658" w:rsidRPr="00A16365">
              <w:rPr>
                <w:rFonts w:eastAsia="Times New Roman" w:cs="Times New Roman"/>
                <w:sz w:val="21"/>
                <w:szCs w:val="21"/>
                <w:lang w:eastAsia="fr-FR"/>
              </w:rPr>
              <w:t xml:space="preserve">l y a bien de quoi </w:t>
            </w:r>
            <w:r w:rsidR="00A16365" w:rsidRPr="00A16365">
              <w:rPr>
                <w:rFonts w:eastAsia="Times New Roman" w:cs="Times New Roman"/>
                <w:sz w:val="21"/>
                <w:szCs w:val="21"/>
                <w:lang w:eastAsia="fr-FR"/>
              </w:rPr>
              <w:t>réclamer</w:t>
            </w:r>
            <w:r w:rsidR="00D05F1E">
              <w:rPr>
                <w:rFonts w:eastAsia="Times New Roman" w:cs="Times New Roman"/>
                <w:sz w:val="21"/>
                <w:szCs w:val="21"/>
                <w:lang w:eastAsia="fr-FR"/>
              </w:rPr>
              <w:t xml:space="preserve"> </w:t>
            </w:r>
            <w:r w:rsidR="00A17658" w:rsidRPr="00A16365">
              <w:rPr>
                <w:rFonts w:eastAsia="Times New Roman" w:cs="Times New Roman"/>
                <w:sz w:val="21"/>
                <w:szCs w:val="21"/>
                <w:lang w:eastAsia="fr-FR"/>
              </w:rPr>
              <w:t>contre cette époque</w:t>
            </w:r>
            <w:r w:rsidR="00A16365" w:rsidRPr="00A16365">
              <w:rPr>
                <w:rFonts w:eastAsia="Times New Roman" w:cs="Times New Roman"/>
                <w:sz w:val="21"/>
                <w:szCs w:val="21"/>
                <w:lang w:eastAsia="fr-FR"/>
              </w:rPr>
              <w:t xml:space="preserve"> qui voit </w:t>
            </w:r>
            <w:r w:rsidR="00A17658" w:rsidRPr="00A16365">
              <w:rPr>
                <w:rFonts w:eastAsia="Times New Roman" w:cs="Times New Roman"/>
                <w:sz w:val="21"/>
                <w:szCs w:val="21"/>
                <w:lang w:eastAsia="fr-FR"/>
              </w:rPr>
              <w:t xml:space="preserve">la </w:t>
            </w:r>
            <w:r w:rsidR="00A16365" w:rsidRPr="00A16365">
              <w:rPr>
                <w:rFonts w:eastAsia="Times New Roman" w:cs="Times New Roman"/>
                <w:sz w:val="21"/>
                <w:szCs w:val="21"/>
                <w:lang w:eastAsia="fr-FR"/>
              </w:rPr>
              <w:t>ruine</w:t>
            </w:r>
            <w:r w:rsidR="00A17658" w:rsidRPr="00A16365">
              <w:rPr>
                <w:rFonts w:eastAsia="Times New Roman" w:cs="Times New Roman"/>
                <w:sz w:val="21"/>
                <w:szCs w:val="21"/>
                <w:lang w:eastAsia="fr-FR"/>
              </w:rPr>
              <w:t xml:space="preserve"> </w:t>
            </w:r>
            <w:r w:rsidR="002C1BBD">
              <w:rPr>
                <w:rFonts w:eastAsia="Times New Roman" w:cs="Times New Roman"/>
                <w:sz w:val="21"/>
                <w:szCs w:val="21"/>
                <w:lang w:eastAsia="fr-FR"/>
              </w:rPr>
              <w:t xml:space="preserve">totale </w:t>
            </w:r>
            <w:r w:rsidR="00A17658" w:rsidRPr="00A16365">
              <w:rPr>
                <w:rFonts w:eastAsia="Times New Roman" w:cs="Times New Roman"/>
                <w:sz w:val="21"/>
                <w:szCs w:val="21"/>
                <w:lang w:eastAsia="fr-FR"/>
              </w:rPr>
              <w:t>de la fidélité</w:t>
            </w:r>
            <w:r w:rsidR="00C460C4">
              <w:rPr>
                <w:rFonts w:eastAsia="Times New Roman" w:cs="Times New Roman"/>
                <w:sz w:val="21"/>
                <w:szCs w:val="21"/>
                <w:lang w:eastAsia="fr-FR"/>
              </w:rPr>
              <w:t xml:space="preserve"> et</w:t>
            </w:r>
            <w:r w:rsidR="00A16365" w:rsidRPr="00A16365">
              <w:rPr>
                <w:rFonts w:eastAsia="Times New Roman" w:cs="Times New Roman"/>
                <w:sz w:val="21"/>
                <w:szCs w:val="21"/>
                <w:lang w:eastAsia="fr-FR"/>
              </w:rPr>
              <w:t xml:space="preserve"> de l’honnêteté </w:t>
            </w:r>
            <w:r w:rsidR="00A17658" w:rsidRPr="00A16365">
              <w:rPr>
                <w:rFonts w:eastAsia="Times New Roman" w:cs="Times New Roman"/>
                <w:sz w:val="21"/>
                <w:szCs w:val="21"/>
                <w:lang w:eastAsia="fr-FR"/>
              </w:rPr>
              <w:t>!</w:t>
            </w:r>
          </w:p>
          <w:p w:rsidR="00525C1D" w:rsidRPr="00A16365" w:rsidRDefault="00525C1D" w:rsidP="00154FE2">
            <w:pPr>
              <w:rPr>
                <w:rFonts w:eastAsia="Times New Roman" w:cs="Times New Roman"/>
                <w:color w:val="333333"/>
                <w:sz w:val="21"/>
                <w:szCs w:val="21"/>
                <w:lang w:eastAsia="fr-FR"/>
              </w:rPr>
            </w:pPr>
          </w:p>
          <w:p w:rsidR="00525C1D" w:rsidRDefault="00A16365" w:rsidP="00382934">
            <w:pPr>
              <w:rPr>
                <w:rFonts w:eastAsia="Times New Roman" w:cs="Times New Roman"/>
                <w:sz w:val="21"/>
                <w:szCs w:val="21"/>
                <w:lang w:eastAsia="fr-FR"/>
              </w:rPr>
            </w:pPr>
            <w:r w:rsidRPr="00A16365">
              <w:rPr>
                <w:rFonts w:eastAsia="Times New Roman" w:cs="Times New Roman"/>
                <w:color w:val="C00000"/>
                <w:sz w:val="21"/>
                <w:szCs w:val="21"/>
                <w:lang w:eastAsia="fr-FR"/>
              </w:rPr>
              <w:t>[§1</w:t>
            </w:r>
            <w:r>
              <w:rPr>
                <w:rFonts w:eastAsia="Times New Roman" w:cs="Times New Roman"/>
                <w:color w:val="C00000"/>
                <w:sz w:val="21"/>
                <w:szCs w:val="21"/>
                <w:lang w:eastAsia="fr-FR"/>
              </w:rPr>
              <w:t>3</w:t>
            </w:r>
            <w:r w:rsidRPr="00A16365">
              <w:rPr>
                <w:rFonts w:eastAsia="Times New Roman" w:cs="Times New Roman"/>
                <w:color w:val="C00000"/>
                <w:sz w:val="21"/>
                <w:szCs w:val="21"/>
                <w:lang w:eastAsia="fr-FR"/>
              </w:rPr>
              <w:t xml:space="preserve">] </w:t>
            </w:r>
            <w:r w:rsidR="006F544C">
              <w:rPr>
                <w:rFonts w:eastAsia="Times New Roman" w:cs="Times New Roman"/>
                <w:sz w:val="21"/>
                <w:szCs w:val="21"/>
                <w:lang w:eastAsia="fr-FR"/>
              </w:rPr>
              <w:t xml:space="preserve">Son père, d’autre part, lui avait donné pour femme une jeune fille charmante et noble, qu’il aimait, pour son </w:t>
            </w:r>
            <w:r w:rsidR="00914BD1">
              <w:rPr>
                <w:rFonts w:eastAsia="Times New Roman" w:cs="Times New Roman"/>
                <w:sz w:val="21"/>
                <w:szCs w:val="21"/>
                <w:lang w:eastAsia="fr-FR"/>
              </w:rPr>
              <w:t xml:space="preserve">plus grand </w:t>
            </w:r>
            <w:r w:rsidR="006F544C">
              <w:rPr>
                <w:rFonts w:eastAsia="Times New Roman" w:cs="Times New Roman"/>
                <w:sz w:val="21"/>
                <w:szCs w:val="21"/>
                <w:lang w:eastAsia="fr-FR"/>
              </w:rPr>
              <w:t>malheur</w:t>
            </w:r>
            <w:r w:rsidR="00DB5832">
              <w:rPr>
                <w:rFonts w:eastAsia="Times New Roman" w:cs="Times New Roman"/>
                <w:sz w:val="21"/>
                <w:szCs w:val="21"/>
                <w:lang w:eastAsia="fr-FR"/>
              </w:rPr>
              <w:t>,</w:t>
            </w:r>
            <w:r w:rsidR="006F544C">
              <w:rPr>
                <w:rFonts w:eastAsia="Times New Roman" w:cs="Times New Roman"/>
                <w:sz w:val="21"/>
                <w:szCs w:val="21"/>
                <w:lang w:eastAsia="fr-FR"/>
              </w:rPr>
              <w:t xml:space="preserve"> à ce qu’il semble, puisque cette douce manière de vivre, ce genre de vie </w:t>
            </w:r>
            <w:r w:rsidR="007927C2">
              <w:rPr>
                <w:rFonts w:eastAsia="Times New Roman" w:cs="Times New Roman"/>
                <w:sz w:val="21"/>
                <w:szCs w:val="21"/>
                <w:lang w:eastAsia="fr-FR"/>
              </w:rPr>
              <w:t>qui co</w:t>
            </w:r>
            <w:r w:rsidR="007927C2">
              <w:rPr>
                <w:rFonts w:eastAsia="Times New Roman" w:cs="Times New Roman"/>
                <w:sz w:val="21"/>
                <w:szCs w:val="21"/>
                <w:lang w:eastAsia="fr-FR"/>
              </w:rPr>
              <w:t>m</w:t>
            </w:r>
            <w:r w:rsidR="007927C2">
              <w:rPr>
                <w:rFonts w:eastAsia="Times New Roman" w:cs="Times New Roman"/>
                <w:sz w:val="21"/>
                <w:szCs w:val="21"/>
                <w:lang w:eastAsia="fr-FR"/>
              </w:rPr>
              <w:t>mençait si bien</w:t>
            </w:r>
            <w:r w:rsidR="00382934">
              <w:rPr>
                <w:rFonts w:eastAsia="Times New Roman" w:cs="Times New Roman"/>
                <w:sz w:val="21"/>
                <w:szCs w:val="21"/>
                <w:lang w:eastAsia="fr-FR"/>
              </w:rPr>
              <w:t xml:space="preserve">, </w:t>
            </w:r>
            <w:r w:rsidR="006F544C">
              <w:rPr>
                <w:rFonts w:eastAsia="Times New Roman" w:cs="Times New Roman"/>
                <w:sz w:val="21"/>
                <w:szCs w:val="21"/>
                <w:lang w:eastAsia="fr-FR"/>
              </w:rPr>
              <w:t xml:space="preserve">un  parricide, un criminel les a </w:t>
            </w:r>
            <w:r w:rsidR="00183A90">
              <w:rPr>
                <w:rFonts w:eastAsia="Times New Roman" w:cs="Times New Roman"/>
                <w:sz w:val="21"/>
                <w:szCs w:val="21"/>
                <w:lang w:eastAsia="fr-FR"/>
              </w:rPr>
              <w:t xml:space="preserve">mis en pièces </w:t>
            </w:r>
            <w:r w:rsidR="006F544C">
              <w:rPr>
                <w:rFonts w:eastAsia="Times New Roman" w:cs="Times New Roman"/>
                <w:sz w:val="21"/>
                <w:szCs w:val="21"/>
                <w:lang w:eastAsia="fr-FR"/>
              </w:rPr>
              <w:t>avant même qu’il</w:t>
            </w:r>
            <w:r w:rsidR="00183A90">
              <w:rPr>
                <w:rFonts w:eastAsia="Times New Roman" w:cs="Times New Roman"/>
                <w:sz w:val="21"/>
                <w:szCs w:val="21"/>
                <w:lang w:eastAsia="fr-FR"/>
              </w:rPr>
              <w:t>s n’arrivent à maturité.</w:t>
            </w:r>
            <w:r w:rsidR="006F544C">
              <w:rPr>
                <w:rFonts w:eastAsia="Times New Roman" w:cs="Times New Roman"/>
                <w:sz w:val="21"/>
                <w:szCs w:val="21"/>
                <w:lang w:eastAsia="fr-FR"/>
              </w:rPr>
              <w:t xml:space="preserve"> </w:t>
            </w:r>
          </w:p>
          <w:p w:rsidR="002B01E6" w:rsidRDefault="002B01E6" w:rsidP="00382934">
            <w:pPr>
              <w:rPr>
                <w:rFonts w:eastAsia="Times New Roman" w:cs="Times New Roman"/>
                <w:sz w:val="21"/>
                <w:szCs w:val="21"/>
                <w:lang w:eastAsia="fr-FR"/>
              </w:rPr>
            </w:pPr>
          </w:p>
          <w:p w:rsidR="0017283C" w:rsidRDefault="0017283C" w:rsidP="0017283C">
            <w:pPr>
              <w:rPr>
                <w:rFonts w:eastAsia="Times New Roman" w:cs="Times New Roman"/>
                <w:sz w:val="21"/>
                <w:szCs w:val="21"/>
                <w:lang w:eastAsia="fr-FR"/>
              </w:rPr>
            </w:pPr>
            <w:r w:rsidRPr="00A16365">
              <w:rPr>
                <w:rFonts w:eastAsia="Times New Roman" w:cs="Times New Roman"/>
                <w:color w:val="C00000"/>
                <w:sz w:val="21"/>
                <w:szCs w:val="21"/>
                <w:lang w:eastAsia="fr-FR"/>
              </w:rPr>
              <w:t>[§1</w:t>
            </w:r>
            <w:r>
              <w:rPr>
                <w:rFonts w:eastAsia="Times New Roman" w:cs="Times New Roman"/>
                <w:color w:val="C00000"/>
                <w:sz w:val="21"/>
                <w:szCs w:val="21"/>
                <w:lang w:eastAsia="fr-FR"/>
              </w:rPr>
              <w:t>4</w:t>
            </w:r>
            <w:r w:rsidRPr="00A16365">
              <w:rPr>
                <w:rFonts w:eastAsia="Times New Roman" w:cs="Times New Roman"/>
                <w:color w:val="C00000"/>
                <w:sz w:val="21"/>
                <w:szCs w:val="21"/>
                <w:lang w:eastAsia="fr-FR"/>
              </w:rPr>
              <w:t xml:space="preserve">] </w:t>
            </w:r>
            <w:r w:rsidR="00DA4C29">
              <w:rPr>
                <w:rFonts w:eastAsia="Times New Roman" w:cs="Times New Roman"/>
                <w:sz w:val="21"/>
                <w:szCs w:val="21"/>
                <w:lang w:eastAsia="fr-FR"/>
              </w:rPr>
              <w:t xml:space="preserve">On me dit que </w:t>
            </w:r>
            <w:r>
              <w:rPr>
                <w:rFonts w:eastAsia="Times New Roman" w:cs="Times New Roman"/>
                <w:sz w:val="21"/>
                <w:szCs w:val="21"/>
                <w:lang w:eastAsia="fr-FR"/>
              </w:rPr>
              <w:t>Louis,</w:t>
            </w:r>
            <w:r w:rsidR="00DA4C29">
              <w:rPr>
                <w:rFonts w:eastAsia="Times New Roman" w:cs="Times New Roman"/>
                <w:sz w:val="21"/>
                <w:szCs w:val="21"/>
                <w:lang w:eastAsia="fr-FR"/>
              </w:rPr>
              <w:t xml:space="preserve"> le père de Hans,</w:t>
            </w:r>
            <w:r>
              <w:rPr>
                <w:rFonts w:eastAsia="Times New Roman" w:cs="Times New Roman"/>
                <w:sz w:val="21"/>
                <w:szCs w:val="21"/>
                <w:lang w:eastAsia="fr-FR"/>
              </w:rPr>
              <w:t xml:space="preserve"> est boul</w:t>
            </w:r>
            <w:r>
              <w:rPr>
                <w:rFonts w:eastAsia="Times New Roman" w:cs="Times New Roman"/>
                <w:sz w:val="21"/>
                <w:szCs w:val="21"/>
                <w:lang w:eastAsia="fr-FR"/>
              </w:rPr>
              <w:t>e</w:t>
            </w:r>
            <w:r>
              <w:rPr>
                <w:rFonts w:eastAsia="Times New Roman" w:cs="Times New Roman"/>
                <w:sz w:val="21"/>
                <w:szCs w:val="21"/>
                <w:lang w:eastAsia="fr-FR"/>
              </w:rPr>
              <w:t xml:space="preserve">versé et des plus malheureux, mais le soin de ma santé me retient ici ; aussitôt que j’irai mieux, je  me rendrai auprès de lui pour </w:t>
            </w:r>
            <w:r w:rsidR="00914BD1">
              <w:rPr>
                <w:rFonts w:eastAsia="Times New Roman" w:cs="Times New Roman"/>
                <w:sz w:val="21"/>
                <w:szCs w:val="21"/>
                <w:lang w:eastAsia="fr-FR"/>
              </w:rPr>
              <w:t>partager</w:t>
            </w:r>
            <w:r w:rsidR="00DB5832">
              <w:rPr>
                <w:rFonts w:eastAsia="Times New Roman" w:cs="Times New Roman"/>
                <w:sz w:val="21"/>
                <w:szCs w:val="21"/>
                <w:lang w:eastAsia="fr-FR"/>
              </w:rPr>
              <w:t xml:space="preserve"> </w:t>
            </w:r>
            <w:r w:rsidR="00914BD1">
              <w:rPr>
                <w:rFonts w:eastAsia="Times New Roman" w:cs="Times New Roman"/>
                <w:sz w:val="21"/>
                <w:szCs w:val="21"/>
                <w:lang w:eastAsia="fr-FR"/>
              </w:rPr>
              <w:t>sa</w:t>
            </w:r>
            <w:r w:rsidR="00DB5832">
              <w:rPr>
                <w:rFonts w:eastAsia="Times New Roman" w:cs="Times New Roman"/>
                <w:sz w:val="21"/>
                <w:szCs w:val="21"/>
                <w:lang w:eastAsia="fr-FR"/>
              </w:rPr>
              <w:t xml:space="preserve"> </w:t>
            </w:r>
            <w:r w:rsidR="00914BD1">
              <w:rPr>
                <w:rFonts w:eastAsia="Times New Roman" w:cs="Times New Roman"/>
                <w:sz w:val="21"/>
                <w:szCs w:val="21"/>
                <w:lang w:eastAsia="fr-FR"/>
              </w:rPr>
              <w:t>douleur</w:t>
            </w:r>
            <w:r>
              <w:rPr>
                <w:rFonts w:eastAsia="Times New Roman" w:cs="Times New Roman"/>
                <w:sz w:val="21"/>
                <w:szCs w:val="21"/>
                <w:lang w:eastAsia="fr-FR"/>
              </w:rPr>
              <w:t xml:space="preserve">. </w:t>
            </w:r>
          </w:p>
          <w:p w:rsidR="0017283C" w:rsidRDefault="0017283C" w:rsidP="0017283C">
            <w:pPr>
              <w:rPr>
                <w:rFonts w:eastAsia="Times New Roman" w:cs="Times New Roman"/>
                <w:color w:val="333333"/>
                <w:sz w:val="24"/>
                <w:lang w:eastAsia="fr-FR"/>
              </w:rPr>
            </w:pPr>
          </w:p>
          <w:p w:rsidR="0017283C" w:rsidRDefault="0017283C" w:rsidP="0017283C">
            <w:pPr>
              <w:rPr>
                <w:rFonts w:eastAsia="Times New Roman" w:cs="Times New Roman"/>
                <w:sz w:val="21"/>
                <w:szCs w:val="21"/>
                <w:lang w:eastAsia="fr-FR"/>
              </w:rPr>
            </w:pPr>
            <w:r w:rsidRPr="00A16365">
              <w:rPr>
                <w:rFonts w:eastAsia="Times New Roman" w:cs="Times New Roman"/>
                <w:color w:val="C00000"/>
                <w:sz w:val="21"/>
                <w:szCs w:val="21"/>
                <w:lang w:eastAsia="fr-FR"/>
              </w:rPr>
              <w:t>[§1</w:t>
            </w:r>
            <w:r>
              <w:rPr>
                <w:rFonts w:eastAsia="Times New Roman" w:cs="Times New Roman"/>
                <w:color w:val="C00000"/>
                <w:sz w:val="21"/>
                <w:szCs w:val="21"/>
                <w:lang w:eastAsia="fr-FR"/>
              </w:rPr>
              <w:t>5</w:t>
            </w:r>
            <w:r w:rsidRPr="00A16365">
              <w:rPr>
                <w:rFonts w:eastAsia="Times New Roman" w:cs="Times New Roman"/>
                <w:color w:val="C00000"/>
                <w:sz w:val="21"/>
                <w:szCs w:val="21"/>
                <w:lang w:eastAsia="fr-FR"/>
              </w:rPr>
              <w:t xml:space="preserve">] </w:t>
            </w:r>
            <w:r>
              <w:rPr>
                <w:rFonts w:eastAsia="Times New Roman" w:cs="Times New Roman"/>
                <w:sz w:val="21"/>
                <w:szCs w:val="21"/>
                <w:lang w:eastAsia="fr-FR"/>
              </w:rPr>
              <w:t>Que pourrais-j</w:t>
            </w:r>
            <w:r w:rsidR="00DA4C29">
              <w:rPr>
                <w:rFonts w:eastAsia="Times New Roman" w:cs="Times New Roman"/>
                <w:sz w:val="21"/>
                <w:szCs w:val="21"/>
                <w:lang w:eastAsia="fr-FR"/>
              </w:rPr>
              <w:t>e bien faire d</w:t>
            </w:r>
            <w:r w:rsidR="00DB5832">
              <w:rPr>
                <w:rFonts w:eastAsia="Times New Roman" w:cs="Times New Roman"/>
                <w:sz w:val="21"/>
                <w:szCs w:val="21"/>
                <w:lang w:eastAsia="fr-FR"/>
              </w:rPr>
              <w:t xml:space="preserve">e plus </w:t>
            </w:r>
            <w:r w:rsidR="00DA4C29">
              <w:rPr>
                <w:rFonts w:eastAsia="Times New Roman" w:cs="Times New Roman"/>
                <w:sz w:val="21"/>
                <w:szCs w:val="21"/>
                <w:lang w:eastAsia="fr-FR"/>
              </w:rPr>
              <w:t>? Et d’ailleurs, s</w:t>
            </w:r>
            <w:r>
              <w:rPr>
                <w:rFonts w:eastAsia="Times New Roman" w:cs="Times New Roman"/>
                <w:sz w:val="21"/>
                <w:szCs w:val="21"/>
                <w:lang w:eastAsia="fr-FR"/>
              </w:rPr>
              <w:t xml:space="preserve">i je pouvais faire quelque chose de plus, pour qui d’autre </w:t>
            </w:r>
            <w:r w:rsidR="002372A1">
              <w:rPr>
                <w:rFonts w:eastAsia="Times New Roman" w:cs="Times New Roman"/>
                <w:sz w:val="21"/>
                <w:szCs w:val="21"/>
                <w:lang w:eastAsia="fr-FR"/>
              </w:rPr>
              <w:t xml:space="preserve">le ferais-je </w:t>
            </w:r>
            <w:r>
              <w:rPr>
                <w:rFonts w:eastAsia="Times New Roman" w:cs="Times New Roman"/>
                <w:sz w:val="21"/>
                <w:szCs w:val="21"/>
                <w:lang w:eastAsia="fr-FR"/>
              </w:rPr>
              <w:t>plus légitimement que pour lui ? Tu sais co</w:t>
            </w:r>
            <w:r>
              <w:rPr>
                <w:rFonts w:eastAsia="Times New Roman" w:cs="Times New Roman"/>
                <w:sz w:val="21"/>
                <w:szCs w:val="21"/>
                <w:lang w:eastAsia="fr-FR"/>
              </w:rPr>
              <w:t>m</w:t>
            </w:r>
            <w:r>
              <w:rPr>
                <w:rFonts w:eastAsia="Times New Roman" w:cs="Times New Roman"/>
                <w:sz w:val="21"/>
                <w:szCs w:val="21"/>
                <w:lang w:eastAsia="fr-FR"/>
              </w:rPr>
              <w:t>bien  je lui dois ! La Germanie n’a rien pour me plaire ces temps-ci ! Le mal qui frappe ma famille me touche dur</w:t>
            </w:r>
            <w:r>
              <w:rPr>
                <w:rFonts w:eastAsia="Times New Roman" w:cs="Times New Roman"/>
                <w:sz w:val="21"/>
                <w:szCs w:val="21"/>
                <w:lang w:eastAsia="fr-FR"/>
              </w:rPr>
              <w:t>e</w:t>
            </w:r>
            <w:r>
              <w:rPr>
                <w:rFonts w:eastAsia="Times New Roman" w:cs="Times New Roman"/>
                <w:sz w:val="21"/>
                <w:szCs w:val="21"/>
                <w:lang w:eastAsia="fr-FR"/>
              </w:rPr>
              <w:t xml:space="preserve">ment. Je crois que le duc sera mis en accusation devant César et les princes de Germanie convoqués à cet effet. Soit j’y serai et tu apprendras de moi tout ce qui s’y passe, soit j’irai te voir en </w:t>
            </w:r>
            <w:r w:rsidR="002372A1">
              <w:rPr>
                <w:rFonts w:eastAsia="Times New Roman" w:cs="Times New Roman"/>
                <w:sz w:val="21"/>
                <w:szCs w:val="21"/>
                <w:lang w:eastAsia="fr-FR"/>
              </w:rPr>
              <w:t xml:space="preserve">Italie ; en tout cas </w:t>
            </w:r>
            <w:r>
              <w:rPr>
                <w:rFonts w:eastAsia="Times New Roman" w:cs="Times New Roman"/>
                <w:sz w:val="21"/>
                <w:szCs w:val="21"/>
                <w:lang w:eastAsia="fr-FR"/>
              </w:rPr>
              <w:t xml:space="preserve">nous n’ignorerons rien.   </w:t>
            </w:r>
          </w:p>
          <w:p w:rsidR="0017283C" w:rsidRPr="00A16365" w:rsidRDefault="0017283C" w:rsidP="00382934">
            <w:pPr>
              <w:rPr>
                <w:rFonts w:eastAsia="Times New Roman" w:cs="Times New Roman"/>
                <w:color w:val="333333"/>
                <w:sz w:val="21"/>
                <w:szCs w:val="21"/>
                <w:lang w:eastAsia="fr-FR"/>
              </w:rPr>
            </w:pPr>
          </w:p>
        </w:tc>
      </w:tr>
    </w:tbl>
    <w:p w:rsidR="002A77ED" w:rsidRDefault="002A77ED">
      <w:r>
        <w:br w:type="page"/>
      </w:r>
    </w:p>
    <w:tbl>
      <w:tblPr>
        <w:tblStyle w:val="Grilledutableau"/>
        <w:tblW w:w="5000" w:type="pct"/>
        <w:tblLook w:val="04A0" w:firstRow="1" w:lastRow="0" w:firstColumn="1" w:lastColumn="0" w:noHBand="0" w:noVBand="1"/>
      </w:tblPr>
      <w:tblGrid>
        <w:gridCol w:w="5154"/>
        <w:gridCol w:w="5154"/>
      </w:tblGrid>
      <w:tr w:rsidR="00276EBB" w:rsidTr="00407D51">
        <w:tc>
          <w:tcPr>
            <w:tcW w:w="2500" w:type="pct"/>
          </w:tcPr>
          <w:p w:rsidR="00A874B4" w:rsidRPr="0080334A" w:rsidRDefault="00A16365" w:rsidP="002B01E6">
            <w:pPr>
              <w:pStyle w:val="gtxtbody"/>
              <w:shd w:val="clear" w:color="auto" w:fill="FFFFFF"/>
              <w:spacing w:before="0" w:beforeAutospacing="0" w:after="0" w:afterAutospacing="0" w:line="276" w:lineRule="auto"/>
              <w:rPr>
                <w:rStyle w:val="gtxtbody1"/>
                <w:color w:val="333333"/>
                <w:sz w:val="22"/>
                <w:szCs w:val="22"/>
              </w:rPr>
            </w:pPr>
            <w:r w:rsidRPr="0080334A">
              <w:rPr>
                <w:color w:val="C00000"/>
                <w:sz w:val="22"/>
                <w:szCs w:val="22"/>
              </w:rPr>
              <w:lastRenderedPageBreak/>
              <w:t xml:space="preserve"> </w:t>
            </w:r>
          </w:p>
          <w:p w:rsidR="00C80EA3" w:rsidRDefault="00A874B4" w:rsidP="002B01E6">
            <w:pPr>
              <w:spacing w:line="276" w:lineRule="auto"/>
              <w:rPr>
                <w:iCs/>
                <w:color w:val="333333"/>
              </w:rPr>
            </w:pPr>
            <w:r w:rsidRPr="0080334A">
              <w:rPr>
                <w:color w:val="C00000"/>
              </w:rPr>
              <w:t>[§16]</w:t>
            </w:r>
            <w:r w:rsidRPr="0080334A">
              <w:rPr>
                <w:color w:val="333333"/>
              </w:rPr>
              <w:t xml:space="preserve">  Potest haec aetas si nihil aliud, hoc saltem novum et memorabile posteritati tradere. Quid dicam ignoro : hoc unum scio, quod male fortunati sumus </w:t>
            </w:r>
            <w:r w:rsidRPr="0080334A">
              <w:rPr>
                <w:iCs/>
                <w:color w:val="333333"/>
              </w:rPr>
              <w:t xml:space="preserve">Hutteni.  </w:t>
            </w:r>
          </w:p>
          <w:p w:rsidR="00276EBB" w:rsidRDefault="00A874B4" w:rsidP="002B01E6">
            <w:pPr>
              <w:spacing w:line="276" w:lineRule="auto"/>
              <w:rPr>
                <w:color w:val="333333"/>
              </w:rPr>
            </w:pPr>
            <w:r w:rsidRPr="0080334A">
              <w:rPr>
                <w:color w:val="333333"/>
              </w:rPr>
              <w:t xml:space="preserve">Verum hunc luctum per se magnum quidem auget tamen adhuc </w:t>
            </w:r>
            <w:r w:rsidRPr="0080334A">
              <w:rPr>
                <w:iCs/>
                <w:color w:val="333333"/>
              </w:rPr>
              <w:t xml:space="preserve">Itelvolfi </w:t>
            </w:r>
            <w:r w:rsidRPr="0080334A">
              <w:rPr>
                <w:color w:val="333333"/>
              </w:rPr>
              <w:t>obitus : calculi morbo occidit, quo laborabat aliquot jam annos, nec a medicis subv</w:t>
            </w:r>
            <w:r w:rsidRPr="0080334A">
              <w:rPr>
                <w:color w:val="333333"/>
              </w:rPr>
              <w:t>e</w:t>
            </w:r>
            <w:r w:rsidRPr="0080334A">
              <w:rPr>
                <w:color w:val="333333"/>
              </w:rPr>
              <w:t>niri poterat</w:t>
            </w:r>
            <w:r w:rsidR="003A4E05">
              <w:rPr>
                <w:rStyle w:val="Appelnotedebasdep"/>
                <w:color w:val="333333"/>
              </w:rPr>
              <w:footnoteReference w:id="21"/>
            </w:r>
            <w:r w:rsidRPr="0080334A">
              <w:rPr>
                <w:color w:val="333333"/>
              </w:rPr>
              <w:t>.</w:t>
            </w:r>
          </w:p>
          <w:p w:rsidR="0017283C" w:rsidRPr="00000E65" w:rsidRDefault="0017283C" w:rsidP="002B01E6">
            <w:pPr>
              <w:spacing w:line="276" w:lineRule="auto"/>
              <w:rPr>
                <w:color w:val="333333"/>
                <w:sz w:val="20"/>
              </w:rPr>
            </w:pPr>
          </w:p>
          <w:p w:rsidR="00C80EA3" w:rsidRPr="00000E65" w:rsidRDefault="00C80EA3" w:rsidP="002B01E6">
            <w:pPr>
              <w:spacing w:line="276" w:lineRule="auto"/>
              <w:rPr>
                <w:color w:val="333333"/>
                <w:sz w:val="20"/>
              </w:rPr>
            </w:pPr>
          </w:p>
          <w:p w:rsidR="0017283C" w:rsidRDefault="0017283C" w:rsidP="002B01E6">
            <w:pPr>
              <w:pStyle w:val="gtxtbody"/>
              <w:shd w:val="clear" w:color="auto" w:fill="FFFFFF"/>
              <w:spacing w:before="0" w:beforeAutospacing="0" w:after="0" w:afterAutospacing="0" w:line="276" w:lineRule="auto"/>
              <w:rPr>
                <w:color w:val="333333"/>
                <w:sz w:val="22"/>
                <w:szCs w:val="22"/>
              </w:rPr>
            </w:pPr>
            <w:r w:rsidRPr="0080334A">
              <w:rPr>
                <w:color w:val="C00000"/>
                <w:sz w:val="22"/>
                <w:szCs w:val="22"/>
              </w:rPr>
              <w:t>[§17]</w:t>
            </w:r>
            <w:r w:rsidRPr="0080334A">
              <w:rPr>
                <w:color w:val="333333"/>
                <w:sz w:val="22"/>
                <w:szCs w:val="22"/>
              </w:rPr>
              <w:t xml:space="preserve">  Mors mihi ejus, ut importuna accidit, ita m</w:t>
            </w:r>
            <w:r w:rsidRPr="0080334A">
              <w:rPr>
                <w:color w:val="333333"/>
                <w:sz w:val="22"/>
                <w:szCs w:val="22"/>
              </w:rPr>
              <w:t>a</w:t>
            </w:r>
            <w:r w:rsidRPr="0080334A">
              <w:rPr>
                <w:color w:val="333333"/>
                <w:sz w:val="22"/>
                <w:szCs w:val="22"/>
              </w:rPr>
              <w:t>gnum animo dolorem concitavit : inceperat pulcherrime studiis meis consulere, atque ea non obscure jam pr</w:t>
            </w:r>
            <w:r w:rsidRPr="0080334A">
              <w:rPr>
                <w:color w:val="333333"/>
                <w:sz w:val="22"/>
                <w:szCs w:val="22"/>
              </w:rPr>
              <w:t>o</w:t>
            </w:r>
            <w:r w:rsidRPr="0080334A">
              <w:rPr>
                <w:color w:val="333333"/>
                <w:sz w:val="22"/>
                <w:szCs w:val="22"/>
              </w:rPr>
              <w:t xml:space="preserve">moverat, principem nactus juvandis litteris idoneum, </w:t>
            </w:r>
            <w:r w:rsidRPr="0080334A">
              <w:rPr>
                <w:iCs/>
                <w:color w:val="333333"/>
                <w:sz w:val="22"/>
                <w:szCs w:val="22"/>
              </w:rPr>
              <w:t xml:space="preserve">Albertum </w:t>
            </w:r>
            <w:r w:rsidRPr="0080334A">
              <w:rPr>
                <w:color w:val="333333"/>
                <w:sz w:val="22"/>
                <w:szCs w:val="22"/>
              </w:rPr>
              <w:t>Archiepiscopum Moguntinum</w:t>
            </w:r>
            <w:r w:rsidR="00501041">
              <w:rPr>
                <w:rStyle w:val="Appelnotedebasdep"/>
                <w:color w:val="C00000"/>
                <w:sz w:val="22"/>
                <w:szCs w:val="22"/>
              </w:rPr>
              <w:footnoteReference w:id="22"/>
            </w:r>
            <w:r w:rsidRPr="0080334A">
              <w:rPr>
                <w:color w:val="333333"/>
                <w:sz w:val="22"/>
                <w:szCs w:val="22"/>
              </w:rPr>
              <w:t xml:space="preserve"> </w:t>
            </w:r>
          </w:p>
          <w:p w:rsidR="00E06CB5" w:rsidRPr="0080334A" w:rsidRDefault="00E06CB5" w:rsidP="00E06CB5">
            <w:pPr>
              <w:pStyle w:val="gtxtbody"/>
              <w:shd w:val="clear" w:color="auto" w:fill="FFFFFF"/>
              <w:spacing w:before="0" w:beforeAutospacing="0" w:after="0" w:afterAutospacing="0"/>
              <w:rPr>
                <w:color w:val="333333"/>
                <w:sz w:val="22"/>
                <w:szCs w:val="22"/>
              </w:rPr>
            </w:pPr>
            <w:r w:rsidRPr="0080334A">
              <w:rPr>
                <w:color w:val="C00000"/>
                <w:sz w:val="22"/>
                <w:szCs w:val="22"/>
              </w:rPr>
              <w:t>[§18]</w:t>
            </w:r>
            <w:r w:rsidRPr="0080334A">
              <w:rPr>
                <w:color w:val="333333"/>
                <w:sz w:val="22"/>
                <w:szCs w:val="22"/>
              </w:rPr>
              <w:t xml:space="preserve">  qui propositurus virtuti praemia creditur, et per quem futurum putant homines, ut recta studia co</w:t>
            </w:r>
            <w:r w:rsidRPr="0080334A">
              <w:rPr>
                <w:color w:val="333333"/>
                <w:sz w:val="22"/>
                <w:szCs w:val="22"/>
              </w:rPr>
              <w:t>a</w:t>
            </w:r>
            <w:r w:rsidRPr="0080334A">
              <w:rPr>
                <w:color w:val="333333"/>
                <w:sz w:val="22"/>
                <w:szCs w:val="22"/>
              </w:rPr>
              <w:t>lescant, barbaries exulet : huic me non inutiliter co</w:t>
            </w:r>
            <w:r w:rsidRPr="0080334A">
              <w:rPr>
                <w:color w:val="333333"/>
                <w:sz w:val="22"/>
                <w:szCs w:val="22"/>
              </w:rPr>
              <w:t>m</w:t>
            </w:r>
            <w:r w:rsidRPr="0080334A">
              <w:rPr>
                <w:color w:val="333333"/>
                <w:sz w:val="22"/>
                <w:szCs w:val="22"/>
              </w:rPr>
              <w:t>mendaverat. Studiosos enim amabat, ac litteratos</w:t>
            </w:r>
            <w:r w:rsidR="00361334">
              <w:rPr>
                <w:rStyle w:val="Appelnotedebasdep"/>
                <w:color w:val="333333"/>
                <w:sz w:val="22"/>
                <w:szCs w:val="22"/>
              </w:rPr>
              <w:footnoteReference w:id="23"/>
            </w:r>
            <w:r w:rsidRPr="0080334A">
              <w:rPr>
                <w:color w:val="333333"/>
                <w:sz w:val="22"/>
                <w:szCs w:val="22"/>
              </w:rPr>
              <w:t xml:space="preserve"> omneis, et amabatur ipse vicissim ab omnibus. Latine dicebat prompte et incorrupte ; scriptis etiam elegantia ac dignitas inerant. </w:t>
            </w:r>
          </w:p>
          <w:p w:rsidR="00E06CB5" w:rsidRPr="0080334A" w:rsidRDefault="00E06CB5" w:rsidP="002B01E6">
            <w:pPr>
              <w:pStyle w:val="gtxtbody"/>
              <w:shd w:val="clear" w:color="auto" w:fill="FFFFFF"/>
              <w:spacing w:before="0" w:beforeAutospacing="0" w:after="0" w:afterAutospacing="0" w:line="276" w:lineRule="auto"/>
              <w:rPr>
                <w:color w:val="333333"/>
                <w:sz w:val="22"/>
                <w:szCs w:val="22"/>
              </w:rPr>
            </w:pPr>
          </w:p>
          <w:p w:rsidR="0017283C" w:rsidRDefault="0017283C" w:rsidP="002B01E6">
            <w:pPr>
              <w:spacing w:line="276" w:lineRule="auto"/>
              <w:rPr>
                <w:rFonts w:eastAsia="Times New Roman" w:cs="Times New Roman"/>
                <w:color w:val="333333"/>
                <w:sz w:val="24"/>
                <w:lang w:eastAsia="fr-FR"/>
              </w:rPr>
            </w:pPr>
          </w:p>
        </w:tc>
        <w:tc>
          <w:tcPr>
            <w:tcW w:w="2500" w:type="pct"/>
          </w:tcPr>
          <w:p w:rsidR="00A874B4" w:rsidRDefault="00A874B4" w:rsidP="00A874B4">
            <w:pPr>
              <w:rPr>
                <w:rFonts w:eastAsia="Times New Roman" w:cs="Times New Roman"/>
                <w:sz w:val="21"/>
                <w:szCs w:val="21"/>
                <w:lang w:eastAsia="fr-FR"/>
              </w:rPr>
            </w:pPr>
          </w:p>
          <w:p w:rsidR="00C80EA3" w:rsidRDefault="00A874B4" w:rsidP="0017283C">
            <w:pPr>
              <w:rPr>
                <w:rFonts w:eastAsia="Times New Roman" w:cs="Times New Roman"/>
                <w:sz w:val="21"/>
                <w:szCs w:val="21"/>
                <w:lang w:eastAsia="fr-FR"/>
              </w:rPr>
            </w:pPr>
            <w:r w:rsidRPr="00A16365">
              <w:rPr>
                <w:rFonts w:eastAsia="Times New Roman" w:cs="Times New Roman"/>
                <w:color w:val="C00000"/>
                <w:sz w:val="21"/>
                <w:szCs w:val="21"/>
                <w:lang w:eastAsia="fr-FR"/>
              </w:rPr>
              <w:t>[§1</w:t>
            </w:r>
            <w:r>
              <w:rPr>
                <w:rFonts w:eastAsia="Times New Roman" w:cs="Times New Roman"/>
                <w:color w:val="C00000"/>
                <w:sz w:val="21"/>
                <w:szCs w:val="21"/>
                <w:lang w:eastAsia="fr-FR"/>
              </w:rPr>
              <w:t>6</w:t>
            </w:r>
            <w:r w:rsidRPr="00A16365">
              <w:rPr>
                <w:rFonts w:eastAsia="Times New Roman" w:cs="Times New Roman"/>
                <w:color w:val="C00000"/>
                <w:sz w:val="21"/>
                <w:szCs w:val="21"/>
                <w:lang w:eastAsia="fr-FR"/>
              </w:rPr>
              <w:t xml:space="preserve">] </w:t>
            </w:r>
            <w:r w:rsidRPr="0017283C">
              <w:rPr>
                <w:rFonts w:eastAsia="Times New Roman" w:cs="Times New Roman"/>
                <w:sz w:val="21"/>
                <w:szCs w:val="21"/>
                <w:lang w:eastAsia="fr-FR"/>
              </w:rPr>
              <w:t>Il se peut que cette époque, à défaut d’autre chose</w:t>
            </w:r>
            <w:r w:rsidR="002372A1">
              <w:rPr>
                <w:rFonts w:eastAsia="Times New Roman" w:cs="Times New Roman"/>
                <w:sz w:val="21"/>
                <w:szCs w:val="21"/>
                <w:lang w:eastAsia="fr-FR"/>
              </w:rPr>
              <w:t>,</w:t>
            </w:r>
            <w:r w:rsidRPr="0017283C">
              <w:rPr>
                <w:rFonts w:eastAsia="Times New Roman" w:cs="Times New Roman"/>
                <w:sz w:val="21"/>
                <w:szCs w:val="21"/>
                <w:lang w:eastAsia="fr-FR"/>
              </w:rPr>
              <w:t xml:space="preserve"> transmette au moins à la postérité cette affaire</w:t>
            </w:r>
            <w:r w:rsidR="0017283C">
              <w:rPr>
                <w:rFonts w:eastAsia="Times New Roman" w:cs="Times New Roman"/>
                <w:sz w:val="21"/>
                <w:szCs w:val="21"/>
                <w:lang w:eastAsia="fr-FR"/>
              </w:rPr>
              <w:t>,</w:t>
            </w:r>
            <w:r w:rsidRPr="0017283C">
              <w:rPr>
                <w:rFonts w:eastAsia="Times New Roman" w:cs="Times New Roman"/>
                <w:sz w:val="21"/>
                <w:szCs w:val="21"/>
                <w:lang w:eastAsia="fr-FR"/>
              </w:rPr>
              <w:t xml:space="preserve"> a</w:t>
            </w:r>
            <w:r w:rsidR="0017283C">
              <w:rPr>
                <w:rFonts w:eastAsia="Times New Roman" w:cs="Times New Roman"/>
                <w:sz w:val="21"/>
                <w:szCs w:val="21"/>
                <w:lang w:eastAsia="fr-FR"/>
              </w:rPr>
              <w:t>u</w:t>
            </w:r>
            <w:r w:rsidRPr="0017283C">
              <w:rPr>
                <w:rFonts w:eastAsia="Times New Roman" w:cs="Times New Roman"/>
                <w:sz w:val="21"/>
                <w:szCs w:val="21"/>
                <w:lang w:eastAsia="fr-FR"/>
              </w:rPr>
              <w:t>ssi étrange que mémorable.</w:t>
            </w:r>
            <w:r w:rsidR="009B4793">
              <w:rPr>
                <w:rFonts w:eastAsia="Times New Roman" w:cs="Times New Roman"/>
                <w:sz w:val="21"/>
                <w:szCs w:val="21"/>
                <w:lang w:eastAsia="fr-FR"/>
              </w:rPr>
              <w:t xml:space="preserve"> </w:t>
            </w:r>
            <w:r w:rsidR="0017283C">
              <w:rPr>
                <w:rFonts w:eastAsia="Times New Roman" w:cs="Times New Roman"/>
                <w:sz w:val="21"/>
                <w:szCs w:val="21"/>
                <w:lang w:eastAsia="fr-FR"/>
              </w:rPr>
              <w:t xml:space="preserve">Je ne sais que te dire. Je ne sais qu’une seule chose, </w:t>
            </w:r>
            <w:r w:rsidR="004A5380">
              <w:rPr>
                <w:rFonts w:eastAsia="Times New Roman" w:cs="Times New Roman"/>
                <w:sz w:val="21"/>
                <w:szCs w:val="21"/>
                <w:lang w:eastAsia="fr-FR"/>
              </w:rPr>
              <w:t xml:space="preserve">c’est </w:t>
            </w:r>
            <w:r w:rsidR="0017283C">
              <w:rPr>
                <w:rFonts w:eastAsia="Times New Roman" w:cs="Times New Roman"/>
                <w:sz w:val="21"/>
                <w:szCs w:val="21"/>
                <w:lang w:eastAsia="fr-FR"/>
              </w:rPr>
              <w:t>qu</w:t>
            </w:r>
            <w:r w:rsidR="004A5380">
              <w:rPr>
                <w:rFonts w:eastAsia="Times New Roman" w:cs="Times New Roman"/>
                <w:sz w:val="21"/>
                <w:szCs w:val="21"/>
                <w:lang w:eastAsia="fr-FR"/>
              </w:rPr>
              <w:t>’un mauvais sort s’acharne sur nous</w:t>
            </w:r>
            <w:r w:rsidR="00AD78E9">
              <w:rPr>
                <w:rFonts w:eastAsia="Times New Roman" w:cs="Times New Roman"/>
                <w:sz w:val="21"/>
                <w:szCs w:val="21"/>
                <w:lang w:eastAsia="fr-FR"/>
              </w:rPr>
              <w:t>,</w:t>
            </w:r>
            <w:r w:rsidR="004A5380">
              <w:rPr>
                <w:rFonts w:eastAsia="Times New Roman" w:cs="Times New Roman"/>
                <w:sz w:val="21"/>
                <w:szCs w:val="21"/>
                <w:lang w:eastAsia="fr-FR"/>
              </w:rPr>
              <w:t xml:space="preserve"> les </w:t>
            </w:r>
            <w:r w:rsidR="0017283C">
              <w:rPr>
                <w:rFonts w:eastAsia="Times New Roman" w:cs="Times New Roman"/>
                <w:sz w:val="21"/>
                <w:szCs w:val="21"/>
                <w:lang w:eastAsia="fr-FR"/>
              </w:rPr>
              <w:t>Hutten</w:t>
            </w:r>
            <w:r w:rsidR="004A5380">
              <w:rPr>
                <w:rFonts w:eastAsia="Times New Roman" w:cs="Times New Roman"/>
                <w:sz w:val="21"/>
                <w:szCs w:val="21"/>
                <w:lang w:eastAsia="fr-FR"/>
              </w:rPr>
              <w:t xml:space="preserve">. </w:t>
            </w:r>
          </w:p>
          <w:p w:rsidR="00C80EA3" w:rsidRDefault="0017283C" w:rsidP="00C80EA3">
            <w:pPr>
              <w:rPr>
                <w:rFonts w:eastAsia="Times New Roman" w:cs="Times New Roman"/>
                <w:sz w:val="21"/>
                <w:szCs w:val="21"/>
                <w:lang w:eastAsia="fr-FR"/>
              </w:rPr>
            </w:pPr>
            <w:r>
              <w:rPr>
                <w:rFonts w:eastAsia="Times New Roman" w:cs="Times New Roman"/>
                <w:sz w:val="21"/>
                <w:szCs w:val="21"/>
                <w:lang w:eastAsia="fr-FR"/>
              </w:rPr>
              <w:t xml:space="preserve">Mais il faut dire aussi que le décès d’Eitelwolf  accroît </w:t>
            </w:r>
            <w:r w:rsidR="00C80EA3">
              <w:rPr>
                <w:rFonts w:eastAsia="Times New Roman" w:cs="Times New Roman"/>
                <w:sz w:val="21"/>
                <w:szCs w:val="21"/>
                <w:lang w:eastAsia="fr-FR"/>
              </w:rPr>
              <w:t>encore mon</w:t>
            </w:r>
            <w:r>
              <w:rPr>
                <w:rFonts w:eastAsia="Times New Roman" w:cs="Times New Roman"/>
                <w:sz w:val="21"/>
                <w:szCs w:val="21"/>
                <w:lang w:eastAsia="fr-FR"/>
              </w:rPr>
              <w:t xml:space="preserve"> </w:t>
            </w:r>
            <w:r w:rsidR="00C80EA3">
              <w:rPr>
                <w:rFonts w:eastAsia="Times New Roman" w:cs="Times New Roman"/>
                <w:sz w:val="21"/>
                <w:szCs w:val="21"/>
                <w:lang w:eastAsia="fr-FR"/>
              </w:rPr>
              <w:t xml:space="preserve">chagrin, </w:t>
            </w:r>
            <w:r>
              <w:rPr>
                <w:rFonts w:eastAsia="Times New Roman" w:cs="Times New Roman"/>
                <w:sz w:val="21"/>
                <w:szCs w:val="21"/>
                <w:lang w:eastAsia="fr-FR"/>
              </w:rPr>
              <w:t xml:space="preserve">déjà grand par lui-même. Il est mort de la maladie de la pierre, dont il souffrait depuis quelques années déjà, </w:t>
            </w:r>
            <w:r w:rsidR="00C80EA3">
              <w:rPr>
                <w:rFonts w:eastAsia="Times New Roman" w:cs="Times New Roman"/>
                <w:sz w:val="21"/>
                <w:szCs w:val="21"/>
                <w:lang w:eastAsia="fr-FR"/>
              </w:rPr>
              <w:t>et tous les efforts des médecins pour le so</w:t>
            </w:r>
            <w:r w:rsidR="00C80EA3">
              <w:rPr>
                <w:rFonts w:eastAsia="Times New Roman" w:cs="Times New Roman"/>
                <w:sz w:val="21"/>
                <w:szCs w:val="21"/>
                <w:lang w:eastAsia="fr-FR"/>
              </w:rPr>
              <w:t>u</w:t>
            </w:r>
            <w:r w:rsidR="00C80EA3">
              <w:rPr>
                <w:rFonts w:eastAsia="Times New Roman" w:cs="Times New Roman"/>
                <w:sz w:val="21"/>
                <w:szCs w:val="21"/>
                <w:lang w:eastAsia="fr-FR"/>
              </w:rPr>
              <w:t>lager ont été vains.</w:t>
            </w:r>
          </w:p>
          <w:p w:rsidR="00C80EA3" w:rsidRDefault="00C80EA3" w:rsidP="00C80EA3">
            <w:pPr>
              <w:rPr>
                <w:rFonts w:eastAsia="Times New Roman" w:cs="Times New Roman"/>
                <w:sz w:val="21"/>
                <w:szCs w:val="21"/>
                <w:lang w:eastAsia="fr-FR"/>
              </w:rPr>
            </w:pPr>
          </w:p>
          <w:p w:rsidR="002B01E6" w:rsidRPr="00000E65" w:rsidRDefault="002B01E6" w:rsidP="00C80EA3">
            <w:pPr>
              <w:rPr>
                <w:rFonts w:eastAsia="Times New Roman" w:cs="Times New Roman"/>
                <w:szCs w:val="21"/>
                <w:lang w:eastAsia="fr-FR"/>
              </w:rPr>
            </w:pPr>
          </w:p>
          <w:p w:rsidR="00395486" w:rsidRDefault="00C80EA3" w:rsidP="00C80EA3">
            <w:pPr>
              <w:rPr>
                <w:rFonts w:eastAsia="Times New Roman" w:cs="Times New Roman"/>
                <w:sz w:val="21"/>
                <w:szCs w:val="21"/>
                <w:lang w:eastAsia="fr-FR"/>
              </w:rPr>
            </w:pPr>
            <w:r w:rsidRPr="00A16365">
              <w:rPr>
                <w:rFonts w:eastAsia="Times New Roman" w:cs="Times New Roman"/>
                <w:color w:val="C00000"/>
                <w:sz w:val="21"/>
                <w:szCs w:val="21"/>
                <w:lang w:eastAsia="fr-FR"/>
              </w:rPr>
              <w:t>[§1</w:t>
            </w:r>
            <w:r w:rsidR="00395486">
              <w:rPr>
                <w:rFonts w:eastAsia="Times New Roman" w:cs="Times New Roman"/>
                <w:color w:val="C00000"/>
                <w:sz w:val="21"/>
                <w:szCs w:val="21"/>
                <w:lang w:eastAsia="fr-FR"/>
              </w:rPr>
              <w:t>7</w:t>
            </w:r>
            <w:r w:rsidRPr="00A16365">
              <w:rPr>
                <w:rFonts w:eastAsia="Times New Roman" w:cs="Times New Roman"/>
                <w:color w:val="C00000"/>
                <w:sz w:val="21"/>
                <w:szCs w:val="21"/>
                <w:lang w:eastAsia="fr-FR"/>
              </w:rPr>
              <w:t xml:space="preserve">] </w:t>
            </w:r>
            <w:r w:rsidR="00E06CB5" w:rsidRPr="0037277B">
              <w:rPr>
                <w:rFonts w:eastAsia="Times New Roman" w:cs="Times New Roman"/>
                <w:sz w:val="21"/>
                <w:szCs w:val="21"/>
                <w:lang w:eastAsia="fr-FR"/>
              </w:rPr>
              <w:t xml:space="preserve">Outre </w:t>
            </w:r>
            <w:r w:rsidR="002B01E6" w:rsidRPr="0037277B">
              <w:rPr>
                <w:rFonts w:eastAsia="Times New Roman" w:cs="Times New Roman"/>
                <w:sz w:val="21"/>
                <w:szCs w:val="21"/>
                <w:lang w:eastAsia="fr-FR"/>
              </w:rPr>
              <w:t xml:space="preserve">le </w:t>
            </w:r>
            <w:r w:rsidR="002B01E6">
              <w:rPr>
                <w:rFonts w:eastAsia="Times New Roman" w:cs="Times New Roman"/>
                <w:sz w:val="21"/>
                <w:szCs w:val="21"/>
                <w:lang w:eastAsia="fr-FR"/>
              </w:rPr>
              <w:t xml:space="preserve">fait qu’elle tombe </w:t>
            </w:r>
            <w:r w:rsidR="00E06CB5">
              <w:rPr>
                <w:rFonts w:eastAsia="Times New Roman" w:cs="Times New Roman"/>
                <w:sz w:val="21"/>
                <w:szCs w:val="21"/>
                <w:lang w:eastAsia="fr-FR"/>
              </w:rPr>
              <w:t>à un mauvais m</w:t>
            </w:r>
            <w:r w:rsidR="00E06CB5">
              <w:rPr>
                <w:rFonts w:eastAsia="Times New Roman" w:cs="Times New Roman"/>
                <w:sz w:val="21"/>
                <w:szCs w:val="21"/>
                <w:lang w:eastAsia="fr-FR"/>
              </w:rPr>
              <w:t>o</w:t>
            </w:r>
            <w:r w:rsidR="00E06CB5">
              <w:rPr>
                <w:rFonts w:eastAsia="Times New Roman" w:cs="Times New Roman"/>
                <w:sz w:val="21"/>
                <w:szCs w:val="21"/>
                <w:lang w:eastAsia="fr-FR"/>
              </w:rPr>
              <w:t>ment</w:t>
            </w:r>
            <w:r w:rsidR="002B01E6">
              <w:rPr>
                <w:rFonts w:eastAsia="Times New Roman" w:cs="Times New Roman"/>
                <w:sz w:val="21"/>
                <w:szCs w:val="21"/>
                <w:lang w:eastAsia="fr-FR"/>
              </w:rPr>
              <w:t>,</w:t>
            </w:r>
            <w:r w:rsidR="00E06CB5">
              <w:rPr>
                <w:rFonts w:eastAsia="Times New Roman" w:cs="Times New Roman"/>
                <w:sz w:val="21"/>
                <w:szCs w:val="21"/>
                <w:lang w:eastAsia="fr-FR"/>
              </w:rPr>
              <w:t xml:space="preserve"> sa mort provoque une grande douleur en mon cœur. </w:t>
            </w:r>
            <w:r w:rsidR="002B01E6">
              <w:rPr>
                <w:rFonts w:eastAsia="Times New Roman" w:cs="Times New Roman"/>
                <w:sz w:val="21"/>
                <w:szCs w:val="21"/>
                <w:lang w:eastAsia="fr-FR"/>
              </w:rPr>
              <w:t xml:space="preserve">  </w:t>
            </w:r>
            <w:r w:rsidR="00465E64">
              <w:rPr>
                <w:rFonts w:eastAsia="Times New Roman" w:cs="Times New Roman"/>
                <w:sz w:val="21"/>
                <w:szCs w:val="21"/>
                <w:lang w:eastAsia="fr-FR"/>
              </w:rPr>
              <w:t xml:space="preserve"> </w:t>
            </w:r>
            <w:r w:rsidR="00E06CB5">
              <w:rPr>
                <w:rFonts w:eastAsia="Times New Roman" w:cs="Times New Roman"/>
                <w:sz w:val="21"/>
                <w:szCs w:val="21"/>
                <w:lang w:eastAsia="fr-FR"/>
              </w:rPr>
              <w:t>Il avait commencé à s’</w:t>
            </w:r>
            <w:r w:rsidR="007906AF">
              <w:rPr>
                <w:rFonts w:eastAsia="Times New Roman" w:cs="Times New Roman"/>
                <w:sz w:val="21"/>
                <w:szCs w:val="21"/>
                <w:lang w:eastAsia="fr-FR"/>
              </w:rPr>
              <w:t>intéresser à</w:t>
            </w:r>
            <w:r w:rsidR="00E06CB5">
              <w:rPr>
                <w:rFonts w:eastAsia="Times New Roman" w:cs="Times New Roman"/>
                <w:sz w:val="21"/>
                <w:szCs w:val="21"/>
                <w:lang w:eastAsia="fr-FR"/>
              </w:rPr>
              <w:t xml:space="preserve"> mes études et </w:t>
            </w:r>
            <w:r w:rsidR="00395486">
              <w:rPr>
                <w:rFonts w:eastAsia="Times New Roman" w:cs="Times New Roman"/>
                <w:sz w:val="21"/>
                <w:szCs w:val="21"/>
                <w:lang w:eastAsia="fr-FR"/>
              </w:rPr>
              <w:t xml:space="preserve">leur </w:t>
            </w:r>
            <w:r w:rsidR="00E06CB5">
              <w:rPr>
                <w:rFonts w:eastAsia="Times New Roman" w:cs="Times New Roman"/>
                <w:sz w:val="21"/>
                <w:szCs w:val="21"/>
                <w:lang w:eastAsia="fr-FR"/>
              </w:rPr>
              <w:t xml:space="preserve">avait déjà </w:t>
            </w:r>
            <w:r w:rsidR="0037277B">
              <w:rPr>
                <w:rFonts w:eastAsia="Times New Roman" w:cs="Times New Roman"/>
                <w:sz w:val="21"/>
                <w:szCs w:val="21"/>
                <w:lang w:eastAsia="fr-FR"/>
              </w:rPr>
              <w:t xml:space="preserve">donné un élan </w:t>
            </w:r>
            <w:r w:rsidR="00E06CB5">
              <w:rPr>
                <w:rFonts w:eastAsia="Times New Roman" w:cs="Times New Roman"/>
                <w:sz w:val="21"/>
                <w:szCs w:val="21"/>
                <w:lang w:eastAsia="fr-FR"/>
              </w:rPr>
              <w:t>considérable, en trouvant</w:t>
            </w:r>
            <w:r w:rsidR="0037277B">
              <w:rPr>
                <w:rFonts w:eastAsia="Times New Roman" w:cs="Times New Roman"/>
                <w:sz w:val="21"/>
                <w:szCs w:val="21"/>
                <w:lang w:eastAsia="fr-FR"/>
              </w:rPr>
              <w:t xml:space="preserve"> un pri</w:t>
            </w:r>
            <w:r w:rsidR="009423DE">
              <w:rPr>
                <w:rFonts w:eastAsia="Times New Roman" w:cs="Times New Roman"/>
                <w:sz w:val="21"/>
                <w:szCs w:val="21"/>
                <w:lang w:eastAsia="fr-FR"/>
              </w:rPr>
              <w:t xml:space="preserve">nce capable de </w:t>
            </w:r>
            <w:r w:rsidR="0037277B">
              <w:rPr>
                <w:rFonts w:eastAsia="Times New Roman" w:cs="Times New Roman"/>
                <w:sz w:val="21"/>
                <w:szCs w:val="21"/>
                <w:lang w:eastAsia="fr-FR"/>
              </w:rPr>
              <w:t xml:space="preserve">soutenir les belles lettres : je veux parler </w:t>
            </w:r>
            <w:r w:rsidR="00DA4C29">
              <w:rPr>
                <w:rFonts w:eastAsia="Times New Roman" w:cs="Times New Roman"/>
                <w:sz w:val="21"/>
                <w:szCs w:val="21"/>
                <w:lang w:eastAsia="fr-FR"/>
              </w:rPr>
              <w:t>d’</w:t>
            </w:r>
            <w:r w:rsidR="0037277B">
              <w:rPr>
                <w:rFonts w:eastAsia="Times New Roman" w:cs="Times New Roman"/>
                <w:sz w:val="21"/>
                <w:szCs w:val="21"/>
                <w:lang w:eastAsia="fr-FR"/>
              </w:rPr>
              <w:t>Albert</w:t>
            </w:r>
            <w:r w:rsidR="00D96D00">
              <w:rPr>
                <w:rFonts w:eastAsia="Times New Roman" w:cs="Times New Roman"/>
                <w:sz w:val="21"/>
                <w:szCs w:val="21"/>
                <w:lang w:eastAsia="fr-FR"/>
              </w:rPr>
              <w:t xml:space="preserve">, l’Archevèque </w:t>
            </w:r>
            <w:r w:rsidR="0037277B">
              <w:rPr>
                <w:rFonts w:eastAsia="Times New Roman" w:cs="Times New Roman"/>
                <w:sz w:val="21"/>
                <w:szCs w:val="21"/>
                <w:lang w:eastAsia="fr-FR"/>
              </w:rPr>
              <w:t xml:space="preserve"> de Mayence</w:t>
            </w:r>
            <w:r w:rsidR="00D96D00">
              <w:rPr>
                <w:rFonts w:eastAsia="Times New Roman" w:cs="Times New Roman"/>
                <w:sz w:val="21"/>
                <w:szCs w:val="21"/>
                <w:lang w:eastAsia="fr-FR"/>
              </w:rPr>
              <w:t xml:space="preserve">, </w:t>
            </w:r>
          </w:p>
          <w:p w:rsidR="0017283C" w:rsidRPr="0017283C" w:rsidRDefault="00395486" w:rsidP="00250DEB">
            <w:pPr>
              <w:rPr>
                <w:rFonts w:eastAsia="Times New Roman" w:cs="Times New Roman"/>
                <w:sz w:val="24"/>
                <w:lang w:eastAsia="fr-FR"/>
              </w:rPr>
            </w:pPr>
            <w:r w:rsidRPr="00A16365">
              <w:rPr>
                <w:rFonts w:eastAsia="Times New Roman" w:cs="Times New Roman"/>
                <w:color w:val="C00000"/>
                <w:sz w:val="21"/>
                <w:szCs w:val="21"/>
                <w:lang w:eastAsia="fr-FR"/>
              </w:rPr>
              <w:t>[§1</w:t>
            </w:r>
            <w:r w:rsidR="006D762C">
              <w:rPr>
                <w:rFonts w:eastAsia="Times New Roman" w:cs="Times New Roman"/>
                <w:color w:val="C00000"/>
                <w:sz w:val="21"/>
                <w:szCs w:val="21"/>
                <w:lang w:eastAsia="fr-FR"/>
              </w:rPr>
              <w:t>8</w:t>
            </w:r>
            <w:r w:rsidRPr="00A16365">
              <w:rPr>
                <w:rFonts w:eastAsia="Times New Roman" w:cs="Times New Roman"/>
                <w:color w:val="C00000"/>
                <w:sz w:val="21"/>
                <w:szCs w:val="21"/>
                <w:lang w:eastAsia="fr-FR"/>
              </w:rPr>
              <w:t xml:space="preserve">] </w:t>
            </w:r>
            <w:r>
              <w:rPr>
                <w:rFonts w:eastAsia="Times New Roman" w:cs="Times New Roman"/>
                <w:color w:val="C00000"/>
                <w:sz w:val="21"/>
                <w:szCs w:val="21"/>
                <w:lang w:eastAsia="fr-FR"/>
              </w:rPr>
              <w:t xml:space="preserve"> </w:t>
            </w:r>
            <w:r w:rsidR="00D96D00">
              <w:rPr>
                <w:rFonts w:eastAsia="Times New Roman" w:cs="Times New Roman"/>
                <w:sz w:val="21"/>
                <w:szCs w:val="21"/>
                <w:lang w:eastAsia="fr-FR"/>
              </w:rPr>
              <w:t>qui</w:t>
            </w:r>
            <w:r w:rsidR="00DA4C29">
              <w:rPr>
                <w:rFonts w:eastAsia="Times New Roman" w:cs="Times New Roman"/>
                <w:sz w:val="21"/>
                <w:szCs w:val="21"/>
                <w:lang w:eastAsia="fr-FR"/>
              </w:rPr>
              <w:t>, à ce qu’on croit,</w:t>
            </w:r>
            <w:r w:rsidR="00D96D00">
              <w:rPr>
                <w:rFonts w:eastAsia="Times New Roman" w:cs="Times New Roman"/>
                <w:sz w:val="21"/>
                <w:szCs w:val="21"/>
                <w:lang w:eastAsia="fr-FR"/>
              </w:rPr>
              <w:t xml:space="preserve"> </w:t>
            </w:r>
            <w:r w:rsidR="00DA4C29" w:rsidRPr="002A4779">
              <w:rPr>
                <w:rFonts w:eastAsia="Times New Roman" w:cs="Times New Roman"/>
                <w:sz w:val="21"/>
                <w:szCs w:val="21"/>
                <w:lang w:eastAsia="fr-FR"/>
              </w:rPr>
              <w:t>s’apprêterait à offrir</w:t>
            </w:r>
            <w:r w:rsidR="002A4779" w:rsidRPr="002A4779">
              <w:rPr>
                <w:rFonts w:eastAsia="Times New Roman" w:cs="Times New Roman"/>
                <w:sz w:val="21"/>
                <w:szCs w:val="21"/>
                <w:lang w:eastAsia="fr-FR"/>
              </w:rPr>
              <w:t xml:space="preserve"> </w:t>
            </w:r>
            <w:r w:rsidR="009423DE">
              <w:rPr>
                <w:rFonts w:eastAsia="Times New Roman" w:cs="Times New Roman"/>
                <w:sz w:val="21"/>
                <w:szCs w:val="21"/>
                <w:lang w:eastAsia="fr-FR"/>
              </w:rPr>
              <w:t xml:space="preserve">des </w:t>
            </w:r>
            <w:r w:rsidR="00DA4C29" w:rsidRPr="002A4779">
              <w:rPr>
                <w:rFonts w:eastAsia="Times New Roman" w:cs="Times New Roman"/>
                <w:sz w:val="21"/>
                <w:szCs w:val="21"/>
                <w:lang w:eastAsia="fr-FR"/>
              </w:rPr>
              <w:t xml:space="preserve"> </w:t>
            </w:r>
            <w:r w:rsidR="00C310A7">
              <w:rPr>
                <w:rFonts w:eastAsia="Times New Roman" w:cs="Times New Roman"/>
                <w:sz w:val="21"/>
                <w:szCs w:val="21"/>
                <w:lang w:eastAsia="fr-FR"/>
              </w:rPr>
              <w:t>bourse</w:t>
            </w:r>
            <w:r w:rsidR="009423DE">
              <w:rPr>
                <w:rFonts w:eastAsia="Times New Roman" w:cs="Times New Roman"/>
                <w:sz w:val="21"/>
                <w:szCs w:val="21"/>
                <w:lang w:eastAsia="fr-FR"/>
              </w:rPr>
              <w:t>s</w:t>
            </w:r>
            <w:r w:rsidR="00C310A7">
              <w:rPr>
                <w:rFonts w:eastAsia="Times New Roman" w:cs="Times New Roman"/>
                <w:sz w:val="21"/>
                <w:szCs w:val="21"/>
                <w:lang w:eastAsia="fr-FR"/>
              </w:rPr>
              <w:t xml:space="preserve"> </w:t>
            </w:r>
            <w:r w:rsidR="002A607F" w:rsidRPr="002A4779">
              <w:rPr>
                <w:rFonts w:eastAsia="Times New Roman" w:cs="Times New Roman"/>
                <w:sz w:val="21"/>
                <w:szCs w:val="21"/>
                <w:lang w:eastAsia="fr-FR"/>
              </w:rPr>
              <w:t>d’étude</w:t>
            </w:r>
            <w:r w:rsidR="002A4779" w:rsidRPr="002A4779">
              <w:rPr>
                <w:rFonts w:eastAsia="Times New Roman" w:cs="Times New Roman"/>
                <w:sz w:val="21"/>
                <w:szCs w:val="21"/>
                <w:lang w:eastAsia="fr-FR"/>
              </w:rPr>
              <w:t xml:space="preserve"> </w:t>
            </w:r>
            <w:r w:rsidR="00DA4C29" w:rsidRPr="002A4779">
              <w:rPr>
                <w:rFonts w:eastAsia="Times New Roman" w:cs="Times New Roman"/>
                <w:sz w:val="21"/>
                <w:szCs w:val="21"/>
                <w:lang w:eastAsia="fr-FR"/>
              </w:rPr>
              <w:t>pour récompenser l</w:t>
            </w:r>
            <w:r w:rsidR="00C95C2B" w:rsidRPr="002A4779">
              <w:rPr>
                <w:rFonts w:eastAsia="Times New Roman" w:cs="Times New Roman"/>
                <w:sz w:val="21"/>
                <w:szCs w:val="21"/>
                <w:lang w:eastAsia="fr-FR"/>
              </w:rPr>
              <w:t xml:space="preserve">’excellence </w:t>
            </w:r>
            <w:r w:rsidR="00E32529" w:rsidRPr="002A4779">
              <w:rPr>
                <w:rFonts w:eastAsia="Times New Roman" w:cs="Times New Roman"/>
                <w:sz w:val="21"/>
                <w:szCs w:val="21"/>
                <w:lang w:eastAsia="fr-FR"/>
              </w:rPr>
              <w:t xml:space="preserve">et comme le pensent certains à faire progresser </w:t>
            </w:r>
            <w:r w:rsidR="00E32529">
              <w:rPr>
                <w:rFonts w:eastAsia="Times New Roman" w:cs="Times New Roman"/>
                <w:sz w:val="21"/>
                <w:szCs w:val="21"/>
                <w:lang w:eastAsia="fr-FR"/>
              </w:rPr>
              <w:t xml:space="preserve">les </w:t>
            </w:r>
            <w:r w:rsidR="002C25FC">
              <w:rPr>
                <w:rFonts w:eastAsia="Times New Roman" w:cs="Times New Roman"/>
                <w:sz w:val="21"/>
                <w:szCs w:val="21"/>
                <w:lang w:eastAsia="fr-FR"/>
              </w:rPr>
              <w:t xml:space="preserve">bonnes </w:t>
            </w:r>
            <w:r w:rsidR="00E32529">
              <w:rPr>
                <w:rFonts w:eastAsia="Times New Roman" w:cs="Times New Roman"/>
                <w:sz w:val="21"/>
                <w:szCs w:val="21"/>
                <w:lang w:eastAsia="fr-FR"/>
              </w:rPr>
              <w:t xml:space="preserve">études et à exiler la barbarie ! C’est à </w:t>
            </w:r>
            <w:r w:rsidR="00250DEB">
              <w:rPr>
                <w:rFonts w:eastAsia="Times New Roman" w:cs="Times New Roman"/>
                <w:sz w:val="21"/>
                <w:szCs w:val="21"/>
                <w:lang w:eastAsia="fr-FR"/>
              </w:rPr>
              <w:t xml:space="preserve">ce prince qu’il </w:t>
            </w:r>
            <w:r w:rsidR="00E32529">
              <w:rPr>
                <w:rFonts w:eastAsia="Times New Roman" w:cs="Times New Roman"/>
                <w:sz w:val="21"/>
                <w:szCs w:val="21"/>
                <w:lang w:eastAsia="fr-FR"/>
              </w:rPr>
              <w:t>m’avait reco</w:t>
            </w:r>
            <w:r w:rsidR="00E32529">
              <w:rPr>
                <w:rFonts w:eastAsia="Times New Roman" w:cs="Times New Roman"/>
                <w:sz w:val="21"/>
                <w:szCs w:val="21"/>
                <w:lang w:eastAsia="fr-FR"/>
              </w:rPr>
              <w:t>m</w:t>
            </w:r>
            <w:r w:rsidR="00E32529">
              <w:rPr>
                <w:rFonts w:eastAsia="Times New Roman" w:cs="Times New Roman"/>
                <w:sz w:val="21"/>
                <w:szCs w:val="21"/>
                <w:lang w:eastAsia="fr-FR"/>
              </w:rPr>
              <w:t>mandé</w:t>
            </w:r>
            <w:r w:rsidR="00250DEB">
              <w:rPr>
                <w:rFonts w:eastAsia="Times New Roman" w:cs="Times New Roman"/>
                <w:sz w:val="21"/>
                <w:szCs w:val="21"/>
                <w:lang w:eastAsia="fr-FR"/>
              </w:rPr>
              <w:t xml:space="preserve">, </w:t>
            </w:r>
            <w:r w:rsidR="00E32529">
              <w:rPr>
                <w:rFonts w:eastAsia="Times New Roman" w:cs="Times New Roman"/>
                <w:sz w:val="21"/>
                <w:szCs w:val="21"/>
                <w:lang w:eastAsia="fr-FR"/>
              </w:rPr>
              <w:t xml:space="preserve">non sans efficacité. </w:t>
            </w:r>
            <w:r w:rsidR="00250DEB">
              <w:rPr>
                <w:rFonts w:eastAsia="Times New Roman" w:cs="Times New Roman"/>
                <w:sz w:val="21"/>
                <w:szCs w:val="21"/>
                <w:lang w:eastAsia="fr-FR"/>
              </w:rPr>
              <w:t xml:space="preserve">Eitelwolf  </w:t>
            </w:r>
            <w:r w:rsidR="00E32529">
              <w:rPr>
                <w:rFonts w:eastAsia="Times New Roman" w:cs="Times New Roman"/>
                <w:sz w:val="21"/>
                <w:szCs w:val="21"/>
                <w:lang w:eastAsia="fr-FR"/>
              </w:rPr>
              <w:t>aimait en effet tous les gens</w:t>
            </w:r>
            <w:r w:rsidR="00361334">
              <w:rPr>
                <w:rFonts w:eastAsia="Times New Roman" w:cs="Times New Roman"/>
                <w:sz w:val="21"/>
                <w:szCs w:val="21"/>
                <w:lang w:eastAsia="fr-FR"/>
              </w:rPr>
              <w:t xml:space="preserve"> studieux et instruits et tous l’aimaient en retour. Il parlait latin aisément et sans faute ; ses écrits de même ne  manquaient ni de tenue ni d’élégance.   </w:t>
            </w:r>
          </w:p>
        </w:tc>
      </w:tr>
    </w:tbl>
    <w:p w:rsidR="002A607F" w:rsidRDefault="002A607F">
      <w:r>
        <w:br w:type="page"/>
      </w:r>
    </w:p>
    <w:tbl>
      <w:tblPr>
        <w:tblStyle w:val="Grilledutableau"/>
        <w:tblW w:w="5000" w:type="pct"/>
        <w:tblLook w:val="04A0" w:firstRow="1" w:lastRow="0" w:firstColumn="1" w:lastColumn="0" w:noHBand="0" w:noVBand="1"/>
      </w:tblPr>
      <w:tblGrid>
        <w:gridCol w:w="5154"/>
        <w:gridCol w:w="5154"/>
      </w:tblGrid>
      <w:tr w:rsidR="002A77ED" w:rsidTr="00407D51">
        <w:tc>
          <w:tcPr>
            <w:tcW w:w="2500" w:type="pct"/>
          </w:tcPr>
          <w:p w:rsidR="00361334" w:rsidRPr="00C94044" w:rsidRDefault="00361334" w:rsidP="002A607F">
            <w:pPr>
              <w:pStyle w:val="gtxtbody"/>
              <w:shd w:val="clear" w:color="auto" w:fill="FFFFFF"/>
              <w:spacing w:before="0" w:beforeAutospacing="0" w:after="0" w:afterAutospacing="0" w:line="276" w:lineRule="auto"/>
              <w:rPr>
                <w:color w:val="C00000"/>
                <w:sz w:val="22"/>
                <w:szCs w:val="22"/>
              </w:rPr>
            </w:pPr>
          </w:p>
          <w:p w:rsidR="00361334" w:rsidRPr="00C94044" w:rsidRDefault="00361334" w:rsidP="002A607F">
            <w:pPr>
              <w:pStyle w:val="gtxtbody"/>
              <w:shd w:val="clear" w:color="auto" w:fill="FFFFFF"/>
              <w:spacing w:before="0" w:beforeAutospacing="0" w:after="0" w:afterAutospacing="0" w:line="276" w:lineRule="auto"/>
              <w:rPr>
                <w:color w:val="333333"/>
                <w:sz w:val="22"/>
                <w:szCs w:val="22"/>
              </w:rPr>
            </w:pPr>
            <w:r w:rsidRPr="00C94044">
              <w:rPr>
                <w:color w:val="C00000"/>
                <w:sz w:val="22"/>
                <w:szCs w:val="22"/>
              </w:rPr>
              <w:t>[§19]</w:t>
            </w:r>
            <w:r w:rsidRPr="00C94044">
              <w:rPr>
                <w:color w:val="333333"/>
                <w:sz w:val="22"/>
                <w:szCs w:val="22"/>
              </w:rPr>
              <w:t xml:space="preserve">   Praeter caetera humanitas major quam aulico homini crederetur accidere. Frequenter se commend</w:t>
            </w:r>
            <w:r w:rsidRPr="00C94044">
              <w:rPr>
                <w:color w:val="333333"/>
                <w:sz w:val="22"/>
                <w:szCs w:val="22"/>
              </w:rPr>
              <w:t>a</w:t>
            </w:r>
            <w:r w:rsidRPr="00C94044">
              <w:rPr>
                <w:color w:val="333333"/>
                <w:sz w:val="22"/>
                <w:szCs w:val="22"/>
              </w:rPr>
              <w:t>bat amicis per epistolas</w:t>
            </w:r>
            <w:r w:rsidR="00E10439">
              <w:rPr>
                <w:rStyle w:val="Appelnotedebasdep"/>
                <w:color w:val="333333"/>
                <w:sz w:val="22"/>
                <w:szCs w:val="22"/>
              </w:rPr>
              <w:footnoteReference w:id="24"/>
            </w:r>
            <w:r w:rsidRPr="00C94044">
              <w:rPr>
                <w:color w:val="333333"/>
                <w:sz w:val="22"/>
                <w:szCs w:val="22"/>
              </w:rPr>
              <w:t>, quarum sunt aliquae ad me tales, ut cum admiratione legam, quippe quae ab h</w:t>
            </w:r>
            <w:r w:rsidRPr="00C94044">
              <w:rPr>
                <w:color w:val="333333"/>
                <w:sz w:val="22"/>
                <w:szCs w:val="22"/>
              </w:rPr>
              <w:t>o</w:t>
            </w:r>
            <w:r w:rsidRPr="00C94044">
              <w:rPr>
                <w:color w:val="333333"/>
                <w:sz w:val="22"/>
                <w:szCs w:val="22"/>
              </w:rPr>
              <w:t xml:space="preserve">mine negotiorum magnitudine a studiis sejuncto, tam latinae tam castigatae prodierint. </w:t>
            </w:r>
          </w:p>
          <w:p w:rsidR="002A607F" w:rsidRDefault="002A607F" w:rsidP="002A607F">
            <w:pPr>
              <w:pStyle w:val="gtxtbody"/>
              <w:shd w:val="clear" w:color="auto" w:fill="FFFFFF"/>
              <w:spacing w:before="0" w:beforeAutospacing="0" w:after="0" w:afterAutospacing="0" w:line="276" w:lineRule="auto"/>
              <w:rPr>
                <w:color w:val="333333"/>
                <w:sz w:val="22"/>
                <w:szCs w:val="22"/>
              </w:rPr>
            </w:pPr>
          </w:p>
          <w:p w:rsidR="007A0891" w:rsidRPr="00C94044" w:rsidRDefault="007A0891" w:rsidP="002A607F">
            <w:pPr>
              <w:pStyle w:val="gtxtbody"/>
              <w:shd w:val="clear" w:color="auto" w:fill="FFFFFF"/>
              <w:spacing w:before="0" w:beforeAutospacing="0" w:after="0" w:afterAutospacing="0" w:line="276" w:lineRule="auto"/>
              <w:rPr>
                <w:color w:val="333333"/>
                <w:sz w:val="22"/>
                <w:szCs w:val="22"/>
              </w:rPr>
            </w:pPr>
          </w:p>
          <w:p w:rsidR="002A607F" w:rsidRDefault="002A607F" w:rsidP="002A607F">
            <w:pPr>
              <w:pStyle w:val="gtxtbody"/>
              <w:shd w:val="clear" w:color="auto" w:fill="FFFFFF"/>
              <w:spacing w:before="0" w:beforeAutospacing="0" w:after="0" w:afterAutospacing="0" w:line="276" w:lineRule="auto"/>
              <w:rPr>
                <w:color w:val="333333"/>
                <w:sz w:val="22"/>
                <w:szCs w:val="22"/>
              </w:rPr>
            </w:pPr>
          </w:p>
          <w:p w:rsidR="002A607F" w:rsidRPr="00C94044" w:rsidRDefault="002A607F" w:rsidP="002A607F">
            <w:pPr>
              <w:pStyle w:val="gtxtbody"/>
              <w:shd w:val="clear" w:color="auto" w:fill="FFFFFF"/>
              <w:spacing w:before="0" w:beforeAutospacing="0" w:after="0" w:afterAutospacing="0" w:line="276" w:lineRule="auto"/>
              <w:rPr>
                <w:color w:val="333333"/>
                <w:sz w:val="22"/>
                <w:szCs w:val="22"/>
                <w:shd w:val="clear" w:color="auto" w:fill="FFFFFF" w:themeFill="background1"/>
              </w:rPr>
            </w:pPr>
            <w:r w:rsidRPr="00C94044">
              <w:rPr>
                <w:color w:val="C00000"/>
                <w:sz w:val="22"/>
                <w:szCs w:val="22"/>
              </w:rPr>
              <w:t>[§20]</w:t>
            </w:r>
            <w:r w:rsidR="00824621">
              <w:rPr>
                <w:rStyle w:val="Appelnotedebasdep"/>
                <w:color w:val="C00000"/>
                <w:sz w:val="22"/>
                <w:szCs w:val="22"/>
              </w:rPr>
              <w:footnoteReference w:id="25"/>
            </w:r>
            <w:r w:rsidRPr="00C94044">
              <w:rPr>
                <w:color w:val="333333"/>
                <w:sz w:val="22"/>
                <w:szCs w:val="22"/>
              </w:rPr>
              <w:t xml:space="preserve"> </w:t>
            </w:r>
            <w:r w:rsidRPr="00C94044">
              <w:rPr>
                <w:color w:val="333333"/>
                <w:sz w:val="22"/>
                <w:szCs w:val="22"/>
                <w:shd w:val="clear" w:color="auto" w:fill="FFFFFF" w:themeFill="background1"/>
              </w:rPr>
              <w:t>Latinas litteras in Italia didicerat, ut plur</w:t>
            </w:r>
            <w:r w:rsidRPr="00C94044">
              <w:rPr>
                <w:color w:val="333333"/>
                <w:sz w:val="22"/>
                <w:szCs w:val="22"/>
                <w:shd w:val="clear" w:color="auto" w:fill="FFFFFF" w:themeFill="background1"/>
              </w:rPr>
              <w:t>i</w:t>
            </w:r>
            <w:r w:rsidRPr="00C94044">
              <w:rPr>
                <w:color w:val="333333"/>
                <w:sz w:val="22"/>
                <w:szCs w:val="22"/>
                <w:shd w:val="clear" w:color="auto" w:fill="FFFFFF" w:themeFill="background1"/>
              </w:rPr>
              <w:t xml:space="preserve">mum praeceptore </w:t>
            </w:r>
            <w:r w:rsidRPr="00C94044">
              <w:rPr>
                <w:iCs/>
                <w:color w:val="333333"/>
                <w:sz w:val="22"/>
                <w:szCs w:val="22"/>
                <w:shd w:val="clear" w:color="auto" w:fill="FFFFFF" w:themeFill="background1"/>
              </w:rPr>
              <w:t xml:space="preserve">Philippo Beroaldo, </w:t>
            </w:r>
            <w:r w:rsidRPr="00C94044">
              <w:rPr>
                <w:color w:val="333333"/>
                <w:sz w:val="22"/>
                <w:szCs w:val="22"/>
                <w:shd w:val="clear" w:color="auto" w:fill="FFFFFF" w:themeFill="background1"/>
              </w:rPr>
              <w:t>quem non modica liberalitate demeruerat. Attingens postea Graecas, rev</w:t>
            </w:r>
            <w:r w:rsidRPr="00C94044">
              <w:rPr>
                <w:color w:val="333333"/>
                <w:sz w:val="22"/>
                <w:szCs w:val="22"/>
                <w:shd w:val="clear" w:color="auto" w:fill="FFFFFF" w:themeFill="background1"/>
              </w:rPr>
              <w:t>o</w:t>
            </w:r>
            <w:r w:rsidRPr="00C94044">
              <w:rPr>
                <w:color w:val="333333"/>
                <w:sz w:val="22"/>
                <w:szCs w:val="22"/>
                <w:shd w:val="clear" w:color="auto" w:fill="FFFFFF" w:themeFill="background1"/>
              </w:rPr>
              <w:t>catus est a suis : id quod saepe queri auditus est.</w:t>
            </w:r>
          </w:p>
          <w:p w:rsidR="00C94044" w:rsidRDefault="00C94044" w:rsidP="002A607F">
            <w:pPr>
              <w:pStyle w:val="gtxtbody"/>
              <w:shd w:val="clear" w:color="auto" w:fill="FFFFFF"/>
              <w:spacing w:before="0" w:beforeAutospacing="0" w:after="0" w:afterAutospacing="0" w:line="276" w:lineRule="auto"/>
              <w:rPr>
                <w:color w:val="C00000"/>
                <w:sz w:val="22"/>
                <w:szCs w:val="22"/>
              </w:rPr>
            </w:pPr>
          </w:p>
          <w:p w:rsidR="00B403D9" w:rsidRDefault="00B403D9" w:rsidP="002A607F">
            <w:pPr>
              <w:pStyle w:val="gtxtbody"/>
              <w:shd w:val="clear" w:color="auto" w:fill="FFFFFF"/>
              <w:spacing w:before="0" w:beforeAutospacing="0" w:after="0" w:afterAutospacing="0" w:line="276" w:lineRule="auto"/>
              <w:rPr>
                <w:color w:val="C00000"/>
                <w:sz w:val="22"/>
                <w:szCs w:val="22"/>
              </w:rPr>
            </w:pPr>
          </w:p>
          <w:p w:rsidR="00C94044" w:rsidRPr="00C94044" w:rsidRDefault="00C94044" w:rsidP="002A607F">
            <w:pPr>
              <w:pStyle w:val="gtxtbody"/>
              <w:shd w:val="clear" w:color="auto" w:fill="FFFFFF"/>
              <w:spacing w:before="0" w:beforeAutospacing="0" w:after="0" w:afterAutospacing="0" w:line="276" w:lineRule="auto"/>
              <w:rPr>
                <w:color w:val="333333"/>
                <w:sz w:val="22"/>
                <w:szCs w:val="22"/>
              </w:rPr>
            </w:pPr>
            <w:r w:rsidRPr="00C94044">
              <w:rPr>
                <w:color w:val="C00000"/>
                <w:sz w:val="22"/>
                <w:szCs w:val="22"/>
              </w:rPr>
              <w:t>[§21]</w:t>
            </w:r>
            <w:r w:rsidRPr="00C94044">
              <w:rPr>
                <w:color w:val="333333"/>
                <w:sz w:val="22"/>
                <w:szCs w:val="22"/>
              </w:rPr>
              <w:t xml:space="preserve">  Quod summo laudum illius loco refero, pr</w:t>
            </w:r>
            <w:r w:rsidRPr="00C94044">
              <w:rPr>
                <w:color w:val="333333"/>
                <w:sz w:val="22"/>
                <w:szCs w:val="22"/>
              </w:rPr>
              <w:t>i</w:t>
            </w:r>
            <w:r w:rsidRPr="00C94044">
              <w:rPr>
                <w:color w:val="333333"/>
                <w:sz w:val="22"/>
                <w:szCs w:val="22"/>
              </w:rPr>
              <w:t>mum et unum hujus ordinis Germania habuit, qui cum magnarum rerum administratione litterarum studia co</w:t>
            </w:r>
            <w:r w:rsidRPr="00C94044">
              <w:rPr>
                <w:color w:val="333333"/>
                <w:sz w:val="22"/>
                <w:szCs w:val="22"/>
              </w:rPr>
              <w:t>n</w:t>
            </w:r>
            <w:r w:rsidRPr="00C94044">
              <w:rPr>
                <w:color w:val="333333"/>
                <w:sz w:val="22"/>
                <w:szCs w:val="22"/>
              </w:rPr>
              <w:t>jungeret. Magnus erat ad illum litteratorum concursus. Salutabat omnes praesidio erat multis. Fuitque prima illi cura,</w:t>
            </w:r>
            <w:r w:rsidRPr="00C94044">
              <w:rPr>
                <w:rStyle w:val="gtxtbody1"/>
                <w:color w:val="333333"/>
                <w:sz w:val="22"/>
                <w:szCs w:val="22"/>
              </w:rPr>
              <w:t xml:space="preserve"> ad quancunque civitatem adventaret, de studiis eorumque professoribus inquirere</w:t>
            </w:r>
            <w:r w:rsidR="00257BEF">
              <w:rPr>
                <w:rStyle w:val="Appelnotedebasdep"/>
                <w:color w:val="C00000"/>
                <w:sz w:val="22"/>
                <w:szCs w:val="22"/>
              </w:rPr>
              <w:footnoteReference w:id="26"/>
            </w:r>
            <w:r w:rsidRPr="00C94044">
              <w:rPr>
                <w:rStyle w:val="gtxtbody1"/>
                <w:color w:val="333333"/>
                <w:sz w:val="22"/>
                <w:szCs w:val="22"/>
              </w:rPr>
              <w:t>.</w:t>
            </w:r>
          </w:p>
          <w:p w:rsidR="00361334" w:rsidRPr="00C94044" w:rsidRDefault="00361334" w:rsidP="002A607F">
            <w:pPr>
              <w:pStyle w:val="gtxtbody"/>
              <w:shd w:val="clear" w:color="auto" w:fill="FFFFFF"/>
              <w:spacing w:before="0" w:beforeAutospacing="0" w:after="0" w:afterAutospacing="0" w:line="276" w:lineRule="auto"/>
              <w:rPr>
                <w:color w:val="333333"/>
                <w:sz w:val="22"/>
                <w:szCs w:val="22"/>
              </w:rPr>
            </w:pPr>
          </w:p>
          <w:p w:rsidR="00361334" w:rsidRPr="00C94044" w:rsidRDefault="00361334" w:rsidP="002A607F">
            <w:pPr>
              <w:spacing w:line="276" w:lineRule="auto"/>
              <w:rPr>
                <w:rFonts w:eastAsia="Times New Roman" w:cs="Times New Roman"/>
                <w:color w:val="333333"/>
                <w:lang w:eastAsia="fr-FR"/>
              </w:rPr>
            </w:pPr>
          </w:p>
        </w:tc>
        <w:tc>
          <w:tcPr>
            <w:tcW w:w="2500" w:type="pct"/>
          </w:tcPr>
          <w:p w:rsidR="00F81DB6" w:rsidRDefault="00F81DB6" w:rsidP="00F81DB6">
            <w:pPr>
              <w:rPr>
                <w:rFonts w:eastAsia="Times New Roman" w:cs="Times New Roman"/>
                <w:color w:val="C00000"/>
                <w:sz w:val="21"/>
                <w:szCs w:val="21"/>
                <w:lang w:eastAsia="fr-FR"/>
              </w:rPr>
            </w:pPr>
          </w:p>
          <w:p w:rsidR="002A77ED" w:rsidRDefault="00F81DB6" w:rsidP="00AE1793">
            <w:pPr>
              <w:rPr>
                <w:rFonts w:eastAsia="Times New Roman" w:cs="Times New Roman"/>
                <w:sz w:val="21"/>
                <w:szCs w:val="21"/>
                <w:lang w:eastAsia="fr-FR"/>
              </w:rPr>
            </w:pPr>
            <w:r w:rsidRPr="00A16365">
              <w:rPr>
                <w:rFonts w:eastAsia="Times New Roman" w:cs="Times New Roman"/>
                <w:color w:val="C00000"/>
                <w:sz w:val="21"/>
                <w:szCs w:val="21"/>
                <w:lang w:eastAsia="fr-FR"/>
              </w:rPr>
              <w:t>[§1</w:t>
            </w:r>
            <w:r>
              <w:rPr>
                <w:rFonts w:eastAsia="Times New Roman" w:cs="Times New Roman"/>
                <w:color w:val="C00000"/>
                <w:sz w:val="21"/>
                <w:szCs w:val="21"/>
                <w:lang w:eastAsia="fr-FR"/>
              </w:rPr>
              <w:t>9</w:t>
            </w: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 xml:space="preserve"> </w:t>
            </w:r>
            <w:r w:rsidRPr="00F81DB6">
              <w:rPr>
                <w:rFonts w:eastAsia="Times New Roman" w:cs="Times New Roman"/>
                <w:sz w:val="21"/>
                <w:szCs w:val="21"/>
                <w:lang w:eastAsia="fr-FR"/>
              </w:rPr>
              <w:t>En plus de tout</w:t>
            </w:r>
            <w:r>
              <w:rPr>
                <w:rFonts w:eastAsia="Times New Roman" w:cs="Times New Roman"/>
                <w:sz w:val="21"/>
                <w:szCs w:val="21"/>
                <w:lang w:eastAsia="fr-FR"/>
              </w:rPr>
              <w:t>es s</w:t>
            </w:r>
            <w:r w:rsidRPr="00F81DB6">
              <w:rPr>
                <w:rFonts w:eastAsia="Times New Roman" w:cs="Times New Roman"/>
                <w:sz w:val="21"/>
                <w:szCs w:val="21"/>
                <w:lang w:eastAsia="fr-FR"/>
              </w:rPr>
              <w:t xml:space="preserve">es qualités, </w:t>
            </w:r>
            <w:r w:rsidR="007906AF">
              <w:rPr>
                <w:rFonts w:eastAsia="Times New Roman" w:cs="Times New Roman"/>
                <w:sz w:val="21"/>
                <w:szCs w:val="21"/>
                <w:lang w:eastAsia="fr-FR"/>
              </w:rPr>
              <w:t xml:space="preserve">on trouvait en lui </w:t>
            </w:r>
            <w:r w:rsidRPr="00F81DB6">
              <w:rPr>
                <w:rFonts w:eastAsia="Times New Roman" w:cs="Times New Roman"/>
                <w:sz w:val="21"/>
                <w:szCs w:val="21"/>
                <w:lang w:eastAsia="fr-FR"/>
              </w:rPr>
              <w:t>un</w:t>
            </w:r>
            <w:r w:rsidR="0027380B">
              <w:rPr>
                <w:rFonts w:eastAsia="Times New Roman" w:cs="Times New Roman"/>
                <w:sz w:val="21"/>
                <w:szCs w:val="21"/>
                <w:lang w:eastAsia="fr-FR"/>
              </w:rPr>
              <w:t xml:space="preserve"> raffinement et une culture </w:t>
            </w:r>
            <w:r w:rsidRPr="00F81DB6">
              <w:rPr>
                <w:rFonts w:eastAsia="Times New Roman" w:cs="Times New Roman"/>
                <w:sz w:val="21"/>
                <w:szCs w:val="21"/>
                <w:lang w:eastAsia="fr-FR"/>
              </w:rPr>
              <w:t>plus grand</w:t>
            </w:r>
            <w:r w:rsidR="0027380B">
              <w:rPr>
                <w:rFonts w:eastAsia="Times New Roman" w:cs="Times New Roman"/>
                <w:sz w:val="21"/>
                <w:szCs w:val="21"/>
                <w:lang w:eastAsia="fr-FR"/>
              </w:rPr>
              <w:t>s</w:t>
            </w:r>
            <w:r w:rsidRPr="00F81DB6">
              <w:rPr>
                <w:rFonts w:eastAsia="Times New Roman" w:cs="Times New Roman"/>
                <w:sz w:val="21"/>
                <w:szCs w:val="21"/>
                <w:lang w:eastAsia="fr-FR"/>
              </w:rPr>
              <w:t xml:space="preserve"> qu</w:t>
            </w:r>
            <w:r>
              <w:rPr>
                <w:rFonts w:eastAsia="Times New Roman" w:cs="Times New Roman"/>
                <w:sz w:val="21"/>
                <w:szCs w:val="21"/>
                <w:lang w:eastAsia="fr-FR"/>
              </w:rPr>
              <w:t xml:space="preserve">’on </w:t>
            </w:r>
            <w:r w:rsidRPr="00F81DB6">
              <w:rPr>
                <w:rFonts w:eastAsia="Times New Roman" w:cs="Times New Roman"/>
                <w:sz w:val="21"/>
                <w:szCs w:val="21"/>
                <w:lang w:eastAsia="fr-FR"/>
              </w:rPr>
              <w:t>ne s’</w:t>
            </w:r>
            <w:r>
              <w:rPr>
                <w:rFonts w:eastAsia="Times New Roman" w:cs="Times New Roman"/>
                <w:sz w:val="21"/>
                <w:szCs w:val="21"/>
                <w:lang w:eastAsia="fr-FR"/>
              </w:rPr>
              <w:t xml:space="preserve">y </w:t>
            </w:r>
            <w:r w:rsidRPr="00F81DB6">
              <w:rPr>
                <w:rFonts w:eastAsia="Times New Roman" w:cs="Times New Roman"/>
                <w:sz w:val="21"/>
                <w:szCs w:val="21"/>
                <w:lang w:eastAsia="fr-FR"/>
              </w:rPr>
              <w:t>attend</w:t>
            </w:r>
            <w:r>
              <w:rPr>
                <w:rFonts w:eastAsia="Times New Roman" w:cs="Times New Roman"/>
                <w:sz w:val="21"/>
                <w:szCs w:val="21"/>
                <w:lang w:eastAsia="fr-FR"/>
              </w:rPr>
              <w:t>rait</w:t>
            </w:r>
            <w:r w:rsidRPr="00F81DB6">
              <w:rPr>
                <w:rFonts w:eastAsia="Times New Roman" w:cs="Times New Roman"/>
                <w:sz w:val="21"/>
                <w:szCs w:val="21"/>
                <w:lang w:eastAsia="fr-FR"/>
              </w:rPr>
              <w:t xml:space="preserve"> habituellement chez les hommes de cour. </w:t>
            </w:r>
            <w:r w:rsidR="007A0891">
              <w:rPr>
                <w:rFonts w:eastAsia="Times New Roman" w:cs="Times New Roman"/>
                <w:sz w:val="21"/>
                <w:szCs w:val="21"/>
                <w:lang w:eastAsia="fr-FR"/>
              </w:rPr>
              <w:t>Dans ses lettres</w:t>
            </w:r>
            <w:r w:rsidR="001C4A70">
              <w:rPr>
                <w:rFonts w:eastAsia="Times New Roman" w:cs="Times New Roman"/>
                <w:sz w:val="21"/>
                <w:szCs w:val="21"/>
                <w:lang w:eastAsia="fr-FR"/>
              </w:rPr>
              <w:t>,</w:t>
            </w:r>
            <w:r w:rsidR="007A0891">
              <w:rPr>
                <w:rFonts w:eastAsia="Times New Roman" w:cs="Times New Roman"/>
                <w:sz w:val="21"/>
                <w:szCs w:val="21"/>
                <w:lang w:eastAsia="fr-FR"/>
              </w:rPr>
              <w:t xml:space="preserve"> il se confiait fréquemment à ses amis. </w:t>
            </w:r>
            <w:r w:rsidR="00C95C2B">
              <w:rPr>
                <w:rFonts w:eastAsia="Times New Roman" w:cs="Times New Roman"/>
                <w:sz w:val="21"/>
                <w:szCs w:val="21"/>
                <w:lang w:eastAsia="fr-FR"/>
              </w:rPr>
              <w:t xml:space="preserve">Il m’en a adressé quelques-unes </w:t>
            </w:r>
            <w:r w:rsidR="00164A31">
              <w:rPr>
                <w:rFonts w:eastAsia="Times New Roman" w:cs="Times New Roman"/>
                <w:sz w:val="21"/>
                <w:szCs w:val="21"/>
                <w:lang w:eastAsia="fr-FR"/>
              </w:rPr>
              <w:t xml:space="preserve">que j’ai lues avec d’autant plus d’admiration qu’elles </w:t>
            </w:r>
            <w:r w:rsidR="00E10439">
              <w:rPr>
                <w:rFonts w:eastAsia="Times New Roman" w:cs="Times New Roman"/>
                <w:sz w:val="21"/>
                <w:szCs w:val="21"/>
                <w:lang w:eastAsia="fr-FR"/>
              </w:rPr>
              <w:t xml:space="preserve">se présentaient dans une langue très soignée et d’une latinité parfaite </w:t>
            </w:r>
            <w:r w:rsidR="00164A31">
              <w:rPr>
                <w:rFonts w:eastAsia="Times New Roman" w:cs="Times New Roman"/>
                <w:sz w:val="21"/>
                <w:szCs w:val="21"/>
                <w:lang w:eastAsia="fr-FR"/>
              </w:rPr>
              <w:t xml:space="preserve">alors qu’elles émanaient d’un homme éloigné de l’étude par l’ampleur de ses </w:t>
            </w:r>
            <w:r w:rsidR="00C310A7">
              <w:rPr>
                <w:rFonts w:eastAsia="Times New Roman" w:cs="Times New Roman"/>
                <w:sz w:val="21"/>
                <w:szCs w:val="21"/>
                <w:lang w:eastAsia="fr-FR"/>
              </w:rPr>
              <w:t>oc</w:t>
            </w:r>
            <w:r w:rsidR="00C94044">
              <w:rPr>
                <w:rFonts w:eastAsia="Times New Roman" w:cs="Times New Roman"/>
                <w:sz w:val="21"/>
                <w:szCs w:val="21"/>
                <w:lang w:eastAsia="fr-FR"/>
              </w:rPr>
              <w:t>c</w:t>
            </w:r>
            <w:r w:rsidR="00C94044">
              <w:rPr>
                <w:rFonts w:eastAsia="Times New Roman" w:cs="Times New Roman"/>
                <w:sz w:val="21"/>
                <w:szCs w:val="21"/>
                <w:lang w:eastAsia="fr-FR"/>
              </w:rPr>
              <w:t>u</w:t>
            </w:r>
            <w:r w:rsidR="00C94044">
              <w:rPr>
                <w:rFonts w:eastAsia="Times New Roman" w:cs="Times New Roman"/>
                <w:sz w:val="21"/>
                <w:szCs w:val="21"/>
                <w:lang w:eastAsia="fr-FR"/>
              </w:rPr>
              <w:t xml:space="preserve">pations. </w:t>
            </w:r>
            <w:r w:rsidR="00164A31">
              <w:rPr>
                <w:rFonts w:eastAsia="Times New Roman" w:cs="Times New Roman"/>
                <w:sz w:val="21"/>
                <w:szCs w:val="21"/>
                <w:lang w:eastAsia="fr-FR"/>
              </w:rPr>
              <w:t xml:space="preserve">  </w:t>
            </w:r>
          </w:p>
          <w:p w:rsidR="00C94044" w:rsidRDefault="00C94044" w:rsidP="00AE1793">
            <w:pPr>
              <w:rPr>
                <w:rFonts w:eastAsia="Times New Roman" w:cs="Times New Roman"/>
                <w:sz w:val="21"/>
                <w:szCs w:val="21"/>
                <w:lang w:eastAsia="fr-FR"/>
              </w:rPr>
            </w:pPr>
          </w:p>
          <w:p w:rsidR="002A607F" w:rsidRDefault="002A607F" w:rsidP="00AE1793">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20</w:t>
            </w:r>
            <w:r w:rsidRPr="00A16365">
              <w:rPr>
                <w:rFonts w:eastAsia="Times New Roman" w:cs="Times New Roman"/>
                <w:color w:val="C00000"/>
                <w:sz w:val="21"/>
                <w:szCs w:val="21"/>
                <w:lang w:eastAsia="fr-FR"/>
              </w:rPr>
              <w:t>]</w:t>
            </w:r>
            <w:r w:rsidRPr="00AE1793">
              <w:rPr>
                <w:rFonts w:eastAsia="Times New Roman" w:cs="Times New Roman"/>
                <w:sz w:val="21"/>
                <w:szCs w:val="21"/>
                <w:lang w:eastAsia="fr-FR"/>
              </w:rPr>
              <w:t xml:space="preserve">  Il avait appris les lettres latines en Italie, </w:t>
            </w:r>
            <w:r>
              <w:rPr>
                <w:rFonts w:eastAsia="Times New Roman" w:cs="Times New Roman"/>
                <w:sz w:val="21"/>
                <w:szCs w:val="21"/>
                <w:lang w:eastAsia="fr-FR"/>
              </w:rPr>
              <w:t>en m</w:t>
            </w:r>
            <w:r>
              <w:rPr>
                <w:rFonts w:eastAsia="Times New Roman" w:cs="Times New Roman"/>
                <w:sz w:val="21"/>
                <w:szCs w:val="21"/>
                <w:lang w:eastAsia="fr-FR"/>
              </w:rPr>
              <w:t>a</w:t>
            </w:r>
            <w:r>
              <w:rPr>
                <w:rFonts w:eastAsia="Times New Roman" w:cs="Times New Roman"/>
                <w:sz w:val="21"/>
                <w:szCs w:val="21"/>
                <w:lang w:eastAsia="fr-FR"/>
              </w:rPr>
              <w:t xml:space="preserve">jeure partie avec </w:t>
            </w:r>
            <w:r w:rsidRPr="00AE1793">
              <w:rPr>
                <w:rFonts w:eastAsia="Times New Roman" w:cs="Times New Roman"/>
                <w:sz w:val="21"/>
                <w:szCs w:val="21"/>
                <w:lang w:eastAsia="fr-FR"/>
              </w:rPr>
              <w:t xml:space="preserve">Philippe </w:t>
            </w:r>
            <w:r>
              <w:rPr>
                <w:rFonts w:eastAsia="Times New Roman" w:cs="Times New Roman"/>
                <w:sz w:val="21"/>
                <w:szCs w:val="21"/>
                <w:lang w:eastAsia="fr-FR"/>
              </w:rPr>
              <w:t>Beroald</w:t>
            </w:r>
            <w:r w:rsidR="00B403D9">
              <w:rPr>
                <w:rFonts w:eastAsia="Times New Roman" w:cs="Times New Roman"/>
                <w:sz w:val="21"/>
                <w:szCs w:val="21"/>
                <w:lang w:eastAsia="fr-FR"/>
              </w:rPr>
              <w:t xml:space="preserve">, qu’il s’était attaché comme précepteur, par </w:t>
            </w:r>
            <w:r>
              <w:rPr>
                <w:rFonts w:eastAsia="Times New Roman" w:cs="Times New Roman"/>
                <w:sz w:val="21"/>
                <w:szCs w:val="21"/>
                <w:lang w:eastAsia="fr-FR"/>
              </w:rPr>
              <w:t>une généreuse libéralité.</w:t>
            </w:r>
            <w:r w:rsidRPr="00AE1793">
              <w:rPr>
                <w:rFonts w:eastAsia="Times New Roman" w:cs="Times New Roman"/>
                <w:sz w:val="21"/>
                <w:szCs w:val="21"/>
                <w:lang w:eastAsia="fr-FR"/>
              </w:rPr>
              <w:t xml:space="preserve"> </w:t>
            </w:r>
            <w:r>
              <w:rPr>
                <w:rFonts w:eastAsia="Times New Roman" w:cs="Times New Roman"/>
                <w:sz w:val="21"/>
                <w:szCs w:val="21"/>
                <w:lang w:eastAsia="fr-FR"/>
              </w:rPr>
              <w:t>Un peu plus tard alors qu’il commençait à toucher au grec, il fut rappelé par les siens dans sa famille, ce dont on l’a so</w:t>
            </w:r>
            <w:r>
              <w:rPr>
                <w:rFonts w:eastAsia="Times New Roman" w:cs="Times New Roman"/>
                <w:sz w:val="21"/>
                <w:szCs w:val="21"/>
                <w:lang w:eastAsia="fr-FR"/>
              </w:rPr>
              <w:t>u</w:t>
            </w:r>
            <w:r>
              <w:rPr>
                <w:rFonts w:eastAsia="Times New Roman" w:cs="Times New Roman"/>
                <w:sz w:val="21"/>
                <w:szCs w:val="21"/>
                <w:lang w:eastAsia="fr-FR"/>
              </w:rPr>
              <w:t>vent entendu se plaindre</w:t>
            </w:r>
            <w:r w:rsidR="00C94044">
              <w:rPr>
                <w:rFonts w:eastAsia="Times New Roman" w:cs="Times New Roman"/>
                <w:sz w:val="21"/>
                <w:szCs w:val="21"/>
                <w:lang w:eastAsia="fr-FR"/>
              </w:rPr>
              <w:t xml:space="preserve">. </w:t>
            </w:r>
            <w:r>
              <w:rPr>
                <w:rFonts w:eastAsia="Times New Roman" w:cs="Times New Roman"/>
                <w:sz w:val="21"/>
                <w:szCs w:val="21"/>
                <w:lang w:eastAsia="fr-FR"/>
              </w:rPr>
              <w:t xml:space="preserve">  </w:t>
            </w:r>
          </w:p>
          <w:p w:rsidR="00C94044" w:rsidRDefault="00C94044" w:rsidP="00AE1793">
            <w:pPr>
              <w:rPr>
                <w:rFonts w:eastAsia="Times New Roman" w:cs="Times New Roman"/>
                <w:sz w:val="21"/>
                <w:szCs w:val="21"/>
                <w:lang w:eastAsia="fr-FR"/>
              </w:rPr>
            </w:pPr>
          </w:p>
          <w:p w:rsidR="00C94044" w:rsidRDefault="00C94044" w:rsidP="00AE1793">
            <w:pPr>
              <w:rPr>
                <w:rFonts w:eastAsia="Times New Roman" w:cs="Times New Roman"/>
                <w:sz w:val="21"/>
                <w:szCs w:val="21"/>
                <w:lang w:eastAsia="fr-FR"/>
              </w:rPr>
            </w:pPr>
          </w:p>
          <w:p w:rsidR="00C94044" w:rsidRPr="003D7552" w:rsidRDefault="00C94044" w:rsidP="00AE1793">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21</w:t>
            </w:r>
            <w:r w:rsidRPr="00A16365">
              <w:rPr>
                <w:rFonts w:eastAsia="Times New Roman" w:cs="Times New Roman"/>
                <w:color w:val="C00000"/>
                <w:sz w:val="21"/>
                <w:szCs w:val="21"/>
                <w:lang w:eastAsia="fr-FR"/>
              </w:rPr>
              <w:t>]</w:t>
            </w:r>
            <w:r w:rsidRPr="003D7552">
              <w:rPr>
                <w:rFonts w:eastAsia="Times New Roman" w:cs="Times New Roman"/>
                <w:sz w:val="21"/>
                <w:szCs w:val="21"/>
                <w:lang w:eastAsia="fr-FR"/>
              </w:rPr>
              <w:t xml:space="preserve"> </w:t>
            </w:r>
            <w:r w:rsidR="003D7552" w:rsidRPr="003D7552">
              <w:rPr>
                <w:rFonts w:eastAsia="Times New Roman" w:cs="Times New Roman"/>
                <w:sz w:val="21"/>
                <w:szCs w:val="21"/>
                <w:lang w:eastAsia="fr-FR"/>
              </w:rPr>
              <w:t>Et voici ce que je veux porter au premier degré de ses mérites : il fut le premier et le seul de son ordre, en Germanie, qui fût capable de conjuguer de grandes re</w:t>
            </w:r>
            <w:r w:rsidR="003D7552" w:rsidRPr="003D7552">
              <w:rPr>
                <w:rFonts w:eastAsia="Times New Roman" w:cs="Times New Roman"/>
                <w:sz w:val="21"/>
                <w:szCs w:val="21"/>
                <w:lang w:eastAsia="fr-FR"/>
              </w:rPr>
              <w:t>s</w:t>
            </w:r>
            <w:r w:rsidR="003D7552" w:rsidRPr="003D7552">
              <w:rPr>
                <w:rFonts w:eastAsia="Times New Roman" w:cs="Times New Roman"/>
                <w:sz w:val="21"/>
                <w:szCs w:val="21"/>
                <w:lang w:eastAsia="fr-FR"/>
              </w:rPr>
              <w:t>ponsabilités</w:t>
            </w:r>
            <w:r w:rsidR="003D7552">
              <w:rPr>
                <w:rFonts w:eastAsia="Times New Roman" w:cs="Times New Roman"/>
                <w:sz w:val="21"/>
                <w:szCs w:val="21"/>
                <w:lang w:eastAsia="fr-FR"/>
              </w:rPr>
              <w:t xml:space="preserve"> </w:t>
            </w:r>
            <w:r w:rsidR="00824621">
              <w:rPr>
                <w:rFonts w:eastAsia="Times New Roman" w:cs="Times New Roman"/>
                <w:sz w:val="21"/>
                <w:szCs w:val="21"/>
                <w:lang w:eastAsia="fr-FR"/>
              </w:rPr>
              <w:t>p</w:t>
            </w:r>
            <w:r w:rsidR="00257BEF">
              <w:rPr>
                <w:rFonts w:eastAsia="Times New Roman" w:cs="Times New Roman"/>
                <w:sz w:val="21"/>
                <w:szCs w:val="21"/>
                <w:lang w:eastAsia="fr-FR"/>
              </w:rPr>
              <w:t>olitiques</w:t>
            </w:r>
            <w:r w:rsidR="00824621">
              <w:rPr>
                <w:rFonts w:eastAsia="Times New Roman" w:cs="Times New Roman"/>
                <w:sz w:val="21"/>
                <w:szCs w:val="21"/>
                <w:lang w:eastAsia="fr-FR"/>
              </w:rPr>
              <w:t xml:space="preserve"> </w:t>
            </w:r>
            <w:r w:rsidR="003D7552">
              <w:rPr>
                <w:rFonts w:eastAsia="Times New Roman" w:cs="Times New Roman"/>
                <w:sz w:val="21"/>
                <w:szCs w:val="21"/>
                <w:lang w:eastAsia="fr-FR"/>
              </w:rPr>
              <w:t>avec le goût des lettres</w:t>
            </w:r>
            <w:r w:rsidR="003D7552" w:rsidRPr="003D7552">
              <w:rPr>
                <w:rFonts w:eastAsia="Times New Roman" w:cs="Times New Roman"/>
                <w:sz w:val="21"/>
                <w:szCs w:val="21"/>
                <w:lang w:eastAsia="fr-FR"/>
              </w:rPr>
              <w:t xml:space="preserve">. </w:t>
            </w:r>
            <w:r w:rsidR="003D7552">
              <w:rPr>
                <w:rFonts w:eastAsia="Times New Roman" w:cs="Times New Roman"/>
                <w:sz w:val="21"/>
                <w:szCs w:val="21"/>
                <w:lang w:eastAsia="fr-FR"/>
              </w:rPr>
              <w:t xml:space="preserve">Il y avait autour de lui une grande foule d’hommes de lettres. A tous il donnait le bonjour, à beaucoup il </w:t>
            </w:r>
            <w:r w:rsidR="00257BEF">
              <w:rPr>
                <w:rFonts w:eastAsia="Times New Roman" w:cs="Times New Roman"/>
                <w:sz w:val="21"/>
                <w:szCs w:val="21"/>
                <w:lang w:eastAsia="fr-FR"/>
              </w:rPr>
              <w:t xml:space="preserve">accordait </w:t>
            </w:r>
            <w:r w:rsidR="003D7552">
              <w:rPr>
                <w:rFonts w:eastAsia="Times New Roman" w:cs="Times New Roman"/>
                <w:sz w:val="21"/>
                <w:szCs w:val="21"/>
                <w:lang w:eastAsia="fr-FR"/>
              </w:rPr>
              <w:t>son soutien. Et son premier soin, lorsqu’il arrivait dans une ville ou une  autre,</w:t>
            </w:r>
            <w:r w:rsidR="00824621">
              <w:rPr>
                <w:rFonts w:eastAsia="Times New Roman" w:cs="Times New Roman"/>
                <w:sz w:val="21"/>
                <w:szCs w:val="21"/>
                <w:lang w:eastAsia="fr-FR"/>
              </w:rPr>
              <w:t xml:space="preserve"> était de s’enquérir des </w:t>
            </w:r>
            <w:r w:rsidR="00230795">
              <w:rPr>
                <w:rFonts w:eastAsia="Times New Roman" w:cs="Times New Roman"/>
                <w:sz w:val="21"/>
                <w:szCs w:val="21"/>
                <w:lang w:eastAsia="fr-FR"/>
              </w:rPr>
              <w:t xml:space="preserve">matières </w:t>
            </w:r>
            <w:r w:rsidR="00824621">
              <w:rPr>
                <w:rFonts w:eastAsia="Times New Roman" w:cs="Times New Roman"/>
                <w:sz w:val="21"/>
                <w:szCs w:val="21"/>
                <w:lang w:eastAsia="fr-FR"/>
              </w:rPr>
              <w:t>ét</w:t>
            </w:r>
            <w:r w:rsidR="00824621">
              <w:rPr>
                <w:rFonts w:eastAsia="Times New Roman" w:cs="Times New Roman"/>
                <w:sz w:val="21"/>
                <w:szCs w:val="21"/>
                <w:lang w:eastAsia="fr-FR"/>
              </w:rPr>
              <w:t>u</w:t>
            </w:r>
            <w:r w:rsidR="00824621">
              <w:rPr>
                <w:rFonts w:eastAsia="Times New Roman" w:cs="Times New Roman"/>
                <w:sz w:val="21"/>
                <w:szCs w:val="21"/>
                <w:lang w:eastAsia="fr-FR"/>
              </w:rPr>
              <w:t>d</w:t>
            </w:r>
            <w:r w:rsidR="00230795">
              <w:rPr>
                <w:rFonts w:eastAsia="Times New Roman" w:cs="Times New Roman"/>
                <w:sz w:val="21"/>
                <w:szCs w:val="21"/>
                <w:lang w:eastAsia="fr-FR"/>
              </w:rPr>
              <w:t>iées</w:t>
            </w:r>
            <w:r w:rsidR="00824621">
              <w:rPr>
                <w:rFonts w:eastAsia="Times New Roman" w:cs="Times New Roman"/>
                <w:sz w:val="21"/>
                <w:szCs w:val="21"/>
                <w:lang w:eastAsia="fr-FR"/>
              </w:rPr>
              <w:t xml:space="preserve"> et des professeurs qui </w:t>
            </w:r>
            <w:r w:rsidR="00230795">
              <w:rPr>
                <w:rFonts w:eastAsia="Times New Roman" w:cs="Times New Roman"/>
                <w:sz w:val="21"/>
                <w:szCs w:val="21"/>
                <w:lang w:eastAsia="fr-FR"/>
              </w:rPr>
              <w:t xml:space="preserve">les </w:t>
            </w:r>
            <w:r w:rsidR="00824621">
              <w:rPr>
                <w:rFonts w:eastAsia="Times New Roman" w:cs="Times New Roman"/>
                <w:sz w:val="21"/>
                <w:szCs w:val="21"/>
                <w:lang w:eastAsia="fr-FR"/>
              </w:rPr>
              <w:t xml:space="preserve">enseignaient.  </w:t>
            </w:r>
            <w:r w:rsidR="003D7552">
              <w:rPr>
                <w:rFonts w:eastAsia="Times New Roman" w:cs="Times New Roman"/>
                <w:sz w:val="21"/>
                <w:szCs w:val="21"/>
                <w:lang w:eastAsia="fr-FR"/>
              </w:rPr>
              <w:t xml:space="preserve">   </w:t>
            </w:r>
            <w:r w:rsidR="003D7552" w:rsidRPr="003D7552">
              <w:rPr>
                <w:rFonts w:eastAsia="Times New Roman" w:cs="Times New Roman"/>
                <w:sz w:val="21"/>
                <w:szCs w:val="21"/>
                <w:lang w:eastAsia="fr-FR"/>
              </w:rPr>
              <w:t xml:space="preserve"> </w:t>
            </w:r>
          </w:p>
          <w:p w:rsidR="00AE1793" w:rsidRDefault="00AE1793" w:rsidP="007906AF">
            <w:pPr>
              <w:rPr>
                <w:rFonts w:eastAsia="Times New Roman" w:cs="Times New Roman"/>
                <w:color w:val="333333"/>
                <w:sz w:val="24"/>
                <w:lang w:eastAsia="fr-FR"/>
              </w:rPr>
            </w:pPr>
          </w:p>
        </w:tc>
      </w:tr>
    </w:tbl>
    <w:p w:rsidR="00824621" w:rsidRDefault="00824621">
      <w:r>
        <w:br w:type="page"/>
      </w:r>
    </w:p>
    <w:tbl>
      <w:tblPr>
        <w:tblStyle w:val="Grilledutableau"/>
        <w:tblW w:w="5000" w:type="pct"/>
        <w:tblLook w:val="04A0" w:firstRow="1" w:lastRow="0" w:firstColumn="1" w:lastColumn="0" w:noHBand="0" w:noVBand="1"/>
      </w:tblPr>
      <w:tblGrid>
        <w:gridCol w:w="5154"/>
        <w:gridCol w:w="5154"/>
      </w:tblGrid>
      <w:tr w:rsidR="002A77ED" w:rsidTr="00407D51">
        <w:tc>
          <w:tcPr>
            <w:tcW w:w="2500" w:type="pct"/>
          </w:tcPr>
          <w:p w:rsidR="00824621" w:rsidRDefault="00824621" w:rsidP="008E2C5A">
            <w:pPr>
              <w:pStyle w:val="gtxtbody"/>
              <w:shd w:val="clear" w:color="auto" w:fill="FFFFFF"/>
              <w:spacing w:before="0" w:beforeAutospacing="0" w:after="0" w:afterAutospacing="0" w:line="276" w:lineRule="auto"/>
              <w:rPr>
                <w:color w:val="C00000"/>
                <w:sz w:val="22"/>
                <w:szCs w:val="22"/>
              </w:rPr>
            </w:pPr>
          </w:p>
          <w:p w:rsidR="00824621" w:rsidRPr="00C94044" w:rsidRDefault="00824621" w:rsidP="008E2C5A">
            <w:pPr>
              <w:pStyle w:val="gtxtbody"/>
              <w:shd w:val="clear" w:color="auto" w:fill="FFFFFF"/>
              <w:spacing w:before="0" w:beforeAutospacing="0" w:after="0" w:afterAutospacing="0" w:line="276" w:lineRule="auto"/>
              <w:rPr>
                <w:rStyle w:val="gtxtbody1"/>
                <w:color w:val="333333"/>
                <w:sz w:val="22"/>
                <w:szCs w:val="22"/>
              </w:rPr>
            </w:pPr>
            <w:r w:rsidRPr="00C94044">
              <w:rPr>
                <w:color w:val="C00000"/>
                <w:sz w:val="22"/>
                <w:szCs w:val="22"/>
              </w:rPr>
              <w:t>[§22]</w:t>
            </w:r>
            <w:r w:rsidRPr="00C94044">
              <w:rPr>
                <w:color w:val="333333"/>
                <w:sz w:val="22"/>
                <w:szCs w:val="22"/>
              </w:rPr>
              <w:t xml:space="preserve">  </w:t>
            </w:r>
            <w:r w:rsidRPr="00C94044">
              <w:rPr>
                <w:rStyle w:val="gtxtbody1"/>
                <w:color w:val="333333"/>
                <w:sz w:val="22"/>
                <w:szCs w:val="22"/>
              </w:rPr>
              <w:t>Me dilexit vehementer, nam re comprobatum est, quam non simularet hoc erga me studium : itaque frequenter familiari collocutioni adhibebat, me interim rarius  — p. 43 — accedente, ne impedimento essem ; at ille contra saepe fortuito aliquo occursu nactus « Ades », inquit, « aliquid horarum studiis nostris su</w:t>
            </w:r>
            <w:r w:rsidRPr="00C94044">
              <w:rPr>
                <w:rStyle w:val="gtxtbody1"/>
                <w:color w:val="333333"/>
                <w:sz w:val="22"/>
                <w:szCs w:val="22"/>
              </w:rPr>
              <w:t>b</w:t>
            </w:r>
            <w:r w:rsidRPr="00C94044">
              <w:rPr>
                <w:rStyle w:val="gtxtbody1"/>
                <w:color w:val="333333"/>
                <w:sz w:val="22"/>
                <w:szCs w:val="22"/>
              </w:rPr>
              <w:t>furabor ».</w:t>
            </w:r>
            <w:r w:rsidR="00A270F2">
              <w:rPr>
                <w:rStyle w:val="Appelnotedebasdep"/>
                <w:color w:val="333333"/>
                <w:sz w:val="22"/>
                <w:szCs w:val="22"/>
              </w:rPr>
              <w:footnoteReference w:id="27"/>
            </w:r>
            <w:r w:rsidRPr="00C94044">
              <w:rPr>
                <w:rStyle w:val="gtxtbody1"/>
                <w:color w:val="333333"/>
                <w:sz w:val="22"/>
                <w:szCs w:val="22"/>
              </w:rPr>
              <w:t xml:space="preserve"> </w:t>
            </w:r>
          </w:p>
          <w:p w:rsidR="007906AF" w:rsidRDefault="007906AF" w:rsidP="008E2C5A">
            <w:pPr>
              <w:pStyle w:val="gtxtbody"/>
              <w:shd w:val="clear" w:color="auto" w:fill="FFFFFF"/>
              <w:spacing w:before="0" w:beforeAutospacing="0" w:after="0" w:afterAutospacing="0" w:line="276" w:lineRule="auto"/>
              <w:rPr>
                <w:color w:val="333333"/>
                <w:sz w:val="22"/>
                <w:szCs w:val="22"/>
              </w:rPr>
            </w:pPr>
          </w:p>
          <w:p w:rsidR="00975CC0" w:rsidRPr="00C94044" w:rsidRDefault="00975CC0" w:rsidP="008E2C5A">
            <w:pPr>
              <w:pStyle w:val="gtxtbody"/>
              <w:shd w:val="clear" w:color="auto" w:fill="FFFFFF"/>
              <w:spacing w:before="0" w:beforeAutospacing="0" w:after="0" w:afterAutospacing="0" w:line="276" w:lineRule="auto"/>
              <w:rPr>
                <w:rStyle w:val="gtxtbody1"/>
                <w:color w:val="333333"/>
                <w:sz w:val="22"/>
                <w:szCs w:val="22"/>
              </w:rPr>
            </w:pPr>
            <w:r w:rsidRPr="00C94044">
              <w:rPr>
                <w:color w:val="C00000"/>
                <w:sz w:val="22"/>
                <w:szCs w:val="22"/>
              </w:rPr>
              <w:t>[§23]</w:t>
            </w:r>
            <w:r w:rsidRPr="00C94044">
              <w:rPr>
                <w:color w:val="333333"/>
                <w:sz w:val="22"/>
                <w:szCs w:val="22"/>
              </w:rPr>
              <w:t xml:space="preserve">  </w:t>
            </w:r>
            <w:r w:rsidRPr="00C94044">
              <w:rPr>
                <w:rStyle w:val="gtxtbody1"/>
                <w:iCs/>
                <w:color w:val="333333"/>
                <w:sz w:val="22"/>
                <w:szCs w:val="22"/>
              </w:rPr>
              <w:t xml:space="preserve">Ferobino Hutteno </w:t>
            </w:r>
            <w:r w:rsidRPr="00C94044">
              <w:rPr>
                <w:rStyle w:val="gtxtbody1"/>
                <w:color w:val="333333"/>
                <w:sz w:val="22"/>
                <w:szCs w:val="22"/>
              </w:rPr>
              <w:t>affini meo in quemdam doctorum hominum conventum producenti me, ac d</w:t>
            </w:r>
            <w:r w:rsidRPr="00C94044">
              <w:rPr>
                <w:rStyle w:val="gtxtbody1"/>
                <w:color w:val="333333"/>
                <w:sz w:val="22"/>
                <w:szCs w:val="22"/>
              </w:rPr>
              <w:t>i</w:t>
            </w:r>
            <w:r w:rsidRPr="00C94044">
              <w:rPr>
                <w:rStyle w:val="gtxtbody1"/>
                <w:color w:val="333333"/>
                <w:sz w:val="22"/>
                <w:szCs w:val="22"/>
              </w:rPr>
              <w:t xml:space="preserve">centi « hic est meus, </w:t>
            </w:r>
            <w:r w:rsidRPr="00C94044">
              <w:rPr>
                <w:rStyle w:val="gtxtbody1"/>
                <w:iCs/>
                <w:color w:val="333333"/>
                <w:sz w:val="22"/>
                <w:szCs w:val="22"/>
              </w:rPr>
              <w:t>Itelvolfe »</w:t>
            </w:r>
            <w:r w:rsidRPr="00C94044">
              <w:rPr>
                <w:rStyle w:val="gtxtbody1"/>
                <w:color w:val="333333"/>
                <w:sz w:val="22"/>
                <w:szCs w:val="22"/>
              </w:rPr>
              <w:t xml:space="preserve">, « At non minus et meus » ait, ad animorum conjunctionem referens, quod ille de sanguinis propinquitate significaverat. </w:t>
            </w:r>
          </w:p>
          <w:p w:rsidR="00975CC0" w:rsidRPr="00231EC5" w:rsidRDefault="00975CC0" w:rsidP="008E2C5A">
            <w:pPr>
              <w:pStyle w:val="gtxtbody"/>
              <w:shd w:val="clear" w:color="auto" w:fill="FFFFFF"/>
              <w:spacing w:before="0" w:beforeAutospacing="0" w:after="0" w:afterAutospacing="0" w:line="276" w:lineRule="auto"/>
              <w:rPr>
                <w:color w:val="333333"/>
                <w:szCs w:val="22"/>
              </w:rPr>
            </w:pPr>
          </w:p>
          <w:p w:rsidR="00393E3B" w:rsidRPr="00C94044" w:rsidRDefault="00393E3B" w:rsidP="008E2C5A">
            <w:pPr>
              <w:pStyle w:val="gtxtbody"/>
              <w:shd w:val="clear" w:color="auto" w:fill="FFFFFF"/>
              <w:spacing w:before="0" w:beforeAutospacing="0" w:after="0" w:afterAutospacing="0" w:line="276" w:lineRule="auto"/>
              <w:rPr>
                <w:rStyle w:val="gtxtbody1"/>
                <w:color w:val="333333"/>
                <w:sz w:val="22"/>
                <w:szCs w:val="22"/>
              </w:rPr>
            </w:pPr>
            <w:r w:rsidRPr="00C94044">
              <w:rPr>
                <w:color w:val="C00000"/>
                <w:sz w:val="22"/>
                <w:szCs w:val="22"/>
              </w:rPr>
              <w:t>[§24]</w:t>
            </w:r>
            <w:r>
              <w:rPr>
                <w:rStyle w:val="Appelnotedebasdep"/>
                <w:color w:val="C00000"/>
                <w:sz w:val="22"/>
                <w:szCs w:val="22"/>
              </w:rPr>
              <w:footnoteReference w:id="28"/>
            </w:r>
            <w:r w:rsidRPr="00C94044">
              <w:rPr>
                <w:color w:val="333333"/>
                <w:sz w:val="22"/>
                <w:szCs w:val="22"/>
              </w:rPr>
              <w:t xml:space="preserve"> </w:t>
            </w:r>
            <w:r w:rsidRPr="00C94044">
              <w:rPr>
                <w:rStyle w:val="gtxtbody1"/>
                <w:color w:val="333333"/>
                <w:sz w:val="22"/>
                <w:szCs w:val="22"/>
              </w:rPr>
              <w:t xml:space="preserve">Aliquando ab </w:t>
            </w:r>
            <w:r w:rsidRPr="00C94044">
              <w:rPr>
                <w:rStyle w:val="gtxtbody1"/>
                <w:iCs/>
                <w:color w:val="333333"/>
                <w:sz w:val="22"/>
                <w:szCs w:val="22"/>
              </w:rPr>
              <w:t xml:space="preserve">Alberto </w:t>
            </w:r>
            <w:r w:rsidRPr="00C94044">
              <w:rPr>
                <w:rStyle w:val="gtxtbody1"/>
                <w:color w:val="333333"/>
                <w:sz w:val="22"/>
                <w:szCs w:val="22"/>
              </w:rPr>
              <w:t xml:space="preserve">principe muneris loco CC aureos ad me referens, « Dat hoc », inquit, « litteris tuis princeps ». Simul in aula locum impetraverat, ubi ex Italia rediissem. </w:t>
            </w:r>
          </w:p>
          <w:p w:rsidR="00975CC0" w:rsidRDefault="00975CC0" w:rsidP="008E2C5A">
            <w:pPr>
              <w:pStyle w:val="gtxtbody"/>
              <w:shd w:val="clear" w:color="auto" w:fill="FFFFFF"/>
              <w:spacing w:before="0" w:beforeAutospacing="0" w:after="0" w:afterAutospacing="0" w:line="276" w:lineRule="auto"/>
              <w:rPr>
                <w:color w:val="333333"/>
                <w:sz w:val="22"/>
                <w:szCs w:val="22"/>
              </w:rPr>
            </w:pPr>
          </w:p>
          <w:p w:rsidR="00231EC5" w:rsidRPr="00C94044" w:rsidRDefault="00231EC5" w:rsidP="008E2C5A">
            <w:pPr>
              <w:pStyle w:val="gtxtbody"/>
              <w:shd w:val="clear" w:color="auto" w:fill="FFFFFF"/>
              <w:spacing w:before="0" w:beforeAutospacing="0" w:after="0" w:afterAutospacing="0" w:line="276" w:lineRule="auto"/>
              <w:rPr>
                <w:rStyle w:val="gtxtbody1"/>
                <w:color w:val="333333"/>
                <w:sz w:val="22"/>
                <w:szCs w:val="22"/>
              </w:rPr>
            </w:pPr>
            <w:r w:rsidRPr="00C94044">
              <w:rPr>
                <w:color w:val="C00000"/>
                <w:sz w:val="22"/>
                <w:szCs w:val="22"/>
              </w:rPr>
              <w:t>[§25]</w:t>
            </w:r>
            <w:r w:rsidRPr="00C94044">
              <w:rPr>
                <w:color w:val="333333"/>
                <w:sz w:val="22"/>
                <w:szCs w:val="22"/>
              </w:rPr>
              <w:t xml:space="preserve">  </w:t>
            </w:r>
            <w:r w:rsidRPr="00C94044">
              <w:rPr>
                <w:rStyle w:val="gtxtbody1"/>
                <w:color w:val="333333"/>
                <w:sz w:val="22"/>
                <w:szCs w:val="22"/>
              </w:rPr>
              <w:t xml:space="preserve">Amabatur ab eo principe admodum unice, lectus ob id aulae praefectus, poteratque apud illum ut paucissimi multum. Diligebatur et a Caesare </w:t>
            </w:r>
            <w:r w:rsidRPr="00C94044">
              <w:rPr>
                <w:rStyle w:val="gtxtbody1"/>
                <w:iCs/>
                <w:color w:val="333333"/>
                <w:sz w:val="22"/>
                <w:szCs w:val="22"/>
              </w:rPr>
              <w:t>Maxim</w:t>
            </w:r>
            <w:r w:rsidRPr="00C94044">
              <w:rPr>
                <w:rStyle w:val="gtxtbody1"/>
                <w:iCs/>
                <w:color w:val="333333"/>
                <w:sz w:val="22"/>
                <w:szCs w:val="22"/>
              </w:rPr>
              <w:t>i</w:t>
            </w:r>
            <w:r w:rsidRPr="00C94044">
              <w:rPr>
                <w:rStyle w:val="gtxtbody1"/>
                <w:iCs/>
                <w:color w:val="333333"/>
                <w:sz w:val="22"/>
                <w:szCs w:val="22"/>
              </w:rPr>
              <w:t>liano ;  M</w:t>
            </w:r>
            <w:r w:rsidRPr="00C94044">
              <w:rPr>
                <w:rStyle w:val="gtxtbody1"/>
                <w:color w:val="333333"/>
                <w:sz w:val="22"/>
                <w:szCs w:val="22"/>
              </w:rPr>
              <w:t xml:space="preserve">archionis </w:t>
            </w:r>
            <w:r w:rsidRPr="00C94044">
              <w:rPr>
                <w:rStyle w:val="gtxtbody1"/>
                <w:iCs/>
                <w:color w:val="333333"/>
                <w:sz w:val="22"/>
                <w:szCs w:val="22"/>
              </w:rPr>
              <w:t xml:space="preserve">Joachimi </w:t>
            </w:r>
            <w:r w:rsidRPr="00C94044">
              <w:rPr>
                <w:rStyle w:val="gtxtbody1"/>
                <w:color w:val="333333"/>
                <w:sz w:val="22"/>
                <w:szCs w:val="22"/>
              </w:rPr>
              <w:t xml:space="preserve">rebus magno adjumento fuit. </w:t>
            </w:r>
          </w:p>
          <w:p w:rsidR="00231EC5" w:rsidRPr="0080334A" w:rsidRDefault="00231EC5" w:rsidP="008E2C5A">
            <w:pPr>
              <w:pStyle w:val="gtxtbody"/>
              <w:shd w:val="clear" w:color="auto" w:fill="FFFFFF"/>
              <w:spacing w:before="0" w:beforeAutospacing="0" w:after="0" w:afterAutospacing="0" w:line="276" w:lineRule="auto"/>
              <w:rPr>
                <w:color w:val="333333"/>
                <w:sz w:val="22"/>
                <w:szCs w:val="22"/>
              </w:rPr>
            </w:pPr>
          </w:p>
          <w:p w:rsidR="00606344" w:rsidRDefault="00606344" w:rsidP="008E2C5A">
            <w:pPr>
              <w:pStyle w:val="gtxtbody"/>
              <w:shd w:val="clear" w:color="auto" w:fill="FFFFFF"/>
              <w:spacing w:before="0" w:beforeAutospacing="0" w:after="0" w:afterAutospacing="0" w:line="276" w:lineRule="auto"/>
              <w:rPr>
                <w:rStyle w:val="gtxtbody1"/>
                <w:color w:val="333333"/>
                <w:sz w:val="22"/>
                <w:szCs w:val="22"/>
              </w:rPr>
            </w:pPr>
            <w:r w:rsidRPr="00C94044">
              <w:rPr>
                <w:color w:val="C00000"/>
                <w:sz w:val="22"/>
                <w:szCs w:val="22"/>
              </w:rPr>
              <w:t>[§26]</w:t>
            </w:r>
            <w:r w:rsidRPr="00C94044">
              <w:rPr>
                <w:color w:val="333333"/>
                <w:sz w:val="22"/>
                <w:szCs w:val="22"/>
              </w:rPr>
              <w:t xml:space="preserve"> </w:t>
            </w:r>
            <w:r w:rsidRPr="00C94044">
              <w:rPr>
                <w:rStyle w:val="gtxtbody1"/>
                <w:color w:val="333333"/>
                <w:sz w:val="22"/>
                <w:szCs w:val="22"/>
              </w:rPr>
              <w:t>Erat laboris omnis patientissimus, et agebat omnia indefessus, neque fere cessabat unquam. Et hoc est, cur valetudinem negligeret. Cujus ergo fideliter a medicis monebatur et obsecuturus erat, si quid amore sic affecti erga se principis potuisset quiescere</w:t>
            </w:r>
            <w:r w:rsidR="00105E63">
              <w:rPr>
                <w:rStyle w:val="Appelnotedebasdep"/>
                <w:color w:val="333333"/>
                <w:sz w:val="22"/>
                <w:szCs w:val="22"/>
              </w:rPr>
              <w:footnoteReference w:id="29"/>
            </w:r>
            <w:r w:rsidRPr="00C94044">
              <w:rPr>
                <w:rStyle w:val="gtxtbody1"/>
                <w:color w:val="333333"/>
                <w:sz w:val="22"/>
                <w:szCs w:val="22"/>
              </w:rPr>
              <w:t xml:space="preserve">. </w:t>
            </w:r>
          </w:p>
          <w:p w:rsidR="002A77ED" w:rsidRDefault="002A77ED" w:rsidP="008E2C5A">
            <w:pPr>
              <w:spacing w:line="276" w:lineRule="auto"/>
              <w:rPr>
                <w:rFonts w:eastAsia="Times New Roman" w:cs="Times New Roman"/>
                <w:color w:val="333333"/>
                <w:sz w:val="24"/>
                <w:lang w:eastAsia="fr-FR"/>
              </w:rPr>
            </w:pPr>
          </w:p>
        </w:tc>
        <w:tc>
          <w:tcPr>
            <w:tcW w:w="2500" w:type="pct"/>
          </w:tcPr>
          <w:p w:rsidR="002A77ED" w:rsidRDefault="002A77ED" w:rsidP="00154FE2">
            <w:pPr>
              <w:rPr>
                <w:rFonts w:eastAsia="Times New Roman" w:cs="Times New Roman"/>
                <w:color w:val="333333"/>
                <w:sz w:val="24"/>
                <w:lang w:eastAsia="fr-FR"/>
              </w:rPr>
            </w:pPr>
          </w:p>
          <w:p w:rsidR="00252BA9" w:rsidRDefault="00A270F2" w:rsidP="00252BA9">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22</w:t>
            </w:r>
            <w:r w:rsidRPr="00A16365">
              <w:rPr>
                <w:rFonts w:eastAsia="Times New Roman" w:cs="Times New Roman"/>
                <w:color w:val="C00000"/>
                <w:sz w:val="21"/>
                <w:szCs w:val="21"/>
                <w:lang w:eastAsia="fr-FR"/>
              </w:rPr>
              <w:t>]</w:t>
            </w:r>
            <w:r w:rsidRPr="003D7552">
              <w:rPr>
                <w:rFonts w:eastAsia="Times New Roman" w:cs="Times New Roman"/>
                <w:sz w:val="21"/>
                <w:szCs w:val="21"/>
                <w:lang w:eastAsia="fr-FR"/>
              </w:rPr>
              <w:t xml:space="preserve"> </w:t>
            </w:r>
            <w:r>
              <w:rPr>
                <w:rFonts w:eastAsia="Times New Roman" w:cs="Times New Roman"/>
                <w:sz w:val="21"/>
                <w:szCs w:val="21"/>
                <w:lang w:eastAsia="fr-FR"/>
              </w:rPr>
              <w:t xml:space="preserve">Son amour pour moi était très vif : les faits </w:t>
            </w:r>
            <w:r w:rsidR="00CC7697">
              <w:rPr>
                <w:rFonts w:eastAsia="Times New Roman" w:cs="Times New Roman"/>
                <w:sz w:val="21"/>
                <w:szCs w:val="21"/>
                <w:lang w:eastAsia="fr-FR"/>
              </w:rPr>
              <w:t xml:space="preserve">ont montré </w:t>
            </w:r>
            <w:r>
              <w:rPr>
                <w:rFonts w:eastAsia="Times New Roman" w:cs="Times New Roman"/>
                <w:sz w:val="21"/>
                <w:szCs w:val="21"/>
                <w:lang w:eastAsia="fr-FR"/>
              </w:rPr>
              <w:t xml:space="preserve">combien </w:t>
            </w:r>
            <w:r w:rsidR="00C310A7">
              <w:rPr>
                <w:rFonts w:eastAsia="Times New Roman" w:cs="Times New Roman"/>
                <w:sz w:val="21"/>
                <w:szCs w:val="21"/>
                <w:lang w:eastAsia="fr-FR"/>
              </w:rPr>
              <w:t xml:space="preserve">son affection </w:t>
            </w:r>
            <w:r w:rsidR="00252BA9">
              <w:rPr>
                <w:rFonts w:eastAsia="Times New Roman" w:cs="Times New Roman"/>
                <w:sz w:val="21"/>
                <w:szCs w:val="21"/>
                <w:lang w:eastAsia="fr-FR"/>
              </w:rPr>
              <w:t xml:space="preserve">n’était pas feinte. </w:t>
            </w:r>
            <w:r>
              <w:rPr>
                <w:rFonts w:eastAsia="Times New Roman" w:cs="Times New Roman"/>
                <w:sz w:val="21"/>
                <w:szCs w:val="21"/>
                <w:lang w:eastAsia="fr-FR"/>
              </w:rPr>
              <w:t>Ainsi,</w:t>
            </w:r>
            <w:r w:rsidR="00252BA9">
              <w:rPr>
                <w:rFonts w:eastAsia="Times New Roman" w:cs="Times New Roman"/>
                <w:sz w:val="21"/>
                <w:szCs w:val="21"/>
                <w:lang w:eastAsia="fr-FR"/>
              </w:rPr>
              <w:t xml:space="preserve"> il m’invitait </w:t>
            </w:r>
            <w:r w:rsidR="00231EC5">
              <w:rPr>
                <w:rFonts w:eastAsia="Times New Roman" w:cs="Times New Roman"/>
                <w:sz w:val="21"/>
                <w:szCs w:val="21"/>
                <w:lang w:eastAsia="fr-FR"/>
              </w:rPr>
              <w:t>fréquemment pour une</w:t>
            </w:r>
            <w:r w:rsidR="00252BA9">
              <w:rPr>
                <w:rFonts w:eastAsia="Times New Roman" w:cs="Times New Roman"/>
                <w:sz w:val="21"/>
                <w:szCs w:val="21"/>
                <w:lang w:eastAsia="fr-FR"/>
              </w:rPr>
              <w:t xml:space="preserve"> conversation familière, </w:t>
            </w:r>
            <w:r w:rsidR="00231EC5">
              <w:rPr>
                <w:rFonts w:eastAsia="Times New Roman" w:cs="Times New Roman"/>
                <w:sz w:val="21"/>
                <w:szCs w:val="21"/>
                <w:lang w:eastAsia="fr-FR"/>
              </w:rPr>
              <w:t xml:space="preserve">mais </w:t>
            </w:r>
            <w:r w:rsidR="00252BA9">
              <w:rPr>
                <w:rFonts w:eastAsia="Times New Roman" w:cs="Times New Roman"/>
                <w:sz w:val="21"/>
                <w:szCs w:val="21"/>
                <w:lang w:eastAsia="fr-FR"/>
              </w:rPr>
              <w:t xml:space="preserve">je </w:t>
            </w:r>
            <w:r w:rsidR="00975CC0">
              <w:rPr>
                <w:rFonts w:eastAsia="Times New Roman" w:cs="Times New Roman"/>
                <w:sz w:val="21"/>
                <w:szCs w:val="21"/>
                <w:lang w:eastAsia="fr-FR"/>
              </w:rPr>
              <w:t xml:space="preserve">ne </w:t>
            </w:r>
            <w:r w:rsidR="00252BA9">
              <w:rPr>
                <w:rFonts w:eastAsia="Times New Roman" w:cs="Times New Roman"/>
                <w:sz w:val="21"/>
                <w:szCs w:val="21"/>
                <w:lang w:eastAsia="fr-FR"/>
              </w:rPr>
              <w:t xml:space="preserve">venais </w:t>
            </w:r>
            <w:r w:rsidR="00975CC0">
              <w:rPr>
                <w:rFonts w:eastAsia="Times New Roman" w:cs="Times New Roman"/>
                <w:sz w:val="21"/>
                <w:szCs w:val="21"/>
                <w:lang w:eastAsia="fr-FR"/>
              </w:rPr>
              <w:t xml:space="preserve">cependant pas </w:t>
            </w:r>
            <w:r w:rsidR="00252BA9">
              <w:rPr>
                <w:rFonts w:eastAsia="Times New Roman" w:cs="Times New Roman"/>
                <w:sz w:val="21"/>
                <w:szCs w:val="21"/>
                <w:lang w:eastAsia="fr-FR"/>
              </w:rPr>
              <w:t xml:space="preserve">trop souvent,  de peur de le déranger. Mais lui au contraire, </w:t>
            </w:r>
            <w:r w:rsidR="00231EC5">
              <w:rPr>
                <w:rFonts w:eastAsia="Times New Roman" w:cs="Times New Roman"/>
                <w:sz w:val="21"/>
                <w:szCs w:val="21"/>
                <w:lang w:eastAsia="fr-FR"/>
              </w:rPr>
              <w:t xml:space="preserve">bien souvent à </w:t>
            </w:r>
            <w:r w:rsidR="00975CC0">
              <w:rPr>
                <w:rFonts w:eastAsia="Times New Roman" w:cs="Times New Roman"/>
                <w:sz w:val="21"/>
                <w:szCs w:val="21"/>
                <w:lang w:eastAsia="fr-FR"/>
              </w:rPr>
              <w:t>l’occasion d’une rencontre fortuite</w:t>
            </w:r>
            <w:r w:rsidR="00231EC5">
              <w:rPr>
                <w:rFonts w:eastAsia="Times New Roman" w:cs="Times New Roman"/>
                <w:sz w:val="21"/>
                <w:szCs w:val="21"/>
                <w:lang w:eastAsia="fr-FR"/>
              </w:rPr>
              <w:t xml:space="preserve"> : </w:t>
            </w:r>
            <w:r w:rsidR="00975CC0">
              <w:rPr>
                <w:rFonts w:eastAsia="Times New Roman" w:cs="Times New Roman"/>
                <w:sz w:val="21"/>
                <w:szCs w:val="21"/>
                <w:lang w:eastAsia="fr-FR"/>
              </w:rPr>
              <w:t>« </w:t>
            </w:r>
            <w:r w:rsidR="008728D0">
              <w:rPr>
                <w:rFonts w:eastAsia="Times New Roman" w:cs="Times New Roman"/>
                <w:sz w:val="21"/>
                <w:szCs w:val="21"/>
                <w:lang w:eastAsia="fr-FR"/>
              </w:rPr>
              <w:t>Puisque t</w:t>
            </w:r>
            <w:r w:rsidR="0038254F">
              <w:rPr>
                <w:rFonts w:eastAsia="Times New Roman" w:cs="Times New Roman"/>
                <w:sz w:val="21"/>
                <w:szCs w:val="21"/>
                <w:lang w:eastAsia="fr-FR"/>
              </w:rPr>
              <w:t xml:space="preserve">e voilà, </w:t>
            </w:r>
            <w:r w:rsidR="00975CC0">
              <w:rPr>
                <w:rFonts w:eastAsia="Times New Roman" w:cs="Times New Roman"/>
                <w:sz w:val="21"/>
                <w:szCs w:val="21"/>
                <w:lang w:eastAsia="fr-FR"/>
              </w:rPr>
              <w:t>di</w:t>
            </w:r>
            <w:r w:rsidR="00231EC5">
              <w:rPr>
                <w:rFonts w:eastAsia="Times New Roman" w:cs="Times New Roman"/>
                <w:sz w:val="21"/>
                <w:szCs w:val="21"/>
                <w:lang w:eastAsia="fr-FR"/>
              </w:rPr>
              <w:t>sait</w:t>
            </w:r>
            <w:r w:rsidR="00975CC0">
              <w:rPr>
                <w:rFonts w:eastAsia="Times New Roman" w:cs="Times New Roman"/>
                <w:sz w:val="21"/>
                <w:szCs w:val="21"/>
                <w:lang w:eastAsia="fr-FR"/>
              </w:rPr>
              <w:t>-il,</w:t>
            </w:r>
            <w:r w:rsidR="0038254F">
              <w:rPr>
                <w:rFonts w:eastAsia="Times New Roman" w:cs="Times New Roman"/>
                <w:sz w:val="21"/>
                <w:szCs w:val="21"/>
                <w:lang w:eastAsia="fr-FR"/>
              </w:rPr>
              <w:t xml:space="preserve"> </w:t>
            </w:r>
            <w:r w:rsidR="00975CC0">
              <w:rPr>
                <w:rFonts w:eastAsia="Times New Roman" w:cs="Times New Roman"/>
                <w:sz w:val="21"/>
                <w:szCs w:val="21"/>
                <w:lang w:eastAsia="fr-FR"/>
              </w:rPr>
              <w:t xml:space="preserve">je déroberai bien quelques heures pour nos études ! » </w:t>
            </w:r>
          </w:p>
          <w:p w:rsidR="0032225B" w:rsidRDefault="0032225B" w:rsidP="00252BA9">
            <w:pPr>
              <w:rPr>
                <w:rFonts w:eastAsia="Times New Roman" w:cs="Times New Roman"/>
                <w:color w:val="C00000"/>
                <w:sz w:val="21"/>
                <w:szCs w:val="21"/>
                <w:lang w:eastAsia="fr-FR"/>
              </w:rPr>
            </w:pPr>
          </w:p>
          <w:p w:rsidR="00DF412A" w:rsidRDefault="00DF412A" w:rsidP="00252BA9">
            <w:pPr>
              <w:rPr>
                <w:rFonts w:eastAsia="Times New Roman" w:cs="Times New Roman"/>
                <w:color w:val="C00000"/>
                <w:sz w:val="21"/>
                <w:szCs w:val="21"/>
                <w:lang w:eastAsia="fr-FR"/>
              </w:rPr>
            </w:pPr>
          </w:p>
          <w:p w:rsidR="0032225B" w:rsidRDefault="0032225B" w:rsidP="00252BA9">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23</w:t>
            </w: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 xml:space="preserve">  </w:t>
            </w:r>
            <w:r w:rsidRPr="00585569">
              <w:rPr>
                <w:rFonts w:eastAsia="Times New Roman" w:cs="Times New Roman"/>
                <w:sz w:val="21"/>
                <w:szCs w:val="21"/>
                <w:lang w:eastAsia="fr-FR"/>
              </w:rPr>
              <w:t>Frowin Hutten, mon parent, m’avait un jour amené avec lui dans une assemblée de docteurs, et avait dit « </w:t>
            </w:r>
            <w:r w:rsidR="00585569">
              <w:rPr>
                <w:rFonts w:eastAsia="Times New Roman" w:cs="Times New Roman"/>
                <w:sz w:val="21"/>
                <w:szCs w:val="21"/>
                <w:lang w:eastAsia="fr-FR"/>
              </w:rPr>
              <w:t>C</w:t>
            </w:r>
            <w:r w:rsidRPr="00585569">
              <w:rPr>
                <w:rFonts w:eastAsia="Times New Roman" w:cs="Times New Roman"/>
                <w:sz w:val="21"/>
                <w:szCs w:val="21"/>
                <w:lang w:eastAsia="fr-FR"/>
              </w:rPr>
              <w:t>elui-ci c’est mon Ulrich, Eitelwolf ! » ; « Il n’est pas moins le mien » lui avait-il répondu</w:t>
            </w:r>
            <w:r w:rsidR="00585569">
              <w:rPr>
                <w:rFonts w:eastAsia="Times New Roman" w:cs="Times New Roman"/>
                <w:sz w:val="21"/>
                <w:szCs w:val="21"/>
                <w:lang w:eastAsia="fr-FR"/>
              </w:rPr>
              <w:t xml:space="preserve"> Eitelwolf</w:t>
            </w:r>
            <w:r w:rsidRPr="00585569">
              <w:rPr>
                <w:rFonts w:eastAsia="Times New Roman" w:cs="Times New Roman"/>
                <w:sz w:val="21"/>
                <w:szCs w:val="21"/>
                <w:lang w:eastAsia="fr-FR"/>
              </w:rPr>
              <w:t>, rappo</w:t>
            </w:r>
            <w:r w:rsidRPr="00585569">
              <w:rPr>
                <w:rFonts w:eastAsia="Times New Roman" w:cs="Times New Roman"/>
                <w:sz w:val="21"/>
                <w:szCs w:val="21"/>
                <w:lang w:eastAsia="fr-FR"/>
              </w:rPr>
              <w:t>r</w:t>
            </w:r>
            <w:r w:rsidRPr="00585569">
              <w:rPr>
                <w:rFonts w:eastAsia="Times New Roman" w:cs="Times New Roman"/>
                <w:sz w:val="21"/>
                <w:szCs w:val="21"/>
                <w:lang w:eastAsia="fr-FR"/>
              </w:rPr>
              <w:t xml:space="preserve">tant à </w:t>
            </w:r>
            <w:r w:rsidR="00DF412A">
              <w:rPr>
                <w:rFonts w:eastAsia="Times New Roman" w:cs="Times New Roman"/>
                <w:sz w:val="21"/>
                <w:szCs w:val="21"/>
                <w:lang w:eastAsia="fr-FR"/>
              </w:rPr>
              <w:t xml:space="preserve">notre </w:t>
            </w:r>
            <w:r w:rsidRPr="00585569">
              <w:rPr>
                <w:rFonts w:eastAsia="Times New Roman" w:cs="Times New Roman"/>
                <w:sz w:val="21"/>
                <w:szCs w:val="21"/>
                <w:lang w:eastAsia="fr-FR"/>
              </w:rPr>
              <w:t>communauté d</w:t>
            </w:r>
            <w:r w:rsidR="00CC7697">
              <w:rPr>
                <w:rFonts w:eastAsia="Times New Roman" w:cs="Times New Roman"/>
                <w:sz w:val="21"/>
                <w:szCs w:val="21"/>
                <w:lang w:eastAsia="fr-FR"/>
              </w:rPr>
              <w:t>’</w:t>
            </w:r>
            <w:r w:rsidRPr="00585569">
              <w:rPr>
                <w:rFonts w:eastAsia="Times New Roman" w:cs="Times New Roman"/>
                <w:sz w:val="21"/>
                <w:szCs w:val="21"/>
                <w:lang w:eastAsia="fr-FR"/>
              </w:rPr>
              <w:t xml:space="preserve">esprit ce que Frowin avait voulu </w:t>
            </w:r>
            <w:r w:rsidR="00DF412A">
              <w:rPr>
                <w:rFonts w:eastAsia="Times New Roman" w:cs="Times New Roman"/>
                <w:sz w:val="21"/>
                <w:szCs w:val="21"/>
                <w:lang w:eastAsia="fr-FR"/>
              </w:rPr>
              <w:t>indiquer</w:t>
            </w:r>
            <w:r w:rsidR="00585569">
              <w:rPr>
                <w:rFonts w:eastAsia="Times New Roman" w:cs="Times New Roman"/>
                <w:sz w:val="21"/>
                <w:szCs w:val="21"/>
                <w:lang w:eastAsia="fr-FR"/>
              </w:rPr>
              <w:t xml:space="preserve"> </w:t>
            </w:r>
            <w:r w:rsidRPr="00585569">
              <w:rPr>
                <w:rFonts w:eastAsia="Times New Roman" w:cs="Times New Roman"/>
                <w:sz w:val="21"/>
                <w:szCs w:val="21"/>
                <w:lang w:eastAsia="fr-FR"/>
              </w:rPr>
              <w:t xml:space="preserve">du point de vue des liens du sang. </w:t>
            </w:r>
          </w:p>
          <w:p w:rsidR="00231EC5" w:rsidRPr="00585569" w:rsidRDefault="00231EC5" w:rsidP="00252BA9">
            <w:pPr>
              <w:rPr>
                <w:rFonts w:eastAsia="Times New Roman" w:cs="Times New Roman"/>
                <w:sz w:val="21"/>
                <w:szCs w:val="21"/>
                <w:lang w:eastAsia="fr-FR"/>
              </w:rPr>
            </w:pPr>
          </w:p>
          <w:p w:rsidR="00A270F2" w:rsidRDefault="00252BA9" w:rsidP="00231EC5">
            <w:pPr>
              <w:rPr>
                <w:rFonts w:eastAsia="Times New Roman" w:cs="Times New Roman"/>
                <w:color w:val="333333"/>
                <w:sz w:val="24"/>
                <w:lang w:eastAsia="fr-FR"/>
              </w:rPr>
            </w:pPr>
            <w:r w:rsidRPr="00585569">
              <w:rPr>
                <w:rFonts w:eastAsia="Times New Roman" w:cs="Times New Roman"/>
                <w:sz w:val="21"/>
                <w:szCs w:val="21"/>
                <w:lang w:eastAsia="fr-FR"/>
              </w:rPr>
              <w:t xml:space="preserve"> </w:t>
            </w:r>
            <w:r w:rsidR="00A270F2" w:rsidRPr="00585569">
              <w:rPr>
                <w:rFonts w:eastAsia="Times New Roman" w:cs="Times New Roman"/>
                <w:sz w:val="21"/>
                <w:szCs w:val="21"/>
                <w:lang w:eastAsia="fr-FR"/>
              </w:rPr>
              <w:t xml:space="preserve">  </w:t>
            </w:r>
            <w:r w:rsidR="00231EC5" w:rsidRPr="00A16365">
              <w:rPr>
                <w:rFonts w:eastAsia="Times New Roman" w:cs="Times New Roman"/>
                <w:color w:val="C00000"/>
                <w:sz w:val="21"/>
                <w:szCs w:val="21"/>
                <w:lang w:eastAsia="fr-FR"/>
              </w:rPr>
              <w:t>[§</w:t>
            </w:r>
            <w:r w:rsidR="00231EC5">
              <w:rPr>
                <w:rFonts w:eastAsia="Times New Roman" w:cs="Times New Roman"/>
                <w:color w:val="C00000"/>
                <w:sz w:val="21"/>
                <w:szCs w:val="21"/>
                <w:lang w:eastAsia="fr-FR"/>
              </w:rPr>
              <w:t>24</w:t>
            </w:r>
            <w:r w:rsidR="00231EC5" w:rsidRPr="00A16365">
              <w:rPr>
                <w:rFonts w:eastAsia="Times New Roman" w:cs="Times New Roman"/>
                <w:color w:val="C00000"/>
                <w:sz w:val="21"/>
                <w:szCs w:val="21"/>
                <w:lang w:eastAsia="fr-FR"/>
              </w:rPr>
              <w:t>]</w:t>
            </w:r>
            <w:r w:rsidR="00231EC5">
              <w:rPr>
                <w:rFonts w:eastAsia="Times New Roman" w:cs="Times New Roman"/>
                <w:color w:val="C00000"/>
                <w:sz w:val="21"/>
                <w:szCs w:val="21"/>
                <w:lang w:eastAsia="fr-FR"/>
              </w:rPr>
              <w:t xml:space="preserve"> </w:t>
            </w:r>
            <w:r w:rsidR="00606344">
              <w:rPr>
                <w:rFonts w:eastAsia="Times New Roman" w:cs="Times New Roman"/>
                <w:color w:val="C00000"/>
                <w:sz w:val="21"/>
                <w:szCs w:val="21"/>
                <w:lang w:eastAsia="fr-FR"/>
              </w:rPr>
              <w:t xml:space="preserve"> </w:t>
            </w:r>
            <w:r w:rsidR="00231EC5" w:rsidRPr="00231EC5">
              <w:rPr>
                <w:rFonts w:eastAsia="Times New Roman" w:cs="Times New Roman"/>
                <w:sz w:val="21"/>
                <w:szCs w:val="21"/>
                <w:lang w:eastAsia="fr-FR"/>
              </w:rPr>
              <w:t>Un jour</w:t>
            </w:r>
            <w:r w:rsidR="00230795">
              <w:rPr>
                <w:rFonts w:eastAsia="Times New Roman" w:cs="Times New Roman"/>
                <w:sz w:val="21"/>
                <w:szCs w:val="21"/>
                <w:lang w:eastAsia="fr-FR"/>
              </w:rPr>
              <w:t>,</w:t>
            </w:r>
            <w:r w:rsidR="00231EC5" w:rsidRPr="00231EC5">
              <w:rPr>
                <w:rFonts w:eastAsia="Times New Roman" w:cs="Times New Roman"/>
                <w:sz w:val="21"/>
                <w:szCs w:val="21"/>
                <w:lang w:eastAsia="fr-FR"/>
              </w:rPr>
              <w:t xml:space="preserve"> il m’apporta de la part du prince A</w:t>
            </w:r>
            <w:r w:rsidR="00231EC5" w:rsidRPr="00231EC5">
              <w:rPr>
                <w:rFonts w:eastAsia="Times New Roman" w:cs="Times New Roman"/>
                <w:sz w:val="21"/>
                <w:szCs w:val="21"/>
                <w:lang w:eastAsia="fr-FR"/>
              </w:rPr>
              <w:t>l</w:t>
            </w:r>
            <w:r w:rsidR="00231EC5" w:rsidRPr="00231EC5">
              <w:rPr>
                <w:rFonts w:eastAsia="Times New Roman" w:cs="Times New Roman"/>
                <w:sz w:val="21"/>
                <w:szCs w:val="21"/>
                <w:lang w:eastAsia="fr-FR"/>
              </w:rPr>
              <w:t xml:space="preserve">bert une récompense de deux cents florins d’or. </w:t>
            </w:r>
            <w:r w:rsidR="00231EC5">
              <w:rPr>
                <w:rFonts w:eastAsia="Times New Roman" w:cs="Times New Roman"/>
                <w:sz w:val="21"/>
                <w:szCs w:val="21"/>
                <w:lang w:eastAsia="fr-FR"/>
              </w:rPr>
              <w:t xml:space="preserve">« Le prince, dit-il, </w:t>
            </w:r>
            <w:r w:rsidR="00231EC5" w:rsidRPr="00231EC5">
              <w:rPr>
                <w:rFonts w:eastAsia="Times New Roman" w:cs="Times New Roman"/>
                <w:sz w:val="21"/>
                <w:szCs w:val="21"/>
                <w:lang w:eastAsia="fr-FR"/>
              </w:rPr>
              <w:t xml:space="preserve">te fait donner cela pour </w:t>
            </w:r>
            <w:r w:rsidR="00231EC5">
              <w:rPr>
                <w:rFonts w:eastAsia="Times New Roman" w:cs="Times New Roman"/>
                <w:sz w:val="21"/>
                <w:szCs w:val="21"/>
                <w:lang w:eastAsia="fr-FR"/>
              </w:rPr>
              <w:t xml:space="preserve">tes écrits ». Il avait en même temps obtenu pour moi une place à la cour, pour quand je reviendrais d’Italie.   </w:t>
            </w:r>
            <w:r w:rsidR="00231EC5" w:rsidRPr="00231EC5">
              <w:rPr>
                <w:rFonts w:eastAsia="Times New Roman" w:cs="Times New Roman"/>
                <w:color w:val="333333"/>
                <w:sz w:val="24"/>
                <w:lang w:eastAsia="fr-FR"/>
              </w:rPr>
              <w:t xml:space="preserve">  </w:t>
            </w:r>
          </w:p>
          <w:p w:rsidR="00606344" w:rsidRDefault="00606344" w:rsidP="00231EC5">
            <w:pPr>
              <w:rPr>
                <w:rFonts w:eastAsia="Times New Roman" w:cs="Times New Roman"/>
                <w:color w:val="333333"/>
                <w:sz w:val="24"/>
                <w:lang w:eastAsia="fr-FR"/>
              </w:rPr>
            </w:pPr>
          </w:p>
          <w:p w:rsidR="00606344" w:rsidRPr="006F740A" w:rsidRDefault="00606344" w:rsidP="00231EC5">
            <w:pPr>
              <w:rPr>
                <w:rFonts w:eastAsia="Times New Roman" w:cs="Times New Roman"/>
                <w:sz w:val="24"/>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25</w:t>
            </w:r>
            <w:r w:rsidRPr="006F740A">
              <w:rPr>
                <w:rFonts w:eastAsia="Times New Roman" w:cs="Times New Roman"/>
                <w:sz w:val="21"/>
                <w:szCs w:val="21"/>
                <w:lang w:eastAsia="fr-FR"/>
              </w:rPr>
              <w:t xml:space="preserve">]   Ce prince l’aimait plus que tout et l’avait pour cette raison nommé </w:t>
            </w:r>
            <w:r w:rsidR="00DF412A">
              <w:rPr>
                <w:rFonts w:eastAsia="Times New Roman" w:cs="Times New Roman"/>
                <w:sz w:val="21"/>
                <w:szCs w:val="21"/>
                <w:lang w:eastAsia="fr-FR"/>
              </w:rPr>
              <w:t xml:space="preserve">Maréchal </w:t>
            </w:r>
            <w:r w:rsidRPr="006F740A">
              <w:rPr>
                <w:rFonts w:eastAsia="Times New Roman" w:cs="Times New Roman"/>
                <w:sz w:val="21"/>
                <w:szCs w:val="21"/>
                <w:lang w:eastAsia="fr-FR"/>
              </w:rPr>
              <w:t>de sa cour ; il avait sur lui un pouvoir dont très peu pouvaient se targuer. L’empereur Maximilien lui-même le chérissait et il avait été d’un très grand secours dans l</w:t>
            </w:r>
            <w:r w:rsidRPr="00CA70F3">
              <w:rPr>
                <w:rFonts w:eastAsia="Times New Roman" w:cs="Times New Roman"/>
                <w:sz w:val="21"/>
                <w:szCs w:val="21"/>
                <w:lang w:eastAsia="fr-FR"/>
              </w:rPr>
              <w:t>es affaires d</w:t>
            </w:r>
            <w:r w:rsidR="00CA70F3" w:rsidRPr="00CA70F3">
              <w:rPr>
                <w:rFonts w:eastAsia="Times New Roman" w:cs="Times New Roman"/>
                <w:sz w:val="21"/>
                <w:szCs w:val="21"/>
                <w:lang w:eastAsia="fr-FR"/>
              </w:rPr>
              <w:t xml:space="preserve">u </w:t>
            </w:r>
            <w:r w:rsidR="00A322C3" w:rsidRPr="00CA70F3">
              <w:rPr>
                <w:rFonts w:eastAsia="Times New Roman" w:cs="Times New Roman"/>
                <w:sz w:val="21"/>
                <w:szCs w:val="21"/>
                <w:lang w:eastAsia="fr-FR"/>
              </w:rPr>
              <w:t>Mar</w:t>
            </w:r>
            <w:r w:rsidR="00CA70F3" w:rsidRPr="00CA70F3">
              <w:rPr>
                <w:rFonts w:eastAsia="Times New Roman" w:cs="Times New Roman"/>
                <w:sz w:val="21"/>
                <w:szCs w:val="21"/>
                <w:lang w:eastAsia="fr-FR"/>
              </w:rPr>
              <w:t xml:space="preserve">grave </w:t>
            </w:r>
            <w:r w:rsidRPr="00CA70F3">
              <w:rPr>
                <w:rFonts w:eastAsia="Times New Roman" w:cs="Times New Roman"/>
                <w:sz w:val="21"/>
                <w:szCs w:val="21"/>
                <w:lang w:eastAsia="fr-FR"/>
              </w:rPr>
              <w:t>Joachim</w:t>
            </w:r>
            <w:r w:rsidR="008E2C5A" w:rsidRPr="00CA70F3">
              <w:rPr>
                <w:rFonts w:eastAsia="Times New Roman" w:cs="Times New Roman"/>
                <w:sz w:val="21"/>
                <w:szCs w:val="21"/>
                <w:lang w:eastAsia="fr-FR"/>
              </w:rPr>
              <w:t>.</w:t>
            </w:r>
            <w:r w:rsidRPr="00CA70F3">
              <w:rPr>
                <w:rFonts w:eastAsia="Times New Roman" w:cs="Times New Roman"/>
                <w:sz w:val="21"/>
                <w:szCs w:val="21"/>
                <w:lang w:eastAsia="fr-FR"/>
              </w:rPr>
              <w:t xml:space="preserve">   </w:t>
            </w:r>
          </w:p>
          <w:p w:rsidR="00606344" w:rsidRDefault="00606344" w:rsidP="00231EC5">
            <w:pPr>
              <w:rPr>
                <w:rFonts w:eastAsia="Times New Roman" w:cs="Times New Roman"/>
                <w:color w:val="333333"/>
                <w:sz w:val="20"/>
                <w:lang w:eastAsia="fr-FR"/>
              </w:rPr>
            </w:pPr>
          </w:p>
          <w:p w:rsidR="00000E65" w:rsidRPr="00000E65" w:rsidRDefault="00000E65" w:rsidP="00231EC5">
            <w:pPr>
              <w:rPr>
                <w:rFonts w:eastAsia="Times New Roman" w:cs="Times New Roman"/>
                <w:color w:val="333333"/>
                <w:sz w:val="20"/>
                <w:lang w:eastAsia="fr-FR"/>
              </w:rPr>
            </w:pPr>
          </w:p>
          <w:p w:rsidR="00606344" w:rsidRPr="008E2C5A" w:rsidRDefault="00606344" w:rsidP="008E2C5A">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26</w:t>
            </w: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 xml:space="preserve">   </w:t>
            </w:r>
            <w:r w:rsidR="008E2C5A">
              <w:rPr>
                <w:rFonts w:eastAsia="Times New Roman" w:cs="Times New Roman"/>
                <w:sz w:val="21"/>
                <w:szCs w:val="21"/>
                <w:lang w:eastAsia="fr-FR"/>
              </w:rPr>
              <w:t>Il supportait avec la plus grande endurance toute sorte de travaux, et traitait toutes les affaires sans jamais se lasser ni jamais</w:t>
            </w:r>
            <w:r w:rsidR="00C310A7">
              <w:rPr>
                <w:rFonts w:eastAsia="Times New Roman" w:cs="Times New Roman"/>
                <w:sz w:val="21"/>
                <w:szCs w:val="21"/>
                <w:lang w:eastAsia="fr-FR"/>
              </w:rPr>
              <w:t>, ou presque,</w:t>
            </w:r>
            <w:r w:rsidR="008E2C5A">
              <w:rPr>
                <w:rFonts w:eastAsia="Times New Roman" w:cs="Times New Roman"/>
                <w:sz w:val="21"/>
                <w:szCs w:val="21"/>
                <w:lang w:eastAsia="fr-FR"/>
              </w:rPr>
              <w:t xml:space="preserve"> </w:t>
            </w:r>
            <w:bookmarkStart w:id="1" w:name="_GoBack"/>
            <w:bookmarkEnd w:id="1"/>
            <w:r w:rsidR="00250DEB">
              <w:rPr>
                <w:rFonts w:eastAsia="Times New Roman" w:cs="Times New Roman"/>
                <w:sz w:val="21"/>
                <w:szCs w:val="21"/>
                <w:lang w:eastAsia="fr-FR"/>
              </w:rPr>
              <w:t>pr</w:t>
            </w:r>
            <w:r w:rsidR="00000E65">
              <w:rPr>
                <w:rFonts w:eastAsia="Times New Roman" w:cs="Times New Roman"/>
                <w:sz w:val="21"/>
                <w:szCs w:val="21"/>
                <w:lang w:eastAsia="fr-FR"/>
              </w:rPr>
              <w:t>e</w:t>
            </w:r>
            <w:r w:rsidR="00250DEB">
              <w:rPr>
                <w:rFonts w:eastAsia="Times New Roman" w:cs="Times New Roman"/>
                <w:sz w:val="21"/>
                <w:szCs w:val="21"/>
                <w:lang w:eastAsia="fr-FR"/>
              </w:rPr>
              <w:t>ndre le temps de se reposer</w:t>
            </w:r>
            <w:r w:rsidR="008E2C5A">
              <w:rPr>
                <w:rFonts w:eastAsia="Times New Roman" w:cs="Times New Roman"/>
                <w:sz w:val="21"/>
                <w:szCs w:val="21"/>
                <w:lang w:eastAsia="fr-FR"/>
              </w:rPr>
              <w:t>. Et c’est pour cette raison qu’il négligeait sa santé</w:t>
            </w:r>
            <w:r w:rsidR="0094644E">
              <w:rPr>
                <w:rFonts w:eastAsia="Times New Roman" w:cs="Times New Roman"/>
                <w:sz w:val="21"/>
                <w:szCs w:val="21"/>
                <w:lang w:eastAsia="fr-FR"/>
              </w:rPr>
              <w:t>, ce cont</w:t>
            </w:r>
            <w:r w:rsidR="0094644E" w:rsidRPr="004A177A">
              <w:rPr>
                <w:rFonts w:eastAsia="Times New Roman" w:cs="Times New Roman"/>
                <w:sz w:val="21"/>
                <w:szCs w:val="21"/>
                <w:lang w:eastAsia="fr-FR"/>
              </w:rPr>
              <w:t>re quoi ses médecins le mettaient en garde honnêtement. Il les au</w:t>
            </w:r>
            <w:r w:rsidR="00061F5D" w:rsidRPr="004A177A">
              <w:rPr>
                <w:rFonts w:eastAsia="Times New Roman" w:cs="Times New Roman"/>
                <w:sz w:val="21"/>
                <w:szCs w:val="21"/>
                <w:lang w:eastAsia="fr-FR"/>
              </w:rPr>
              <w:t xml:space="preserve">rait bien volontiers écoutés, </w:t>
            </w:r>
            <w:r w:rsidR="004A177A" w:rsidRPr="004A177A">
              <w:rPr>
                <w:rFonts w:eastAsia="Times New Roman" w:cs="Times New Roman"/>
                <w:sz w:val="21"/>
                <w:szCs w:val="21"/>
                <w:lang w:eastAsia="fr-FR"/>
              </w:rPr>
              <w:t>s’il avait pu se libérer un tant soit peu de</w:t>
            </w:r>
            <w:r w:rsidR="00061F5D" w:rsidRPr="004A177A">
              <w:rPr>
                <w:rFonts w:eastAsia="Times New Roman" w:cs="Times New Roman"/>
                <w:sz w:val="21"/>
                <w:szCs w:val="21"/>
                <w:lang w:eastAsia="fr-FR"/>
              </w:rPr>
              <w:t xml:space="preserve"> </w:t>
            </w:r>
            <w:r w:rsidR="004A177A" w:rsidRPr="004A177A">
              <w:rPr>
                <w:rFonts w:eastAsia="Times New Roman" w:cs="Times New Roman"/>
                <w:sz w:val="21"/>
                <w:szCs w:val="21"/>
                <w:lang w:eastAsia="fr-FR"/>
              </w:rPr>
              <w:t>l’a</w:t>
            </w:r>
            <w:r w:rsidR="00250DEB">
              <w:rPr>
                <w:rFonts w:eastAsia="Times New Roman" w:cs="Times New Roman"/>
                <w:sz w:val="21"/>
                <w:szCs w:val="21"/>
                <w:lang w:eastAsia="fr-FR"/>
              </w:rPr>
              <w:t xml:space="preserve">ffection </w:t>
            </w:r>
            <w:r w:rsidR="004A177A" w:rsidRPr="004A177A">
              <w:rPr>
                <w:rFonts w:eastAsia="Times New Roman" w:cs="Times New Roman"/>
                <w:sz w:val="21"/>
                <w:szCs w:val="21"/>
                <w:lang w:eastAsia="fr-FR"/>
              </w:rPr>
              <w:t>que lui portait ce</w:t>
            </w:r>
            <w:r w:rsidR="00061F5D" w:rsidRPr="004A177A">
              <w:rPr>
                <w:rFonts w:eastAsia="Times New Roman" w:cs="Times New Roman"/>
                <w:sz w:val="21"/>
                <w:szCs w:val="21"/>
                <w:lang w:eastAsia="fr-FR"/>
              </w:rPr>
              <w:t xml:space="preserve"> prince si </w:t>
            </w:r>
            <w:r w:rsidR="004A177A">
              <w:rPr>
                <w:rFonts w:eastAsia="Times New Roman" w:cs="Times New Roman"/>
                <w:sz w:val="21"/>
                <w:szCs w:val="21"/>
                <w:lang w:eastAsia="fr-FR"/>
              </w:rPr>
              <w:t xml:space="preserve">occupé </w:t>
            </w:r>
            <w:r w:rsidR="00061F5D" w:rsidRPr="004A177A">
              <w:rPr>
                <w:rFonts w:eastAsia="Times New Roman" w:cs="Times New Roman"/>
                <w:sz w:val="21"/>
                <w:szCs w:val="21"/>
                <w:lang w:eastAsia="fr-FR"/>
              </w:rPr>
              <w:t>de lui</w:t>
            </w:r>
            <w:r w:rsidR="004A177A">
              <w:rPr>
                <w:rFonts w:eastAsia="Times New Roman" w:cs="Times New Roman"/>
                <w:sz w:val="21"/>
                <w:szCs w:val="21"/>
                <w:lang w:eastAsia="fr-FR"/>
              </w:rPr>
              <w:t> !</w:t>
            </w:r>
            <w:r w:rsidR="00061F5D">
              <w:rPr>
                <w:rFonts w:eastAsia="Times New Roman" w:cs="Times New Roman"/>
                <w:sz w:val="21"/>
                <w:szCs w:val="21"/>
                <w:lang w:eastAsia="fr-FR"/>
              </w:rPr>
              <w:t xml:space="preserve">  </w:t>
            </w:r>
          </w:p>
          <w:p w:rsidR="00606344" w:rsidRDefault="00606344" w:rsidP="00231EC5">
            <w:pPr>
              <w:rPr>
                <w:rFonts w:eastAsia="Times New Roman" w:cs="Times New Roman"/>
                <w:color w:val="333333"/>
                <w:sz w:val="24"/>
                <w:lang w:eastAsia="fr-FR"/>
              </w:rPr>
            </w:pPr>
          </w:p>
        </w:tc>
      </w:tr>
    </w:tbl>
    <w:p w:rsidR="00061F5D" w:rsidRDefault="00061F5D">
      <w:r>
        <w:br w:type="page"/>
      </w:r>
    </w:p>
    <w:tbl>
      <w:tblPr>
        <w:tblStyle w:val="Grilledutableau"/>
        <w:tblW w:w="5000" w:type="pct"/>
        <w:tblLook w:val="04A0" w:firstRow="1" w:lastRow="0" w:firstColumn="1" w:lastColumn="0" w:noHBand="0" w:noVBand="1"/>
      </w:tblPr>
      <w:tblGrid>
        <w:gridCol w:w="5154"/>
        <w:gridCol w:w="5154"/>
      </w:tblGrid>
      <w:tr w:rsidR="002A77ED" w:rsidTr="00407D51">
        <w:tc>
          <w:tcPr>
            <w:tcW w:w="2500" w:type="pct"/>
          </w:tcPr>
          <w:p w:rsidR="00061F5D" w:rsidRDefault="00061F5D" w:rsidP="00061F5D">
            <w:pPr>
              <w:pStyle w:val="gtxtbody"/>
              <w:shd w:val="clear" w:color="auto" w:fill="FFFFFF"/>
              <w:spacing w:before="0" w:beforeAutospacing="0" w:after="0" w:afterAutospacing="0" w:line="276" w:lineRule="auto"/>
              <w:rPr>
                <w:color w:val="C00000"/>
                <w:sz w:val="22"/>
                <w:szCs w:val="22"/>
              </w:rPr>
            </w:pPr>
          </w:p>
          <w:p w:rsidR="00061F5D" w:rsidRPr="00C94044" w:rsidRDefault="00061F5D" w:rsidP="00061F5D">
            <w:pPr>
              <w:pStyle w:val="gtxtbody"/>
              <w:shd w:val="clear" w:color="auto" w:fill="FFFFFF"/>
              <w:spacing w:before="0" w:beforeAutospacing="0" w:after="0" w:afterAutospacing="0" w:line="276" w:lineRule="auto"/>
              <w:rPr>
                <w:rStyle w:val="gtxtbody1"/>
                <w:color w:val="333333"/>
                <w:sz w:val="22"/>
                <w:szCs w:val="22"/>
              </w:rPr>
            </w:pPr>
            <w:r w:rsidRPr="00C94044">
              <w:rPr>
                <w:color w:val="C00000"/>
                <w:sz w:val="22"/>
                <w:szCs w:val="22"/>
              </w:rPr>
              <w:t>[§27]</w:t>
            </w:r>
            <w:r w:rsidRPr="00C94044">
              <w:rPr>
                <w:color w:val="333333"/>
                <w:sz w:val="22"/>
                <w:szCs w:val="22"/>
              </w:rPr>
              <w:t xml:space="preserve"> </w:t>
            </w:r>
            <w:r w:rsidR="00807275">
              <w:rPr>
                <w:rStyle w:val="Appelnotedebasdep"/>
                <w:color w:val="333333"/>
                <w:sz w:val="22"/>
                <w:szCs w:val="22"/>
              </w:rPr>
              <w:footnoteReference w:id="30"/>
            </w:r>
            <w:r w:rsidRPr="00C94044">
              <w:rPr>
                <w:color w:val="333333"/>
                <w:sz w:val="22"/>
                <w:szCs w:val="22"/>
              </w:rPr>
              <w:t xml:space="preserve"> </w:t>
            </w:r>
            <w:r w:rsidRPr="00C94044">
              <w:rPr>
                <w:rStyle w:val="gtxtbody1"/>
                <w:color w:val="333333"/>
                <w:sz w:val="22"/>
                <w:szCs w:val="22"/>
              </w:rPr>
              <w:t xml:space="preserve">Nimis putabatur uxorum imperiis obnoxius, ob facilitatem naturae.  </w:t>
            </w:r>
          </w:p>
          <w:p w:rsidR="00061F5D" w:rsidRPr="00C94044" w:rsidRDefault="00061F5D" w:rsidP="00061F5D">
            <w:pPr>
              <w:pStyle w:val="gtxtbody"/>
              <w:shd w:val="clear" w:color="auto" w:fill="FFFFFF"/>
              <w:spacing w:before="0" w:beforeAutospacing="0" w:after="0" w:afterAutospacing="0" w:line="276" w:lineRule="auto"/>
              <w:rPr>
                <w:rStyle w:val="gtxtbody1"/>
                <w:color w:val="333333"/>
                <w:sz w:val="22"/>
                <w:szCs w:val="22"/>
              </w:rPr>
            </w:pPr>
            <w:r w:rsidRPr="00C94044">
              <w:rPr>
                <w:color w:val="C00000"/>
                <w:sz w:val="22"/>
                <w:szCs w:val="22"/>
              </w:rPr>
              <w:t>[§28]</w:t>
            </w:r>
            <w:r w:rsidRPr="00C94044">
              <w:rPr>
                <w:color w:val="333333"/>
                <w:sz w:val="22"/>
                <w:szCs w:val="22"/>
              </w:rPr>
              <w:t xml:space="preserve">  </w:t>
            </w:r>
            <w:r w:rsidRPr="00C94044">
              <w:rPr>
                <w:rStyle w:val="gtxtbody1"/>
                <w:color w:val="333333"/>
                <w:sz w:val="22"/>
                <w:szCs w:val="22"/>
              </w:rPr>
              <w:t>In eligendis amicis, primum et maxime litt</w:t>
            </w:r>
            <w:r w:rsidRPr="00C94044">
              <w:rPr>
                <w:rStyle w:val="gtxtbody1"/>
                <w:color w:val="333333"/>
                <w:sz w:val="22"/>
                <w:szCs w:val="22"/>
              </w:rPr>
              <w:t>e</w:t>
            </w:r>
            <w:r w:rsidRPr="00C94044">
              <w:rPr>
                <w:rStyle w:val="gtxtbody1"/>
                <w:color w:val="333333"/>
                <w:sz w:val="22"/>
                <w:szCs w:val="22"/>
              </w:rPr>
              <w:t>rarum claritate movebatur, et facillime talem quempiam accipiebat. In delitiis habuit, si quod ad se carmen, aut si qua epistola a doctiori homine scribererur. Memini quemdam ex aulicis nobilem, magnum aliquid nuntia</w:t>
            </w:r>
            <w:r w:rsidRPr="00C94044">
              <w:rPr>
                <w:rStyle w:val="gtxtbody1"/>
                <w:color w:val="333333"/>
                <w:sz w:val="22"/>
                <w:szCs w:val="22"/>
              </w:rPr>
              <w:t>n</w:t>
            </w:r>
            <w:r w:rsidRPr="00C94044">
              <w:rPr>
                <w:rStyle w:val="gtxtbody1"/>
                <w:color w:val="333333"/>
                <w:sz w:val="22"/>
                <w:szCs w:val="22"/>
              </w:rPr>
              <w:t xml:space="preserve">tem, aliquamdiu suspendere, dum carmen </w:t>
            </w:r>
            <w:r w:rsidRPr="00C94044">
              <w:rPr>
                <w:rStyle w:val="gtxtbody1"/>
                <w:iCs/>
                <w:color w:val="333333"/>
                <w:sz w:val="22"/>
                <w:szCs w:val="22"/>
              </w:rPr>
              <w:t>Buschii</w:t>
            </w:r>
            <w:r w:rsidR="0097785F">
              <w:rPr>
                <w:rStyle w:val="Appelnotedebasdep"/>
                <w:iCs/>
                <w:color w:val="333333"/>
                <w:sz w:val="22"/>
                <w:szCs w:val="22"/>
              </w:rPr>
              <w:footnoteReference w:id="31"/>
            </w:r>
            <w:r w:rsidRPr="00C94044">
              <w:rPr>
                <w:rStyle w:val="gtxtbody1"/>
                <w:iCs/>
                <w:color w:val="333333"/>
                <w:sz w:val="22"/>
                <w:szCs w:val="22"/>
              </w:rPr>
              <w:t xml:space="preserve">, </w:t>
            </w:r>
            <w:r w:rsidRPr="00C94044">
              <w:rPr>
                <w:rStyle w:val="gtxtbody1"/>
                <w:color w:val="333333"/>
                <w:sz w:val="22"/>
                <w:szCs w:val="22"/>
              </w:rPr>
              <w:t xml:space="preserve">quod a me redditum acceperat, iterum atque iterum pellegeret. </w:t>
            </w:r>
          </w:p>
          <w:p w:rsidR="000353C6" w:rsidRPr="00C94044" w:rsidRDefault="000353C6" w:rsidP="000353C6">
            <w:pPr>
              <w:pStyle w:val="gtxtbody"/>
              <w:shd w:val="clear" w:color="auto" w:fill="FFFFFF"/>
              <w:spacing w:before="0" w:beforeAutospacing="0" w:after="0" w:afterAutospacing="0" w:line="276" w:lineRule="auto"/>
              <w:rPr>
                <w:color w:val="333333"/>
                <w:sz w:val="22"/>
                <w:szCs w:val="22"/>
              </w:rPr>
            </w:pPr>
            <w:r w:rsidRPr="00C94044">
              <w:rPr>
                <w:color w:val="C00000"/>
                <w:sz w:val="22"/>
                <w:szCs w:val="22"/>
              </w:rPr>
              <w:t>§29]</w:t>
            </w:r>
            <w:r w:rsidR="00306036">
              <w:rPr>
                <w:rStyle w:val="Appelnotedebasdep"/>
                <w:color w:val="C00000"/>
                <w:sz w:val="22"/>
                <w:szCs w:val="22"/>
              </w:rPr>
              <w:footnoteReference w:id="32"/>
            </w:r>
            <w:r w:rsidRPr="00C94044">
              <w:rPr>
                <w:color w:val="333333"/>
                <w:sz w:val="22"/>
                <w:szCs w:val="22"/>
              </w:rPr>
              <w:t xml:space="preserve"> </w:t>
            </w:r>
            <w:r w:rsidRPr="00C94044">
              <w:rPr>
                <w:rStyle w:val="gtxtbody1"/>
                <w:color w:val="333333"/>
                <w:sz w:val="22"/>
                <w:szCs w:val="22"/>
              </w:rPr>
              <w:t xml:space="preserve">Quod in quodam illum </w:t>
            </w:r>
            <w:r w:rsidRPr="00C94044">
              <w:rPr>
                <w:color w:val="333333"/>
                <w:sz w:val="22"/>
                <w:szCs w:val="22"/>
              </w:rPr>
              <w:t xml:space="preserve">libro reverenter, ut par erat, affatus essem, hoc se mihi debere ait, et beneficii loco ponere, nam </w:t>
            </w:r>
            <w:r w:rsidRPr="00C94044">
              <w:rPr>
                <w:iCs/>
                <w:color w:val="333333"/>
                <w:sz w:val="22"/>
                <w:szCs w:val="22"/>
              </w:rPr>
              <w:t xml:space="preserve">quae </w:t>
            </w:r>
            <w:r w:rsidRPr="00C94044">
              <w:rPr>
                <w:color w:val="333333"/>
                <w:sz w:val="22"/>
                <w:szCs w:val="22"/>
              </w:rPr>
              <w:t xml:space="preserve">ipse bene fecisset, ineundae amicitiae occasione fecisse. </w:t>
            </w:r>
          </w:p>
          <w:p w:rsidR="002A77ED" w:rsidRDefault="00061F5D" w:rsidP="00154FE2">
            <w:pPr>
              <w:rPr>
                <w:rFonts w:eastAsia="Times New Roman" w:cs="Times New Roman"/>
                <w:color w:val="333333"/>
                <w:sz w:val="24"/>
                <w:lang w:eastAsia="fr-FR"/>
              </w:rPr>
            </w:pPr>
            <w:r>
              <w:rPr>
                <w:rFonts w:eastAsia="Times New Roman" w:cs="Times New Roman"/>
                <w:color w:val="333333"/>
                <w:sz w:val="24"/>
                <w:lang w:eastAsia="fr-FR"/>
              </w:rPr>
              <w:br/>
            </w:r>
          </w:p>
          <w:p w:rsidR="002174B4" w:rsidRPr="00C94044" w:rsidRDefault="002174B4" w:rsidP="002174B4">
            <w:pPr>
              <w:pStyle w:val="gtxtbody"/>
              <w:shd w:val="clear" w:color="auto" w:fill="FFFFFF"/>
              <w:spacing w:before="0" w:beforeAutospacing="0" w:after="0" w:afterAutospacing="0" w:line="276" w:lineRule="auto"/>
              <w:rPr>
                <w:color w:val="333333"/>
                <w:sz w:val="22"/>
                <w:szCs w:val="22"/>
              </w:rPr>
            </w:pPr>
            <w:r w:rsidRPr="00C94044">
              <w:rPr>
                <w:color w:val="C00000"/>
                <w:sz w:val="22"/>
                <w:szCs w:val="22"/>
              </w:rPr>
              <w:t>[§30]</w:t>
            </w:r>
            <w:r w:rsidRPr="00C94044">
              <w:rPr>
                <w:color w:val="333333"/>
                <w:sz w:val="22"/>
                <w:szCs w:val="22"/>
              </w:rPr>
              <w:t xml:space="preserve"> Non passus est quamquam splendida</w:t>
            </w:r>
            <w:r w:rsidRPr="000E140F">
              <w:rPr>
                <w:sz w:val="22"/>
                <w:szCs w:val="22"/>
              </w:rPr>
              <w:t>, ut ibi, conditione oblata olim, persuaderi meis, ut in</w:t>
            </w:r>
            <w:r w:rsidR="00487ED3" w:rsidRPr="000E140F">
              <w:rPr>
                <w:sz w:val="22"/>
                <w:szCs w:val="22"/>
              </w:rPr>
              <w:t xml:space="preserve"> </w:t>
            </w:r>
            <w:r w:rsidRPr="000E140F">
              <w:rPr>
                <w:sz w:val="22"/>
                <w:szCs w:val="22"/>
              </w:rPr>
              <w:t>religi</w:t>
            </w:r>
            <w:r w:rsidRPr="000E140F">
              <w:rPr>
                <w:sz w:val="22"/>
                <w:szCs w:val="22"/>
              </w:rPr>
              <w:t>o</w:t>
            </w:r>
            <w:r w:rsidRPr="00C94044">
              <w:rPr>
                <w:color w:val="333333"/>
                <w:sz w:val="22"/>
                <w:szCs w:val="22"/>
              </w:rPr>
              <w:t xml:space="preserve">nem quamdam praecipitarent me, et abbati cuidam id agenti, « Tune  hoc », ait, « ingenium perderes ? » </w:t>
            </w:r>
          </w:p>
          <w:p w:rsidR="002174B4" w:rsidRDefault="002174B4" w:rsidP="00154FE2">
            <w:pPr>
              <w:rPr>
                <w:rFonts w:eastAsia="Times New Roman" w:cs="Times New Roman"/>
                <w:color w:val="333333"/>
                <w:sz w:val="24"/>
                <w:lang w:eastAsia="fr-FR"/>
              </w:rPr>
            </w:pPr>
          </w:p>
          <w:p w:rsidR="00206E2B" w:rsidRPr="00C94044" w:rsidRDefault="00206E2B" w:rsidP="00206E2B">
            <w:pPr>
              <w:pStyle w:val="gtxtbody"/>
              <w:shd w:val="clear" w:color="auto" w:fill="FFFFFF"/>
              <w:spacing w:before="0" w:beforeAutospacing="0" w:after="0" w:afterAutospacing="0" w:line="276" w:lineRule="auto"/>
              <w:rPr>
                <w:color w:val="333333"/>
                <w:sz w:val="22"/>
                <w:szCs w:val="22"/>
              </w:rPr>
            </w:pPr>
            <w:r w:rsidRPr="00C94044">
              <w:rPr>
                <w:color w:val="C00000"/>
                <w:sz w:val="22"/>
                <w:szCs w:val="22"/>
              </w:rPr>
              <w:t>[§31]</w:t>
            </w:r>
            <w:r w:rsidRPr="00C94044">
              <w:rPr>
                <w:color w:val="333333"/>
                <w:sz w:val="22"/>
                <w:szCs w:val="22"/>
              </w:rPr>
              <w:t xml:space="preserve"> </w:t>
            </w:r>
            <w:r w:rsidRPr="00C94044">
              <w:rPr>
                <w:rStyle w:val="Appelnotedebasdep"/>
                <w:color w:val="333333"/>
                <w:sz w:val="22"/>
                <w:szCs w:val="22"/>
              </w:rPr>
              <w:footnoteReference w:id="33"/>
            </w:r>
            <w:r w:rsidRPr="00C94044">
              <w:rPr>
                <w:color w:val="333333"/>
                <w:sz w:val="22"/>
                <w:szCs w:val="22"/>
              </w:rPr>
              <w:t xml:space="preserve">Inter eos qui in litteris otiantur, plurimum suspexit </w:t>
            </w:r>
            <w:r w:rsidRPr="00C94044">
              <w:rPr>
                <w:iCs/>
                <w:color w:val="333333"/>
                <w:sz w:val="22"/>
                <w:szCs w:val="22"/>
              </w:rPr>
              <w:t>Mutianum Rufum</w:t>
            </w:r>
            <w:r w:rsidRPr="00C94044">
              <w:rPr>
                <w:color w:val="333333"/>
                <w:sz w:val="22"/>
                <w:szCs w:val="22"/>
              </w:rPr>
              <w:t xml:space="preserve">, ex epistolis et amicorum commendatione cognitum sibi ;  </w:t>
            </w:r>
          </w:p>
          <w:p w:rsidR="00206E2B" w:rsidRDefault="00206E2B" w:rsidP="00154FE2">
            <w:pPr>
              <w:rPr>
                <w:rFonts w:eastAsia="Times New Roman" w:cs="Times New Roman"/>
                <w:color w:val="333333"/>
                <w:sz w:val="24"/>
                <w:lang w:eastAsia="fr-FR"/>
              </w:rPr>
            </w:pPr>
          </w:p>
          <w:p w:rsidR="002174B4" w:rsidRDefault="002174B4" w:rsidP="00154FE2">
            <w:pPr>
              <w:rPr>
                <w:rFonts w:eastAsia="Times New Roman" w:cs="Times New Roman"/>
                <w:color w:val="333333"/>
                <w:sz w:val="24"/>
                <w:lang w:eastAsia="fr-FR"/>
              </w:rPr>
            </w:pPr>
          </w:p>
          <w:p w:rsidR="002174B4" w:rsidRDefault="002174B4" w:rsidP="00154FE2">
            <w:pPr>
              <w:rPr>
                <w:rFonts w:eastAsia="Times New Roman" w:cs="Times New Roman"/>
                <w:color w:val="333333"/>
                <w:sz w:val="24"/>
                <w:lang w:eastAsia="fr-FR"/>
              </w:rPr>
            </w:pPr>
          </w:p>
          <w:p w:rsidR="002174B4" w:rsidRDefault="002174B4" w:rsidP="00154FE2">
            <w:pPr>
              <w:rPr>
                <w:rFonts w:eastAsia="Times New Roman" w:cs="Times New Roman"/>
                <w:color w:val="333333"/>
                <w:sz w:val="24"/>
                <w:lang w:eastAsia="fr-FR"/>
              </w:rPr>
            </w:pPr>
          </w:p>
        </w:tc>
        <w:tc>
          <w:tcPr>
            <w:tcW w:w="2500" w:type="pct"/>
          </w:tcPr>
          <w:p w:rsidR="002A77ED" w:rsidRDefault="002A77ED" w:rsidP="00154FE2">
            <w:pPr>
              <w:rPr>
                <w:rFonts w:eastAsia="Times New Roman" w:cs="Times New Roman"/>
                <w:color w:val="333333"/>
                <w:sz w:val="24"/>
                <w:lang w:eastAsia="fr-FR"/>
              </w:rPr>
            </w:pPr>
          </w:p>
          <w:p w:rsidR="00061F5D" w:rsidRPr="00061F5D" w:rsidRDefault="00061F5D" w:rsidP="00154FE2">
            <w:pPr>
              <w:rPr>
                <w:rFonts w:eastAsia="Times New Roman" w:cs="Times New Roman"/>
                <w:sz w:val="24"/>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27</w:t>
            </w: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 xml:space="preserve">  </w:t>
            </w:r>
            <w:r w:rsidRPr="00061F5D">
              <w:rPr>
                <w:rFonts w:eastAsia="Times New Roman" w:cs="Times New Roman"/>
                <w:sz w:val="21"/>
                <w:szCs w:val="21"/>
                <w:lang w:eastAsia="fr-FR"/>
              </w:rPr>
              <w:t xml:space="preserve">On </w:t>
            </w:r>
            <w:r w:rsidR="00322CD7">
              <w:rPr>
                <w:rFonts w:eastAsia="Times New Roman" w:cs="Times New Roman"/>
                <w:sz w:val="21"/>
                <w:szCs w:val="21"/>
                <w:lang w:eastAsia="fr-FR"/>
              </w:rPr>
              <w:t xml:space="preserve">le </w:t>
            </w:r>
            <w:r w:rsidRPr="00061F5D">
              <w:rPr>
                <w:rFonts w:eastAsia="Times New Roman" w:cs="Times New Roman"/>
                <w:sz w:val="21"/>
                <w:szCs w:val="21"/>
                <w:lang w:eastAsia="fr-FR"/>
              </w:rPr>
              <w:t xml:space="preserve">trouvait </w:t>
            </w:r>
            <w:r w:rsidR="00322CD7">
              <w:rPr>
                <w:rFonts w:eastAsia="Times New Roman" w:cs="Times New Roman"/>
                <w:sz w:val="21"/>
                <w:szCs w:val="21"/>
                <w:lang w:eastAsia="fr-FR"/>
              </w:rPr>
              <w:t xml:space="preserve">trop porté à se soumettre aux </w:t>
            </w:r>
            <w:r w:rsidRPr="00061F5D">
              <w:rPr>
                <w:rFonts w:eastAsia="Times New Roman" w:cs="Times New Roman"/>
                <w:sz w:val="21"/>
                <w:szCs w:val="21"/>
                <w:lang w:eastAsia="fr-FR"/>
              </w:rPr>
              <w:t>ex</w:t>
            </w:r>
            <w:r w:rsidRPr="00061F5D">
              <w:rPr>
                <w:rFonts w:eastAsia="Times New Roman" w:cs="Times New Roman"/>
                <w:sz w:val="21"/>
                <w:szCs w:val="21"/>
                <w:lang w:eastAsia="fr-FR"/>
              </w:rPr>
              <w:t>i</w:t>
            </w:r>
            <w:r w:rsidRPr="00061F5D">
              <w:rPr>
                <w:rFonts w:eastAsia="Times New Roman" w:cs="Times New Roman"/>
                <w:sz w:val="21"/>
                <w:szCs w:val="21"/>
                <w:lang w:eastAsia="fr-FR"/>
              </w:rPr>
              <w:t>gences des femmes</w:t>
            </w:r>
            <w:r w:rsidR="00322CD7">
              <w:rPr>
                <w:rFonts w:eastAsia="Times New Roman" w:cs="Times New Roman"/>
                <w:sz w:val="21"/>
                <w:szCs w:val="21"/>
                <w:lang w:eastAsia="fr-FR"/>
              </w:rPr>
              <w:t>, du fait de sa nature complaisante.</w:t>
            </w:r>
            <w:r w:rsidRPr="00061F5D">
              <w:rPr>
                <w:rFonts w:eastAsia="Times New Roman" w:cs="Times New Roman"/>
                <w:sz w:val="21"/>
                <w:szCs w:val="21"/>
                <w:lang w:eastAsia="fr-FR"/>
              </w:rPr>
              <w:t xml:space="preserve"> </w:t>
            </w:r>
            <w:r w:rsidR="00105E63">
              <w:rPr>
                <w:rFonts w:eastAsia="Times New Roman" w:cs="Times New Roman"/>
                <w:sz w:val="21"/>
                <w:szCs w:val="21"/>
                <w:lang w:eastAsia="fr-FR"/>
              </w:rPr>
              <w:t xml:space="preserve"> </w:t>
            </w:r>
            <w:r w:rsidRPr="00061F5D">
              <w:rPr>
                <w:rFonts w:eastAsia="Times New Roman" w:cs="Times New Roman"/>
                <w:sz w:val="21"/>
                <w:szCs w:val="21"/>
                <w:lang w:eastAsia="fr-FR"/>
              </w:rPr>
              <w:t xml:space="preserve"> </w:t>
            </w:r>
          </w:p>
          <w:p w:rsidR="00061F5D" w:rsidRDefault="00061F5D" w:rsidP="00154FE2">
            <w:pPr>
              <w:rPr>
                <w:rFonts w:eastAsia="Times New Roman" w:cs="Times New Roman"/>
                <w:color w:val="333333"/>
                <w:sz w:val="24"/>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2</w:t>
            </w:r>
            <w:r w:rsidR="000353C6">
              <w:rPr>
                <w:rFonts w:eastAsia="Times New Roman" w:cs="Times New Roman"/>
                <w:color w:val="C00000"/>
                <w:sz w:val="21"/>
                <w:szCs w:val="21"/>
                <w:lang w:eastAsia="fr-FR"/>
              </w:rPr>
              <w:t>8</w:t>
            </w: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 xml:space="preserve"> </w:t>
            </w:r>
            <w:r w:rsidRPr="00A40121">
              <w:rPr>
                <w:rFonts w:eastAsia="Times New Roman" w:cs="Times New Roman"/>
                <w:sz w:val="21"/>
                <w:szCs w:val="21"/>
                <w:lang w:eastAsia="fr-FR"/>
              </w:rPr>
              <w:t xml:space="preserve"> Dans le choix de ses amis, </w:t>
            </w:r>
            <w:r w:rsidR="00A40121" w:rsidRPr="00A40121">
              <w:rPr>
                <w:rFonts w:eastAsia="Times New Roman" w:cs="Times New Roman"/>
                <w:sz w:val="21"/>
                <w:szCs w:val="21"/>
                <w:lang w:eastAsia="fr-FR"/>
              </w:rPr>
              <w:t>ce qui le poussait d’</w:t>
            </w:r>
            <w:r w:rsidR="00A40121">
              <w:rPr>
                <w:rFonts w:eastAsia="Times New Roman" w:cs="Times New Roman"/>
                <w:sz w:val="21"/>
                <w:szCs w:val="21"/>
                <w:lang w:eastAsia="fr-FR"/>
              </w:rPr>
              <w:t xml:space="preserve">abord et plus que tout c’était la notoriété </w:t>
            </w:r>
            <w:r w:rsidR="000353C6">
              <w:rPr>
                <w:rFonts w:eastAsia="Times New Roman" w:cs="Times New Roman"/>
                <w:sz w:val="21"/>
                <w:szCs w:val="21"/>
                <w:lang w:eastAsia="fr-FR"/>
              </w:rPr>
              <w:t>dans le d</w:t>
            </w:r>
            <w:r w:rsidR="000353C6">
              <w:rPr>
                <w:rFonts w:eastAsia="Times New Roman" w:cs="Times New Roman"/>
                <w:sz w:val="21"/>
                <w:szCs w:val="21"/>
                <w:lang w:eastAsia="fr-FR"/>
              </w:rPr>
              <w:t>o</w:t>
            </w:r>
            <w:r w:rsidR="000353C6">
              <w:rPr>
                <w:rFonts w:eastAsia="Times New Roman" w:cs="Times New Roman"/>
                <w:sz w:val="21"/>
                <w:szCs w:val="21"/>
                <w:lang w:eastAsia="fr-FR"/>
              </w:rPr>
              <w:t xml:space="preserve">maine des lettres </w:t>
            </w:r>
            <w:r w:rsidR="00A40121" w:rsidRPr="00A40121">
              <w:rPr>
                <w:rFonts w:eastAsia="Times New Roman" w:cs="Times New Roman"/>
                <w:sz w:val="21"/>
                <w:szCs w:val="21"/>
                <w:lang w:eastAsia="fr-FR"/>
              </w:rPr>
              <w:t xml:space="preserve">et il </w:t>
            </w:r>
            <w:r w:rsidR="00105E63">
              <w:rPr>
                <w:rFonts w:eastAsia="Times New Roman" w:cs="Times New Roman"/>
                <w:sz w:val="21"/>
                <w:szCs w:val="21"/>
                <w:lang w:eastAsia="fr-FR"/>
              </w:rPr>
              <w:t xml:space="preserve">se montrait </w:t>
            </w:r>
            <w:r w:rsidR="00516C3F">
              <w:rPr>
                <w:rFonts w:eastAsia="Times New Roman" w:cs="Times New Roman"/>
                <w:sz w:val="21"/>
                <w:szCs w:val="21"/>
                <w:lang w:eastAsia="fr-FR"/>
              </w:rPr>
              <w:t>très volontiers accuei</w:t>
            </w:r>
            <w:r w:rsidR="00516C3F">
              <w:rPr>
                <w:rFonts w:eastAsia="Times New Roman" w:cs="Times New Roman"/>
                <w:sz w:val="21"/>
                <w:szCs w:val="21"/>
                <w:lang w:eastAsia="fr-FR"/>
              </w:rPr>
              <w:t>l</w:t>
            </w:r>
            <w:r w:rsidR="00516C3F">
              <w:rPr>
                <w:rFonts w:eastAsia="Times New Roman" w:cs="Times New Roman"/>
                <w:sz w:val="21"/>
                <w:szCs w:val="21"/>
                <w:lang w:eastAsia="fr-FR"/>
              </w:rPr>
              <w:t xml:space="preserve">lant </w:t>
            </w:r>
            <w:r w:rsidR="00105E63">
              <w:rPr>
                <w:rFonts w:eastAsia="Times New Roman" w:cs="Times New Roman"/>
                <w:sz w:val="21"/>
                <w:szCs w:val="21"/>
                <w:lang w:eastAsia="fr-FR"/>
              </w:rPr>
              <w:t xml:space="preserve">à l’égard des </w:t>
            </w:r>
            <w:r w:rsidR="00A40121">
              <w:rPr>
                <w:rFonts w:eastAsia="Times New Roman" w:cs="Times New Roman"/>
                <w:sz w:val="21"/>
                <w:szCs w:val="21"/>
                <w:lang w:eastAsia="fr-FR"/>
              </w:rPr>
              <w:t xml:space="preserve">gens de </w:t>
            </w:r>
            <w:r w:rsidR="00A40121" w:rsidRPr="00A40121">
              <w:rPr>
                <w:rFonts w:eastAsia="Times New Roman" w:cs="Times New Roman"/>
                <w:sz w:val="21"/>
                <w:szCs w:val="21"/>
                <w:lang w:eastAsia="fr-FR"/>
              </w:rPr>
              <w:t xml:space="preserve">cette sorte. </w:t>
            </w:r>
            <w:r w:rsidR="00A40121">
              <w:rPr>
                <w:rFonts w:eastAsia="Times New Roman" w:cs="Times New Roman"/>
                <w:sz w:val="21"/>
                <w:szCs w:val="21"/>
                <w:lang w:eastAsia="fr-FR"/>
              </w:rPr>
              <w:t>Ce qui faisait son plus grand bonheur</w:t>
            </w:r>
            <w:r w:rsidR="00105E63">
              <w:rPr>
                <w:rFonts w:eastAsia="Times New Roman" w:cs="Times New Roman"/>
                <w:sz w:val="21"/>
                <w:szCs w:val="21"/>
                <w:lang w:eastAsia="fr-FR"/>
              </w:rPr>
              <w:t>,</w:t>
            </w:r>
            <w:r w:rsidR="00A40121">
              <w:rPr>
                <w:rFonts w:eastAsia="Times New Roman" w:cs="Times New Roman"/>
                <w:sz w:val="21"/>
                <w:szCs w:val="21"/>
                <w:lang w:eastAsia="fr-FR"/>
              </w:rPr>
              <w:t xml:space="preserve"> c’était qu’un homme </w:t>
            </w:r>
            <w:r w:rsidR="00BA7BA9">
              <w:rPr>
                <w:rFonts w:eastAsia="Times New Roman" w:cs="Times New Roman"/>
                <w:sz w:val="21"/>
                <w:szCs w:val="21"/>
                <w:lang w:eastAsia="fr-FR"/>
              </w:rPr>
              <w:t xml:space="preserve">cultivé </w:t>
            </w:r>
            <w:r w:rsidR="00766D78">
              <w:rPr>
                <w:rFonts w:eastAsia="Times New Roman" w:cs="Times New Roman"/>
                <w:sz w:val="21"/>
                <w:szCs w:val="21"/>
                <w:lang w:eastAsia="fr-FR"/>
              </w:rPr>
              <w:t xml:space="preserve">lui adressât </w:t>
            </w:r>
            <w:r w:rsidR="00A40121">
              <w:rPr>
                <w:rFonts w:eastAsia="Times New Roman" w:cs="Times New Roman"/>
                <w:sz w:val="21"/>
                <w:szCs w:val="21"/>
                <w:lang w:eastAsia="fr-FR"/>
              </w:rPr>
              <w:t xml:space="preserve">un poème ou une lettre. </w:t>
            </w:r>
            <w:r w:rsidR="0097785F">
              <w:rPr>
                <w:rFonts w:eastAsia="Times New Roman" w:cs="Times New Roman"/>
                <w:sz w:val="21"/>
                <w:szCs w:val="21"/>
                <w:lang w:eastAsia="fr-FR"/>
              </w:rPr>
              <w:t xml:space="preserve">Je me souviens qu’il fit un jour patienter un certain temps un noble de la cour, qui lui apportait une nouvelle importante, pendant qu’il lisait et relisait de bout en bout un poème de Wilhem Bush que je venais de lui remettre. </w:t>
            </w:r>
          </w:p>
          <w:p w:rsidR="00DC525B" w:rsidRDefault="000353C6" w:rsidP="00FC6341">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29</w:t>
            </w: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 xml:space="preserve"> </w:t>
            </w:r>
            <w:r w:rsidR="00FC6341">
              <w:rPr>
                <w:rFonts w:eastAsia="Times New Roman" w:cs="Times New Roman"/>
                <w:sz w:val="21"/>
                <w:szCs w:val="21"/>
                <w:lang w:eastAsia="fr-FR"/>
              </w:rPr>
              <w:t xml:space="preserve"> J’avais un jour parlé de lui dans un livre, de m</w:t>
            </w:r>
            <w:r w:rsidR="00FC6341">
              <w:rPr>
                <w:rFonts w:eastAsia="Times New Roman" w:cs="Times New Roman"/>
                <w:sz w:val="21"/>
                <w:szCs w:val="21"/>
                <w:lang w:eastAsia="fr-FR"/>
              </w:rPr>
              <w:t>a</w:t>
            </w:r>
            <w:r w:rsidR="00FC6341">
              <w:rPr>
                <w:rFonts w:eastAsia="Times New Roman" w:cs="Times New Roman"/>
                <w:sz w:val="21"/>
                <w:szCs w:val="21"/>
                <w:lang w:eastAsia="fr-FR"/>
              </w:rPr>
              <w:t>nière trè</w:t>
            </w:r>
            <w:r w:rsidR="007135D9">
              <w:rPr>
                <w:rFonts w:eastAsia="Times New Roman" w:cs="Times New Roman"/>
                <w:sz w:val="21"/>
                <w:szCs w:val="21"/>
                <w:lang w:eastAsia="fr-FR"/>
              </w:rPr>
              <w:t>s respectueuse, comme il se devait</w:t>
            </w:r>
            <w:r w:rsidR="00FC6341">
              <w:rPr>
                <w:rFonts w:eastAsia="Times New Roman" w:cs="Times New Roman"/>
                <w:sz w:val="21"/>
                <w:szCs w:val="21"/>
                <w:lang w:eastAsia="fr-FR"/>
              </w:rPr>
              <w:t>. Il me dit qu</w:t>
            </w:r>
            <w:r w:rsidR="008E1244">
              <w:rPr>
                <w:rFonts w:eastAsia="Times New Roman" w:cs="Times New Roman"/>
                <w:sz w:val="21"/>
                <w:szCs w:val="21"/>
                <w:lang w:eastAsia="fr-FR"/>
              </w:rPr>
              <w:t xml:space="preserve">e cela faisait de lui </w:t>
            </w:r>
            <w:r w:rsidR="004E0CFC">
              <w:rPr>
                <w:rFonts w:eastAsia="Times New Roman" w:cs="Times New Roman"/>
                <w:sz w:val="21"/>
                <w:szCs w:val="21"/>
                <w:lang w:eastAsia="fr-FR"/>
              </w:rPr>
              <w:t xml:space="preserve"> </w:t>
            </w:r>
            <w:r w:rsidR="004E0CFC" w:rsidRPr="00DC525B">
              <w:rPr>
                <w:rFonts w:eastAsia="Times New Roman" w:cs="Times New Roman"/>
                <w:sz w:val="21"/>
                <w:szCs w:val="21"/>
                <w:lang w:eastAsia="fr-FR"/>
              </w:rPr>
              <w:t xml:space="preserve">mon débiteur et qu’il considérait cela comme un bienfait, étant donné que </w:t>
            </w:r>
            <w:r w:rsidR="00DC525B">
              <w:rPr>
                <w:rFonts w:eastAsia="Times New Roman" w:cs="Times New Roman"/>
                <w:sz w:val="21"/>
                <w:szCs w:val="21"/>
                <w:lang w:eastAsia="fr-FR"/>
              </w:rPr>
              <w:t>toutes les fois qu’il avait</w:t>
            </w:r>
            <w:r w:rsidR="008E1244">
              <w:rPr>
                <w:rFonts w:eastAsia="Times New Roman" w:cs="Times New Roman"/>
                <w:sz w:val="21"/>
                <w:szCs w:val="21"/>
                <w:lang w:eastAsia="fr-FR"/>
              </w:rPr>
              <w:t xml:space="preserve">, pour sa part, </w:t>
            </w:r>
            <w:r w:rsidR="00DC525B">
              <w:rPr>
                <w:rFonts w:eastAsia="Times New Roman" w:cs="Times New Roman"/>
                <w:sz w:val="21"/>
                <w:szCs w:val="21"/>
                <w:lang w:eastAsia="fr-FR"/>
              </w:rPr>
              <w:t>fait une bonne action</w:t>
            </w:r>
            <w:r w:rsidR="009A7738">
              <w:rPr>
                <w:rFonts w:eastAsia="Times New Roman" w:cs="Times New Roman"/>
                <w:sz w:val="21"/>
                <w:szCs w:val="21"/>
                <w:lang w:eastAsia="fr-FR"/>
              </w:rPr>
              <w:t>,</w:t>
            </w:r>
            <w:r w:rsidR="00DC525B">
              <w:rPr>
                <w:rFonts w:eastAsia="Times New Roman" w:cs="Times New Roman"/>
                <w:sz w:val="21"/>
                <w:szCs w:val="21"/>
                <w:lang w:eastAsia="fr-FR"/>
              </w:rPr>
              <w:t xml:space="preserve"> il l’avait fait pour faire naître </w:t>
            </w:r>
            <w:r w:rsidR="008E1244">
              <w:rPr>
                <w:rFonts w:eastAsia="Times New Roman" w:cs="Times New Roman"/>
                <w:sz w:val="21"/>
                <w:szCs w:val="21"/>
                <w:lang w:eastAsia="fr-FR"/>
              </w:rPr>
              <w:t xml:space="preserve">une </w:t>
            </w:r>
            <w:r w:rsidR="00DC525B">
              <w:rPr>
                <w:rFonts w:eastAsia="Times New Roman" w:cs="Times New Roman"/>
                <w:sz w:val="21"/>
                <w:szCs w:val="21"/>
                <w:lang w:eastAsia="fr-FR"/>
              </w:rPr>
              <w:t>amitié</w:t>
            </w:r>
            <w:r w:rsidR="009A7738">
              <w:rPr>
                <w:rFonts w:eastAsia="Times New Roman" w:cs="Times New Roman"/>
                <w:sz w:val="21"/>
                <w:szCs w:val="21"/>
                <w:lang w:eastAsia="fr-FR"/>
              </w:rPr>
              <w:t xml:space="preserve">. </w:t>
            </w:r>
            <w:r w:rsidR="00DC525B">
              <w:rPr>
                <w:rFonts w:eastAsia="Times New Roman" w:cs="Times New Roman"/>
                <w:sz w:val="21"/>
                <w:szCs w:val="21"/>
                <w:lang w:eastAsia="fr-FR"/>
              </w:rPr>
              <w:t xml:space="preserve"> </w:t>
            </w:r>
          </w:p>
          <w:p w:rsidR="00DC525B" w:rsidRDefault="00DC525B" w:rsidP="00FC6341">
            <w:pPr>
              <w:rPr>
                <w:rFonts w:eastAsia="Times New Roman" w:cs="Times New Roman"/>
                <w:sz w:val="21"/>
                <w:szCs w:val="21"/>
                <w:lang w:eastAsia="fr-FR"/>
              </w:rPr>
            </w:pPr>
          </w:p>
          <w:p w:rsidR="00E036BC" w:rsidRPr="00322CD7" w:rsidRDefault="00E036BC" w:rsidP="002F365E">
            <w:pPr>
              <w:rPr>
                <w:rFonts w:eastAsia="Times New Roman" w:cs="Times New Roman"/>
                <w:sz w:val="21"/>
                <w:szCs w:val="21"/>
                <w:lang w:eastAsia="fr-FR"/>
              </w:rPr>
            </w:pPr>
            <w:r w:rsidRPr="00A16365">
              <w:rPr>
                <w:rFonts w:eastAsia="Times New Roman" w:cs="Times New Roman"/>
                <w:color w:val="C00000"/>
                <w:sz w:val="21"/>
                <w:szCs w:val="21"/>
                <w:lang w:eastAsia="fr-FR"/>
              </w:rPr>
              <w:t>[§</w:t>
            </w:r>
            <w:r w:rsidR="00206E2B">
              <w:rPr>
                <w:rFonts w:eastAsia="Times New Roman" w:cs="Times New Roman"/>
                <w:color w:val="C00000"/>
                <w:sz w:val="21"/>
                <w:szCs w:val="21"/>
                <w:lang w:eastAsia="fr-FR"/>
              </w:rPr>
              <w:t>30</w:t>
            </w: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 xml:space="preserve"> </w:t>
            </w:r>
            <w:r w:rsidR="003B4B45">
              <w:rPr>
                <w:rFonts w:eastAsia="Times New Roman" w:cs="Times New Roman"/>
                <w:sz w:val="21"/>
                <w:szCs w:val="21"/>
                <w:lang w:eastAsia="fr-FR"/>
              </w:rPr>
              <w:t xml:space="preserve"> </w:t>
            </w:r>
            <w:r w:rsidR="003B4B45" w:rsidRPr="00322CD7">
              <w:rPr>
                <w:rFonts w:eastAsia="Times New Roman" w:cs="Times New Roman"/>
                <w:sz w:val="21"/>
                <w:szCs w:val="21"/>
                <w:lang w:eastAsia="fr-FR"/>
              </w:rPr>
              <w:t>Il n’a pas permis</w:t>
            </w:r>
            <w:r w:rsidR="003B4B45" w:rsidRPr="00BA7BA9">
              <w:rPr>
                <w:rFonts w:eastAsia="Times New Roman" w:cs="Times New Roman"/>
                <w:sz w:val="21"/>
                <w:szCs w:val="21"/>
                <w:lang w:eastAsia="fr-FR"/>
              </w:rPr>
              <w:t>, aussi splendide</w:t>
            </w:r>
            <w:r w:rsidR="00BA7BA9" w:rsidRPr="00BA7BA9">
              <w:rPr>
                <w:rFonts w:eastAsia="Times New Roman" w:cs="Times New Roman"/>
                <w:sz w:val="21"/>
                <w:szCs w:val="21"/>
                <w:lang w:eastAsia="fr-FR"/>
              </w:rPr>
              <w:t xml:space="preserve">, </w:t>
            </w:r>
            <w:r w:rsidR="00BA7BA9">
              <w:rPr>
                <w:rFonts w:eastAsia="Times New Roman" w:cs="Times New Roman"/>
                <w:sz w:val="21"/>
                <w:szCs w:val="21"/>
                <w:lang w:eastAsia="fr-FR"/>
              </w:rPr>
              <w:t xml:space="preserve">vue de là-bas,  </w:t>
            </w:r>
            <w:r w:rsidR="003B4B45" w:rsidRPr="00BA7BA9">
              <w:rPr>
                <w:rFonts w:eastAsia="Times New Roman" w:cs="Times New Roman"/>
                <w:sz w:val="21"/>
                <w:szCs w:val="21"/>
                <w:lang w:eastAsia="fr-FR"/>
              </w:rPr>
              <w:t xml:space="preserve"> que fût la si</w:t>
            </w:r>
            <w:r w:rsidR="004E0CFC" w:rsidRPr="00BA7BA9">
              <w:rPr>
                <w:rFonts w:eastAsia="Times New Roman" w:cs="Times New Roman"/>
                <w:sz w:val="21"/>
                <w:szCs w:val="21"/>
                <w:lang w:eastAsia="fr-FR"/>
              </w:rPr>
              <w:t xml:space="preserve">tuation qui </w:t>
            </w:r>
            <w:r w:rsidR="003B4B45" w:rsidRPr="00BA7BA9">
              <w:rPr>
                <w:rFonts w:eastAsia="Times New Roman" w:cs="Times New Roman"/>
                <w:sz w:val="21"/>
                <w:szCs w:val="21"/>
                <w:lang w:eastAsia="fr-FR"/>
              </w:rPr>
              <w:t>m’était alors offerte</w:t>
            </w:r>
            <w:r w:rsidR="00487ED3" w:rsidRPr="00BA7BA9">
              <w:rPr>
                <w:rFonts w:eastAsia="Times New Roman" w:cs="Times New Roman"/>
                <w:sz w:val="21"/>
                <w:szCs w:val="21"/>
                <w:lang w:eastAsia="fr-FR"/>
              </w:rPr>
              <w:t xml:space="preserve">, </w:t>
            </w:r>
            <w:r w:rsidR="003B4B45" w:rsidRPr="00BA7BA9">
              <w:rPr>
                <w:rFonts w:eastAsia="Times New Roman" w:cs="Times New Roman"/>
                <w:sz w:val="21"/>
                <w:szCs w:val="21"/>
                <w:lang w:eastAsia="fr-FR"/>
              </w:rPr>
              <w:t xml:space="preserve">que </w:t>
            </w:r>
            <w:r w:rsidR="003B4B45" w:rsidRPr="00322CD7">
              <w:rPr>
                <w:rFonts w:eastAsia="Times New Roman" w:cs="Times New Roman"/>
                <w:sz w:val="21"/>
                <w:szCs w:val="21"/>
                <w:lang w:eastAsia="fr-FR"/>
              </w:rPr>
              <w:t>l’on pe</w:t>
            </w:r>
            <w:r w:rsidR="003B4B45" w:rsidRPr="00322CD7">
              <w:rPr>
                <w:rFonts w:eastAsia="Times New Roman" w:cs="Times New Roman"/>
                <w:sz w:val="21"/>
                <w:szCs w:val="21"/>
                <w:lang w:eastAsia="fr-FR"/>
              </w:rPr>
              <w:t>r</w:t>
            </w:r>
            <w:r w:rsidR="003B4B45" w:rsidRPr="00322CD7">
              <w:rPr>
                <w:rFonts w:eastAsia="Times New Roman" w:cs="Times New Roman"/>
                <w:sz w:val="21"/>
                <w:szCs w:val="21"/>
                <w:lang w:eastAsia="fr-FR"/>
              </w:rPr>
              <w:t xml:space="preserve">suadât mes parents de me </w:t>
            </w:r>
            <w:r w:rsidR="00752C0E" w:rsidRPr="00322CD7">
              <w:rPr>
                <w:rFonts w:eastAsia="Times New Roman" w:cs="Times New Roman"/>
                <w:sz w:val="21"/>
                <w:szCs w:val="21"/>
                <w:lang w:eastAsia="fr-FR"/>
              </w:rPr>
              <w:t>jeter définitivement d</w:t>
            </w:r>
            <w:r w:rsidR="002F365E" w:rsidRPr="00322CD7">
              <w:rPr>
                <w:rFonts w:eastAsia="Times New Roman" w:cs="Times New Roman"/>
                <w:sz w:val="21"/>
                <w:szCs w:val="21"/>
                <w:lang w:eastAsia="fr-FR"/>
              </w:rPr>
              <w:t xml:space="preserve">ans la </w:t>
            </w:r>
            <w:r w:rsidR="00CA70F3" w:rsidRPr="00322CD7">
              <w:rPr>
                <w:rFonts w:eastAsia="Times New Roman" w:cs="Times New Roman"/>
                <w:sz w:val="21"/>
                <w:szCs w:val="21"/>
                <w:lang w:eastAsia="fr-FR"/>
              </w:rPr>
              <w:t xml:space="preserve">voie de la </w:t>
            </w:r>
            <w:r w:rsidR="002F365E" w:rsidRPr="00322CD7">
              <w:rPr>
                <w:rFonts w:eastAsia="Times New Roman" w:cs="Times New Roman"/>
                <w:sz w:val="21"/>
                <w:szCs w:val="21"/>
                <w:lang w:eastAsia="fr-FR"/>
              </w:rPr>
              <w:t>religion ; et à</w:t>
            </w:r>
            <w:r w:rsidR="00CA70F3" w:rsidRPr="00322CD7">
              <w:rPr>
                <w:rFonts w:eastAsia="Times New Roman" w:cs="Times New Roman"/>
                <w:sz w:val="21"/>
                <w:szCs w:val="21"/>
                <w:lang w:eastAsia="fr-FR"/>
              </w:rPr>
              <w:t xml:space="preserve"> l’abbé qui  menait  cette négoc</w:t>
            </w:r>
            <w:r w:rsidR="002F365E" w:rsidRPr="00322CD7">
              <w:rPr>
                <w:rFonts w:eastAsia="Times New Roman" w:cs="Times New Roman"/>
                <w:sz w:val="21"/>
                <w:szCs w:val="21"/>
                <w:lang w:eastAsia="fr-FR"/>
              </w:rPr>
              <w:t>iation : «</w:t>
            </w:r>
            <w:r w:rsidR="00BA7BA9">
              <w:rPr>
                <w:rFonts w:eastAsia="Times New Roman" w:cs="Times New Roman"/>
                <w:sz w:val="21"/>
                <w:szCs w:val="21"/>
                <w:lang w:eastAsia="fr-FR"/>
              </w:rPr>
              <w:t> </w:t>
            </w:r>
            <w:r w:rsidR="002F365E" w:rsidRPr="00322CD7">
              <w:rPr>
                <w:rFonts w:eastAsia="Times New Roman" w:cs="Times New Roman"/>
                <w:sz w:val="21"/>
                <w:szCs w:val="21"/>
                <w:lang w:eastAsia="fr-FR"/>
              </w:rPr>
              <w:t>Toi, lui dit-il, tu irais jusqu’à détruire ce</w:t>
            </w:r>
            <w:r w:rsidR="00752C0E" w:rsidRPr="00322CD7">
              <w:rPr>
                <w:rFonts w:eastAsia="Times New Roman" w:cs="Times New Roman"/>
                <w:sz w:val="21"/>
                <w:szCs w:val="21"/>
                <w:lang w:eastAsia="fr-FR"/>
              </w:rPr>
              <w:t xml:space="preserve"> génie</w:t>
            </w:r>
            <w:r w:rsidR="00BA7BA9">
              <w:rPr>
                <w:rFonts w:eastAsia="Times New Roman" w:cs="Times New Roman"/>
                <w:sz w:val="21"/>
                <w:szCs w:val="21"/>
                <w:lang w:eastAsia="fr-FR"/>
              </w:rPr>
              <w:t> ? </w:t>
            </w:r>
            <w:r w:rsidR="002F365E" w:rsidRPr="00322CD7">
              <w:rPr>
                <w:rFonts w:eastAsia="Times New Roman" w:cs="Times New Roman"/>
                <w:sz w:val="21"/>
                <w:szCs w:val="21"/>
                <w:lang w:eastAsia="fr-FR"/>
              </w:rPr>
              <w:t xml:space="preserve">» </w:t>
            </w:r>
          </w:p>
          <w:p w:rsidR="00E036BC" w:rsidRDefault="00E036BC" w:rsidP="00FC6341">
            <w:pPr>
              <w:rPr>
                <w:rFonts w:eastAsia="Times New Roman" w:cs="Times New Roman"/>
                <w:sz w:val="21"/>
                <w:szCs w:val="21"/>
                <w:lang w:eastAsia="fr-FR"/>
              </w:rPr>
            </w:pPr>
          </w:p>
          <w:p w:rsidR="00E036BC" w:rsidRPr="00206E2B" w:rsidRDefault="00206E2B" w:rsidP="00FC6341">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31</w:t>
            </w:r>
            <w:r w:rsidRPr="00A16365">
              <w:rPr>
                <w:rFonts w:eastAsia="Times New Roman" w:cs="Times New Roman"/>
                <w:color w:val="C00000"/>
                <w:sz w:val="21"/>
                <w:szCs w:val="21"/>
                <w:lang w:eastAsia="fr-FR"/>
              </w:rPr>
              <w:t>]</w:t>
            </w:r>
            <w:r w:rsidRPr="00206E2B">
              <w:rPr>
                <w:rFonts w:eastAsia="Times New Roman" w:cs="Times New Roman"/>
                <w:sz w:val="21"/>
                <w:szCs w:val="21"/>
                <w:lang w:eastAsia="fr-FR"/>
              </w:rPr>
              <w:t xml:space="preserve"> </w:t>
            </w:r>
            <w:r>
              <w:rPr>
                <w:rFonts w:eastAsia="Times New Roman" w:cs="Times New Roman"/>
                <w:sz w:val="21"/>
                <w:szCs w:val="21"/>
                <w:lang w:eastAsia="fr-FR"/>
              </w:rPr>
              <w:t xml:space="preserve"> </w:t>
            </w:r>
            <w:r w:rsidRPr="00206E2B">
              <w:rPr>
                <w:rFonts w:eastAsia="Times New Roman" w:cs="Times New Roman"/>
                <w:sz w:val="21"/>
                <w:szCs w:val="21"/>
                <w:lang w:eastAsia="fr-FR"/>
              </w:rPr>
              <w:t>Parmi ceux qui occupent leurs loisirs da</w:t>
            </w:r>
            <w:r>
              <w:rPr>
                <w:rFonts w:eastAsia="Times New Roman" w:cs="Times New Roman"/>
                <w:sz w:val="21"/>
                <w:szCs w:val="21"/>
                <w:lang w:eastAsia="fr-FR"/>
              </w:rPr>
              <w:t>ns l</w:t>
            </w:r>
            <w:r w:rsidRPr="00206E2B">
              <w:rPr>
                <w:rFonts w:eastAsia="Times New Roman" w:cs="Times New Roman"/>
                <w:sz w:val="21"/>
                <w:szCs w:val="21"/>
                <w:lang w:eastAsia="fr-FR"/>
              </w:rPr>
              <w:t xml:space="preserve">es </w:t>
            </w:r>
            <w:r>
              <w:rPr>
                <w:rFonts w:eastAsia="Times New Roman" w:cs="Times New Roman"/>
                <w:sz w:val="21"/>
                <w:szCs w:val="21"/>
                <w:lang w:eastAsia="fr-FR"/>
              </w:rPr>
              <w:t>l</w:t>
            </w:r>
            <w:r w:rsidRPr="00206E2B">
              <w:rPr>
                <w:rFonts w:eastAsia="Times New Roman" w:cs="Times New Roman"/>
                <w:sz w:val="21"/>
                <w:szCs w:val="21"/>
                <w:lang w:eastAsia="fr-FR"/>
              </w:rPr>
              <w:t>ettres</w:t>
            </w:r>
            <w:r>
              <w:rPr>
                <w:rFonts w:eastAsia="Times New Roman" w:cs="Times New Roman"/>
                <w:sz w:val="21"/>
                <w:szCs w:val="21"/>
                <w:lang w:eastAsia="fr-FR"/>
              </w:rPr>
              <w:t>, il admirait particulièrement Mutianus Rufus,</w:t>
            </w:r>
            <w:r w:rsidR="00CA70F3">
              <w:rPr>
                <w:rFonts w:eastAsia="Times New Roman" w:cs="Times New Roman"/>
                <w:sz w:val="21"/>
                <w:szCs w:val="21"/>
                <w:lang w:eastAsia="fr-FR"/>
              </w:rPr>
              <w:t xml:space="preserve"> qu’il avait </w:t>
            </w:r>
            <w:r w:rsidR="00585F9C">
              <w:rPr>
                <w:rFonts w:eastAsia="Times New Roman" w:cs="Times New Roman"/>
                <w:sz w:val="21"/>
                <w:szCs w:val="21"/>
                <w:lang w:eastAsia="fr-FR"/>
              </w:rPr>
              <w:t>connu par les écrits</w:t>
            </w:r>
            <w:r w:rsidR="003A4C7C">
              <w:rPr>
                <w:rFonts w:eastAsia="Times New Roman" w:cs="Times New Roman"/>
                <w:sz w:val="21"/>
                <w:szCs w:val="21"/>
                <w:lang w:eastAsia="fr-FR"/>
              </w:rPr>
              <w:t xml:space="preserve"> et les recommandations de ses amis. </w:t>
            </w:r>
            <w:r w:rsidR="00CA70F3">
              <w:rPr>
                <w:rFonts w:eastAsia="Times New Roman" w:cs="Times New Roman"/>
                <w:sz w:val="21"/>
                <w:szCs w:val="21"/>
                <w:lang w:eastAsia="fr-FR"/>
              </w:rPr>
              <w:t xml:space="preserve">   </w:t>
            </w:r>
          </w:p>
          <w:p w:rsidR="00E036BC" w:rsidRDefault="00E036BC" w:rsidP="003A4C7C">
            <w:pPr>
              <w:rPr>
                <w:rFonts w:eastAsia="Times New Roman" w:cs="Times New Roman"/>
                <w:color w:val="333333"/>
                <w:sz w:val="24"/>
                <w:lang w:eastAsia="fr-FR"/>
              </w:rPr>
            </w:pPr>
          </w:p>
        </w:tc>
      </w:tr>
    </w:tbl>
    <w:p w:rsidR="003A4C7C" w:rsidRDefault="003A4C7C">
      <w:r>
        <w:br w:type="page"/>
      </w:r>
    </w:p>
    <w:tbl>
      <w:tblPr>
        <w:tblStyle w:val="Grilledutableau"/>
        <w:tblW w:w="5000" w:type="pct"/>
        <w:tblLook w:val="04A0" w:firstRow="1" w:lastRow="0" w:firstColumn="1" w:lastColumn="0" w:noHBand="0" w:noVBand="1"/>
      </w:tblPr>
      <w:tblGrid>
        <w:gridCol w:w="5154"/>
        <w:gridCol w:w="5154"/>
      </w:tblGrid>
      <w:tr w:rsidR="00C94044" w:rsidTr="00407D51">
        <w:tc>
          <w:tcPr>
            <w:tcW w:w="2500" w:type="pct"/>
          </w:tcPr>
          <w:p w:rsidR="003A4C7C" w:rsidRDefault="003A4C7C" w:rsidP="003A4C7C">
            <w:pPr>
              <w:pStyle w:val="gtxtbody"/>
              <w:shd w:val="clear" w:color="auto" w:fill="FFFFFF"/>
              <w:spacing w:before="0" w:beforeAutospacing="0" w:after="0" w:afterAutospacing="0" w:line="276" w:lineRule="auto"/>
              <w:rPr>
                <w:color w:val="C00000"/>
                <w:sz w:val="22"/>
                <w:szCs w:val="22"/>
              </w:rPr>
            </w:pPr>
          </w:p>
          <w:p w:rsidR="003A4C7C" w:rsidRDefault="003A4C7C" w:rsidP="003A4C7C">
            <w:pPr>
              <w:pStyle w:val="gtxtbody"/>
              <w:shd w:val="clear" w:color="auto" w:fill="FFFFFF"/>
              <w:spacing w:before="0" w:beforeAutospacing="0" w:after="0" w:afterAutospacing="0" w:line="276" w:lineRule="auto"/>
              <w:rPr>
                <w:color w:val="333333"/>
                <w:sz w:val="22"/>
                <w:szCs w:val="22"/>
              </w:rPr>
            </w:pPr>
            <w:r w:rsidRPr="00C94044">
              <w:rPr>
                <w:color w:val="C00000"/>
                <w:sz w:val="22"/>
                <w:szCs w:val="22"/>
              </w:rPr>
              <w:t>[§32]</w:t>
            </w:r>
            <w:r w:rsidRPr="00C94044">
              <w:rPr>
                <w:color w:val="333333"/>
                <w:sz w:val="22"/>
                <w:szCs w:val="22"/>
              </w:rPr>
              <w:t xml:space="preserve"> </w:t>
            </w:r>
            <w:r w:rsidRPr="00C94044">
              <w:rPr>
                <w:rStyle w:val="Appelnotedebasdep"/>
                <w:color w:val="333333"/>
                <w:sz w:val="22"/>
                <w:szCs w:val="22"/>
              </w:rPr>
              <w:footnoteReference w:id="34"/>
            </w:r>
            <w:r w:rsidRPr="00C94044">
              <w:rPr>
                <w:color w:val="333333"/>
                <w:sz w:val="22"/>
                <w:szCs w:val="22"/>
              </w:rPr>
              <w:t xml:space="preserve"> V</w:t>
            </w:r>
            <w:r w:rsidRPr="00C94044">
              <w:rPr>
                <w:iCs/>
                <w:color w:val="333333"/>
                <w:sz w:val="22"/>
                <w:szCs w:val="22"/>
              </w:rPr>
              <w:t xml:space="preserve">igilantium, </w:t>
            </w:r>
            <w:r w:rsidRPr="00C94044">
              <w:rPr>
                <w:color w:val="333333"/>
                <w:sz w:val="22"/>
                <w:szCs w:val="22"/>
              </w:rPr>
              <w:t>qui anno abhinc tertio a latr</w:t>
            </w:r>
            <w:r w:rsidRPr="00C94044">
              <w:rPr>
                <w:color w:val="333333"/>
                <w:sz w:val="22"/>
                <w:szCs w:val="22"/>
              </w:rPr>
              <w:t>o</w:t>
            </w:r>
            <w:r w:rsidRPr="00C94044">
              <w:rPr>
                <w:color w:val="333333"/>
                <w:sz w:val="22"/>
                <w:szCs w:val="22"/>
              </w:rPr>
              <w:t xml:space="preserve">nibus in Suevis confossus interiit, vocabat Germanorum disertissimum. Dicebatque, saepe audire se </w:t>
            </w:r>
            <w:r w:rsidRPr="00C94044">
              <w:rPr>
                <w:iCs/>
                <w:color w:val="333333"/>
                <w:sz w:val="22"/>
                <w:szCs w:val="22"/>
              </w:rPr>
              <w:t>Vigila</w:t>
            </w:r>
            <w:r w:rsidRPr="00C94044">
              <w:rPr>
                <w:iCs/>
                <w:color w:val="333333"/>
                <w:sz w:val="22"/>
                <w:szCs w:val="22"/>
              </w:rPr>
              <w:t>n</w:t>
            </w:r>
            <w:r w:rsidRPr="00C94044">
              <w:rPr>
                <w:iCs/>
                <w:color w:val="333333"/>
                <w:sz w:val="22"/>
                <w:szCs w:val="22"/>
              </w:rPr>
              <w:t xml:space="preserve">tium, </w:t>
            </w:r>
            <w:r w:rsidRPr="00C94044">
              <w:rPr>
                <w:color w:val="333333"/>
                <w:sz w:val="22"/>
                <w:szCs w:val="22"/>
              </w:rPr>
              <w:t xml:space="preserve">nunquam satis audire. </w:t>
            </w:r>
          </w:p>
          <w:p w:rsidR="00500B40" w:rsidRDefault="00500B40" w:rsidP="00500B40">
            <w:pPr>
              <w:pStyle w:val="gtxtbody"/>
              <w:shd w:val="clear" w:color="auto" w:fill="FFFFFF"/>
              <w:spacing w:before="0" w:beforeAutospacing="0" w:after="0" w:afterAutospacing="0" w:line="276" w:lineRule="auto"/>
              <w:rPr>
                <w:color w:val="C00000"/>
                <w:sz w:val="22"/>
                <w:szCs w:val="22"/>
              </w:rPr>
            </w:pPr>
          </w:p>
          <w:p w:rsidR="00500B40" w:rsidRPr="00C94044" w:rsidRDefault="00500B40" w:rsidP="00500B40">
            <w:pPr>
              <w:pStyle w:val="gtxtbody"/>
              <w:shd w:val="clear" w:color="auto" w:fill="FFFFFF"/>
              <w:spacing w:before="0" w:beforeAutospacing="0" w:after="0" w:afterAutospacing="0" w:line="276" w:lineRule="auto"/>
              <w:rPr>
                <w:color w:val="333333"/>
                <w:sz w:val="22"/>
                <w:szCs w:val="22"/>
              </w:rPr>
            </w:pPr>
            <w:r w:rsidRPr="00C94044">
              <w:rPr>
                <w:color w:val="C00000"/>
                <w:sz w:val="22"/>
                <w:szCs w:val="22"/>
              </w:rPr>
              <w:t>[§33]</w:t>
            </w:r>
            <w:r w:rsidRPr="00C94044">
              <w:rPr>
                <w:rStyle w:val="Appelnotedebasdep"/>
                <w:color w:val="C00000"/>
                <w:sz w:val="22"/>
                <w:szCs w:val="22"/>
              </w:rPr>
              <w:footnoteReference w:id="35"/>
            </w:r>
            <w:r w:rsidRPr="00C94044">
              <w:rPr>
                <w:color w:val="333333"/>
                <w:sz w:val="22"/>
                <w:szCs w:val="22"/>
              </w:rPr>
              <w:t xml:space="preserve">  Omnibus qui apud nos carmen scribunt, praeferebat </w:t>
            </w:r>
            <w:r w:rsidRPr="00C94044">
              <w:rPr>
                <w:iCs/>
                <w:color w:val="333333"/>
                <w:sz w:val="22"/>
                <w:szCs w:val="22"/>
              </w:rPr>
              <w:t xml:space="preserve">Eobanum Hessum, </w:t>
            </w:r>
            <w:r w:rsidRPr="00C94044">
              <w:rPr>
                <w:color w:val="333333"/>
                <w:sz w:val="22"/>
                <w:szCs w:val="22"/>
              </w:rPr>
              <w:t>cujus olim eclogas vid</w:t>
            </w:r>
            <w:r w:rsidRPr="00C94044">
              <w:rPr>
                <w:color w:val="333333"/>
                <w:sz w:val="22"/>
                <w:szCs w:val="22"/>
              </w:rPr>
              <w:t>e</w:t>
            </w:r>
            <w:r w:rsidRPr="00C94044">
              <w:rPr>
                <w:color w:val="333333"/>
                <w:sz w:val="22"/>
                <w:szCs w:val="22"/>
              </w:rPr>
              <w:t>rat, nuper etiam Heroïdum Christianarum opus me aff</w:t>
            </w:r>
            <w:r w:rsidRPr="00C94044">
              <w:rPr>
                <w:color w:val="333333"/>
                <w:sz w:val="22"/>
                <w:szCs w:val="22"/>
              </w:rPr>
              <w:t>e</w:t>
            </w:r>
            <w:r w:rsidRPr="00C94044">
              <w:rPr>
                <w:color w:val="333333"/>
                <w:sz w:val="22"/>
                <w:szCs w:val="22"/>
              </w:rPr>
              <w:t xml:space="preserve">rente. </w:t>
            </w:r>
          </w:p>
          <w:p w:rsidR="00500B40" w:rsidRPr="00C94044" w:rsidRDefault="00500B40" w:rsidP="00500B40">
            <w:pPr>
              <w:pStyle w:val="gtxtbody"/>
              <w:shd w:val="clear" w:color="auto" w:fill="FFFFFF"/>
              <w:spacing w:before="0" w:beforeAutospacing="0" w:after="0" w:afterAutospacing="0" w:line="276" w:lineRule="auto"/>
              <w:rPr>
                <w:color w:val="333333"/>
                <w:sz w:val="22"/>
                <w:szCs w:val="22"/>
              </w:rPr>
            </w:pPr>
          </w:p>
          <w:p w:rsidR="00500B40" w:rsidRPr="00C94044" w:rsidRDefault="00500B40" w:rsidP="00500B40">
            <w:pPr>
              <w:pStyle w:val="gtxtbody"/>
              <w:shd w:val="clear" w:color="auto" w:fill="FFFFFF" w:themeFill="background1"/>
              <w:spacing w:before="0" w:beforeAutospacing="0" w:after="0" w:afterAutospacing="0" w:line="276" w:lineRule="auto"/>
              <w:rPr>
                <w:color w:val="333333"/>
                <w:sz w:val="22"/>
                <w:szCs w:val="22"/>
              </w:rPr>
            </w:pPr>
            <w:r w:rsidRPr="00C94044">
              <w:rPr>
                <w:color w:val="C00000"/>
                <w:sz w:val="22"/>
                <w:szCs w:val="22"/>
              </w:rPr>
              <w:t>[§34]</w:t>
            </w:r>
            <w:r w:rsidRPr="00C94044">
              <w:rPr>
                <w:color w:val="333333"/>
                <w:sz w:val="22"/>
                <w:szCs w:val="22"/>
              </w:rPr>
              <w:t xml:space="preserve"> </w:t>
            </w:r>
            <w:r w:rsidRPr="00C94044">
              <w:rPr>
                <w:rStyle w:val="Appelnotedebasdep"/>
                <w:color w:val="333333"/>
                <w:sz w:val="22"/>
                <w:szCs w:val="22"/>
              </w:rPr>
              <w:footnoteReference w:id="36"/>
            </w:r>
            <w:r w:rsidRPr="00C94044">
              <w:rPr>
                <w:color w:val="333333"/>
                <w:sz w:val="22"/>
                <w:szCs w:val="22"/>
              </w:rPr>
              <w:t xml:space="preserve"> Multum ante tribuerat </w:t>
            </w:r>
            <w:r w:rsidRPr="00C94044">
              <w:rPr>
                <w:iCs/>
                <w:color w:val="333333"/>
                <w:sz w:val="22"/>
                <w:szCs w:val="22"/>
              </w:rPr>
              <w:t>Bohuslao de Ha</w:t>
            </w:r>
            <w:r w:rsidRPr="00C94044">
              <w:rPr>
                <w:iCs/>
                <w:color w:val="333333"/>
                <w:sz w:val="22"/>
                <w:szCs w:val="22"/>
              </w:rPr>
              <w:t>s</w:t>
            </w:r>
            <w:r w:rsidRPr="00C94044">
              <w:rPr>
                <w:iCs/>
                <w:color w:val="333333"/>
                <w:sz w:val="22"/>
                <w:szCs w:val="22"/>
              </w:rPr>
              <w:t xml:space="preserve">sensteyn Bemo, </w:t>
            </w:r>
            <w:r w:rsidRPr="00C94044">
              <w:rPr>
                <w:color w:val="333333"/>
                <w:sz w:val="22"/>
                <w:szCs w:val="22"/>
              </w:rPr>
              <w:t xml:space="preserve">quem nobilitatis columen appellare solitus est, et mortuum familiariter doluit. </w:t>
            </w:r>
            <w:r w:rsidRPr="00C94044">
              <w:rPr>
                <w:iCs/>
                <w:color w:val="333333"/>
                <w:sz w:val="22"/>
                <w:szCs w:val="22"/>
              </w:rPr>
              <w:t xml:space="preserve">Joannem Rhagium </w:t>
            </w:r>
            <w:r w:rsidRPr="00C94044">
              <w:rPr>
                <w:color w:val="333333"/>
                <w:sz w:val="22"/>
                <w:szCs w:val="22"/>
              </w:rPr>
              <w:t xml:space="preserve">venerabilem patrem salutabat. </w:t>
            </w:r>
          </w:p>
          <w:p w:rsidR="00500B40" w:rsidRDefault="00500B40" w:rsidP="00500B40">
            <w:pPr>
              <w:pStyle w:val="gtxtbody"/>
              <w:shd w:val="clear" w:color="auto" w:fill="FFFFFF" w:themeFill="background1"/>
              <w:spacing w:before="0" w:beforeAutospacing="0" w:after="0" w:afterAutospacing="0" w:line="276" w:lineRule="auto"/>
              <w:rPr>
                <w:color w:val="C00000"/>
                <w:sz w:val="22"/>
                <w:szCs w:val="22"/>
              </w:rPr>
            </w:pPr>
          </w:p>
          <w:p w:rsidR="003B68D9" w:rsidRDefault="003B68D9" w:rsidP="00500B40">
            <w:pPr>
              <w:pStyle w:val="gtxtbody"/>
              <w:shd w:val="clear" w:color="auto" w:fill="FFFFFF" w:themeFill="background1"/>
              <w:spacing w:before="0" w:beforeAutospacing="0" w:after="0" w:afterAutospacing="0" w:line="276" w:lineRule="auto"/>
              <w:rPr>
                <w:color w:val="C00000"/>
                <w:sz w:val="22"/>
                <w:szCs w:val="22"/>
              </w:rPr>
            </w:pPr>
          </w:p>
          <w:p w:rsidR="00500B40" w:rsidRDefault="00500B40" w:rsidP="003B68D9">
            <w:pPr>
              <w:pStyle w:val="gtxtbody"/>
              <w:shd w:val="clear" w:color="auto" w:fill="FFFFFF" w:themeFill="background1"/>
              <w:spacing w:before="0" w:beforeAutospacing="0" w:after="0" w:afterAutospacing="0" w:line="276" w:lineRule="auto"/>
              <w:rPr>
                <w:color w:val="333333"/>
                <w:sz w:val="22"/>
                <w:szCs w:val="22"/>
              </w:rPr>
            </w:pPr>
            <w:r w:rsidRPr="00C94044">
              <w:rPr>
                <w:color w:val="C00000"/>
                <w:sz w:val="22"/>
                <w:szCs w:val="22"/>
              </w:rPr>
              <w:t>[§35-36]</w:t>
            </w:r>
            <w:r w:rsidRPr="00C94044">
              <w:rPr>
                <w:color w:val="333333"/>
                <w:sz w:val="22"/>
                <w:szCs w:val="22"/>
              </w:rPr>
              <w:t xml:space="preserve"> </w:t>
            </w:r>
            <w:r w:rsidRPr="00C94044">
              <w:rPr>
                <w:rStyle w:val="Appelnotedebasdep"/>
                <w:color w:val="333333"/>
                <w:sz w:val="22"/>
                <w:szCs w:val="22"/>
              </w:rPr>
              <w:footnoteReference w:id="37"/>
            </w:r>
            <w:r w:rsidRPr="00C94044">
              <w:rPr>
                <w:color w:val="333333"/>
                <w:sz w:val="22"/>
                <w:szCs w:val="22"/>
              </w:rPr>
              <w:t xml:space="preserve">  </w:t>
            </w:r>
            <w:r w:rsidRPr="00C94044">
              <w:rPr>
                <w:iCs/>
                <w:color w:val="333333"/>
                <w:sz w:val="22"/>
                <w:szCs w:val="22"/>
              </w:rPr>
              <w:t xml:space="preserve">Capnionis </w:t>
            </w:r>
            <w:r w:rsidRPr="00C94044">
              <w:rPr>
                <w:color w:val="333333"/>
                <w:sz w:val="22"/>
                <w:szCs w:val="22"/>
              </w:rPr>
              <w:t xml:space="preserve">causam, quantum posset, propugnaturas erat. </w:t>
            </w:r>
          </w:p>
          <w:p w:rsidR="00500B40" w:rsidRPr="00C94044" w:rsidRDefault="00500B40" w:rsidP="003A4C7C">
            <w:pPr>
              <w:pStyle w:val="gtxtbody"/>
              <w:shd w:val="clear" w:color="auto" w:fill="FFFFFF"/>
              <w:spacing w:before="0" w:beforeAutospacing="0" w:after="0" w:afterAutospacing="0" w:line="276" w:lineRule="auto"/>
              <w:rPr>
                <w:color w:val="333333"/>
                <w:sz w:val="22"/>
                <w:szCs w:val="22"/>
              </w:rPr>
            </w:pPr>
          </w:p>
          <w:p w:rsidR="00C94044" w:rsidRDefault="00C94044" w:rsidP="00154FE2">
            <w:pPr>
              <w:rPr>
                <w:rFonts w:eastAsia="Times New Roman" w:cs="Times New Roman"/>
                <w:color w:val="333333"/>
                <w:sz w:val="24"/>
                <w:lang w:eastAsia="fr-FR"/>
              </w:rPr>
            </w:pPr>
          </w:p>
        </w:tc>
        <w:tc>
          <w:tcPr>
            <w:tcW w:w="2500" w:type="pct"/>
          </w:tcPr>
          <w:p w:rsidR="003A4C7C" w:rsidRDefault="003A4C7C" w:rsidP="00154FE2">
            <w:pPr>
              <w:rPr>
                <w:rFonts w:eastAsia="Times New Roman" w:cs="Times New Roman"/>
                <w:color w:val="C00000"/>
                <w:sz w:val="21"/>
                <w:szCs w:val="21"/>
                <w:lang w:eastAsia="fr-FR"/>
              </w:rPr>
            </w:pPr>
          </w:p>
          <w:p w:rsidR="00C94044" w:rsidRPr="00500B40" w:rsidRDefault="003A4C7C" w:rsidP="003A4C7C">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32</w:t>
            </w: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 xml:space="preserve"> </w:t>
            </w:r>
            <w:r w:rsidRPr="00347FF2">
              <w:rPr>
                <w:rFonts w:eastAsia="Times New Roman" w:cs="Times New Roman"/>
                <w:sz w:val="21"/>
                <w:szCs w:val="21"/>
                <w:lang w:eastAsia="fr-FR"/>
              </w:rPr>
              <w:t xml:space="preserve"> </w:t>
            </w:r>
            <w:r w:rsidR="00347FF2" w:rsidRPr="00347FF2">
              <w:rPr>
                <w:rFonts w:eastAsia="Times New Roman" w:cs="Times New Roman"/>
                <w:sz w:val="21"/>
                <w:szCs w:val="21"/>
                <w:lang w:eastAsia="fr-FR"/>
              </w:rPr>
              <w:t xml:space="preserve">Quant à </w:t>
            </w:r>
            <w:r w:rsidRPr="00347FF2">
              <w:rPr>
                <w:rFonts w:eastAsia="Times New Roman" w:cs="Times New Roman"/>
                <w:sz w:val="21"/>
                <w:szCs w:val="21"/>
                <w:lang w:eastAsia="fr-FR"/>
              </w:rPr>
              <w:t>Vigilantiu</w:t>
            </w:r>
            <w:r w:rsidR="00347FF2">
              <w:rPr>
                <w:rFonts w:eastAsia="Times New Roman" w:cs="Times New Roman"/>
                <w:sz w:val="21"/>
                <w:szCs w:val="21"/>
                <w:lang w:eastAsia="fr-FR"/>
              </w:rPr>
              <w:t>s</w:t>
            </w:r>
            <w:r w:rsidRPr="00347FF2">
              <w:rPr>
                <w:rFonts w:eastAsia="Times New Roman" w:cs="Times New Roman"/>
                <w:sz w:val="21"/>
                <w:szCs w:val="21"/>
                <w:lang w:eastAsia="fr-FR"/>
              </w:rPr>
              <w:t xml:space="preserve">, </w:t>
            </w:r>
            <w:r w:rsidR="00347FF2">
              <w:rPr>
                <w:rFonts w:eastAsia="Times New Roman" w:cs="Times New Roman"/>
                <w:sz w:val="21"/>
                <w:szCs w:val="21"/>
                <w:lang w:eastAsia="fr-FR"/>
              </w:rPr>
              <w:t xml:space="preserve"> </w:t>
            </w:r>
            <w:r w:rsidRPr="00347FF2">
              <w:rPr>
                <w:rFonts w:eastAsia="Times New Roman" w:cs="Times New Roman"/>
                <w:sz w:val="21"/>
                <w:szCs w:val="21"/>
                <w:lang w:eastAsia="fr-FR"/>
              </w:rPr>
              <w:t xml:space="preserve">qui est mort il y a trois </w:t>
            </w:r>
            <w:r w:rsidRPr="00500B40">
              <w:rPr>
                <w:rFonts w:eastAsia="Times New Roman" w:cs="Times New Roman"/>
                <w:sz w:val="21"/>
                <w:szCs w:val="21"/>
                <w:lang w:eastAsia="fr-FR"/>
              </w:rPr>
              <w:t xml:space="preserve">ans, percé de coups par des brigands </w:t>
            </w:r>
            <w:r w:rsidR="00347FF2">
              <w:rPr>
                <w:rFonts w:eastAsia="Times New Roman" w:cs="Times New Roman"/>
                <w:sz w:val="21"/>
                <w:szCs w:val="21"/>
                <w:lang w:eastAsia="fr-FR"/>
              </w:rPr>
              <w:t xml:space="preserve">en pays </w:t>
            </w:r>
            <w:r w:rsidRPr="00500B40">
              <w:rPr>
                <w:rFonts w:eastAsia="Times New Roman" w:cs="Times New Roman"/>
                <w:sz w:val="21"/>
                <w:szCs w:val="21"/>
                <w:lang w:eastAsia="fr-FR"/>
              </w:rPr>
              <w:t xml:space="preserve">souabe, il l’appelait </w:t>
            </w:r>
            <w:r w:rsidR="00347FF2">
              <w:rPr>
                <w:rFonts w:eastAsia="Times New Roman" w:cs="Times New Roman"/>
                <w:sz w:val="21"/>
                <w:szCs w:val="21"/>
                <w:lang w:eastAsia="fr-FR"/>
              </w:rPr>
              <w:t>« </w:t>
            </w:r>
            <w:r w:rsidRPr="00500B40">
              <w:rPr>
                <w:rFonts w:eastAsia="Times New Roman" w:cs="Times New Roman"/>
                <w:sz w:val="21"/>
                <w:szCs w:val="21"/>
                <w:lang w:eastAsia="fr-FR"/>
              </w:rPr>
              <w:t>le plus éloquent des Germains</w:t>
            </w:r>
            <w:r w:rsidR="00347FF2">
              <w:rPr>
                <w:rFonts w:eastAsia="Times New Roman" w:cs="Times New Roman"/>
                <w:sz w:val="21"/>
                <w:szCs w:val="21"/>
                <w:lang w:eastAsia="fr-FR"/>
              </w:rPr>
              <w:t> »</w:t>
            </w:r>
            <w:r w:rsidRPr="00500B40">
              <w:rPr>
                <w:rFonts w:eastAsia="Times New Roman" w:cs="Times New Roman"/>
                <w:sz w:val="21"/>
                <w:szCs w:val="21"/>
                <w:lang w:eastAsia="fr-FR"/>
              </w:rPr>
              <w:t>. Il disait aussi qu’il écoutait souvent Vigilantiu</w:t>
            </w:r>
            <w:r w:rsidR="00347FF2">
              <w:rPr>
                <w:rFonts w:eastAsia="Times New Roman" w:cs="Times New Roman"/>
                <w:sz w:val="21"/>
                <w:szCs w:val="21"/>
                <w:lang w:eastAsia="fr-FR"/>
              </w:rPr>
              <w:t>s</w:t>
            </w:r>
            <w:r w:rsidRPr="00500B40">
              <w:rPr>
                <w:rFonts w:eastAsia="Times New Roman" w:cs="Times New Roman"/>
                <w:sz w:val="21"/>
                <w:szCs w:val="21"/>
                <w:lang w:eastAsia="fr-FR"/>
              </w:rPr>
              <w:t xml:space="preserve">, mais qu’il </w:t>
            </w:r>
            <w:r w:rsidR="00230795">
              <w:rPr>
                <w:rFonts w:eastAsia="Times New Roman" w:cs="Times New Roman"/>
                <w:sz w:val="21"/>
                <w:szCs w:val="21"/>
                <w:lang w:eastAsia="fr-FR"/>
              </w:rPr>
              <w:t xml:space="preserve">ne </w:t>
            </w:r>
            <w:r w:rsidR="00347FF2">
              <w:rPr>
                <w:rFonts w:eastAsia="Times New Roman" w:cs="Times New Roman"/>
                <w:sz w:val="21"/>
                <w:szCs w:val="21"/>
                <w:lang w:eastAsia="fr-FR"/>
              </w:rPr>
              <w:t>l’écout</w:t>
            </w:r>
            <w:r w:rsidR="00230795">
              <w:rPr>
                <w:rFonts w:eastAsia="Times New Roman" w:cs="Times New Roman"/>
                <w:sz w:val="21"/>
                <w:szCs w:val="21"/>
                <w:lang w:eastAsia="fr-FR"/>
              </w:rPr>
              <w:t xml:space="preserve">ait jamais trop. </w:t>
            </w:r>
          </w:p>
          <w:p w:rsidR="00500B40" w:rsidRPr="00500B40" w:rsidRDefault="00500B40" w:rsidP="003A4C7C">
            <w:pPr>
              <w:rPr>
                <w:rFonts w:eastAsia="Times New Roman" w:cs="Times New Roman"/>
                <w:sz w:val="21"/>
                <w:szCs w:val="21"/>
                <w:lang w:eastAsia="fr-FR"/>
              </w:rPr>
            </w:pPr>
          </w:p>
          <w:p w:rsidR="00500B40" w:rsidRPr="00500B40" w:rsidRDefault="00500B40" w:rsidP="003A4C7C">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33</w:t>
            </w: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 xml:space="preserve">   </w:t>
            </w:r>
            <w:r w:rsidRPr="00500B40">
              <w:rPr>
                <w:rFonts w:eastAsia="Times New Roman" w:cs="Times New Roman"/>
                <w:sz w:val="21"/>
                <w:szCs w:val="21"/>
                <w:lang w:eastAsia="fr-FR"/>
              </w:rPr>
              <w:t>A tous ceux qui</w:t>
            </w:r>
            <w:r w:rsidR="00347FF2">
              <w:rPr>
                <w:rFonts w:eastAsia="Times New Roman" w:cs="Times New Roman"/>
                <w:sz w:val="21"/>
                <w:szCs w:val="21"/>
                <w:lang w:eastAsia="fr-FR"/>
              </w:rPr>
              <w:t xml:space="preserve">, chez nous, </w:t>
            </w:r>
            <w:r w:rsidRPr="00500B40">
              <w:rPr>
                <w:rFonts w:eastAsia="Times New Roman" w:cs="Times New Roman"/>
                <w:sz w:val="21"/>
                <w:szCs w:val="21"/>
                <w:lang w:eastAsia="fr-FR"/>
              </w:rPr>
              <w:t xml:space="preserve"> écrivent de la po</w:t>
            </w:r>
            <w:r w:rsidRPr="00500B40">
              <w:rPr>
                <w:rFonts w:eastAsia="Times New Roman" w:cs="Times New Roman"/>
                <w:sz w:val="21"/>
                <w:szCs w:val="21"/>
                <w:lang w:eastAsia="fr-FR"/>
              </w:rPr>
              <w:t>é</w:t>
            </w:r>
            <w:r w:rsidRPr="00500B40">
              <w:rPr>
                <w:rFonts w:eastAsia="Times New Roman" w:cs="Times New Roman"/>
                <w:sz w:val="21"/>
                <w:szCs w:val="21"/>
                <w:lang w:eastAsia="fr-FR"/>
              </w:rPr>
              <w:t xml:space="preserve">sie, il préférait Eoban Hesse, dont il avait lu autrefois les </w:t>
            </w:r>
            <w:r w:rsidRPr="00347FF2">
              <w:rPr>
                <w:rFonts w:eastAsia="Times New Roman" w:cs="Times New Roman"/>
                <w:i/>
                <w:sz w:val="21"/>
                <w:szCs w:val="21"/>
                <w:lang w:eastAsia="fr-FR"/>
              </w:rPr>
              <w:t>Eglogues</w:t>
            </w:r>
            <w:r w:rsidRPr="00500B40">
              <w:rPr>
                <w:rFonts w:eastAsia="Times New Roman" w:cs="Times New Roman"/>
                <w:sz w:val="21"/>
                <w:szCs w:val="21"/>
                <w:lang w:eastAsia="fr-FR"/>
              </w:rPr>
              <w:t xml:space="preserve"> et tout récemment le livre des </w:t>
            </w:r>
            <w:r w:rsidRPr="00347FF2">
              <w:rPr>
                <w:rFonts w:eastAsia="Times New Roman" w:cs="Times New Roman"/>
                <w:i/>
                <w:sz w:val="21"/>
                <w:szCs w:val="21"/>
                <w:lang w:eastAsia="fr-FR"/>
              </w:rPr>
              <w:t>Héroïdes Chr</w:t>
            </w:r>
            <w:r w:rsidRPr="00347FF2">
              <w:rPr>
                <w:rFonts w:eastAsia="Times New Roman" w:cs="Times New Roman"/>
                <w:i/>
                <w:sz w:val="21"/>
                <w:szCs w:val="21"/>
                <w:lang w:eastAsia="fr-FR"/>
              </w:rPr>
              <w:t>é</w:t>
            </w:r>
            <w:r w:rsidRPr="00347FF2">
              <w:rPr>
                <w:rFonts w:eastAsia="Times New Roman" w:cs="Times New Roman"/>
                <w:i/>
                <w:sz w:val="21"/>
                <w:szCs w:val="21"/>
                <w:lang w:eastAsia="fr-FR"/>
              </w:rPr>
              <w:t>tiennes</w:t>
            </w:r>
            <w:r w:rsidR="00E84DA3">
              <w:rPr>
                <w:rFonts w:eastAsia="Times New Roman" w:cs="Times New Roman"/>
                <w:i/>
                <w:sz w:val="21"/>
                <w:szCs w:val="21"/>
                <w:lang w:eastAsia="fr-FR"/>
              </w:rPr>
              <w:t>,</w:t>
            </w:r>
            <w:r w:rsidRPr="00500B40">
              <w:rPr>
                <w:rFonts w:eastAsia="Times New Roman" w:cs="Times New Roman"/>
                <w:sz w:val="21"/>
                <w:szCs w:val="21"/>
                <w:lang w:eastAsia="fr-FR"/>
              </w:rPr>
              <w:t xml:space="preserve"> que je lui avais apporté.  </w:t>
            </w:r>
          </w:p>
          <w:p w:rsidR="00500B40" w:rsidRDefault="00500B40" w:rsidP="003A4C7C">
            <w:pPr>
              <w:rPr>
                <w:rFonts w:eastAsia="Times New Roman" w:cs="Times New Roman"/>
                <w:sz w:val="21"/>
                <w:szCs w:val="21"/>
                <w:lang w:eastAsia="fr-FR"/>
              </w:rPr>
            </w:pPr>
          </w:p>
          <w:p w:rsidR="00500B40" w:rsidRPr="00500B40" w:rsidRDefault="00500B40" w:rsidP="003A4C7C">
            <w:pPr>
              <w:rPr>
                <w:rFonts w:eastAsia="Times New Roman" w:cs="Times New Roman"/>
                <w:sz w:val="21"/>
                <w:szCs w:val="21"/>
                <w:lang w:eastAsia="fr-FR"/>
              </w:rPr>
            </w:pPr>
          </w:p>
          <w:p w:rsidR="00500B40" w:rsidRPr="00500B40" w:rsidRDefault="00500B40" w:rsidP="003A4C7C">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34</w:t>
            </w:r>
            <w:r w:rsidRPr="00A16365">
              <w:rPr>
                <w:rFonts w:eastAsia="Times New Roman" w:cs="Times New Roman"/>
                <w:color w:val="C00000"/>
                <w:sz w:val="21"/>
                <w:szCs w:val="21"/>
                <w:lang w:eastAsia="fr-FR"/>
              </w:rPr>
              <w:t>]</w:t>
            </w:r>
            <w:r w:rsidRPr="00500B40">
              <w:rPr>
                <w:rFonts w:eastAsia="Times New Roman" w:cs="Times New Roman"/>
                <w:sz w:val="21"/>
                <w:szCs w:val="21"/>
                <w:lang w:eastAsia="fr-FR"/>
              </w:rPr>
              <w:t xml:space="preserve">  Il avait eu autrefois beaucoup de con</w:t>
            </w:r>
            <w:r w:rsidR="003E4497">
              <w:rPr>
                <w:rFonts w:eastAsia="Times New Roman" w:cs="Times New Roman"/>
                <w:sz w:val="21"/>
                <w:szCs w:val="21"/>
                <w:lang w:eastAsia="fr-FR"/>
              </w:rPr>
              <w:t>sidération pour Bohuslav de Has</w:t>
            </w:r>
            <w:r w:rsidRPr="00500B40">
              <w:rPr>
                <w:rFonts w:eastAsia="Times New Roman" w:cs="Times New Roman"/>
                <w:sz w:val="21"/>
                <w:szCs w:val="21"/>
                <w:lang w:eastAsia="fr-FR"/>
              </w:rPr>
              <w:t xml:space="preserve">senstein Bemo, qu’il avait coutume d’appeler </w:t>
            </w:r>
            <w:r w:rsidR="00E84DA3">
              <w:rPr>
                <w:rFonts w:eastAsia="Times New Roman" w:cs="Times New Roman"/>
                <w:sz w:val="21"/>
                <w:szCs w:val="21"/>
                <w:lang w:eastAsia="fr-FR"/>
              </w:rPr>
              <w:t xml:space="preserve">le </w:t>
            </w:r>
            <w:r w:rsidR="00230795">
              <w:rPr>
                <w:rFonts w:eastAsia="Times New Roman" w:cs="Times New Roman"/>
                <w:sz w:val="21"/>
                <w:szCs w:val="21"/>
                <w:lang w:eastAsia="fr-FR"/>
              </w:rPr>
              <w:t xml:space="preserve"> sommet </w:t>
            </w:r>
            <w:r w:rsidR="00ED176D">
              <w:rPr>
                <w:rFonts w:eastAsia="Times New Roman" w:cs="Times New Roman"/>
                <w:sz w:val="21"/>
                <w:szCs w:val="21"/>
                <w:lang w:eastAsia="fr-FR"/>
              </w:rPr>
              <w:t>de la noblesse, et à sa mort il le ple</w:t>
            </w:r>
            <w:r w:rsidR="00ED176D">
              <w:rPr>
                <w:rFonts w:eastAsia="Times New Roman" w:cs="Times New Roman"/>
                <w:sz w:val="21"/>
                <w:szCs w:val="21"/>
                <w:lang w:eastAsia="fr-FR"/>
              </w:rPr>
              <w:t>u</w:t>
            </w:r>
            <w:r w:rsidR="00ED176D">
              <w:rPr>
                <w:rFonts w:eastAsia="Times New Roman" w:cs="Times New Roman"/>
                <w:sz w:val="21"/>
                <w:szCs w:val="21"/>
                <w:lang w:eastAsia="fr-FR"/>
              </w:rPr>
              <w:t xml:space="preserve">ra comme un  ami. Il saluait Joannes Rhagius du nom  de père vénérable.   </w:t>
            </w:r>
          </w:p>
          <w:p w:rsidR="00500B40" w:rsidRPr="002F160A" w:rsidRDefault="00500B40" w:rsidP="003A4C7C">
            <w:pPr>
              <w:rPr>
                <w:rFonts w:eastAsia="Times New Roman" w:cs="Times New Roman"/>
                <w:color w:val="C00000"/>
                <w:sz w:val="18"/>
                <w:szCs w:val="21"/>
                <w:lang w:eastAsia="fr-FR"/>
              </w:rPr>
            </w:pPr>
          </w:p>
          <w:p w:rsidR="00500B40" w:rsidRPr="002F160A" w:rsidRDefault="00500B40" w:rsidP="003A4C7C">
            <w:pPr>
              <w:rPr>
                <w:rFonts w:eastAsia="Times New Roman" w:cs="Times New Roman"/>
                <w:color w:val="C00000"/>
                <w:sz w:val="18"/>
                <w:szCs w:val="21"/>
                <w:lang w:eastAsia="fr-FR"/>
              </w:rPr>
            </w:pPr>
            <w:r w:rsidRPr="002F160A">
              <w:rPr>
                <w:rFonts w:eastAsia="Times New Roman" w:cs="Times New Roman"/>
                <w:color w:val="C00000"/>
                <w:sz w:val="18"/>
                <w:szCs w:val="21"/>
                <w:lang w:eastAsia="fr-FR"/>
              </w:rPr>
              <w:t xml:space="preserve">   </w:t>
            </w:r>
          </w:p>
          <w:p w:rsidR="002F160A" w:rsidRPr="002F160A" w:rsidRDefault="002F160A" w:rsidP="003A4C7C">
            <w:pPr>
              <w:rPr>
                <w:rFonts w:eastAsia="Times New Roman" w:cs="Times New Roman"/>
                <w:color w:val="C00000"/>
                <w:sz w:val="18"/>
                <w:szCs w:val="21"/>
                <w:lang w:eastAsia="fr-FR"/>
              </w:rPr>
            </w:pPr>
          </w:p>
          <w:p w:rsidR="00500B40" w:rsidRDefault="00500B40" w:rsidP="003A4C7C">
            <w:pPr>
              <w:rPr>
                <w:rFonts w:eastAsia="Times New Roman" w:cs="Times New Roman"/>
                <w:color w:val="C00000"/>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35</w:t>
            </w:r>
            <w:r w:rsidR="003B68D9">
              <w:rPr>
                <w:rFonts w:eastAsia="Times New Roman" w:cs="Times New Roman"/>
                <w:color w:val="C00000"/>
                <w:sz w:val="21"/>
                <w:szCs w:val="21"/>
                <w:lang w:eastAsia="fr-FR"/>
              </w:rPr>
              <w:t xml:space="preserve"> - 36</w:t>
            </w:r>
            <w:r w:rsidRPr="00A16365">
              <w:rPr>
                <w:rFonts w:eastAsia="Times New Roman" w:cs="Times New Roman"/>
                <w:color w:val="C00000"/>
                <w:sz w:val="21"/>
                <w:szCs w:val="21"/>
                <w:lang w:eastAsia="fr-FR"/>
              </w:rPr>
              <w:t>]</w:t>
            </w:r>
            <w:r w:rsidR="00ED176D">
              <w:rPr>
                <w:rFonts w:eastAsia="Times New Roman" w:cs="Times New Roman"/>
                <w:color w:val="C00000"/>
                <w:sz w:val="21"/>
                <w:szCs w:val="21"/>
                <w:lang w:eastAsia="fr-FR"/>
              </w:rPr>
              <w:t xml:space="preserve"> </w:t>
            </w:r>
            <w:r w:rsidR="003B68D9" w:rsidRPr="003B68D9">
              <w:rPr>
                <w:rFonts w:eastAsia="Times New Roman" w:cs="Times New Roman"/>
                <w:sz w:val="21"/>
                <w:szCs w:val="21"/>
                <w:lang w:eastAsia="fr-FR"/>
              </w:rPr>
              <w:t xml:space="preserve">Il était décidé à se battre pour la cause de </w:t>
            </w:r>
            <w:r w:rsidR="00ED176D" w:rsidRPr="003B68D9">
              <w:rPr>
                <w:rFonts w:eastAsia="Times New Roman" w:cs="Times New Roman"/>
                <w:sz w:val="21"/>
                <w:szCs w:val="21"/>
                <w:lang w:eastAsia="fr-FR"/>
              </w:rPr>
              <w:t xml:space="preserve"> </w:t>
            </w:r>
            <w:r w:rsidR="003B68D9" w:rsidRPr="003B68D9">
              <w:rPr>
                <w:rFonts w:eastAsia="Times New Roman" w:cs="Times New Roman"/>
                <w:sz w:val="21"/>
                <w:szCs w:val="21"/>
                <w:lang w:eastAsia="fr-FR"/>
              </w:rPr>
              <w:t xml:space="preserve">Reuchlin, autant qu’il le pourrait. </w:t>
            </w:r>
            <w:r w:rsidR="00ED176D" w:rsidRPr="003B68D9">
              <w:rPr>
                <w:rFonts w:eastAsia="Times New Roman" w:cs="Times New Roman"/>
                <w:sz w:val="21"/>
                <w:szCs w:val="21"/>
                <w:lang w:eastAsia="fr-FR"/>
              </w:rPr>
              <w:t xml:space="preserve"> </w:t>
            </w:r>
          </w:p>
          <w:p w:rsidR="00ED176D" w:rsidRDefault="00ED176D" w:rsidP="003A4C7C">
            <w:pPr>
              <w:rPr>
                <w:rFonts w:eastAsia="Times New Roman" w:cs="Times New Roman"/>
                <w:color w:val="C00000"/>
                <w:sz w:val="21"/>
                <w:szCs w:val="21"/>
                <w:lang w:eastAsia="fr-FR"/>
              </w:rPr>
            </w:pPr>
          </w:p>
          <w:p w:rsidR="00500B40" w:rsidRDefault="00500B40" w:rsidP="003A4C7C">
            <w:pPr>
              <w:rPr>
                <w:rFonts w:eastAsia="Times New Roman" w:cs="Times New Roman"/>
                <w:color w:val="333333"/>
                <w:sz w:val="24"/>
                <w:lang w:eastAsia="fr-FR"/>
              </w:rPr>
            </w:pPr>
          </w:p>
        </w:tc>
      </w:tr>
    </w:tbl>
    <w:p w:rsidR="003B68D9" w:rsidRDefault="003B68D9">
      <w:r>
        <w:br w:type="page"/>
      </w:r>
    </w:p>
    <w:tbl>
      <w:tblPr>
        <w:tblStyle w:val="Grilledutableau"/>
        <w:tblW w:w="0" w:type="auto"/>
        <w:tblLook w:val="04A0" w:firstRow="1" w:lastRow="0" w:firstColumn="1" w:lastColumn="0" w:noHBand="0" w:noVBand="1"/>
      </w:tblPr>
      <w:tblGrid>
        <w:gridCol w:w="5116"/>
        <w:gridCol w:w="5116"/>
      </w:tblGrid>
      <w:tr w:rsidR="007127D2" w:rsidTr="007127D2">
        <w:tc>
          <w:tcPr>
            <w:tcW w:w="5116" w:type="dxa"/>
          </w:tcPr>
          <w:p w:rsidR="007127D2" w:rsidRPr="00C94044" w:rsidRDefault="007127D2" w:rsidP="007127D2">
            <w:pPr>
              <w:pStyle w:val="gtxtbody"/>
              <w:shd w:val="clear" w:color="auto" w:fill="FFFFFF" w:themeFill="background1"/>
              <w:spacing w:before="0" w:beforeAutospacing="0" w:after="0" w:afterAutospacing="0" w:line="276" w:lineRule="auto"/>
              <w:rPr>
                <w:color w:val="333333"/>
                <w:sz w:val="22"/>
                <w:szCs w:val="22"/>
              </w:rPr>
            </w:pPr>
            <w:r w:rsidRPr="00C94044">
              <w:rPr>
                <w:color w:val="C00000"/>
                <w:sz w:val="22"/>
                <w:szCs w:val="22"/>
              </w:rPr>
              <w:lastRenderedPageBreak/>
              <w:t>[§37]</w:t>
            </w:r>
            <w:r w:rsidRPr="00C94044">
              <w:rPr>
                <w:color w:val="333333"/>
                <w:sz w:val="22"/>
                <w:szCs w:val="22"/>
              </w:rPr>
              <w:t xml:space="preserve"> </w:t>
            </w:r>
            <w:r w:rsidRPr="00C94044">
              <w:rPr>
                <w:rStyle w:val="Appelnotedebasdep"/>
                <w:color w:val="333333"/>
                <w:sz w:val="22"/>
                <w:szCs w:val="22"/>
              </w:rPr>
              <w:footnoteReference w:id="38"/>
            </w:r>
            <w:r w:rsidRPr="00C94044">
              <w:rPr>
                <w:color w:val="333333"/>
                <w:sz w:val="22"/>
                <w:szCs w:val="22"/>
              </w:rPr>
              <w:t xml:space="preserve"> </w:t>
            </w:r>
            <w:r w:rsidRPr="00C94044">
              <w:rPr>
                <w:iCs/>
                <w:color w:val="333333"/>
                <w:sz w:val="22"/>
                <w:szCs w:val="22"/>
              </w:rPr>
              <w:t xml:space="preserve">Erasmi Roterodami </w:t>
            </w:r>
            <w:r w:rsidRPr="00C94044">
              <w:rPr>
                <w:color w:val="333333"/>
                <w:sz w:val="22"/>
                <w:szCs w:val="22"/>
              </w:rPr>
              <w:t>in quodcumque scri</w:t>
            </w:r>
            <w:r w:rsidRPr="00C94044">
              <w:rPr>
                <w:color w:val="333333"/>
                <w:sz w:val="22"/>
                <w:szCs w:val="22"/>
              </w:rPr>
              <w:t>p</w:t>
            </w:r>
            <w:r w:rsidRPr="00C94044">
              <w:rPr>
                <w:color w:val="333333"/>
                <w:sz w:val="22"/>
                <w:szCs w:val="22"/>
              </w:rPr>
              <w:t>tum incideret, bene de Germania sperandum monuit, ejusque declamationem quamdam summa cum vener</w:t>
            </w:r>
            <w:r w:rsidRPr="00C94044">
              <w:rPr>
                <w:color w:val="333333"/>
                <w:sz w:val="22"/>
                <w:szCs w:val="22"/>
              </w:rPr>
              <w:t>a</w:t>
            </w:r>
            <w:r w:rsidRPr="00C94044">
              <w:rPr>
                <w:color w:val="333333"/>
                <w:sz w:val="22"/>
                <w:szCs w:val="22"/>
              </w:rPr>
              <w:t>tione circumferebat</w:t>
            </w:r>
            <w:r>
              <w:rPr>
                <w:rStyle w:val="Appelnotedebasdep"/>
                <w:color w:val="333333"/>
                <w:sz w:val="22"/>
                <w:szCs w:val="22"/>
              </w:rPr>
              <w:footnoteReference w:id="39"/>
            </w:r>
            <w:r w:rsidRPr="00C94044">
              <w:rPr>
                <w:color w:val="333333"/>
                <w:sz w:val="22"/>
                <w:szCs w:val="22"/>
              </w:rPr>
              <w:t xml:space="preserve">. </w:t>
            </w:r>
          </w:p>
          <w:p w:rsidR="007127D2" w:rsidRDefault="007127D2">
            <w:pPr>
              <w:ind w:firstLine="0"/>
            </w:pPr>
          </w:p>
        </w:tc>
        <w:tc>
          <w:tcPr>
            <w:tcW w:w="5116" w:type="dxa"/>
          </w:tcPr>
          <w:p w:rsidR="007127D2" w:rsidRPr="00583A96" w:rsidRDefault="007127D2" w:rsidP="007127D2">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37</w:t>
            </w:r>
            <w:r w:rsidRPr="00583A96">
              <w:rPr>
                <w:rFonts w:eastAsia="Times New Roman" w:cs="Times New Roman"/>
                <w:sz w:val="21"/>
                <w:szCs w:val="21"/>
                <w:lang w:eastAsia="fr-FR"/>
              </w:rPr>
              <w:t>]  Sur quelqu’ouvrage d’Erasme</w:t>
            </w:r>
            <w:r>
              <w:rPr>
                <w:rFonts w:eastAsia="Times New Roman" w:cs="Times New Roman"/>
                <w:sz w:val="21"/>
                <w:szCs w:val="21"/>
                <w:lang w:eastAsia="fr-FR"/>
              </w:rPr>
              <w:t xml:space="preserve"> de Roterdam</w:t>
            </w:r>
            <w:r w:rsidRPr="00583A96">
              <w:rPr>
                <w:rFonts w:eastAsia="Times New Roman" w:cs="Times New Roman"/>
                <w:sz w:val="21"/>
                <w:szCs w:val="21"/>
                <w:lang w:eastAsia="fr-FR"/>
              </w:rPr>
              <w:t xml:space="preserve"> qu’il mît la main, il concluait toujours qu’il fallait bien espérer de la Germanie</w:t>
            </w:r>
            <w:r>
              <w:rPr>
                <w:rFonts w:eastAsia="Times New Roman" w:cs="Times New Roman"/>
                <w:sz w:val="21"/>
                <w:szCs w:val="21"/>
                <w:lang w:eastAsia="fr-FR"/>
              </w:rPr>
              <w:t xml:space="preserve"> et, il gardait toujours sur lui, avec une très grande vénération,  une</w:t>
            </w:r>
            <w:r w:rsidRPr="006A3CE7">
              <w:rPr>
                <w:rFonts w:eastAsia="Times New Roman" w:cs="Times New Roman"/>
                <w:sz w:val="21"/>
                <w:szCs w:val="21"/>
                <w:lang w:eastAsia="fr-FR"/>
              </w:rPr>
              <w:t xml:space="preserve"> déclamation </w:t>
            </w:r>
            <w:r>
              <w:rPr>
                <w:rFonts w:eastAsia="Times New Roman" w:cs="Times New Roman"/>
                <w:sz w:val="21"/>
                <w:szCs w:val="21"/>
                <w:lang w:eastAsia="fr-FR"/>
              </w:rPr>
              <w:t xml:space="preserve">qu’il avait de lui. </w:t>
            </w:r>
          </w:p>
          <w:p w:rsidR="007127D2" w:rsidRDefault="007127D2">
            <w:pPr>
              <w:ind w:firstLine="0"/>
            </w:pPr>
          </w:p>
        </w:tc>
      </w:tr>
    </w:tbl>
    <w:p w:rsidR="007127D2" w:rsidRDefault="007127D2">
      <w:r>
        <w:br w:type="page"/>
      </w:r>
    </w:p>
    <w:tbl>
      <w:tblPr>
        <w:tblStyle w:val="Grilledutableau"/>
        <w:tblW w:w="5000" w:type="pct"/>
        <w:tblLook w:val="04A0" w:firstRow="1" w:lastRow="0" w:firstColumn="1" w:lastColumn="0" w:noHBand="0" w:noVBand="1"/>
      </w:tblPr>
      <w:tblGrid>
        <w:gridCol w:w="5154"/>
        <w:gridCol w:w="5154"/>
      </w:tblGrid>
      <w:tr w:rsidR="00C94044" w:rsidTr="00407D51">
        <w:tc>
          <w:tcPr>
            <w:tcW w:w="2500" w:type="pct"/>
          </w:tcPr>
          <w:p w:rsidR="00C94044" w:rsidRDefault="00C94044" w:rsidP="00154FE2">
            <w:pPr>
              <w:rPr>
                <w:rFonts w:eastAsia="Times New Roman" w:cs="Times New Roman"/>
                <w:color w:val="333333"/>
                <w:sz w:val="24"/>
                <w:lang w:eastAsia="fr-FR"/>
              </w:rPr>
            </w:pPr>
          </w:p>
          <w:p w:rsidR="003B68D9" w:rsidRPr="00C94044" w:rsidRDefault="003B68D9" w:rsidP="003B68D9">
            <w:pPr>
              <w:pStyle w:val="gtxtbody"/>
              <w:shd w:val="clear" w:color="auto" w:fill="FFFFFF"/>
              <w:spacing w:before="0" w:beforeAutospacing="0" w:after="0" w:afterAutospacing="0" w:line="276" w:lineRule="auto"/>
              <w:rPr>
                <w:color w:val="333333"/>
                <w:sz w:val="22"/>
                <w:szCs w:val="22"/>
              </w:rPr>
            </w:pPr>
          </w:p>
          <w:p w:rsidR="003B68D9" w:rsidRPr="00C94044" w:rsidRDefault="003B68D9" w:rsidP="003B68D9">
            <w:pPr>
              <w:pStyle w:val="gtxtbody"/>
              <w:shd w:val="clear" w:color="auto" w:fill="FFFFFF"/>
              <w:spacing w:before="0" w:beforeAutospacing="0" w:after="0" w:afterAutospacing="0" w:line="276" w:lineRule="auto"/>
              <w:rPr>
                <w:iCs/>
                <w:color w:val="333333"/>
                <w:sz w:val="22"/>
                <w:szCs w:val="22"/>
              </w:rPr>
            </w:pPr>
            <w:r w:rsidRPr="00C94044">
              <w:rPr>
                <w:b/>
                <w:color w:val="C00000"/>
                <w:sz w:val="22"/>
                <w:szCs w:val="22"/>
              </w:rPr>
              <w:t>[§38]</w:t>
            </w:r>
            <w:r w:rsidR="00CC48E1">
              <w:rPr>
                <w:rStyle w:val="Appelnotedebasdep"/>
                <w:b/>
                <w:color w:val="C00000"/>
                <w:sz w:val="22"/>
                <w:szCs w:val="22"/>
              </w:rPr>
              <w:footnoteReference w:id="40"/>
            </w:r>
            <w:r w:rsidRPr="00C94044">
              <w:rPr>
                <w:color w:val="333333"/>
                <w:sz w:val="22"/>
                <w:szCs w:val="22"/>
              </w:rPr>
              <w:t xml:space="preserve"> Nun — p 44— dinis praeterea cum </w:t>
            </w:r>
            <w:r w:rsidRPr="00C94044">
              <w:rPr>
                <w:rStyle w:val="gstxthlt"/>
                <w:color w:val="333333"/>
                <w:sz w:val="22"/>
                <w:szCs w:val="22"/>
              </w:rPr>
              <w:t xml:space="preserve">esse </w:t>
            </w:r>
            <w:r w:rsidRPr="00C94044">
              <w:rPr>
                <w:color w:val="333333"/>
                <w:sz w:val="22"/>
                <w:szCs w:val="22"/>
              </w:rPr>
              <w:t xml:space="preserve">Francofordii illum et simul </w:t>
            </w:r>
            <w:r w:rsidRPr="00C94044">
              <w:rPr>
                <w:iCs/>
                <w:color w:val="333333"/>
                <w:sz w:val="22"/>
                <w:szCs w:val="22"/>
              </w:rPr>
              <w:t xml:space="preserve">Capnionem </w:t>
            </w:r>
            <w:r w:rsidRPr="00C94044">
              <w:rPr>
                <w:color w:val="333333"/>
                <w:sz w:val="22"/>
                <w:szCs w:val="22"/>
              </w:rPr>
              <w:t xml:space="preserve">ac </w:t>
            </w:r>
            <w:r w:rsidRPr="00C94044">
              <w:rPr>
                <w:iCs/>
                <w:color w:val="333333"/>
                <w:sz w:val="22"/>
                <w:szCs w:val="22"/>
              </w:rPr>
              <w:t>Hermannum Buschium i</w:t>
            </w:r>
            <w:r w:rsidRPr="00C94044">
              <w:rPr>
                <w:color w:val="333333"/>
                <w:sz w:val="22"/>
                <w:szCs w:val="22"/>
              </w:rPr>
              <w:t>ntellexisset, cupidissime eo concessit ; acc</w:t>
            </w:r>
            <w:r w:rsidRPr="00C94044">
              <w:rPr>
                <w:color w:val="333333"/>
                <w:sz w:val="22"/>
                <w:szCs w:val="22"/>
              </w:rPr>
              <w:t>i</w:t>
            </w:r>
            <w:r w:rsidRPr="00C94044">
              <w:rPr>
                <w:color w:val="333333"/>
                <w:sz w:val="22"/>
                <w:szCs w:val="22"/>
              </w:rPr>
              <w:t xml:space="preserve">dit tamen, ut non videret </w:t>
            </w:r>
            <w:r w:rsidRPr="00C94044">
              <w:rPr>
                <w:iCs/>
                <w:color w:val="333333"/>
                <w:sz w:val="22"/>
                <w:szCs w:val="22"/>
              </w:rPr>
              <w:t>Erasmum : n</w:t>
            </w:r>
            <w:r w:rsidRPr="00C94044">
              <w:rPr>
                <w:color w:val="333333"/>
                <w:sz w:val="22"/>
                <w:szCs w:val="22"/>
              </w:rPr>
              <w:t>am quo die S</w:t>
            </w:r>
            <w:r w:rsidRPr="00C94044">
              <w:rPr>
                <w:color w:val="333333"/>
                <w:sz w:val="22"/>
                <w:szCs w:val="22"/>
              </w:rPr>
              <w:t>o</w:t>
            </w:r>
            <w:r w:rsidRPr="00C94044">
              <w:rPr>
                <w:color w:val="333333"/>
                <w:sz w:val="22"/>
                <w:szCs w:val="22"/>
              </w:rPr>
              <w:t>craticum, ut ipse ferebat, convivium apparabat, vocat</w:t>
            </w:r>
            <w:r w:rsidRPr="00C94044">
              <w:rPr>
                <w:color w:val="333333"/>
                <w:sz w:val="22"/>
                <w:szCs w:val="22"/>
              </w:rPr>
              <w:t>u</w:t>
            </w:r>
            <w:r w:rsidRPr="00C94044">
              <w:rPr>
                <w:color w:val="333333"/>
                <w:sz w:val="22"/>
                <w:szCs w:val="22"/>
              </w:rPr>
              <w:t>rus quicumque istic politioris litteraturae assertores essent</w:t>
            </w:r>
            <w:r w:rsidR="00055A29">
              <w:rPr>
                <w:rStyle w:val="Appelnotedebasdep"/>
                <w:color w:val="333333"/>
                <w:sz w:val="22"/>
                <w:szCs w:val="22"/>
              </w:rPr>
              <w:footnoteReference w:id="41"/>
            </w:r>
            <w:r w:rsidRPr="00C94044">
              <w:rPr>
                <w:color w:val="333333"/>
                <w:sz w:val="22"/>
                <w:szCs w:val="22"/>
              </w:rPr>
              <w:t xml:space="preserve">, morbo calculi praepeditus est, et forte sequenti die abiit </w:t>
            </w:r>
            <w:r w:rsidRPr="00C94044">
              <w:rPr>
                <w:iCs/>
                <w:color w:val="333333"/>
                <w:sz w:val="22"/>
                <w:szCs w:val="22"/>
              </w:rPr>
              <w:t xml:space="preserve">Erasmus. </w:t>
            </w:r>
          </w:p>
          <w:p w:rsidR="003B68D9" w:rsidRPr="00C94044" w:rsidRDefault="003B68D9" w:rsidP="003B68D9">
            <w:pPr>
              <w:pStyle w:val="gtxtbody"/>
              <w:shd w:val="clear" w:color="auto" w:fill="FFFFFF"/>
              <w:spacing w:before="0" w:beforeAutospacing="0" w:after="0" w:afterAutospacing="0" w:line="276" w:lineRule="auto"/>
              <w:rPr>
                <w:b/>
                <w:color w:val="C00000"/>
                <w:sz w:val="22"/>
                <w:szCs w:val="22"/>
              </w:rPr>
            </w:pPr>
          </w:p>
          <w:p w:rsidR="003B68D9" w:rsidRDefault="003B68D9" w:rsidP="003B68D9">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[§39]</w:t>
            </w:r>
            <w:r w:rsidRPr="00C94044">
              <w:rPr>
                <w:color w:val="333333"/>
                <w:sz w:val="22"/>
                <w:szCs w:val="22"/>
              </w:rPr>
              <w:t xml:space="preserve"> </w:t>
            </w:r>
            <w:r w:rsidRPr="00C94044">
              <w:rPr>
                <w:sz w:val="22"/>
                <w:szCs w:val="22"/>
              </w:rPr>
              <w:t xml:space="preserve"> </w:t>
            </w:r>
            <w:r w:rsidRPr="00C94044">
              <w:rPr>
                <w:color w:val="333333"/>
                <w:sz w:val="22"/>
                <w:szCs w:val="22"/>
              </w:rPr>
              <w:t>Unde mihi succensuit postea, qui illius ab</w:t>
            </w:r>
            <w:r w:rsidRPr="00C94044">
              <w:rPr>
                <w:color w:val="333333"/>
                <w:sz w:val="22"/>
                <w:szCs w:val="22"/>
              </w:rPr>
              <w:t>i</w:t>
            </w:r>
            <w:r w:rsidRPr="00C94044">
              <w:rPr>
                <w:color w:val="333333"/>
                <w:sz w:val="22"/>
                <w:szCs w:val="22"/>
              </w:rPr>
              <w:t>tum praesciens, non monuissem. Ac « Dispeream », inquit, « si unquam molestior mihi calculus fuit, hosp</w:t>
            </w:r>
            <w:r w:rsidRPr="00C94044">
              <w:rPr>
                <w:color w:val="333333"/>
                <w:sz w:val="22"/>
                <w:szCs w:val="22"/>
              </w:rPr>
              <w:t>i</w:t>
            </w:r>
            <w:r w:rsidRPr="00C94044">
              <w:rPr>
                <w:color w:val="333333"/>
                <w:sz w:val="22"/>
                <w:szCs w:val="22"/>
              </w:rPr>
              <w:t xml:space="preserve">taliter accepturo, eum virum, quo majorem non habet Germania ». </w:t>
            </w:r>
          </w:p>
          <w:p w:rsidR="00DB4013" w:rsidRDefault="00DB4013" w:rsidP="003B68D9">
            <w:pPr>
              <w:pStyle w:val="gtxtbody"/>
              <w:shd w:val="clear" w:color="auto" w:fill="FFFFFF"/>
              <w:spacing w:before="0" w:beforeAutospacing="0" w:after="0" w:afterAutospacing="0" w:line="276" w:lineRule="auto"/>
              <w:rPr>
                <w:color w:val="333333"/>
                <w:sz w:val="22"/>
                <w:szCs w:val="22"/>
              </w:rPr>
            </w:pPr>
          </w:p>
          <w:p w:rsidR="00DB4013" w:rsidRPr="00C94044" w:rsidRDefault="00DB4013" w:rsidP="00DB4013">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[§40]</w:t>
            </w:r>
            <w:r w:rsidRPr="00C94044">
              <w:rPr>
                <w:color w:val="333333"/>
                <w:sz w:val="22"/>
                <w:szCs w:val="22"/>
              </w:rPr>
              <w:t xml:space="preserve">  Inter colloquendum, cum </w:t>
            </w:r>
            <w:proofErr w:type="gramStart"/>
            <w:r w:rsidRPr="00C94044">
              <w:rPr>
                <w:color w:val="333333"/>
                <w:sz w:val="22"/>
                <w:szCs w:val="22"/>
              </w:rPr>
              <w:t>de Equitibus</w:t>
            </w:r>
            <w:proofErr w:type="gramEnd"/>
            <w:r w:rsidRPr="00C94044">
              <w:rPr>
                <w:color w:val="333333"/>
                <w:sz w:val="22"/>
                <w:szCs w:val="22"/>
              </w:rPr>
              <w:t xml:space="preserve"> Ge</w:t>
            </w:r>
            <w:r w:rsidRPr="00C94044">
              <w:rPr>
                <w:color w:val="333333"/>
                <w:sz w:val="22"/>
                <w:szCs w:val="22"/>
              </w:rPr>
              <w:t>r</w:t>
            </w:r>
            <w:r w:rsidRPr="00C94044">
              <w:rPr>
                <w:color w:val="333333"/>
                <w:sz w:val="22"/>
                <w:szCs w:val="22"/>
              </w:rPr>
              <w:t>manis sermonem orsus, « nostri » ordinis</w:t>
            </w:r>
            <w:r>
              <w:rPr>
                <w:color w:val="333333"/>
                <w:sz w:val="22"/>
                <w:szCs w:val="22"/>
              </w:rPr>
              <w:t xml:space="preserve"> </w:t>
            </w:r>
            <w:r w:rsidRPr="00C94044">
              <w:rPr>
                <w:color w:val="333333"/>
                <w:sz w:val="22"/>
                <w:szCs w:val="22"/>
              </w:rPr>
              <w:t>hom</w:t>
            </w:r>
            <w:r>
              <w:rPr>
                <w:color w:val="333333"/>
                <w:sz w:val="22"/>
                <w:szCs w:val="22"/>
              </w:rPr>
              <w:t>i</w:t>
            </w:r>
            <w:r w:rsidRPr="00C94044">
              <w:rPr>
                <w:color w:val="333333"/>
                <w:sz w:val="22"/>
                <w:szCs w:val="22"/>
              </w:rPr>
              <w:t>mes dixissem, « Utrius ? » ait, intercepto sermone, « eque</w:t>
            </w:r>
            <w:r w:rsidRPr="00C94044">
              <w:rPr>
                <w:color w:val="333333"/>
                <w:sz w:val="22"/>
                <w:szCs w:val="22"/>
              </w:rPr>
              <w:t>s</w:t>
            </w:r>
            <w:r w:rsidRPr="00C94044">
              <w:rPr>
                <w:color w:val="333333"/>
                <w:sz w:val="22"/>
                <w:szCs w:val="22"/>
              </w:rPr>
              <w:t xml:space="preserve">tris, an litterarii?  Nam hujus et illius sumus ». </w:t>
            </w:r>
          </w:p>
          <w:p w:rsidR="00DB4013" w:rsidRDefault="00DB4013" w:rsidP="00DB4013">
            <w:pPr>
              <w:pStyle w:val="gtxtbody"/>
              <w:shd w:val="clear" w:color="auto" w:fill="FFFFFF"/>
              <w:spacing w:before="0" w:beforeAutospacing="0" w:after="0" w:afterAutospacing="0" w:line="276" w:lineRule="auto"/>
              <w:rPr>
                <w:b/>
                <w:color w:val="C00000"/>
                <w:sz w:val="22"/>
                <w:szCs w:val="22"/>
              </w:rPr>
            </w:pPr>
          </w:p>
          <w:p w:rsidR="00DB4013" w:rsidRDefault="00DB4013" w:rsidP="00DB4013">
            <w:pPr>
              <w:pStyle w:val="gtxtbody"/>
              <w:shd w:val="clear" w:color="auto" w:fill="FFFFFF"/>
              <w:spacing w:before="0" w:beforeAutospacing="0" w:after="0" w:afterAutospacing="0" w:line="276" w:lineRule="auto"/>
              <w:rPr>
                <w:b/>
                <w:color w:val="C00000"/>
                <w:sz w:val="22"/>
                <w:szCs w:val="22"/>
              </w:rPr>
            </w:pPr>
          </w:p>
          <w:p w:rsidR="00DB4013" w:rsidRPr="00C94044" w:rsidRDefault="00DB4013" w:rsidP="00DB4013">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[§41]</w:t>
            </w:r>
            <w:r w:rsidRPr="00C94044">
              <w:rPr>
                <w:color w:val="333333"/>
                <w:sz w:val="22"/>
                <w:szCs w:val="22"/>
              </w:rPr>
              <w:t xml:space="preserve">  Si quem ex optimatibus, qui litteras non no</w:t>
            </w:r>
            <w:r w:rsidRPr="00C94044">
              <w:rPr>
                <w:color w:val="333333"/>
                <w:sz w:val="22"/>
                <w:szCs w:val="22"/>
              </w:rPr>
              <w:t>s</w:t>
            </w:r>
            <w:r w:rsidRPr="00C94044">
              <w:rPr>
                <w:color w:val="333333"/>
                <w:sz w:val="22"/>
                <w:szCs w:val="22"/>
              </w:rPr>
              <w:t>set, laud</w:t>
            </w:r>
            <w:r>
              <w:rPr>
                <w:color w:val="333333"/>
                <w:sz w:val="22"/>
                <w:szCs w:val="22"/>
              </w:rPr>
              <w:t>ari animadvertisset, hujus aetat</w:t>
            </w:r>
            <w:r w:rsidRPr="00C94044">
              <w:rPr>
                <w:color w:val="333333"/>
                <w:sz w:val="22"/>
                <w:szCs w:val="22"/>
              </w:rPr>
              <w:t xml:space="preserve">is </w:t>
            </w:r>
            <w:r w:rsidRPr="00C94044">
              <w:rPr>
                <w:rStyle w:val="gstxthlt"/>
                <w:color w:val="333333"/>
                <w:sz w:val="22"/>
                <w:szCs w:val="22"/>
              </w:rPr>
              <w:t xml:space="preserve">esse </w:t>
            </w:r>
            <w:r w:rsidRPr="00C94044">
              <w:rPr>
                <w:color w:val="333333"/>
                <w:sz w:val="22"/>
                <w:szCs w:val="22"/>
              </w:rPr>
              <w:t>aiebat, neque enim quae prius acta sunt scire, neque posterit</w:t>
            </w:r>
            <w:r w:rsidRPr="00C94044">
              <w:rPr>
                <w:color w:val="333333"/>
                <w:sz w:val="22"/>
                <w:szCs w:val="22"/>
              </w:rPr>
              <w:t>a</w:t>
            </w:r>
            <w:r w:rsidRPr="00C94044">
              <w:rPr>
                <w:color w:val="333333"/>
                <w:sz w:val="22"/>
                <w:szCs w:val="22"/>
              </w:rPr>
              <w:t xml:space="preserve">tis rationem habere. </w:t>
            </w:r>
          </w:p>
          <w:p w:rsidR="00DB4013" w:rsidRPr="00C94044" w:rsidRDefault="00DB4013" w:rsidP="003B68D9">
            <w:pPr>
              <w:pStyle w:val="gtxtbody"/>
              <w:shd w:val="clear" w:color="auto" w:fill="FFFFFF"/>
              <w:spacing w:before="0" w:beforeAutospacing="0" w:after="0" w:afterAutospacing="0" w:line="276" w:lineRule="auto"/>
              <w:rPr>
                <w:color w:val="333333"/>
                <w:sz w:val="22"/>
                <w:szCs w:val="22"/>
              </w:rPr>
            </w:pPr>
          </w:p>
          <w:p w:rsidR="00DB4013" w:rsidRPr="00C94044" w:rsidRDefault="00DB4013" w:rsidP="00DB4013">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[§42]</w:t>
            </w:r>
            <w:r w:rsidRPr="00C94044">
              <w:rPr>
                <w:color w:val="333333"/>
                <w:sz w:val="22"/>
                <w:szCs w:val="22"/>
              </w:rPr>
              <w:t xml:space="preserve">  Paene etiam moleste ferebat, si quis a senii praedicatione commendasset quempiam, « tam brevi » inquiens, « tempore omnia didicit? »  Olim item jacta</w:t>
            </w:r>
            <w:r w:rsidRPr="00C94044">
              <w:rPr>
                <w:color w:val="333333"/>
                <w:sz w:val="22"/>
                <w:szCs w:val="22"/>
              </w:rPr>
              <w:t>n</w:t>
            </w:r>
            <w:r w:rsidRPr="00C94044">
              <w:rPr>
                <w:color w:val="333333"/>
                <w:sz w:val="22"/>
                <w:szCs w:val="22"/>
              </w:rPr>
              <w:t xml:space="preserve">tius ea re efferenti se cuidam </w:t>
            </w:r>
            <w:r w:rsidRPr="00C94044">
              <w:rPr>
                <w:iCs/>
                <w:color w:val="333333"/>
                <w:sz w:val="22"/>
                <w:szCs w:val="22"/>
              </w:rPr>
              <w:t xml:space="preserve">Marcho </w:t>
            </w:r>
            <w:r w:rsidRPr="00C94044">
              <w:rPr>
                <w:color w:val="333333"/>
                <w:sz w:val="22"/>
                <w:szCs w:val="22"/>
              </w:rPr>
              <w:t>equiti, respondit, duorum aut trium millium annorum, non septuaginta aut octuaginta senium quaerere se, ad litterarum benef</w:t>
            </w:r>
            <w:r w:rsidRPr="00C94044">
              <w:rPr>
                <w:color w:val="333333"/>
                <w:sz w:val="22"/>
                <w:szCs w:val="22"/>
              </w:rPr>
              <w:t>i</w:t>
            </w:r>
            <w:r w:rsidRPr="00C94044">
              <w:rPr>
                <w:color w:val="333333"/>
                <w:sz w:val="22"/>
                <w:szCs w:val="22"/>
              </w:rPr>
              <w:t xml:space="preserve">cia alludens. </w:t>
            </w:r>
          </w:p>
          <w:p w:rsidR="003B68D9" w:rsidRPr="00C94044" w:rsidRDefault="003B68D9" w:rsidP="003B68D9">
            <w:pPr>
              <w:pStyle w:val="gtxtbody"/>
              <w:shd w:val="clear" w:color="auto" w:fill="FFFFFF"/>
              <w:spacing w:before="0" w:beforeAutospacing="0" w:after="0" w:afterAutospacing="0" w:line="276" w:lineRule="auto"/>
              <w:rPr>
                <w:color w:val="C00000"/>
                <w:sz w:val="22"/>
                <w:szCs w:val="22"/>
              </w:rPr>
            </w:pPr>
          </w:p>
          <w:p w:rsidR="003B68D9" w:rsidRDefault="003B68D9" w:rsidP="00154FE2">
            <w:pPr>
              <w:rPr>
                <w:rFonts w:eastAsia="Times New Roman" w:cs="Times New Roman"/>
                <w:color w:val="333333"/>
                <w:sz w:val="24"/>
                <w:lang w:eastAsia="fr-FR"/>
              </w:rPr>
            </w:pPr>
          </w:p>
        </w:tc>
        <w:tc>
          <w:tcPr>
            <w:tcW w:w="2500" w:type="pct"/>
          </w:tcPr>
          <w:p w:rsidR="00583A96" w:rsidRDefault="00583A96" w:rsidP="003B68D9">
            <w:pPr>
              <w:rPr>
                <w:rFonts w:eastAsia="Times New Roman" w:cs="Times New Roman"/>
                <w:color w:val="C00000"/>
                <w:sz w:val="21"/>
                <w:szCs w:val="21"/>
                <w:lang w:eastAsia="fr-FR"/>
              </w:rPr>
            </w:pPr>
          </w:p>
          <w:p w:rsidR="00C52C44" w:rsidRDefault="00C52C44" w:rsidP="00154FE2">
            <w:pPr>
              <w:rPr>
                <w:rFonts w:eastAsia="Times New Roman" w:cs="Times New Roman"/>
                <w:color w:val="333333"/>
                <w:sz w:val="24"/>
                <w:lang w:eastAsia="fr-FR"/>
              </w:rPr>
            </w:pPr>
          </w:p>
          <w:p w:rsidR="0022738B" w:rsidRDefault="0022738B" w:rsidP="00154FE2">
            <w:pPr>
              <w:rPr>
                <w:rFonts w:eastAsia="Times New Roman" w:cs="Times New Roman"/>
                <w:color w:val="333333"/>
                <w:sz w:val="24"/>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38</w:t>
            </w:r>
            <w:r w:rsidRPr="00583A96">
              <w:rPr>
                <w:rFonts w:eastAsia="Times New Roman" w:cs="Times New Roman"/>
                <w:sz w:val="21"/>
                <w:szCs w:val="21"/>
                <w:lang w:eastAsia="fr-FR"/>
              </w:rPr>
              <w:t>]</w:t>
            </w:r>
            <w:r>
              <w:rPr>
                <w:rFonts w:eastAsia="Times New Roman" w:cs="Times New Roman"/>
                <w:sz w:val="21"/>
                <w:szCs w:val="21"/>
                <w:lang w:eastAsia="fr-FR"/>
              </w:rPr>
              <w:t xml:space="preserve">  De plus, comme il avait appris qu’Erasme </w:t>
            </w:r>
            <w:r w:rsidR="00C52C44">
              <w:rPr>
                <w:rFonts w:eastAsia="Times New Roman" w:cs="Times New Roman"/>
                <w:sz w:val="21"/>
                <w:szCs w:val="21"/>
                <w:lang w:eastAsia="fr-FR"/>
              </w:rPr>
              <w:t>était à Frankfort</w:t>
            </w:r>
            <w:r w:rsidR="003873D7">
              <w:rPr>
                <w:rFonts w:eastAsia="Times New Roman" w:cs="Times New Roman"/>
                <w:sz w:val="21"/>
                <w:szCs w:val="21"/>
                <w:lang w:eastAsia="fr-FR"/>
              </w:rPr>
              <w:t>,</w:t>
            </w:r>
            <w:r w:rsidR="00C52C44">
              <w:rPr>
                <w:rFonts w:eastAsia="Times New Roman" w:cs="Times New Roman"/>
                <w:sz w:val="21"/>
                <w:szCs w:val="21"/>
                <w:lang w:eastAsia="fr-FR"/>
              </w:rPr>
              <w:t xml:space="preserve"> au moment de la foire, avec Reuchlin et He</w:t>
            </w:r>
            <w:r w:rsidR="00C52C44">
              <w:rPr>
                <w:rFonts w:eastAsia="Times New Roman" w:cs="Times New Roman"/>
                <w:sz w:val="21"/>
                <w:szCs w:val="21"/>
                <w:lang w:eastAsia="fr-FR"/>
              </w:rPr>
              <w:t>r</w:t>
            </w:r>
            <w:r w:rsidR="00C52C44">
              <w:rPr>
                <w:rFonts w:eastAsia="Times New Roman" w:cs="Times New Roman"/>
                <w:sz w:val="21"/>
                <w:szCs w:val="21"/>
                <w:lang w:eastAsia="fr-FR"/>
              </w:rPr>
              <w:t>mann Busch, il s’y rendit</w:t>
            </w:r>
            <w:r w:rsidR="00A07130">
              <w:rPr>
                <w:rFonts w:eastAsia="Times New Roman" w:cs="Times New Roman"/>
                <w:sz w:val="21"/>
                <w:szCs w:val="21"/>
                <w:lang w:eastAsia="fr-FR"/>
              </w:rPr>
              <w:t>,</w:t>
            </w:r>
            <w:r w:rsidR="00C52C44">
              <w:rPr>
                <w:rFonts w:eastAsia="Times New Roman" w:cs="Times New Roman"/>
                <w:sz w:val="21"/>
                <w:szCs w:val="21"/>
                <w:lang w:eastAsia="fr-FR"/>
              </w:rPr>
              <w:t xml:space="preserve"> poussé par un ardent désir</w:t>
            </w:r>
            <w:r w:rsidR="006A3CE7">
              <w:rPr>
                <w:rFonts w:eastAsia="Times New Roman" w:cs="Times New Roman"/>
                <w:sz w:val="21"/>
                <w:szCs w:val="21"/>
                <w:lang w:eastAsia="fr-FR"/>
              </w:rPr>
              <w:t xml:space="preserve"> de le rencontrer</w:t>
            </w:r>
            <w:r w:rsidR="00C52C44">
              <w:rPr>
                <w:rFonts w:eastAsia="Times New Roman" w:cs="Times New Roman"/>
                <w:sz w:val="21"/>
                <w:szCs w:val="21"/>
                <w:lang w:eastAsia="fr-FR"/>
              </w:rPr>
              <w:t xml:space="preserve">. Mais le fait est qu’il ne put voir Erasme. En effet le jour où il avait organisé un </w:t>
            </w:r>
            <w:r w:rsidR="004C6018">
              <w:rPr>
                <w:rFonts w:eastAsia="Times New Roman" w:cs="Times New Roman"/>
                <w:sz w:val="21"/>
                <w:szCs w:val="21"/>
                <w:lang w:eastAsia="fr-FR"/>
              </w:rPr>
              <w:t>« </w:t>
            </w:r>
            <w:r w:rsidR="00C52C44">
              <w:rPr>
                <w:rFonts w:eastAsia="Times New Roman" w:cs="Times New Roman"/>
                <w:sz w:val="21"/>
                <w:szCs w:val="21"/>
                <w:lang w:eastAsia="fr-FR"/>
              </w:rPr>
              <w:t>banquet socratique</w:t>
            </w:r>
            <w:r w:rsidR="004C6018">
              <w:rPr>
                <w:rFonts w:eastAsia="Times New Roman" w:cs="Times New Roman"/>
                <w:sz w:val="21"/>
                <w:szCs w:val="21"/>
                <w:lang w:eastAsia="fr-FR"/>
              </w:rPr>
              <w:t> »</w:t>
            </w:r>
            <w:r w:rsidR="00C52C44">
              <w:rPr>
                <w:rFonts w:eastAsia="Times New Roman" w:cs="Times New Roman"/>
                <w:sz w:val="21"/>
                <w:szCs w:val="21"/>
                <w:lang w:eastAsia="fr-FR"/>
              </w:rPr>
              <w:t>, comme il le rapportait lui-même</w:t>
            </w:r>
            <w:r w:rsidR="0058444F">
              <w:rPr>
                <w:rFonts w:eastAsia="Times New Roman" w:cs="Times New Roman"/>
                <w:sz w:val="21"/>
                <w:szCs w:val="21"/>
                <w:lang w:eastAsia="fr-FR"/>
              </w:rPr>
              <w:t xml:space="preserve">, </w:t>
            </w:r>
            <w:r w:rsidR="00C52C44">
              <w:rPr>
                <w:rFonts w:eastAsia="Times New Roman" w:cs="Times New Roman"/>
                <w:sz w:val="21"/>
                <w:szCs w:val="21"/>
                <w:lang w:eastAsia="fr-FR"/>
              </w:rPr>
              <w:t xml:space="preserve">dans l’intention d’y réunir tout ce qu’il y avait là comme représentants d’une littérature raffinée, </w:t>
            </w:r>
            <w:r w:rsidR="00B60E8A">
              <w:rPr>
                <w:rFonts w:eastAsia="Times New Roman" w:cs="Times New Roman"/>
                <w:sz w:val="21"/>
                <w:szCs w:val="21"/>
                <w:lang w:eastAsia="fr-FR"/>
              </w:rPr>
              <w:t>une attaque de calculs l’en empêcha, et par le hasard des circonstances</w:t>
            </w:r>
            <w:r w:rsidR="006A3CE7">
              <w:rPr>
                <w:rFonts w:eastAsia="Times New Roman" w:cs="Times New Roman"/>
                <w:sz w:val="21"/>
                <w:szCs w:val="21"/>
                <w:lang w:eastAsia="fr-FR"/>
              </w:rPr>
              <w:t>,</w:t>
            </w:r>
            <w:r w:rsidR="00B60E8A">
              <w:rPr>
                <w:rFonts w:eastAsia="Times New Roman" w:cs="Times New Roman"/>
                <w:sz w:val="21"/>
                <w:szCs w:val="21"/>
                <w:lang w:eastAsia="fr-FR"/>
              </w:rPr>
              <w:t xml:space="preserve"> Erasme s’en alla le jour suivant.   </w:t>
            </w:r>
            <w:r w:rsidR="00C52C44">
              <w:rPr>
                <w:rFonts w:eastAsia="Times New Roman" w:cs="Times New Roman"/>
                <w:sz w:val="21"/>
                <w:szCs w:val="21"/>
                <w:lang w:eastAsia="fr-FR"/>
              </w:rPr>
              <w:t xml:space="preserve">     </w:t>
            </w:r>
            <w:r w:rsidRPr="00583A96">
              <w:rPr>
                <w:rFonts w:eastAsia="Times New Roman" w:cs="Times New Roman"/>
                <w:sz w:val="21"/>
                <w:szCs w:val="21"/>
                <w:lang w:eastAsia="fr-FR"/>
              </w:rPr>
              <w:t xml:space="preserve">  </w:t>
            </w:r>
          </w:p>
          <w:p w:rsidR="0022738B" w:rsidRDefault="0022738B" w:rsidP="00154FE2">
            <w:pPr>
              <w:rPr>
                <w:rFonts w:eastAsia="Times New Roman" w:cs="Times New Roman"/>
                <w:color w:val="333333"/>
                <w:sz w:val="24"/>
                <w:lang w:eastAsia="fr-FR"/>
              </w:rPr>
            </w:pPr>
          </w:p>
          <w:p w:rsidR="00B60E8A" w:rsidRPr="006D021C" w:rsidRDefault="00B60E8A" w:rsidP="00154FE2">
            <w:pPr>
              <w:rPr>
                <w:rFonts w:eastAsia="Times New Roman" w:cs="Times New Roman"/>
                <w:sz w:val="24"/>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39</w:t>
            </w:r>
            <w:r w:rsidRPr="00583A96">
              <w:rPr>
                <w:rFonts w:eastAsia="Times New Roman" w:cs="Times New Roman"/>
                <w:sz w:val="21"/>
                <w:szCs w:val="21"/>
                <w:lang w:eastAsia="fr-FR"/>
              </w:rPr>
              <w:t>]</w:t>
            </w:r>
            <w:r w:rsidR="004C6018">
              <w:rPr>
                <w:rFonts w:eastAsia="Times New Roman" w:cs="Times New Roman"/>
                <w:sz w:val="21"/>
                <w:szCs w:val="21"/>
                <w:lang w:eastAsia="fr-FR"/>
              </w:rPr>
              <w:t xml:space="preserve">  De là vient qu’Eitelwolf  m’en a voulu par la suite, parce que je ne l’avais pas averti du départ d’Erasme, alors que j’en avais eu connaissance. </w:t>
            </w:r>
            <w:r w:rsidR="004515E3">
              <w:rPr>
                <w:rFonts w:eastAsia="Times New Roman" w:cs="Times New Roman"/>
                <w:sz w:val="21"/>
                <w:szCs w:val="21"/>
                <w:lang w:eastAsia="fr-FR"/>
              </w:rPr>
              <w:t>« </w:t>
            </w:r>
            <w:r w:rsidR="004C6018">
              <w:rPr>
                <w:rFonts w:eastAsia="Times New Roman" w:cs="Times New Roman"/>
                <w:sz w:val="21"/>
                <w:szCs w:val="21"/>
                <w:lang w:eastAsia="fr-FR"/>
              </w:rPr>
              <w:t>Que je périsse</w:t>
            </w:r>
            <w:r w:rsidR="004515E3">
              <w:rPr>
                <w:rFonts w:eastAsia="Times New Roman" w:cs="Times New Roman"/>
                <w:sz w:val="21"/>
                <w:szCs w:val="21"/>
                <w:lang w:eastAsia="fr-FR"/>
              </w:rPr>
              <w:t> »</w:t>
            </w:r>
            <w:r w:rsidR="004C6018">
              <w:rPr>
                <w:rFonts w:eastAsia="Times New Roman" w:cs="Times New Roman"/>
                <w:sz w:val="21"/>
                <w:szCs w:val="21"/>
                <w:lang w:eastAsia="fr-FR"/>
              </w:rPr>
              <w:t xml:space="preserve">, dit-il, </w:t>
            </w:r>
            <w:r w:rsidR="004515E3">
              <w:rPr>
                <w:rFonts w:eastAsia="Times New Roman" w:cs="Times New Roman"/>
                <w:sz w:val="21"/>
                <w:szCs w:val="21"/>
                <w:lang w:eastAsia="fr-FR"/>
              </w:rPr>
              <w:t>« </w:t>
            </w:r>
            <w:r w:rsidR="004C6018">
              <w:rPr>
                <w:rFonts w:eastAsia="Times New Roman" w:cs="Times New Roman"/>
                <w:sz w:val="21"/>
                <w:szCs w:val="21"/>
                <w:lang w:eastAsia="fr-FR"/>
              </w:rPr>
              <w:t xml:space="preserve">si un calcul </w:t>
            </w:r>
            <w:r w:rsidR="001D6C3F">
              <w:rPr>
                <w:rFonts w:eastAsia="Times New Roman" w:cs="Times New Roman"/>
                <w:sz w:val="21"/>
                <w:szCs w:val="21"/>
                <w:lang w:eastAsia="fr-FR"/>
              </w:rPr>
              <w:t xml:space="preserve">m’a jamais autant </w:t>
            </w:r>
            <w:r w:rsidR="00F90B3D">
              <w:rPr>
                <w:rFonts w:eastAsia="Times New Roman" w:cs="Times New Roman"/>
                <w:sz w:val="21"/>
                <w:szCs w:val="21"/>
                <w:lang w:eastAsia="fr-FR"/>
              </w:rPr>
              <w:t>gêné </w:t>
            </w:r>
            <w:r w:rsidR="001D6C3F" w:rsidRPr="006D021C">
              <w:rPr>
                <w:rFonts w:eastAsia="Times New Roman" w:cs="Times New Roman"/>
                <w:sz w:val="21"/>
                <w:szCs w:val="21"/>
                <w:lang w:eastAsia="fr-FR"/>
              </w:rPr>
              <w:t xml:space="preserve">! Le jour où j’allais </w:t>
            </w:r>
            <w:r w:rsidR="004515E3" w:rsidRPr="006D021C">
              <w:rPr>
                <w:rFonts w:eastAsia="Times New Roman" w:cs="Times New Roman"/>
                <w:sz w:val="21"/>
                <w:szCs w:val="21"/>
                <w:lang w:eastAsia="fr-FR"/>
              </w:rPr>
              <w:t>recevoir comme hôte, un homme qui n’a pas son égal en Germanie</w:t>
            </w:r>
            <w:r w:rsidR="001D6C3F" w:rsidRPr="006D021C">
              <w:rPr>
                <w:rFonts w:eastAsia="Times New Roman" w:cs="Times New Roman"/>
                <w:sz w:val="21"/>
                <w:szCs w:val="21"/>
                <w:lang w:eastAsia="fr-FR"/>
              </w:rPr>
              <w:t> !</w:t>
            </w:r>
            <w:r w:rsidR="006D021C">
              <w:rPr>
                <w:rFonts w:eastAsia="Times New Roman" w:cs="Times New Roman"/>
                <w:sz w:val="21"/>
                <w:szCs w:val="21"/>
                <w:lang w:eastAsia="fr-FR"/>
              </w:rPr>
              <w:t> </w:t>
            </w:r>
            <w:r w:rsidR="004515E3" w:rsidRPr="006D021C">
              <w:rPr>
                <w:rFonts w:eastAsia="Times New Roman" w:cs="Times New Roman"/>
                <w:sz w:val="21"/>
                <w:szCs w:val="21"/>
                <w:lang w:eastAsia="fr-FR"/>
              </w:rPr>
              <w:t>»</w:t>
            </w:r>
            <w:r w:rsidR="006D021C">
              <w:rPr>
                <w:rFonts w:eastAsia="Times New Roman" w:cs="Times New Roman"/>
                <w:sz w:val="21"/>
                <w:szCs w:val="21"/>
                <w:lang w:eastAsia="fr-FR"/>
              </w:rPr>
              <w:t>.</w:t>
            </w:r>
            <w:r w:rsidR="004515E3" w:rsidRPr="006D021C">
              <w:rPr>
                <w:rFonts w:eastAsia="Times New Roman" w:cs="Times New Roman"/>
                <w:sz w:val="21"/>
                <w:szCs w:val="21"/>
                <w:lang w:eastAsia="fr-FR"/>
              </w:rPr>
              <w:t xml:space="preserve"> </w:t>
            </w:r>
          </w:p>
          <w:p w:rsidR="00B60E8A" w:rsidRDefault="00B60E8A" w:rsidP="00154FE2">
            <w:pPr>
              <w:rPr>
                <w:rFonts w:eastAsia="Times New Roman" w:cs="Times New Roman"/>
                <w:color w:val="333333"/>
                <w:sz w:val="24"/>
                <w:lang w:eastAsia="fr-FR"/>
              </w:rPr>
            </w:pPr>
          </w:p>
          <w:p w:rsidR="00DB4013" w:rsidRDefault="00DB4013" w:rsidP="00DB4013">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40</w:t>
            </w:r>
            <w:r w:rsidRPr="00583A96">
              <w:rPr>
                <w:rFonts w:eastAsia="Times New Roman" w:cs="Times New Roman"/>
                <w:sz w:val="21"/>
                <w:szCs w:val="21"/>
                <w:lang w:eastAsia="fr-FR"/>
              </w:rPr>
              <w:t>]</w:t>
            </w:r>
            <w:r>
              <w:rPr>
                <w:rFonts w:eastAsia="Times New Roman" w:cs="Times New Roman"/>
                <w:sz w:val="21"/>
                <w:szCs w:val="21"/>
                <w:lang w:eastAsia="fr-FR"/>
              </w:rPr>
              <w:t xml:space="preserve">  Dans un de nos  entretiens, j’avais orienté la conversation sur les Chevaliers germains, que j’avais appelés « les hommes de notre ordre ». « Lequel des deux ? », me dit-il, interrompant mon discours, « l’ordre équestre ou l’ordre des lettres ? Car nous appartenons à celui-ci comme à celui-là ! ».     </w:t>
            </w:r>
          </w:p>
          <w:p w:rsidR="00DB4013" w:rsidRDefault="00DB4013" w:rsidP="00DB4013">
            <w:pPr>
              <w:rPr>
                <w:rFonts w:eastAsia="Times New Roman" w:cs="Times New Roman"/>
                <w:sz w:val="21"/>
                <w:szCs w:val="21"/>
                <w:lang w:eastAsia="fr-FR"/>
              </w:rPr>
            </w:pPr>
          </w:p>
          <w:p w:rsidR="00DB4013" w:rsidRDefault="00DB4013" w:rsidP="00DB4013">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41</w:t>
            </w:r>
            <w:r w:rsidRPr="00583A96">
              <w:rPr>
                <w:rFonts w:eastAsia="Times New Roman" w:cs="Times New Roman"/>
                <w:sz w:val="21"/>
                <w:szCs w:val="21"/>
                <w:lang w:eastAsia="fr-FR"/>
              </w:rPr>
              <w:t>]</w:t>
            </w:r>
            <w:r>
              <w:rPr>
                <w:rFonts w:eastAsia="Times New Roman" w:cs="Times New Roman"/>
                <w:sz w:val="21"/>
                <w:szCs w:val="21"/>
                <w:lang w:eastAsia="fr-FR"/>
              </w:rPr>
              <w:t xml:space="preserve">  Quand il remarquait que l’on adressait des louanges à l’un des aristocrates, qui n’avait pas de lettres, « C’est bien de notre époque, disait-il, que de ne pas s</w:t>
            </w:r>
            <w:r>
              <w:rPr>
                <w:rFonts w:eastAsia="Times New Roman" w:cs="Times New Roman"/>
                <w:sz w:val="21"/>
                <w:szCs w:val="21"/>
                <w:lang w:eastAsia="fr-FR"/>
              </w:rPr>
              <w:t>a</w:t>
            </w:r>
            <w:r>
              <w:rPr>
                <w:rFonts w:eastAsia="Times New Roman" w:cs="Times New Roman"/>
                <w:sz w:val="21"/>
                <w:szCs w:val="21"/>
                <w:lang w:eastAsia="fr-FR"/>
              </w:rPr>
              <w:t xml:space="preserve">voir ce qui s’est passé avant et de ne tenir aucun compte de l’avenir ».   </w:t>
            </w:r>
          </w:p>
          <w:p w:rsidR="00B60E8A" w:rsidRDefault="00B60E8A" w:rsidP="00154FE2">
            <w:pPr>
              <w:rPr>
                <w:rFonts w:eastAsia="Times New Roman" w:cs="Times New Roman"/>
                <w:color w:val="333333"/>
                <w:sz w:val="24"/>
                <w:lang w:eastAsia="fr-FR"/>
              </w:rPr>
            </w:pPr>
          </w:p>
          <w:p w:rsidR="00DB4013" w:rsidRDefault="00DB4013" w:rsidP="00154FE2">
            <w:pPr>
              <w:rPr>
                <w:rFonts w:eastAsia="Times New Roman" w:cs="Times New Roman"/>
                <w:color w:val="333333"/>
                <w:sz w:val="24"/>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42</w:t>
            </w:r>
            <w:r w:rsidRPr="00583A96">
              <w:rPr>
                <w:rFonts w:eastAsia="Times New Roman" w:cs="Times New Roman"/>
                <w:sz w:val="21"/>
                <w:szCs w:val="21"/>
                <w:lang w:eastAsia="fr-FR"/>
              </w:rPr>
              <w:t>]</w:t>
            </w:r>
            <w:r>
              <w:rPr>
                <w:rFonts w:eastAsia="Times New Roman" w:cs="Times New Roman"/>
                <w:sz w:val="21"/>
                <w:szCs w:val="21"/>
                <w:lang w:eastAsia="fr-FR"/>
              </w:rPr>
              <w:t xml:space="preserve">  Il n’était même pas loin de se fâcher quand on lui recommandait quelqu’un en faisant l’éloge de son grand âge  « Il  a tout appris en si peu de temps ? » disait-il.  De même une fois qu’un chevalier, un margrave, se vantait de cet état de fait avec trop d’insolence,  il lui r</w:t>
            </w:r>
            <w:r>
              <w:rPr>
                <w:rFonts w:eastAsia="Times New Roman" w:cs="Times New Roman"/>
                <w:sz w:val="21"/>
                <w:szCs w:val="21"/>
                <w:lang w:eastAsia="fr-FR"/>
              </w:rPr>
              <w:t>é</w:t>
            </w:r>
            <w:r>
              <w:rPr>
                <w:rFonts w:eastAsia="Times New Roman" w:cs="Times New Roman"/>
                <w:sz w:val="21"/>
                <w:szCs w:val="21"/>
                <w:lang w:eastAsia="fr-FR"/>
              </w:rPr>
              <w:t>pondit que lui ne faisait pas remonter son âge à soixante-dix ou quatre-vingt ans mais jusqu’à deux ou trois mille ans, en faisant allusion à l’apport intellectuel que lui do</w:t>
            </w:r>
            <w:r>
              <w:rPr>
                <w:rFonts w:eastAsia="Times New Roman" w:cs="Times New Roman"/>
                <w:sz w:val="21"/>
                <w:szCs w:val="21"/>
                <w:lang w:eastAsia="fr-FR"/>
              </w:rPr>
              <w:t>n</w:t>
            </w:r>
            <w:r>
              <w:rPr>
                <w:rFonts w:eastAsia="Times New Roman" w:cs="Times New Roman"/>
                <w:sz w:val="21"/>
                <w:szCs w:val="21"/>
                <w:lang w:eastAsia="fr-FR"/>
              </w:rPr>
              <w:t xml:space="preserve">naient les lettres.  </w:t>
            </w:r>
          </w:p>
        </w:tc>
      </w:tr>
    </w:tbl>
    <w:p w:rsidR="004515E3" w:rsidRDefault="004515E3">
      <w:r>
        <w:br w:type="page"/>
      </w:r>
    </w:p>
    <w:tbl>
      <w:tblPr>
        <w:tblStyle w:val="Grilledutableau"/>
        <w:tblW w:w="5000" w:type="pct"/>
        <w:tblLook w:val="04A0" w:firstRow="1" w:lastRow="0" w:firstColumn="1" w:lastColumn="0" w:noHBand="0" w:noVBand="1"/>
      </w:tblPr>
      <w:tblGrid>
        <w:gridCol w:w="5154"/>
        <w:gridCol w:w="5154"/>
      </w:tblGrid>
      <w:tr w:rsidR="003B68D9" w:rsidTr="00407D51">
        <w:tc>
          <w:tcPr>
            <w:tcW w:w="2500" w:type="pct"/>
          </w:tcPr>
          <w:p w:rsidR="00DB4013" w:rsidRDefault="00DB4013" w:rsidP="0089516F">
            <w:pPr>
              <w:pStyle w:val="gtxtbody"/>
              <w:shd w:val="clear" w:color="auto" w:fill="FFFFFF"/>
              <w:spacing w:before="0" w:beforeAutospacing="0" w:after="0" w:afterAutospacing="0" w:line="276" w:lineRule="auto"/>
              <w:rPr>
                <w:b/>
                <w:color w:val="C00000"/>
                <w:sz w:val="22"/>
                <w:szCs w:val="22"/>
              </w:rPr>
            </w:pPr>
          </w:p>
          <w:p w:rsidR="0089516F" w:rsidRDefault="00DB4013" w:rsidP="0089516F">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[§43]</w:t>
            </w:r>
            <w:r w:rsidR="006A6D38">
              <w:rPr>
                <w:rStyle w:val="Appelnotedebasdep"/>
                <w:b/>
                <w:color w:val="C00000"/>
                <w:sz w:val="22"/>
                <w:szCs w:val="22"/>
              </w:rPr>
              <w:footnoteReference w:id="42"/>
            </w:r>
            <w:r w:rsidRPr="00C94044">
              <w:rPr>
                <w:color w:val="333333"/>
                <w:sz w:val="22"/>
                <w:szCs w:val="22"/>
              </w:rPr>
              <w:t xml:space="preserve"> Nunquam non inter equitandum ex doctiss</w:t>
            </w:r>
            <w:r w:rsidRPr="00C94044">
              <w:rPr>
                <w:color w:val="333333"/>
                <w:sz w:val="22"/>
                <w:szCs w:val="22"/>
              </w:rPr>
              <w:t>i</w:t>
            </w:r>
            <w:r w:rsidRPr="00C94044">
              <w:rPr>
                <w:color w:val="333333"/>
                <w:sz w:val="22"/>
                <w:szCs w:val="22"/>
              </w:rPr>
              <w:t>mis aliquem autoribus secum habuit, neque sine libris vidisse memini, alterum hoc armorum genus appella</w:t>
            </w:r>
            <w:r w:rsidRPr="00C94044">
              <w:rPr>
                <w:color w:val="333333"/>
                <w:sz w:val="22"/>
                <w:szCs w:val="22"/>
              </w:rPr>
              <w:t>n</w:t>
            </w:r>
            <w:r w:rsidRPr="00C94044">
              <w:rPr>
                <w:color w:val="333333"/>
                <w:sz w:val="22"/>
                <w:szCs w:val="22"/>
              </w:rPr>
              <w:t xml:space="preserve">tem : in soluta oratione dilexit </w:t>
            </w:r>
            <w:r w:rsidRPr="00C94044">
              <w:rPr>
                <w:iCs/>
                <w:color w:val="333333"/>
                <w:sz w:val="22"/>
                <w:szCs w:val="22"/>
              </w:rPr>
              <w:t xml:space="preserve">Livium, </w:t>
            </w:r>
            <w:r w:rsidRPr="00C94044">
              <w:rPr>
                <w:color w:val="333333"/>
                <w:sz w:val="22"/>
                <w:szCs w:val="22"/>
              </w:rPr>
              <w:t xml:space="preserve">ex poetis post </w:t>
            </w:r>
            <w:r w:rsidRPr="00C94044">
              <w:rPr>
                <w:iCs/>
                <w:color w:val="333333"/>
                <w:sz w:val="22"/>
                <w:szCs w:val="22"/>
              </w:rPr>
              <w:t xml:space="preserve">Vergilium Lucano </w:t>
            </w:r>
            <w:r w:rsidRPr="00C94044">
              <w:rPr>
                <w:color w:val="333333"/>
                <w:sz w:val="22"/>
                <w:szCs w:val="22"/>
              </w:rPr>
              <w:t>dabat operam, cujus omnes orationes ac  catalogos memoria complectebatur</w:t>
            </w:r>
            <w:r w:rsidRPr="00C94044">
              <w:rPr>
                <w:rStyle w:val="Appelnotedebasdep"/>
                <w:b/>
                <w:sz w:val="22"/>
                <w:szCs w:val="22"/>
              </w:rPr>
              <w:footnoteReference w:id="43"/>
            </w:r>
            <w:r w:rsidRPr="00C94044">
              <w:rPr>
                <w:color w:val="333333"/>
                <w:sz w:val="22"/>
                <w:szCs w:val="22"/>
              </w:rPr>
              <w:t>.</w:t>
            </w:r>
          </w:p>
          <w:p w:rsidR="00DB4013" w:rsidRDefault="00DB4013" w:rsidP="0089516F">
            <w:pPr>
              <w:pStyle w:val="gtxtbody"/>
              <w:shd w:val="clear" w:color="auto" w:fill="FFFFFF"/>
              <w:spacing w:before="0" w:beforeAutospacing="0" w:after="0" w:afterAutospacing="0" w:line="276" w:lineRule="auto"/>
              <w:rPr>
                <w:b/>
                <w:color w:val="C00000"/>
                <w:sz w:val="22"/>
                <w:szCs w:val="22"/>
              </w:rPr>
            </w:pPr>
          </w:p>
          <w:p w:rsidR="0089516F" w:rsidRDefault="0089516F" w:rsidP="0089516F">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[§44]</w:t>
            </w:r>
            <w:r w:rsidRPr="00C94044">
              <w:rPr>
                <w:color w:val="333333"/>
                <w:sz w:val="22"/>
                <w:szCs w:val="22"/>
              </w:rPr>
              <w:t xml:space="preserve"> Cum quidam ex doctis adiens illum oraret, ne hoc moleste ac</w:t>
            </w:r>
            <w:r>
              <w:rPr>
                <w:color w:val="333333"/>
                <w:sz w:val="22"/>
                <w:szCs w:val="22"/>
              </w:rPr>
              <w:t>c</w:t>
            </w:r>
            <w:r w:rsidRPr="00C94044">
              <w:rPr>
                <w:color w:val="333333"/>
                <w:sz w:val="22"/>
                <w:szCs w:val="22"/>
              </w:rPr>
              <w:t xml:space="preserve">iperet, neminem doctum molestum sibi </w:t>
            </w:r>
            <w:r w:rsidRPr="00C94044">
              <w:rPr>
                <w:rStyle w:val="gstxthlt"/>
                <w:color w:val="333333"/>
                <w:sz w:val="22"/>
                <w:szCs w:val="22"/>
              </w:rPr>
              <w:t xml:space="preserve">esse </w:t>
            </w:r>
            <w:r w:rsidRPr="00C94044">
              <w:rPr>
                <w:color w:val="333333"/>
                <w:sz w:val="22"/>
                <w:szCs w:val="22"/>
              </w:rPr>
              <w:t xml:space="preserve">dicebat. </w:t>
            </w:r>
          </w:p>
          <w:p w:rsidR="0089516F" w:rsidRDefault="0089516F" w:rsidP="0089516F">
            <w:pPr>
              <w:pStyle w:val="gtxtbody"/>
              <w:shd w:val="clear" w:color="auto" w:fill="FFFFFF"/>
              <w:spacing w:before="0" w:beforeAutospacing="0" w:after="0" w:afterAutospacing="0" w:line="276" w:lineRule="auto"/>
              <w:rPr>
                <w:color w:val="333333"/>
                <w:sz w:val="22"/>
                <w:szCs w:val="22"/>
              </w:rPr>
            </w:pPr>
          </w:p>
          <w:p w:rsidR="0089516F" w:rsidRDefault="0089516F" w:rsidP="0089516F">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[§45]</w:t>
            </w:r>
            <w:r w:rsidRPr="00C94044">
              <w:rPr>
                <w:color w:val="333333"/>
                <w:sz w:val="22"/>
                <w:szCs w:val="22"/>
              </w:rPr>
              <w:t xml:space="preserve"> Non semel mihi familiarius conferens fassus est, poenitere se quod unquam suis consiliis induxisset </w:t>
            </w:r>
            <w:r w:rsidRPr="00C94044">
              <w:rPr>
                <w:iCs/>
                <w:color w:val="333333"/>
                <w:sz w:val="22"/>
                <w:szCs w:val="22"/>
              </w:rPr>
              <w:t>Joachimum Marchionem</w:t>
            </w:r>
            <w:r w:rsidR="00DB4013" w:rsidRPr="00C94044">
              <w:rPr>
                <w:rStyle w:val="Appelnotedebasdep"/>
                <w:b/>
                <w:sz w:val="22"/>
                <w:szCs w:val="22"/>
              </w:rPr>
              <w:footnoteReference w:id="44"/>
            </w:r>
            <w:r w:rsidRPr="00C94044">
              <w:rPr>
                <w:iCs/>
                <w:color w:val="333333"/>
                <w:sz w:val="22"/>
                <w:szCs w:val="22"/>
              </w:rPr>
              <w:t xml:space="preserve">, </w:t>
            </w:r>
            <w:r w:rsidRPr="00C94044">
              <w:rPr>
                <w:color w:val="333333"/>
                <w:sz w:val="22"/>
                <w:szCs w:val="22"/>
              </w:rPr>
              <w:t>ad instituendam Fra</w:t>
            </w:r>
            <w:r w:rsidRPr="00C94044">
              <w:rPr>
                <w:color w:val="333333"/>
                <w:sz w:val="22"/>
                <w:szCs w:val="22"/>
              </w:rPr>
              <w:t>n</w:t>
            </w:r>
            <w:r w:rsidRPr="00C94044">
              <w:rPr>
                <w:color w:val="333333"/>
                <w:sz w:val="22"/>
                <w:szCs w:val="22"/>
              </w:rPr>
              <w:t>cofurdiense  gymnasium, quoniam ab indoctis doctis possideri, non a Graece et Latine eruditis, ut ipse pr</w:t>
            </w:r>
            <w:r w:rsidRPr="00C94044">
              <w:rPr>
                <w:color w:val="333333"/>
                <w:sz w:val="22"/>
                <w:szCs w:val="22"/>
              </w:rPr>
              <w:t>o</w:t>
            </w:r>
            <w:r w:rsidRPr="00C94044">
              <w:rPr>
                <w:color w:val="333333"/>
                <w:sz w:val="22"/>
                <w:szCs w:val="22"/>
              </w:rPr>
              <w:t xml:space="preserve">posuisset, excoli cerneret. </w:t>
            </w:r>
          </w:p>
          <w:p w:rsidR="0089516F" w:rsidRDefault="0089516F" w:rsidP="0089516F">
            <w:pPr>
              <w:pStyle w:val="gtxtbody"/>
              <w:shd w:val="clear" w:color="auto" w:fill="FFFFFF"/>
              <w:spacing w:before="0" w:beforeAutospacing="0" w:after="0" w:afterAutospacing="0" w:line="276" w:lineRule="auto"/>
              <w:rPr>
                <w:color w:val="333333"/>
                <w:sz w:val="22"/>
                <w:szCs w:val="22"/>
              </w:rPr>
            </w:pPr>
          </w:p>
          <w:p w:rsidR="0089516F" w:rsidRPr="00C94044" w:rsidRDefault="0089516F" w:rsidP="0089516F">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[§46]</w:t>
            </w:r>
            <w:r w:rsidR="00017087">
              <w:rPr>
                <w:rStyle w:val="Appelnotedebasdep"/>
                <w:b/>
                <w:color w:val="C00000"/>
                <w:sz w:val="22"/>
                <w:szCs w:val="22"/>
              </w:rPr>
              <w:footnoteReference w:id="45"/>
            </w:r>
            <w:r w:rsidRPr="00C94044">
              <w:rPr>
                <w:color w:val="333333"/>
                <w:sz w:val="22"/>
                <w:szCs w:val="22"/>
              </w:rPr>
              <w:t xml:space="preserve"> Aliquando aperiens verbosas cujusdam Theologistae ad se litteras, lecto in salutatione illius nomine, cui adscriptum erat « sacrae theologiae do</w:t>
            </w:r>
            <w:r w:rsidRPr="00C94044">
              <w:rPr>
                <w:color w:val="333333"/>
                <w:sz w:val="22"/>
                <w:szCs w:val="22"/>
              </w:rPr>
              <w:t>c</w:t>
            </w:r>
            <w:r w:rsidRPr="00C94044">
              <w:rPr>
                <w:color w:val="333333"/>
                <w:sz w:val="22"/>
                <w:szCs w:val="22"/>
              </w:rPr>
              <w:t xml:space="preserve">tor », « Utinam doctus esses », inquit, dimovitque ab se, non </w:t>
            </w:r>
            <w:r w:rsidRPr="00C94044">
              <w:rPr>
                <w:rStyle w:val="gstxthlt"/>
                <w:iCs/>
                <w:color w:val="333333"/>
                <w:sz w:val="22"/>
                <w:szCs w:val="22"/>
              </w:rPr>
              <w:t xml:space="preserve">esse </w:t>
            </w:r>
            <w:r w:rsidRPr="00C94044">
              <w:rPr>
                <w:color w:val="333333"/>
                <w:sz w:val="22"/>
                <w:szCs w:val="22"/>
              </w:rPr>
              <w:t>otium, dicens, ut pellegere possit illiteratas litteras, et eas tam arroganteis.</w:t>
            </w:r>
          </w:p>
          <w:p w:rsidR="0089516F" w:rsidRDefault="0089516F" w:rsidP="0089516F">
            <w:pPr>
              <w:pStyle w:val="gtxtbody"/>
              <w:shd w:val="clear" w:color="auto" w:fill="FFFFFF"/>
              <w:spacing w:before="0" w:beforeAutospacing="0" w:after="0" w:afterAutospacing="0" w:line="276" w:lineRule="auto"/>
              <w:rPr>
                <w:color w:val="333333"/>
                <w:sz w:val="22"/>
                <w:szCs w:val="22"/>
              </w:rPr>
            </w:pPr>
          </w:p>
          <w:p w:rsidR="001A653B" w:rsidRPr="00C94044" w:rsidRDefault="001A653B" w:rsidP="0089516F">
            <w:pPr>
              <w:pStyle w:val="gtxtbody"/>
              <w:shd w:val="clear" w:color="auto" w:fill="FFFFFF"/>
              <w:spacing w:before="0" w:beforeAutospacing="0" w:after="0" w:afterAutospacing="0" w:line="276" w:lineRule="auto"/>
              <w:rPr>
                <w:color w:val="333333"/>
                <w:sz w:val="22"/>
                <w:szCs w:val="22"/>
              </w:rPr>
            </w:pPr>
          </w:p>
          <w:p w:rsidR="00852F08" w:rsidRPr="00C94044" w:rsidRDefault="00852F08" w:rsidP="00852F08">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[§47]</w:t>
            </w:r>
            <w:r w:rsidRPr="00C94044">
              <w:rPr>
                <w:color w:val="333333"/>
                <w:sz w:val="22"/>
                <w:szCs w:val="22"/>
              </w:rPr>
              <w:t xml:space="preserve"> Fugiebat enim arrogantiae opinionem atque igitur a Caesare </w:t>
            </w:r>
            <w:r w:rsidRPr="00C94044">
              <w:rPr>
                <w:iCs/>
                <w:color w:val="333333"/>
                <w:sz w:val="22"/>
                <w:szCs w:val="22"/>
              </w:rPr>
              <w:t xml:space="preserve">Maximiliano </w:t>
            </w:r>
            <w:r w:rsidRPr="00C94044">
              <w:rPr>
                <w:color w:val="333333"/>
                <w:sz w:val="22"/>
                <w:szCs w:val="22"/>
              </w:rPr>
              <w:t xml:space="preserve">accepta laurea salutatus « Orator et Jureconsultus » non solum non usurpavit ipse hos titulos, sed et factum ab amicis hoc accusabat. </w:t>
            </w:r>
          </w:p>
          <w:p w:rsidR="003B68D9" w:rsidRDefault="003B68D9" w:rsidP="00154FE2">
            <w:pPr>
              <w:rPr>
                <w:rFonts w:eastAsia="Times New Roman" w:cs="Times New Roman"/>
                <w:color w:val="333333"/>
                <w:sz w:val="24"/>
                <w:lang w:eastAsia="fr-FR"/>
              </w:rPr>
            </w:pPr>
          </w:p>
          <w:p w:rsidR="00DB4013" w:rsidRDefault="00DB4013" w:rsidP="00154FE2">
            <w:pPr>
              <w:rPr>
                <w:rFonts w:eastAsia="Times New Roman" w:cs="Times New Roman"/>
                <w:color w:val="333333"/>
                <w:sz w:val="24"/>
                <w:lang w:eastAsia="fr-FR"/>
              </w:rPr>
            </w:pPr>
          </w:p>
          <w:p w:rsidR="00DB4013" w:rsidRDefault="00DB4013" w:rsidP="00154FE2">
            <w:pPr>
              <w:rPr>
                <w:rFonts w:eastAsia="Times New Roman" w:cs="Times New Roman"/>
                <w:color w:val="333333"/>
                <w:sz w:val="24"/>
                <w:lang w:eastAsia="fr-FR"/>
              </w:rPr>
            </w:pPr>
          </w:p>
        </w:tc>
        <w:tc>
          <w:tcPr>
            <w:tcW w:w="2500" w:type="pct"/>
          </w:tcPr>
          <w:p w:rsidR="00DB4013" w:rsidRDefault="00DB4013" w:rsidP="00154FE2">
            <w:pPr>
              <w:rPr>
                <w:rFonts w:eastAsia="Times New Roman" w:cs="Times New Roman"/>
                <w:color w:val="C00000"/>
                <w:sz w:val="21"/>
                <w:szCs w:val="21"/>
                <w:lang w:eastAsia="fr-FR"/>
              </w:rPr>
            </w:pPr>
          </w:p>
          <w:p w:rsidR="003B68D9" w:rsidRDefault="00DB4013" w:rsidP="00154FE2">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43</w:t>
            </w:r>
            <w:r w:rsidRPr="00583A96">
              <w:rPr>
                <w:rFonts w:eastAsia="Times New Roman" w:cs="Times New Roman"/>
                <w:sz w:val="21"/>
                <w:szCs w:val="21"/>
                <w:lang w:eastAsia="fr-FR"/>
              </w:rPr>
              <w:t>]</w:t>
            </w:r>
            <w:r>
              <w:rPr>
                <w:rFonts w:eastAsia="Times New Roman" w:cs="Times New Roman"/>
                <w:sz w:val="21"/>
                <w:szCs w:val="21"/>
                <w:lang w:eastAsia="fr-FR"/>
              </w:rPr>
              <w:t xml:space="preserve"> Il n’allait jamais à cheval sans emporter avec lui  un auteur des plus savants, et d’ailleurs je ne me souviens pas de l’avoir vu sans livre</w:t>
            </w:r>
            <w:r w:rsidR="006A6D38">
              <w:rPr>
                <w:rFonts w:eastAsia="Times New Roman" w:cs="Times New Roman"/>
                <w:sz w:val="21"/>
                <w:szCs w:val="21"/>
                <w:lang w:eastAsia="fr-FR"/>
              </w:rPr>
              <w:t xml:space="preserve">, </w:t>
            </w:r>
            <w:r w:rsidR="00602BBE">
              <w:rPr>
                <w:rFonts w:eastAsia="Times New Roman" w:cs="Times New Roman"/>
                <w:sz w:val="21"/>
                <w:szCs w:val="21"/>
                <w:lang w:eastAsia="fr-FR"/>
              </w:rPr>
              <w:t xml:space="preserve">les </w:t>
            </w:r>
            <w:r w:rsidR="006A6D38">
              <w:rPr>
                <w:rFonts w:eastAsia="Times New Roman" w:cs="Times New Roman"/>
                <w:sz w:val="21"/>
                <w:szCs w:val="21"/>
                <w:lang w:eastAsia="fr-FR"/>
              </w:rPr>
              <w:t xml:space="preserve">revendiquant </w:t>
            </w:r>
            <w:r w:rsidR="00602BBE">
              <w:rPr>
                <w:rFonts w:eastAsia="Times New Roman" w:cs="Times New Roman"/>
                <w:sz w:val="21"/>
                <w:szCs w:val="21"/>
                <w:lang w:eastAsia="fr-FR"/>
              </w:rPr>
              <w:t xml:space="preserve">pour lui comme une deuxième sorte </w:t>
            </w:r>
            <w:r w:rsidR="006A6D38">
              <w:rPr>
                <w:rFonts w:eastAsia="Times New Roman" w:cs="Times New Roman"/>
                <w:sz w:val="21"/>
                <w:szCs w:val="21"/>
                <w:lang w:eastAsia="fr-FR"/>
              </w:rPr>
              <w:t>d’arme</w:t>
            </w:r>
            <w:r w:rsidR="00602BBE">
              <w:rPr>
                <w:rFonts w:eastAsia="Times New Roman" w:cs="Times New Roman"/>
                <w:sz w:val="21"/>
                <w:szCs w:val="21"/>
                <w:lang w:eastAsia="fr-FR"/>
              </w:rPr>
              <w:t>s</w:t>
            </w:r>
            <w:r w:rsidR="006A6D38">
              <w:rPr>
                <w:rFonts w:eastAsia="Times New Roman" w:cs="Times New Roman"/>
                <w:sz w:val="21"/>
                <w:szCs w:val="21"/>
                <w:lang w:eastAsia="fr-FR"/>
              </w:rPr>
              <w:t xml:space="preserve">. </w:t>
            </w:r>
            <w:r>
              <w:rPr>
                <w:rFonts w:eastAsia="Times New Roman" w:cs="Times New Roman"/>
                <w:sz w:val="21"/>
                <w:szCs w:val="21"/>
                <w:lang w:eastAsia="fr-FR"/>
              </w:rPr>
              <w:t xml:space="preserve">En prose c’était Tite Live qu’il préférait ; parmi les poètes, après Virgile, il accordait toute son attention à Lucain, dont il savait par cœur tous les discours  et tous les catalogues.  </w:t>
            </w:r>
          </w:p>
          <w:p w:rsidR="00DB4013" w:rsidRDefault="00DB4013" w:rsidP="00154FE2">
            <w:pPr>
              <w:rPr>
                <w:rFonts w:eastAsia="Times New Roman" w:cs="Times New Roman"/>
                <w:color w:val="333333"/>
                <w:sz w:val="24"/>
                <w:lang w:eastAsia="fr-FR"/>
              </w:rPr>
            </w:pPr>
          </w:p>
          <w:p w:rsidR="0089516F" w:rsidRDefault="0089516F" w:rsidP="00154FE2">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44</w:t>
            </w:r>
            <w:r w:rsidRPr="00583A96">
              <w:rPr>
                <w:rFonts w:eastAsia="Times New Roman" w:cs="Times New Roman"/>
                <w:sz w:val="21"/>
                <w:szCs w:val="21"/>
                <w:lang w:eastAsia="fr-FR"/>
              </w:rPr>
              <w:t>]</w:t>
            </w:r>
            <w:r>
              <w:rPr>
                <w:rFonts w:eastAsia="Times New Roman" w:cs="Times New Roman"/>
                <w:sz w:val="21"/>
                <w:szCs w:val="21"/>
                <w:lang w:eastAsia="fr-FR"/>
              </w:rPr>
              <w:t xml:space="preserve">  </w:t>
            </w:r>
            <w:r w:rsidR="007135D9">
              <w:rPr>
                <w:rFonts w:eastAsia="Times New Roman" w:cs="Times New Roman"/>
                <w:sz w:val="21"/>
                <w:szCs w:val="21"/>
                <w:lang w:eastAsia="fr-FR"/>
              </w:rPr>
              <w:t xml:space="preserve">Un jour </w:t>
            </w:r>
            <w:r w:rsidR="005C3AC1">
              <w:rPr>
                <w:rFonts w:eastAsia="Times New Roman" w:cs="Times New Roman"/>
                <w:sz w:val="21"/>
                <w:szCs w:val="21"/>
                <w:lang w:eastAsia="fr-FR"/>
              </w:rPr>
              <w:t>qu’</w:t>
            </w:r>
            <w:r w:rsidR="009226C3">
              <w:rPr>
                <w:rFonts w:eastAsia="Times New Roman" w:cs="Times New Roman"/>
                <w:sz w:val="21"/>
                <w:szCs w:val="21"/>
                <w:lang w:eastAsia="fr-FR"/>
              </w:rPr>
              <w:t xml:space="preserve">un </w:t>
            </w:r>
            <w:r>
              <w:rPr>
                <w:rFonts w:eastAsia="Times New Roman" w:cs="Times New Roman"/>
                <w:sz w:val="21"/>
                <w:szCs w:val="21"/>
                <w:lang w:eastAsia="fr-FR"/>
              </w:rPr>
              <w:t>de ces savants le priait</w:t>
            </w:r>
            <w:r w:rsidR="009226C3">
              <w:rPr>
                <w:rFonts w:eastAsia="Times New Roman" w:cs="Times New Roman"/>
                <w:sz w:val="21"/>
                <w:szCs w:val="21"/>
                <w:lang w:eastAsia="fr-FR"/>
              </w:rPr>
              <w:t>,</w:t>
            </w:r>
            <w:r>
              <w:rPr>
                <w:rFonts w:eastAsia="Times New Roman" w:cs="Times New Roman"/>
                <w:sz w:val="21"/>
                <w:szCs w:val="21"/>
                <w:lang w:eastAsia="fr-FR"/>
              </w:rPr>
              <w:t xml:space="preserve"> à son a</w:t>
            </w:r>
            <w:r>
              <w:rPr>
                <w:rFonts w:eastAsia="Times New Roman" w:cs="Times New Roman"/>
                <w:sz w:val="21"/>
                <w:szCs w:val="21"/>
                <w:lang w:eastAsia="fr-FR"/>
              </w:rPr>
              <w:t>r</w:t>
            </w:r>
            <w:r>
              <w:rPr>
                <w:rFonts w:eastAsia="Times New Roman" w:cs="Times New Roman"/>
                <w:sz w:val="21"/>
                <w:szCs w:val="21"/>
                <w:lang w:eastAsia="fr-FR"/>
              </w:rPr>
              <w:t>rivée</w:t>
            </w:r>
            <w:r w:rsidR="009226C3">
              <w:rPr>
                <w:rFonts w:eastAsia="Times New Roman" w:cs="Times New Roman"/>
                <w:sz w:val="21"/>
                <w:szCs w:val="21"/>
                <w:lang w:eastAsia="fr-FR"/>
              </w:rPr>
              <w:t>,</w:t>
            </w:r>
            <w:r>
              <w:rPr>
                <w:rFonts w:eastAsia="Times New Roman" w:cs="Times New Roman"/>
                <w:sz w:val="21"/>
                <w:szCs w:val="21"/>
                <w:lang w:eastAsia="fr-FR"/>
              </w:rPr>
              <w:t xml:space="preserve"> de </w:t>
            </w:r>
            <w:r w:rsidR="001A653B">
              <w:rPr>
                <w:rFonts w:eastAsia="Times New Roman" w:cs="Times New Roman"/>
                <w:sz w:val="21"/>
                <w:szCs w:val="21"/>
                <w:lang w:eastAsia="fr-FR"/>
              </w:rPr>
              <w:t>bien vouloir l’excuser pour</w:t>
            </w:r>
            <w:r w:rsidR="009226C3">
              <w:rPr>
                <w:rFonts w:eastAsia="Times New Roman" w:cs="Times New Roman"/>
                <w:sz w:val="21"/>
                <w:szCs w:val="21"/>
                <w:lang w:eastAsia="fr-FR"/>
              </w:rPr>
              <w:t xml:space="preserve"> ce dérangement</w:t>
            </w:r>
            <w:r>
              <w:rPr>
                <w:rFonts w:eastAsia="Times New Roman" w:cs="Times New Roman"/>
                <w:sz w:val="21"/>
                <w:szCs w:val="21"/>
                <w:lang w:eastAsia="fr-FR"/>
              </w:rPr>
              <w:t xml:space="preserve">, il répondit qu’un savant ne le dérangeait jamais.           </w:t>
            </w:r>
          </w:p>
          <w:p w:rsidR="0089516F" w:rsidRDefault="0089516F" w:rsidP="00154FE2">
            <w:pPr>
              <w:rPr>
                <w:rFonts w:eastAsia="Times New Roman" w:cs="Times New Roman"/>
                <w:sz w:val="21"/>
                <w:szCs w:val="21"/>
                <w:lang w:eastAsia="fr-FR"/>
              </w:rPr>
            </w:pPr>
          </w:p>
          <w:p w:rsidR="005C3AC1" w:rsidRDefault="005C3AC1" w:rsidP="00154FE2">
            <w:pPr>
              <w:rPr>
                <w:rFonts w:eastAsia="Times New Roman" w:cs="Times New Roman"/>
                <w:sz w:val="21"/>
                <w:szCs w:val="21"/>
                <w:lang w:eastAsia="fr-FR"/>
              </w:rPr>
            </w:pPr>
          </w:p>
          <w:p w:rsidR="008C7D72" w:rsidRDefault="009226C3" w:rsidP="00154FE2">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4</w:t>
            </w:r>
            <w:r w:rsidR="007F7920">
              <w:rPr>
                <w:rFonts w:eastAsia="Times New Roman" w:cs="Times New Roman"/>
                <w:color w:val="C00000"/>
                <w:sz w:val="21"/>
                <w:szCs w:val="21"/>
                <w:lang w:eastAsia="fr-FR"/>
              </w:rPr>
              <w:t>5</w:t>
            </w:r>
            <w:r w:rsidRPr="00583A96">
              <w:rPr>
                <w:rFonts w:eastAsia="Times New Roman" w:cs="Times New Roman"/>
                <w:sz w:val="21"/>
                <w:szCs w:val="21"/>
                <w:lang w:eastAsia="fr-FR"/>
              </w:rPr>
              <w:t>]</w:t>
            </w:r>
            <w:r>
              <w:rPr>
                <w:rFonts w:eastAsia="Times New Roman" w:cs="Times New Roman"/>
                <w:sz w:val="21"/>
                <w:szCs w:val="21"/>
                <w:lang w:eastAsia="fr-FR"/>
              </w:rPr>
              <w:t xml:space="preserve">  </w:t>
            </w:r>
            <w:r w:rsidR="0001073E">
              <w:rPr>
                <w:rFonts w:eastAsia="Times New Roman" w:cs="Times New Roman"/>
                <w:sz w:val="21"/>
                <w:szCs w:val="21"/>
                <w:lang w:eastAsia="fr-FR"/>
              </w:rPr>
              <w:t xml:space="preserve">Il m’a plusieurs fois confié, </w:t>
            </w:r>
            <w:r w:rsidR="004C2DDF">
              <w:rPr>
                <w:rFonts w:eastAsia="Times New Roman" w:cs="Times New Roman"/>
                <w:sz w:val="21"/>
                <w:szCs w:val="21"/>
                <w:lang w:eastAsia="fr-FR"/>
              </w:rPr>
              <w:t xml:space="preserve">lors de </w:t>
            </w:r>
            <w:r w:rsidR="0001073E">
              <w:rPr>
                <w:rFonts w:eastAsia="Times New Roman" w:cs="Times New Roman"/>
                <w:sz w:val="21"/>
                <w:szCs w:val="21"/>
                <w:lang w:eastAsia="fr-FR"/>
              </w:rPr>
              <w:t>convers</w:t>
            </w:r>
            <w:r w:rsidR="0001073E">
              <w:rPr>
                <w:rFonts w:eastAsia="Times New Roman" w:cs="Times New Roman"/>
                <w:sz w:val="21"/>
                <w:szCs w:val="21"/>
                <w:lang w:eastAsia="fr-FR"/>
              </w:rPr>
              <w:t>a</w:t>
            </w:r>
            <w:r w:rsidR="0001073E">
              <w:rPr>
                <w:rFonts w:eastAsia="Times New Roman" w:cs="Times New Roman"/>
                <w:sz w:val="21"/>
                <w:szCs w:val="21"/>
                <w:lang w:eastAsia="fr-FR"/>
              </w:rPr>
              <w:t>tion</w:t>
            </w:r>
            <w:r w:rsidR="004C2DDF">
              <w:rPr>
                <w:rFonts w:eastAsia="Times New Roman" w:cs="Times New Roman"/>
                <w:sz w:val="21"/>
                <w:szCs w:val="21"/>
                <w:lang w:eastAsia="fr-FR"/>
              </w:rPr>
              <w:t>s</w:t>
            </w:r>
            <w:r w:rsidR="0001073E">
              <w:rPr>
                <w:rFonts w:eastAsia="Times New Roman" w:cs="Times New Roman"/>
                <w:sz w:val="21"/>
                <w:szCs w:val="21"/>
                <w:lang w:eastAsia="fr-FR"/>
              </w:rPr>
              <w:t xml:space="preserve"> plus intime</w:t>
            </w:r>
            <w:r w:rsidR="004C2DDF">
              <w:rPr>
                <w:rFonts w:eastAsia="Times New Roman" w:cs="Times New Roman"/>
                <w:sz w:val="21"/>
                <w:szCs w:val="21"/>
                <w:lang w:eastAsia="fr-FR"/>
              </w:rPr>
              <w:t>s</w:t>
            </w:r>
            <w:r w:rsidR="007F7920">
              <w:rPr>
                <w:rFonts w:eastAsia="Times New Roman" w:cs="Times New Roman"/>
                <w:sz w:val="21"/>
                <w:szCs w:val="21"/>
                <w:lang w:eastAsia="fr-FR"/>
              </w:rPr>
              <w:t>,</w:t>
            </w:r>
            <w:r w:rsidR="0001073E">
              <w:rPr>
                <w:rFonts w:eastAsia="Times New Roman" w:cs="Times New Roman"/>
                <w:sz w:val="21"/>
                <w:szCs w:val="21"/>
                <w:lang w:eastAsia="fr-FR"/>
              </w:rPr>
              <w:t xml:space="preserve"> qu’il regrettait d’avoir</w:t>
            </w:r>
            <w:r w:rsidR="004C2DDF">
              <w:rPr>
                <w:rFonts w:eastAsia="Times New Roman" w:cs="Times New Roman"/>
                <w:sz w:val="21"/>
                <w:szCs w:val="21"/>
                <w:lang w:eastAsia="fr-FR"/>
              </w:rPr>
              <w:t xml:space="preserve"> autrefois incité par ses conseils le Margrave Joachim à fonder l’Université de Frankfort, puisqu’il voyait bien qu’elle étai</w:t>
            </w:r>
            <w:r w:rsidR="00655761">
              <w:rPr>
                <w:rFonts w:eastAsia="Times New Roman" w:cs="Times New Roman"/>
                <w:sz w:val="21"/>
                <w:szCs w:val="21"/>
                <w:lang w:eastAsia="fr-FR"/>
              </w:rPr>
              <w:t xml:space="preserve">t tenue par de </w:t>
            </w:r>
            <w:r w:rsidR="007F7920">
              <w:rPr>
                <w:rFonts w:eastAsia="Times New Roman" w:cs="Times New Roman"/>
                <w:sz w:val="21"/>
                <w:szCs w:val="21"/>
                <w:lang w:eastAsia="fr-FR"/>
              </w:rPr>
              <w:t>« </w:t>
            </w:r>
            <w:r w:rsidR="00655761">
              <w:rPr>
                <w:rFonts w:eastAsia="Times New Roman" w:cs="Times New Roman"/>
                <w:sz w:val="21"/>
                <w:szCs w:val="21"/>
                <w:lang w:eastAsia="fr-FR"/>
              </w:rPr>
              <w:t>doctes ignorants</w:t>
            </w:r>
            <w:r w:rsidR="007F7920">
              <w:rPr>
                <w:rFonts w:eastAsia="Times New Roman" w:cs="Times New Roman"/>
                <w:sz w:val="21"/>
                <w:szCs w:val="21"/>
                <w:lang w:eastAsia="fr-FR"/>
              </w:rPr>
              <w:t> »</w:t>
            </w:r>
            <w:r w:rsidR="00655761">
              <w:rPr>
                <w:rFonts w:eastAsia="Times New Roman" w:cs="Times New Roman"/>
                <w:sz w:val="21"/>
                <w:szCs w:val="21"/>
                <w:lang w:eastAsia="fr-FR"/>
              </w:rPr>
              <w:t xml:space="preserve"> et </w:t>
            </w:r>
            <w:r w:rsidR="004C2DDF">
              <w:rPr>
                <w:rFonts w:eastAsia="Times New Roman" w:cs="Times New Roman"/>
                <w:sz w:val="21"/>
                <w:szCs w:val="21"/>
                <w:lang w:eastAsia="fr-FR"/>
              </w:rPr>
              <w:t xml:space="preserve">qu’elle ne s’enrichissait pas de professeurs </w:t>
            </w:r>
            <w:r w:rsidR="008C7D72">
              <w:rPr>
                <w:rFonts w:eastAsia="Times New Roman" w:cs="Times New Roman"/>
                <w:sz w:val="21"/>
                <w:szCs w:val="21"/>
                <w:lang w:eastAsia="fr-FR"/>
              </w:rPr>
              <w:t xml:space="preserve">spécialistes de </w:t>
            </w:r>
            <w:r w:rsidR="004C2DDF">
              <w:rPr>
                <w:rFonts w:eastAsia="Times New Roman" w:cs="Times New Roman"/>
                <w:sz w:val="21"/>
                <w:szCs w:val="21"/>
                <w:lang w:eastAsia="fr-FR"/>
              </w:rPr>
              <w:t xml:space="preserve">grec et </w:t>
            </w:r>
            <w:r w:rsidR="008C7D72">
              <w:rPr>
                <w:rFonts w:eastAsia="Times New Roman" w:cs="Times New Roman"/>
                <w:sz w:val="21"/>
                <w:szCs w:val="21"/>
                <w:lang w:eastAsia="fr-FR"/>
              </w:rPr>
              <w:t xml:space="preserve">de </w:t>
            </w:r>
            <w:r w:rsidR="004C2DDF">
              <w:rPr>
                <w:rFonts w:eastAsia="Times New Roman" w:cs="Times New Roman"/>
                <w:sz w:val="21"/>
                <w:szCs w:val="21"/>
                <w:lang w:eastAsia="fr-FR"/>
              </w:rPr>
              <w:t xml:space="preserve">latin, </w:t>
            </w:r>
            <w:r w:rsidR="00655761">
              <w:rPr>
                <w:rFonts w:eastAsia="Times New Roman" w:cs="Times New Roman"/>
                <w:sz w:val="21"/>
                <w:szCs w:val="21"/>
                <w:lang w:eastAsia="fr-FR"/>
              </w:rPr>
              <w:t xml:space="preserve">comme il l’avait envisagé </w:t>
            </w:r>
            <w:r w:rsidR="008C7D72">
              <w:rPr>
                <w:rFonts w:eastAsia="Times New Roman" w:cs="Times New Roman"/>
                <w:sz w:val="21"/>
                <w:szCs w:val="21"/>
                <w:lang w:eastAsia="fr-FR"/>
              </w:rPr>
              <w:t xml:space="preserve">pour sa part. </w:t>
            </w:r>
          </w:p>
          <w:p w:rsidR="0089516F" w:rsidRDefault="0001073E" w:rsidP="00154FE2">
            <w:pPr>
              <w:rPr>
                <w:rFonts w:eastAsia="Times New Roman" w:cs="Times New Roman"/>
                <w:sz w:val="21"/>
                <w:szCs w:val="21"/>
                <w:lang w:eastAsia="fr-FR"/>
              </w:rPr>
            </w:pPr>
            <w:r>
              <w:rPr>
                <w:rFonts w:eastAsia="Times New Roman" w:cs="Times New Roman"/>
                <w:sz w:val="21"/>
                <w:szCs w:val="21"/>
                <w:lang w:eastAsia="fr-FR"/>
              </w:rPr>
              <w:t xml:space="preserve"> </w:t>
            </w:r>
            <w:r w:rsidR="009226C3">
              <w:rPr>
                <w:rFonts w:eastAsia="Times New Roman" w:cs="Times New Roman"/>
                <w:sz w:val="21"/>
                <w:szCs w:val="21"/>
                <w:lang w:eastAsia="fr-FR"/>
              </w:rPr>
              <w:t xml:space="preserve"> </w:t>
            </w:r>
          </w:p>
          <w:p w:rsidR="0089516F" w:rsidRDefault="008C7D72" w:rsidP="00154FE2">
            <w:pPr>
              <w:rPr>
                <w:rFonts w:eastAsia="Times New Roman" w:cs="Times New Roman"/>
                <w:sz w:val="21"/>
                <w:szCs w:val="21"/>
                <w:lang w:eastAsia="fr-FR"/>
              </w:rPr>
            </w:pPr>
            <w:r w:rsidRPr="00A16365">
              <w:rPr>
                <w:rFonts w:eastAsia="Times New Roman" w:cs="Times New Roman"/>
                <w:color w:val="C00000"/>
                <w:sz w:val="21"/>
                <w:szCs w:val="21"/>
                <w:lang w:eastAsia="fr-FR"/>
              </w:rPr>
              <w:t>[§</w:t>
            </w:r>
            <w:r w:rsidR="00852F08">
              <w:rPr>
                <w:rFonts w:eastAsia="Times New Roman" w:cs="Times New Roman"/>
                <w:color w:val="C00000"/>
                <w:sz w:val="21"/>
                <w:szCs w:val="21"/>
                <w:lang w:eastAsia="fr-FR"/>
              </w:rPr>
              <w:t>46</w:t>
            </w:r>
            <w:r w:rsidRPr="00583A96">
              <w:rPr>
                <w:rFonts w:eastAsia="Times New Roman" w:cs="Times New Roman"/>
                <w:sz w:val="21"/>
                <w:szCs w:val="21"/>
                <w:lang w:eastAsia="fr-FR"/>
              </w:rPr>
              <w:t>]</w:t>
            </w:r>
            <w:r>
              <w:rPr>
                <w:rFonts w:eastAsia="Times New Roman" w:cs="Times New Roman"/>
                <w:sz w:val="21"/>
                <w:szCs w:val="21"/>
                <w:lang w:eastAsia="fr-FR"/>
              </w:rPr>
              <w:t xml:space="preserve">  Ouvrant un jour une lettre</w:t>
            </w:r>
            <w:r w:rsidR="007F7920">
              <w:rPr>
                <w:rFonts w:eastAsia="Times New Roman" w:cs="Times New Roman"/>
                <w:sz w:val="21"/>
                <w:szCs w:val="21"/>
                <w:lang w:eastAsia="fr-FR"/>
              </w:rPr>
              <w:t xml:space="preserve"> pompeuse</w:t>
            </w:r>
            <w:r>
              <w:rPr>
                <w:rFonts w:eastAsia="Times New Roman" w:cs="Times New Roman"/>
                <w:sz w:val="21"/>
                <w:szCs w:val="21"/>
                <w:lang w:eastAsia="fr-FR"/>
              </w:rPr>
              <w:t xml:space="preserve"> que lui avait adressée un théologien, il lut le nom que contenait la formule de salutation et découvrant l</w:t>
            </w:r>
            <w:r w:rsidR="00033F95">
              <w:rPr>
                <w:rFonts w:eastAsia="Times New Roman" w:cs="Times New Roman"/>
                <w:sz w:val="21"/>
                <w:szCs w:val="21"/>
                <w:lang w:eastAsia="fr-FR"/>
              </w:rPr>
              <w:t>e titre qui y était accolé : « D</w:t>
            </w:r>
            <w:r>
              <w:rPr>
                <w:rFonts w:eastAsia="Times New Roman" w:cs="Times New Roman"/>
                <w:sz w:val="21"/>
                <w:szCs w:val="21"/>
                <w:lang w:eastAsia="fr-FR"/>
              </w:rPr>
              <w:t>octeur en Sainte Théologie »</w:t>
            </w:r>
            <w:r w:rsidR="002A6000">
              <w:rPr>
                <w:rFonts w:eastAsia="Times New Roman" w:cs="Times New Roman"/>
                <w:sz w:val="21"/>
                <w:szCs w:val="21"/>
                <w:lang w:eastAsia="fr-FR"/>
              </w:rPr>
              <w:t xml:space="preserve"> il </w:t>
            </w:r>
            <w:r>
              <w:rPr>
                <w:rFonts w:eastAsia="Times New Roman" w:cs="Times New Roman"/>
                <w:sz w:val="21"/>
                <w:szCs w:val="21"/>
                <w:lang w:eastAsia="fr-FR"/>
              </w:rPr>
              <w:t>s’exclama</w:t>
            </w:r>
            <w:r w:rsidR="00655761">
              <w:rPr>
                <w:rFonts w:eastAsia="Times New Roman" w:cs="Times New Roman"/>
                <w:sz w:val="21"/>
                <w:szCs w:val="21"/>
                <w:lang w:eastAsia="fr-FR"/>
              </w:rPr>
              <w:t xml:space="preserve"> : </w:t>
            </w:r>
            <w:r>
              <w:rPr>
                <w:rFonts w:eastAsia="Times New Roman" w:cs="Times New Roman"/>
                <w:sz w:val="21"/>
                <w:szCs w:val="21"/>
                <w:lang w:eastAsia="fr-FR"/>
              </w:rPr>
              <w:t>« Si</w:t>
            </w:r>
            <w:r w:rsidR="00655761">
              <w:rPr>
                <w:rFonts w:eastAsia="Times New Roman" w:cs="Times New Roman"/>
                <w:sz w:val="21"/>
                <w:szCs w:val="21"/>
                <w:lang w:eastAsia="fr-FR"/>
              </w:rPr>
              <w:t xml:space="preserve"> seulement</w:t>
            </w:r>
            <w:r>
              <w:rPr>
                <w:rFonts w:eastAsia="Times New Roman" w:cs="Times New Roman"/>
                <w:sz w:val="21"/>
                <w:szCs w:val="21"/>
                <w:lang w:eastAsia="fr-FR"/>
              </w:rPr>
              <w:t xml:space="preserve"> tu étais </w:t>
            </w:r>
            <w:r w:rsidR="00033F95">
              <w:rPr>
                <w:rFonts w:eastAsia="Times New Roman" w:cs="Times New Roman"/>
                <w:sz w:val="21"/>
                <w:szCs w:val="21"/>
                <w:lang w:eastAsia="fr-FR"/>
              </w:rPr>
              <w:t xml:space="preserve">docte ! », et il repoussa la feuille au loin, en disant qu’il n’avait pas </w:t>
            </w:r>
            <w:r w:rsidR="00852F08">
              <w:rPr>
                <w:rFonts w:eastAsia="Times New Roman" w:cs="Times New Roman"/>
                <w:sz w:val="21"/>
                <w:szCs w:val="21"/>
                <w:lang w:eastAsia="fr-FR"/>
              </w:rPr>
              <w:t xml:space="preserve">assez de loisir pour lire ce genre de </w:t>
            </w:r>
            <w:r w:rsidR="007F7920">
              <w:rPr>
                <w:rFonts w:eastAsia="Times New Roman" w:cs="Times New Roman"/>
                <w:sz w:val="21"/>
                <w:szCs w:val="21"/>
                <w:lang w:eastAsia="fr-FR"/>
              </w:rPr>
              <w:t>« </w:t>
            </w:r>
            <w:r w:rsidR="00852F08">
              <w:rPr>
                <w:rFonts w:eastAsia="Times New Roman" w:cs="Times New Roman"/>
                <w:sz w:val="21"/>
                <w:szCs w:val="21"/>
                <w:lang w:eastAsia="fr-FR"/>
              </w:rPr>
              <w:t>lettre sans lettres</w:t>
            </w:r>
            <w:r w:rsidR="007F7920">
              <w:rPr>
                <w:rFonts w:eastAsia="Times New Roman" w:cs="Times New Roman"/>
                <w:sz w:val="21"/>
                <w:szCs w:val="21"/>
                <w:lang w:eastAsia="fr-FR"/>
              </w:rPr>
              <w:t> »</w:t>
            </w:r>
            <w:r w:rsidR="00602BBE">
              <w:rPr>
                <w:rFonts w:eastAsia="Times New Roman" w:cs="Times New Roman"/>
                <w:sz w:val="21"/>
                <w:szCs w:val="21"/>
                <w:lang w:eastAsia="fr-FR"/>
              </w:rPr>
              <w:t xml:space="preserve">, </w:t>
            </w:r>
            <w:r w:rsidR="00852F08">
              <w:rPr>
                <w:rFonts w:eastAsia="Times New Roman" w:cs="Times New Roman"/>
                <w:sz w:val="21"/>
                <w:szCs w:val="21"/>
                <w:lang w:eastAsia="fr-FR"/>
              </w:rPr>
              <w:t>si arrogante</w:t>
            </w:r>
            <w:r w:rsidR="002A6000">
              <w:rPr>
                <w:rFonts w:eastAsia="Times New Roman" w:cs="Times New Roman"/>
                <w:sz w:val="21"/>
                <w:szCs w:val="21"/>
                <w:lang w:eastAsia="fr-FR"/>
              </w:rPr>
              <w:t xml:space="preserve"> par-dessus le marché</w:t>
            </w:r>
            <w:r w:rsidR="00852F08">
              <w:rPr>
                <w:rFonts w:eastAsia="Times New Roman" w:cs="Times New Roman"/>
                <w:sz w:val="21"/>
                <w:szCs w:val="21"/>
                <w:lang w:eastAsia="fr-FR"/>
              </w:rPr>
              <w:t xml:space="preserve">.  </w:t>
            </w:r>
            <w:r w:rsidR="00033F95">
              <w:rPr>
                <w:rFonts w:eastAsia="Times New Roman" w:cs="Times New Roman"/>
                <w:sz w:val="21"/>
                <w:szCs w:val="21"/>
                <w:lang w:eastAsia="fr-FR"/>
              </w:rPr>
              <w:t xml:space="preserve">    </w:t>
            </w:r>
            <w:r>
              <w:rPr>
                <w:rFonts w:eastAsia="Times New Roman" w:cs="Times New Roman"/>
                <w:sz w:val="21"/>
                <w:szCs w:val="21"/>
                <w:lang w:eastAsia="fr-FR"/>
              </w:rPr>
              <w:t xml:space="preserve"> </w:t>
            </w:r>
          </w:p>
          <w:p w:rsidR="0089516F" w:rsidRDefault="0089516F" w:rsidP="00154FE2">
            <w:pPr>
              <w:rPr>
                <w:rFonts w:eastAsia="Times New Roman" w:cs="Times New Roman"/>
                <w:sz w:val="21"/>
                <w:szCs w:val="21"/>
                <w:lang w:eastAsia="fr-FR"/>
              </w:rPr>
            </w:pPr>
          </w:p>
          <w:p w:rsidR="00852F08" w:rsidRDefault="00852F08" w:rsidP="00154FE2">
            <w:pPr>
              <w:rPr>
                <w:rFonts w:eastAsia="Times New Roman" w:cs="Times New Roman"/>
                <w:sz w:val="21"/>
                <w:szCs w:val="21"/>
                <w:lang w:eastAsia="fr-FR"/>
              </w:rPr>
            </w:pPr>
          </w:p>
          <w:p w:rsidR="0089516F" w:rsidRDefault="00852F08" w:rsidP="00154FE2">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47</w:t>
            </w:r>
            <w:r w:rsidRPr="00583A96">
              <w:rPr>
                <w:rFonts w:eastAsia="Times New Roman" w:cs="Times New Roman"/>
                <w:sz w:val="21"/>
                <w:szCs w:val="21"/>
                <w:lang w:eastAsia="fr-FR"/>
              </w:rPr>
              <w:t>]</w:t>
            </w:r>
            <w:r>
              <w:rPr>
                <w:rFonts w:eastAsia="Times New Roman" w:cs="Times New Roman"/>
                <w:sz w:val="21"/>
                <w:szCs w:val="21"/>
                <w:lang w:eastAsia="fr-FR"/>
              </w:rPr>
              <w:t xml:space="preserve">  Il fuyait en effet la réputation d’arrogance</w:t>
            </w:r>
            <w:r w:rsidR="00747899">
              <w:rPr>
                <w:rFonts w:eastAsia="Times New Roman" w:cs="Times New Roman"/>
                <w:sz w:val="21"/>
                <w:szCs w:val="21"/>
                <w:lang w:eastAsia="fr-FR"/>
              </w:rPr>
              <w:t xml:space="preserve">. C’est pourquoi, </w:t>
            </w:r>
            <w:r>
              <w:rPr>
                <w:rFonts w:eastAsia="Times New Roman" w:cs="Times New Roman"/>
                <w:sz w:val="21"/>
                <w:szCs w:val="21"/>
                <w:lang w:eastAsia="fr-FR"/>
              </w:rPr>
              <w:t xml:space="preserve"> </w:t>
            </w:r>
            <w:r w:rsidR="00E468DC">
              <w:rPr>
                <w:rFonts w:eastAsia="Times New Roman" w:cs="Times New Roman"/>
                <w:sz w:val="21"/>
                <w:szCs w:val="21"/>
                <w:lang w:eastAsia="fr-FR"/>
              </w:rPr>
              <w:t>après avoir reçu la couronne de laurier, et avoir été salué par l’empereur Maximilien d</w:t>
            </w:r>
            <w:r w:rsidR="001A653B">
              <w:rPr>
                <w:rFonts w:eastAsia="Times New Roman" w:cs="Times New Roman"/>
                <w:sz w:val="21"/>
                <w:szCs w:val="21"/>
                <w:lang w:eastAsia="fr-FR"/>
              </w:rPr>
              <w:t>es</w:t>
            </w:r>
            <w:r w:rsidR="00E468DC">
              <w:rPr>
                <w:rFonts w:eastAsia="Times New Roman" w:cs="Times New Roman"/>
                <w:sz w:val="21"/>
                <w:szCs w:val="21"/>
                <w:lang w:eastAsia="fr-FR"/>
              </w:rPr>
              <w:t xml:space="preserve"> titre</w:t>
            </w:r>
            <w:r w:rsidR="001A653B">
              <w:rPr>
                <w:rFonts w:eastAsia="Times New Roman" w:cs="Times New Roman"/>
                <w:sz w:val="21"/>
                <w:szCs w:val="21"/>
                <w:lang w:eastAsia="fr-FR"/>
              </w:rPr>
              <w:t>s</w:t>
            </w:r>
            <w:r w:rsidR="00E468DC">
              <w:rPr>
                <w:rFonts w:eastAsia="Times New Roman" w:cs="Times New Roman"/>
                <w:sz w:val="21"/>
                <w:szCs w:val="21"/>
                <w:lang w:eastAsia="fr-FR"/>
              </w:rPr>
              <w:t xml:space="preserve"> d’ «Orateur et Jurisconsulte », non seulement il n’</w:t>
            </w:r>
            <w:r w:rsidR="001A653B">
              <w:rPr>
                <w:rFonts w:eastAsia="Times New Roman" w:cs="Times New Roman"/>
                <w:sz w:val="21"/>
                <w:szCs w:val="21"/>
                <w:lang w:eastAsia="fr-FR"/>
              </w:rPr>
              <w:t xml:space="preserve">en </w:t>
            </w:r>
            <w:r w:rsidR="00E468DC">
              <w:rPr>
                <w:rFonts w:eastAsia="Times New Roman" w:cs="Times New Roman"/>
                <w:sz w:val="21"/>
                <w:szCs w:val="21"/>
                <w:lang w:eastAsia="fr-FR"/>
              </w:rPr>
              <w:t>usait pas lui-même</w:t>
            </w:r>
            <w:r w:rsidR="001A653B">
              <w:rPr>
                <w:rFonts w:eastAsia="Times New Roman" w:cs="Times New Roman"/>
                <w:sz w:val="21"/>
                <w:szCs w:val="21"/>
                <w:lang w:eastAsia="fr-FR"/>
              </w:rPr>
              <w:t xml:space="preserve">, mais il allait jusqu’à reprocher à ses amis de le faire. </w:t>
            </w:r>
            <w:r w:rsidR="00E468DC">
              <w:rPr>
                <w:rFonts w:eastAsia="Times New Roman" w:cs="Times New Roman"/>
                <w:sz w:val="21"/>
                <w:szCs w:val="21"/>
                <w:lang w:eastAsia="fr-FR"/>
              </w:rPr>
              <w:t xml:space="preserve">  </w:t>
            </w:r>
            <w:r>
              <w:rPr>
                <w:rFonts w:eastAsia="Times New Roman" w:cs="Times New Roman"/>
                <w:sz w:val="21"/>
                <w:szCs w:val="21"/>
                <w:lang w:eastAsia="fr-FR"/>
              </w:rPr>
              <w:t xml:space="preserve"> </w:t>
            </w:r>
          </w:p>
          <w:p w:rsidR="0089516F" w:rsidRDefault="0089516F" w:rsidP="00154FE2">
            <w:pPr>
              <w:rPr>
                <w:rFonts w:eastAsia="Times New Roman" w:cs="Times New Roman"/>
                <w:sz w:val="21"/>
                <w:szCs w:val="21"/>
                <w:lang w:eastAsia="fr-FR"/>
              </w:rPr>
            </w:pPr>
          </w:p>
          <w:p w:rsidR="0089516F" w:rsidRDefault="0089516F" w:rsidP="00154FE2">
            <w:pPr>
              <w:rPr>
                <w:rFonts w:eastAsia="Times New Roman" w:cs="Times New Roman"/>
                <w:color w:val="333333"/>
                <w:sz w:val="24"/>
                <w:lang w:eastAsia="fr-FR"/>
              </w:rPr>
            </w:pPr>
          </w:p>
          <w:p w:rsidR="0089516F" w:rsidRDefault="0089516F" w:rsidP="00154FE2">
            <w:pPr>
              <w:rPr>
                <w:rFonts w:eastAsia="Times New Roman" w:cs="Times New Roman"/>
                <w:color w:val="333333"/>
                <w:sz w:val="24"/>
                <w:lang w:eastAsia="fr-FR"/>
              </w:rPr>
            </w:pPr>
          </w:p>
        </w:tc>
      </w:tr>
    </w:tbl>
    <w:p w:rsidR="00643201" w:rsidRDefault="00643201">
      <w:r>
        <w:br w:type="page"/>
      </w:r>
    </w:p>
    <w:tbl>
      <w:tblPr>
        <w:tblStyle w:val="Grilledutableau"/>
        <w:tblW w:w="5000" w:type="pct"/>
        <w:tblLook w:val="04A0" w:firstRow="1" w:lastRow="0" w:firstColumn="1" w:lastColumn="0" w:noHBand="0" w:noVBand="1"/>
      </w:tblPr>
      <w:tblGrid>
        <w:gridCol w:w="5154"/>
        <w:gridCol w:w="5154"/>
      </w:tblGrid>
      <w:tr w:rsidR="003B68D9" w:rsidTr="00407D51">
        <w:tc>
          <w:tcPr>
            <w:tcW w:w="2500" w:type="pct"/>
          </w:tcPr>
          <w:p w:rsidR="00643201" w:rsidRDefault="00643201" w:rsidP="00643201">
            <w:pPr>
              <w:pStyle w:val="gtxtbody"/>
              <w:shd w:val="clear" w:color="auto" w:fill="FFFFFF"/>
              <w:spacing w:before="0" w:beforeAutospacing="0" w:after="0" w:afterAutospacing="0" w:line="276" w:lineRule="auto"/>
              <w:rPr>
                <w:b/>
                <w:color w:val="C00000"/>
                <w:sz w:val="22"/>
                <w:szCs w:val="22"/>
              </w:rPr>
            </w:pPr>
          </w:p>
          <w:p w:rsidR="00643201" w:rsidRPr="00C94044" w:rsidRDefault="00643201" w:rsidP="00643201">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[§48]</w:t>
            </w:r>
            <w:r w:rsidRPr="00C94044">
              <w:rPr>
                <w:color w:val="333333"/>
                <w:sz w:val="22"/>
                <w:szCs w:val="22"/>
              </w:rPr>
              <w:t xml:space="preserve"> Recte pietatem colebat, superstitionem exosus infensissime.  Forte fortuna coenantibus nobis, de </w:t>
            </w:r>
            <w:r w:rsidRPr="00C94044">
              <w:rPr>
                <w:iCs/>
                <w:color w:val="333333"/>
                <w:sz w:val="22"/>
                <w:szCs w:val="22"/>
              </w:rPr>
              <w:t xml:space="preserve">Croto Rubiano, </w:t>
            </w:r>
            <w:r w:rsidRPr="00C94044">
              <w:rPr>
                <w:color w:val="333333"/>
                <w:sz w:val="22"/>
                <w:szCs w:val="22"/>
              </w:rPr>
              <w:t>qui cum mihi a primis usque annis co</w:t>
            </w:r>
            <w:r w:rsidRPr="00C94044">
              <w:rPr>
                <w:color w:val="333333"/>
                <w:sz w:val="22"/>
                <w:szCs w:val="22"/>
              </w:rPr>
              <w:t>n</w:t>
            </w:r>
            <w:r w:rsidRPr="00C94044">
              <w:rPr>
                <w:color w:val="333333"/>
                <w:sz w:val="22"/>
                <w:szCs w:val="22"/>
              </w:rPr>
              <w:t>suetudo fuit singularis, incidit sermo, cumque illi varie commendarem veterem amicum, et dixissem inter ca</w:t>
            </w:r>
            <w:r w:rsidRPr="00C94044">
              <w:rPr>
                <w:color w:val="333333"/>
                <w:sz w:val="22"/>
                <w:szCs w:val="22"/>
              </w:rPr>
              <w:t>e</w:t>
            </w:r>
            <w:r w:rsidRPr="00C94044">
              <w:rPr>
                <w:color w:val="333333"/>
                <w:sz w:val="22"/>
                <w:szCs w:val="22"/>
              </w:rPr>
              <w:t>tera obliquum in super  — p. 45— stitiosos</w:t>
            </w:r>
            <w:r w:rsidR="00614198" w:rsidRPr="00DB4013">
              <w:rPr>
                <w:rStyle w:val="Appelnotedebasdep"/>
                <w:b/>
                <w:color w:val="333333"/>
                <w:sz w:val="22"/>
                <w:szCs w:val="22"/>
              </w:rPr>
              <w:footnoteReference w:id="46"/>
            </w:r>
            <w:r w:rsidRPr="00DB4013">
              <w:rPr>
                <w:b/>
                <w:color w:val="333333"/>
                <w:sz w:val="22"/>
                <w:szCs w:val="22"/>
              </w:rPr>
              <w:t>,</w:t>
            </w:r>
            <w:r w:rsidRPr="00C94044">
              <w:rPr>
                <w:color w:val="333333"/>
                <w:sz w:val="22"/>
                <w:szCs w:val="22"/>
              </w:rPr>
              <w:t xml:space="preserve"> in hoc prorupit statim, « quam bellum mihi </w:t>
            </w:r>
            <w:r w:rsidRPr="00C94044">
              <w:rPr>
                <w:iCs/>
                <w:color w:val="333333"/>
                <w:sz w:val="22"/>
                <w:szCs w:val="22"/>
              </w:rPr>
              <w:t xml:space="preserve">Crotum </w:t>
            </w:r>
            <w:r w:rsidRPr="00C94044">
              <w:rPr>
                <w:color w:val="333333"/>
                <w:sz w:val="22"/>
                <w:szCs w:val="22"/>
              </w:rPr>
              <w:t>praed</w:t>
            </w:r>
            <w:r w:rsidRPr="00C94044">
              <w:rPr>
                <w:color w:val="333333"/>
                <w:sz w:val="22"/>
                <w:szCs w:val="22"/>
              </w:rPr>
              <w:t>i</w:t>
            </w:r>
            <w:r w:rsidRPr="00C94044">
              <w:rPr>
                <w:color w:val="333333"/>
                <w:sz w:val="22"/>
                <w:szCs w:val="22"/>
              </w:rPr>
              <w:t xml:space="preserve">cas. » </w:t>
            </w:r>
          </w:p>
          <w:p w:rsidR="00643201" w:rsidRPr="00C94044" w:rsidRDefault="00643201" w:rsidP="00643201">
            <w:pPr>
              <w:pStyle w:val="gtxtbody"/>
              <w:shd w:val="clear" w:color="auto" w:fill="FFFFFF"/>
              <w:spacing w:before="0" w:beforeAutospacing="0" w:after="0" w:afterAutospacing="0" w:line="276" w:lineRule="auto"/>
              <w:rPr>
                <w:color w:val="333333"/>
                <w:sz w:val="22"/>
                <w:szCs w:val="22"/>
              </w:rPr>
            </w:pPr>
          </w:p>
          <w:p w:rsidR="00643201" w:rsidRPr="00C94044" w:rsidRDefault="00643201" w:rsidP="00643201">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[§49]</w:t>
            </w:r>
            <w:r w:rsidRPr="00C94044">
              <w:rPr>
                <w:rStyle w:val="Appelnotedebasdep"/>
                <w:b/>
                <w:sz w:val="22"/>
                <w:szCs w:val="22"/>
              </w:rPr>
              <w:footnoteReference w:id="47"/>
            </w:r>
            <w:r w:rsidRPr="00C94044">
              <w:rPr>
                <w:color w:val="333333"/>
                <w:sz w:val="22"/>
                <w:szCs w:val="22"/>
              </w:rPr>
              <w:t xml:space="preserve">  Fratres praedicatores et theologistas Col</w:t>
            </w:r>
            <w:r w:rsidRPr="00C94044">
              <w:rPr>
                <w:color w:val="333333"/>
                <w:sz w:val="22"/>
                <w:szCs w:val="22"/>
              </w:rPr>
              <w:t>o</w:t>
            </w:r>
            <w:r w:rsidRPr="00C94044">
              <w:rPr>
                <w:color w:val="333333"/>
                <w:sz w:val="22"/>
                <w:szCs w:val="22"/>
              </w:rPr>
              <w:t xml:space="preserve">nienses pediculos </w:t>
            </w:r>
            <w:r w:rsidRPr="00C94044">
              <w:rPr>
                <w:iCs/>
                <w:color w:val="333333"/>
                <w:sz w:val="22"/>
                <w:szCs w:val="22"/>
              </w:rPr>
              <w:t xml:space="preserve">Capnionis </w:t>
            </w:r>
            <w:r w:rsidRPr="00C94044">
              <w:rPr>
                <w:color w:val="333333"/>
                <w:sz w:val="22"/>
                <w:szCs w:val="22"/>
              </w:rPr>
              <w:t>appellabat. Porro fac</w:t>
            </w:r>
            <w:r w:rsidRPr="00C94044">
              <w:rPr>
                <w:color w:val="333333"/>
                <w:sz w:val="22"/>
                <w:szCs w:val="22"/>
              </w:rPr>
              <w:t>e</w:t>
            </w:r>
            <w:r w:rsidRPr="00C94044">
              <w:rPr>
                <w:color w:val="333333"/>
                <w:sz w:val="22"/>
                <w:szCs w:val="22"/>
              </w:rPr>
              <w:t xml:space="preserve">tiarum autor non ineptus vel ex tempore fuit. </w:t>
            </w:r>
          </w:p>
          <w:p w:rsidR="00643201" w:rsidRDefault="00643201" w:rsidP="00643201">
            <w:pPr>
              <w:pStyle w:val="gtxtbody"/>
              <w:shd w:val="clear" w:color="auto" w:fill="FFFFFF"/>
              <w:spacing w:before="0" w:beforeAutospacing="0" w:after="0" w:afterAutospacing="0" w:line="276" w:lineRule="auto"/>
              <w:rPr>
                <w:color w:val="333333"/>
                <w:sz w:val="22"/>
                <w:szCs w:val="22"/>
              </w:rPr>
            </w:pPr>
          </w:p>
          <w:p w:rsidR="00125219" w:rsidRPr="00C94044" w:rsidRDefault="00125219" w:rsidP="00643201">
            <w:pPr>
              <w:pStyle w:val="gtxtbody"/>
              <w:shd w:val="clear" w:color="auto" w:fill="FFFFFF"/>
              <w:spacing w:before="0" w:beforeAutospacing="0" w:after="0" w:afterAutospacing="0" w:line="276" w:lineRule="auto"/>
              <w:rPr>
                <w:color w:val="333333"/>
                <w:sz w:val="22"/>
                <w:szCs w:val="22"/>
              </w:rPr>
            </w:pPr>
          </w:p>
          <w:p w:rsidR="00643201" w:rsidRDefault="00643201" w:rsidP="00643201">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[§50]</w:t>
            </w:r>
            <w:r w:rsidRPr="00C94044">
              <w:rPr>
                <w:color w:val="333333"/>
                <w:sz w:val="22"/>
                <w:szCs w:val="22"/>
              </w:rPr>
              <w:t xml:space="preserve"> Cuidam offerenti sibi trivialem adversus ca</w:t>
            </w:r>
            <w:r w:rsidRPr="00C94044">
              <w:rPr>
                <w:color w:val="333333"/>
                <w:sz w:val="22"/>
                <w:szCs w:val="22"/>
              </w:rPr>
              <w:t>l</w:t>
            </w:r>
            <w:r w:rsidRPr="00C94044">
              <w:rPr>
                <w:color w:val="333333"/>
                <w:sz w:val="22"/>
                <w:szCs w:val="22"/>
              </w:rPr>
              <w:t xml:space="preserve">culum cujusdam medicinae synthesim, subridens, « A coco », ait, « meo prius didici ». </w:t>
            </w:r>
          </w:p>
          <w:p w:rsidR="00125219" w:rsidRDefault="00125219" w:rsidP="00643201">
            <w:pPr>
              <w:pStyle w:val="gtxtbody"/>
              <w:shd w:val="clear" w:color="auto" w:fill="FFFFFF"/>
              <w:spacing w:before="0" w:beforeAutospacing="0" w:after="0" w:afterAutospacing="0" w:line="276" w:lineRule="auto"/>
              <w:rPr>
                <w:color w:val="333333"/>
                <w:sz w:val="22"/>
                <w:szCs w:val="22"/>
              </w:rPr>
            </w:pPr>
          </w:p>
          <w:p w:rsidR="00125219" w:rsidRPr="00C94044" w:rsidRDefault="00125219" w:rsidP="00125219">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[§51]</w:t>
            </w:r>
            <w:r w:rsidRPr="00C94044">
              <w:rPr>
                <w:color w:val="333333"/>
                <w:sz w:val="22"/>
                <w:szCs w:val="22"/>
              </w:rPr>
              <w:t xml:space="preserve">  Cum diceretur quidam elegantissime scri</w:t>
            </w:r>
            <w:r w:rsidRPr="00C94044">
              <w:rPr>
                <w:color w:val="333333"/>
                <w:sz w:val="22"/>
                <w:szCs w:val="22"/>
              </w:rPr>
              <w:t>p</w:t>
            </w:r>
            <w:r w:rsidRPr="00C94044">
              <w:rPr>
                <w:color w:val="333333"/>
                <w:sz w:val="22"/>
                <w:szCs w:val="22"/>
              </w:rPr>
              <w:t>sisse bellum Venetum, « quam mallem », inquit, « f</w:t>
            </w:r>
            <w:r w:rsidRPr="00C94044">
              <w:rPr>
                <w:color w:val="333333"/>
                <w:sz w:val="22"/>
                <w:szCs w:val="22"/>
              </w:rPr>
              <w:t>e</w:t>
            </w:r>
            <w:r w:rsidRPr="00C94044">
              <w:rPr>
                <w:color w:val="333333"/>
                <w:sz w:val="22"/>
                <w:szCs w:val="22"/>
              </w:rPr>
              <w:t xml:space="preserve">licissime gestum ». </w:t>
            </w:r>
          </w:p>
          <w:p w:rsidR="00125219" w:rsidRPr="00C94044" w:rsidRDefault="00125219" w:rsidP="00125219">
            <w:pPr>
              <w:pStyle w:val="gtxtbody"/>
              <w:shd w:val="clear" w:color="auto" w:fill="FFFFFF"/>
              <w:spacing w:before="0" w:beforeAutospacing="0" w:after="0" w:afterAutospacing="0" w:line="276" w:lineRule="auto"/>
              <w:rPr>
                <w:b/>
                <w:color w:val="C00000"/>
                <w:sz w:val="22"/>
                <w:szCs w:val="22"/>
              </w:rPr>
            </w:pPr>
          </w:p>
          <w:p w:rsidR="00125219" w:rsidRPr="00C94044" w:rsidRDefault="00125219" w:rsidP="00125219">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[§52]</w:t>
            </w:r>
            <w:r w:rsidRPr="00C94044">
              <w:rPr>
                <w:color w:val="333333"/>
                <w:sz w:val="22"/>
                <w:szCs w:val="22"/>
              </w:rPr>
              <w:t xml:space="preserve"> Jactabat alius quod in ore habebat vulnus, hoc dictitans : « In faciem hosti stabam », respondit ipse  « Et ille, ut video, tibi ». </w:t>
            </w:r>
          </w:p>
          <w:p w:rsidR="00125219" w:rsidRPr="00C94044" w:rsidRDefault="00125219" w:rsidP="00643201">
            <w:pPr>
              <w:pStyle w:val="gtxtbody"/>
              <w:shd w:val="clear" w:color="auto" w:fill="FFFFFF"/>
              <w:spacing w:before="0" w:beforeAutospacing="0" w:after="0" w:afterAutospacing="0" w:line="276" w:lineRule="auto"/>
              <w:rPr>
                <w:color w:val="333333"/>
                <w:sz w:val="22"/>
                <w:szCs w:val="22"/>
              </w:rPr>
            </w:pPr>
          </w:p>
          <w:p w:rsidR="003B68D9" w:rsidRDefault="003B68D9" w:rsidP="00154FE2">
            <w:pPr>
              <w:rPr>
                <w:rFonts w:eastAsia="Times New Roman" w:cs="Times New Roman"/>
                <w:color w:val="333333"/>
                <w:sz w:val="24"/>
                <w:lang w:eastAsia="fr-FR"/>
              </w:rPr>
            </w:pPr>
          </w:p>
        </w:tc>
        <w:tc>
          <w:tcPr>
            <w:tcW w:w="2500" w:type="pct"/>
          </w:tcPr>
          <w:p w:rsidR="003B68D9" w:rsidRDefault="003B68D9" w:rsidP="00154FE2">
            <w:pPr>
              <w:rPr>
                <w:rFonts w:eastAsia="Times New Roman" w:cs="Times New Roman"/>
                <w:color w:val="333333"/>
                <w:sz w:val="24"/>
                <w:lang w:eastAsia="fr-FR"/>
              </w:rPr>
            </w:pPr>
          </w:p>
          <w:p w:rsidR="00643201" w:rsidRDefault="00643201" w:rsidP="00BE445D">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4</w:t>
            </w:r>
            <w:r w:rsidR="00E762B8">
              <w:rPr>
                <w:rFonts w:eastAsia="Times New Roman" w:cs="Times New Roman"/>
                <w:color w:val="C00000"/>
                <w:sz w:val="21"/>
                <w:szCs w:val="21"/>
                <w:lang w:eastAsia="fr-FR"/>
              </w:rPr>
              <w:t>8</w:t>
            </w:r>
            <w:r w:rsidRPr="00583A96">
              <w:rPr>
                <w:rFonts w:eastAsia="Times New Roman" w:cs="Times New Roman"/>
                <w:sz w:val="21"/>
                <w:szCs w:val="21"/>
                <w:lang w:eastAsia="fr-FR"/>
              </w:rPr>
              <w:t>]</w:t>
            </w:r>
            <w:r w:rsidR="00655761">
              <w:rPr>
                <w:rFonts w:eastAsia="Times New Roman" w:cs="Times New Roman"/>
                <w:sz w:val="21"/>
                <w:szCs w:val="21"/>
                <w:lang w:eastAsia="fr-FR"/>
              </w:rPr>
              <w:t xml:space="preserve">  Il observait </w:t>
            </w:r>
            <w:r w:rsidR="00EE5A64">
              <w:rPr>
                <w:rFonts w:eastAsia="Times New Roman" w:cs="Times New Roman"/>
                <w:sz w:val="21"/>
                <w:szCs w:val="21"/>
                <w:lang w:eastAsia="fr-FR"/>
              </w:rPr>
              <w:t xml:space="preserve">scrupuleusement </w:t>
            </w:r>
            <w:r w:rsidR="00655761">
              <w:rPr>
                <w:rFonts w:eastAsia="Times New Roman" w:cs="Times New Roman"/>
                <w:sz w:val="21"/>
                <w:szCs w:val="21"/>
                <w:lang w:eastAsia="fr-FR"/>
              </w:rPr>
              <w:t>ses obligations r</w:t>
            </w:r>
            <w:r w:rsidR="00655761">
              <w:rPr>
                <w:rFonts w:eastAsia="Times New Roman" w:cs="Times New Roman"/>
                <w:sz w:val="21"/>
                <w:szCs w:val="21"/>
                <w:lang w:eastAsia="fr-FR"/>
              </w:rPr>
              <w:t>e</w:t>
            </w:r>
            <w:r w:rsidR="00655761">
              <w:rPr>
                <w:rFonts w:eastAsia="Times New Roman" w:cs="Times New Roman"/>
                <w:sz w:val="21"/>
                <w:szCs w:val="21"/>
                <w:lang w:eastAsia="fr-FR"/>
              </w:rPr>
              <w:t xml:space="preserve">ligieuses, </w:t>
            </w:r>
            <w:r w:rsidR="00EE5A64">
              <w:rPr>
                <w:rFonts w:eastAsia="Times New Roman" w:cs="Times New Roman"/>
                <w:sz w:val="21"/>
                <w:szCs w:val="21"/>
                <w:lang w:eastAsia="fr-FR"/>
              </w:rPr>
              <w:t>mais haïssait la superstition</w:t>
            </w:r>
            <w:r w:rsidR="00655761">
              <w:rPr>
                <w:rFonts w:eastAsia="Times New Roman" w:cs="Times New Roman"/>
                <w:sz w:val="21"/>
                <w:szCs w:val="21"/>
                <w:lang w:eastAsia="fr-FR"/>
              </w:rPr>
              <w:t>, et la combattait vivement.</w:t>
            </w:r>
            <w:r w:rsidR="00EE5A64">
              <w:rPr>
                <w:rFonts w:eastAsia="Times New Roman" w:cs="Times New Roman"/>
                <w:sz w:val="21"/>
                <w:szCs w:val="21"/>
                <w:lang w:eastAsia="fr-FR"/>
              </w:rPr>
              <w:t xml:space="preserve"> Un jour, alors que nous dînions, la conversation tomba sur Crotus Rubianus, </w:t>
            </w:r>
            <w:r w:rsidR="003F5A5E">
              <w:rPr>
                <w:rFonts w:eastAsia="Times New Roman" w:cs="Times New Roman"/>
                <w:sz w:val="21"/>
                <w:szCs w:val="21"/>
                <w:lang w:eastAsia="fr-FR"/>
              </w:rPr>
              <w:t xml:space="preserve">avec qui j’étais en étroite relation </w:t>
            </w:r>
            <w:r w:rsidR="00EE5A64">
              <w:rPr>
                <w:rFonts w:eastAsia="Times New Roman" w:cs="Times New Roman"/>
                <w:sz w:val="21"/>
                <w:szCs w:val="21"/>
                <w:lang w:eastAsia="fr-FR"/>
              </w:rPr>
              <w:t>depuis mes plus jeunes années.</w:t>
            </w:r>
            <w:r w:rsidR="003F5A5E">
              <w:rPr>
                <w:rFonts w:eastAsia="Times New Roman" w:cs="Times New Roman"/>
                <w:sz w:val="21"/>
                <w:szCs w:val="21"/>
                <w:lang w:eastAsia="fr-FR"/>
              </w:rPr>
              <w:t xml:space="preserve"> Tout en lui pr</w:t>
            </w:r>
            <w:r w:rsidR="003F5A5E">
              <w:rPr>
                <w:rFonts w:eastAsia="Times New Roman" w:cs="Times New Roman"/>
                <w:sz w:val="21"/>
                <w:szCs w:val="21"/>
                <w:lang w:eastAsia="fr-FR"/>
              </w:rPr>
              <w:t>é</w:t>
            </w:r>
            <w:r w:rsidR="003F5A5E">
              <w:rPr>
                <w:rFonts w:eastAsia="Times New Roman" w:cs="Times New Roman"/>
                <w:sz w:val="21"/>
                <w:szCs w:val="21"/>
                <w:lang w:eastAsia="fr-FR"/>
              </w:rPr>
              <w:t>sentant mon vieil ami sous les facettes les plus diverses</w:t>
            </w:r>
            <w:r w:rsidR="00E762B8">
              <w:rPr>
                <w:rFonts w:eastAsia="Times New Roman" w:cs="Times New Roman"/>
                <w:sz w:val="21"/>
                <w:szCs w:val="21"/>
                <w:lang w:eastAsia="fr-FR"/>
              </w:rPr>
              <w:t xml:space="preserve"> et les plus favorables</w:t>
            </w:r>
            <w:r w:rsidR="00346B84">
              <w:rPr>
                <w:rFonts w:eastAsia="Times New Roman" w:cs="Times New Roman"/>
                <w:sz w:val="21"/>
                <w:szCs w:val="21"/>
                <w:lang w:eastAsia="fr-FR"/>
              </w:rPr>
              <w:t>, j’en vins à lui dire, en</w:t>
            </w:r>
            <w:r w:rsidR="003F5A5E">
              <w:rPr>
                <w:rFonts w:eastAsia="Times New Roman" w:cs="Times New Roman"/>
                <w:sz w:val="21"/>
                <w:szCs w:val="21"/>
                <w:lang w:eastAsia="fr-FR"/>
              </w:rPr>
              <w:t>tre autres choses</w:t>
            </w:r>
            <w:r w:rsidR="00346B84">
              <w:rPr>
                <w:rFonts w:eastAsia="Times New Roman" w:cs="Times New Roman"/>
                <w:sz w:val="21"/>
                <w:szCs w:val="21"/>
                <w:lang w:eastAsia="fr-FR"/>
              </w:rPr>
              <w:t xml:space="preserve">, qu’il était très hostile aux </w:t>
            </w:r>
            <w:r w:rsidR="00BE445D">
              <w:rPr>
                <w:rFonts w:eastAsia="Times New Roman" w:cs="Times New Roman"/>
                <w:sz w:val="21"/>
                <w:szCs w:val="21"/>
                <w:lang w:eastAsia="fr-FR"/>
              </w:rPr>
              <w:t>supers</w:t>
            </w:r>
            <w:r w:rsidR="00655761">
              <w:rPr>
                <w:rFonts w:eastAsia="Times New Roman" w:cs="Times New Roman"/>
                <w:sz w:val="21"/>
                <w:szCs w:val="21"/>
                <w:lang w:eastAsia="fr-FR"/>
              </w:rPr>
              <w:t>titieux : à ces mots il</w:t>
            </w:r>
            <w:r w:rsidR="00BE445D">
              <w:rPr>
                <w:rFonts w:eastAsia="Times New Roman" w:cs="Times New Roman"/>
                <w:sz w:val="21"/>
                <w:szCs w:val="21"/>
                <w:lang w:eastAsia="fr-FR"/>
              </w:rPr>
              <w:t xml:space="preserve"> m’interrompit vivement « </w:t>
            </w:r>
            <w:r w:rsidR="005213F3">
              <w:rPr>
                <w:rFonts w:eastAsia="Times New Roman" w:cs="Times New Roman"/>
                <w:sz w:val="21"/>
                <w:szCs w:val="21"/>
                <w:lang w:eastAsia="fr-FR"/>
              </w:rPr>
              <w:t>Qu</w:t>
            </w:r>
            <w:r w:rsidR="00BE445D">
              <w:rPr>
                <w:rFonts w:eastAsia="Times New Roman" w:cs="Times New Roman"/>
                <w:sz w:val="21"/>
                <w:szCs w:val="21"/>
                <w:lang w:eastAsia="fr-FR"/>
              </w:rPr>
              <w:t xml:space="preserve">el homme aimable que ce Crotus, </w:t>
            </w:r>
            <w:r w:rsidR="007F7920">
              <w:rPr>
                <w:rFonts w:eastAsia="Times New Roman" w:cs="Times New Roman"/>
                <w:sz w:val="21"/>
                <w:szCs w:val="21"/>
                <w:lang w:eastAsia="fr-FR"/>
              </w:rPr>
              <w:t xml:space="preserve">dont </w:t>
            </w:r>
            <w:r w:rsidR="00BE445D">
              <w:rPr>
                <w:rFonts w:eastAsia="Times New Roman" w:cs="Times New Roman"/>
                <w:sz w:val="21"/>
                <w:szCs w:val="21"/>
                <w:lang w:eastAsia="fr-FR"/>
              </w:rPr>
              <w:t>tu me vantes</w:t>
            </w:r>
            <w:r w:rsidR="00F517F3">
              <w:rPr>
                <w:rFonts w:eastAsia="Times New Roman" w:cs="Times New Roman"/>
                <w:sz w:val="21"/>
                <w:szCs w:val="21"/>
                <w:lang w:eastAsia="fr-FR"/>
              </w:rPr>
              <w:t xml:space="preserve"> </w:t>
            </w:r>
            <w:r w:rsidR="00BE445D">
              <w:rPr>
                <w:rFonts w:eastAsia="Times New Roman" w:cs="Times New Roman"/>
                <w:sz w:val="21"/>
                <w:szCs w:val="21"/>
                <w:lang w:eastAsia="fr-FR"/>
              </w:rPr>
              <w:t>là </w:t>
            </w:r>
            <w:r w:rsidR="007F7920">
              <w:rPr>
                <w:rFonts w:eastAsia="Times New Roman" w:cs="Times New Roman"/>
                <w:sz w:val="21"/>
                <w:szCs w:val="21"/>
                <w:lang w:eastAsia="fr-FR"/>
              </w:rPr>
              <w:t>les mérites </w:t>
            </w:r>
            <w:r w:rsidR="00BE445D">
              <w:rPr>
                <w:rFonts w:eastAsia="Times New Roman" w:cs="Times New Roman"/>
                <w:sz w:val="21"/>
                <w:szCs w:val="21"/>
                <w:lang w:eastAsia="fr-FR"/>
              </w:rPr>
              <w:t>! ».</w:t>
            </w:r>
            <w:r w:rsidR="003F5A5E">
              <w:rPr>
                <w:rFonts w:eastAsia="Times New Roman" w:cs="Times New Roman"/>
                <w:sz w:val="21"/>
                <w:szCs w:val="21"/>
                <w:lang w:eastAsia="fr-FR"/>
              </w:rPr>
              <w:t xml:space="preserve"> </w:t>
            </w:r>
            <w:r w:rsidR="00EE5A64">
              <w:rPr>
                <w:rFonts w:eastAsia="Times New Roman" w:cs="Times New Roman"/>
                <w:sz w:val="21"/>
                <w:szCs w:val="21"/>
                <w:lang w:eastAsia="fr-FR"/>
              </w:rPr>
              <w:t xml:space="preserve">  </w:t>
            </w:r>
          </w:p>
          <w:p w:rsidR="00BE445D" w:rsidRDefault="00BE445D" w:rsidP="00BE445D">
            <w:pPr>
              <w:rPr>
                <w:rFonts w:eastAsia="Times New Roman" w:cs="Times New Roman"/>
                <w:sz w:val="21"/>
                <w:szCs w:val="21"/>
                <w:lang w:eastAsia="fr-FR"/>
              </w:rPr>
            </w:pPr>
          </w:p>
          <w:p w:rsidR="00BE445D" w:rsidRDefault="00E762B8" w:rsidP="00125219">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49</w:t>
            </w:r>
            <w:r w:rsidRPr="00583A96">
              <w:rPr>
                <w:rFonts w:eastAsia="Times New Roman" w:cs="Times New Roman"/>
                <w:sz w:val="21"/>
                <w:szCs w:val="21"/>
                <w:lang w:eastAsia="fr-FR"/>
              </w:rPr>
              <w:t>]</w:t>
            </w:r>
            <w:r>
              <w:rPr>
                <w:rFonts w:eastAsia="Times New Roman" w:cs="Times New Roman"/>
                <w:sz w:val="21"/>
                <w:szCs w:val="21"/>
                <w:lang w:eastAsia="fr-FR"/>
              </w:rPr>
              <w:t xml:space="preserve">  Les frère</w:t>
            </w:r>
            <w:r w:rsidR="00346B84">
              <w:rPr>
                <w:rFonts w:eastAsia="Times New Roman" w:cs="Times New Roman"/>
                <w:sz w:val="21"/>
                <w:szCs w:val="21"/>
                <w:lang w:eastAsia="fr-FR"/>
              </w:rPr>
              <w:t>s</w:t>
            </w:r>
            <w:r>
              <w:rPr>
                <w:rFonts w:eastAsia="Times New Roman" w:cs="Times New Roman"/>
                <w:sz w:val="21"/>
                <w:szCs w:val="21"/>
                <w:lang w:eastAsia="fr-FR"/>
              </w:rPr>
              <w:t xml:space="preserve"> prêcheurs et les théologiens de C</w:t>
            </w:r>
            <w:r>
              <w:rPr>
                <w:rFonts w:eastAsia="Times New Roman" w:cs="Times New Roman"/>
                <w:sz w:val="21"/>
                <w:szCs w:val="21"/>
                <w:lang w:eastAsia="fr-FR"/>
              </w:rPr>
              <w:t>o</w:t>
            </w:r>
            <w:r>
              <w:rPr>
                <w:rFonts w:eastAsia="Times New Roman" w:cs="Times New Roman"/>
                <w:sz w:val="21"/>
                <w:szCs w:val="21"/>
                <w:lang w:eastAsia="fr-FR"/>
              </w:rPr>
              <w:t>logne</w:t>
            </w:r>
            <w:r w:rsidR="00346B84">
              <w:rPr>
                <w:rFonts w:eastAsia="Times New Roman" w:cs="Times New Roman"/>
                <w:sz w:val="21"/>
                <w:szCs w:val="21"/>
                <w:lang w:eastAsia="fr-FR"/>
              </w:rPr>
              <w:t>,</w:t>
            </w:r>
            <w:r>
              <w:rPr>
                <w:rFonts w:eastAsia="Times New Roman" w:cs="Times New Roman"/>
                <w:sz w:val="21"/>
                <w:szCs w:val="21"/>
                <w:lang w:eastAsia="fr-FR"/>
              </w:rPr>
              <w:t xml:space="preserve"> il les appelait « les poux de Capnion »</w:t>
            </w:r>
            <w:r w:rsidR="00672696">
              <w:rPr>
                <w:rFonts w:eastAsia="Times New Roman" w:cs="Times New Roman"/>
                <w:sz w:val="21"/>
                <w:szCs w:val="21"/>
                <w:lang w:eastAsia="fr-FR"/>
              </w:rPr>
              <w:t xml:space="preserve">. Il était </w:t>
            </w:r>
            <w:r w:rsidR="00125219">
              <w:rPr>
                <w:rFonts w:eastAsia="Times New Roman" w:cs="Times New Roman"/>
                <w:sz w:val="21"/>
                <w:szCs w:val="21"/>
                <w:lang w:eastAsia="fr-FR"/>
              </w:rPr>
              <w:t xml:space="preserve">en outre </w:t>
            </w:r>
            <w:r w:rsidR="00672696">
              <w:rPr>
                <w:rFonts w:eastAsia="Times New Roman" w:cs="Times New Roman"/>
                <w:sz w:val="21"/>
                <w:szCs w:val="21"/>
                <w:lang w:eastAsia="fr-FR"/>
              </w:rPr>
              <w:t xml:space="preserve">capable de jeux de mots </w:t>
            </w:r>
            <w:r w:rsidR="00125219">
              <w:rPr>
                <w:rFonts w:eastAsia="Times New Roman" w:cs="Times New Roman"/>
                <w:sz w:val="21"/>
                <w:szCs w:val="21"/>
                <w:lang w:eastAsia="fr-FR"/>
              </w:rPr>
              <w:t xml:space="preserve">plutôt fins, même à l’improviste.  </w:t>
            </w:r>
          </w:p>
          <w:p w:rsidR="00125219" w:rsidRDefault="00125219" w:rsidP="00125219">
            <w:pPr>
              <w:rPr>
                <w:rFonts w:eastAsia="Times New Roman" w:cs="Times New Roman"/>
                <w:sz w:val="21"/>
                <w:szCs w:val="21"/>
                <w:lang w:eastAsia="fr-FR"/>
              </w:rPr>
            </w:pPr>
          </w:p>
          <w:p w:rsidR="00125219" w:rsidRDefault="00125219" w:rsidP="00125219">
            <w:pPr>
              <w:rPr>
                <w:rFonts w:eastAsia="Times New Roman" w:cs="Times New Roman"/>
                <w:sz w:val="21"/>
                <w:szCs w:val="21"/>
                <w:lang w:eastAsia="fr-FR"/>
              </w:rPr>
            </w:pPr>
          </w:p>
          <w:p w:rsidR="00125219" w:rsidRDefault="00125219" w:rsidP="00125219">
            <w:pPr>
              <w:rPr>
                <w:rFonts w:eastAsia="Times New Roman" w:cs="Times New Roman"/>
                <w:sz w:val="21"/>
                <w:szCs w:val="21"/>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50</w:t>
            </w:r>
            <w:r w:rsidRPr="00583A96">
              <w:rPr>
                <w:rFonts w:eastAsia="Times New Roman" w:cs="Times New Roman"/>
                <w:sz w:val="21"/>
                <w:szCs w:val="21"/>
                <w:lang w:eastAsia="fr-FR"/>
              </w:rPr>
              <w:t>]</w:t>
            </w:r>
            <w:r>
              <w:rPr>
                <w:rFonts w:eastAsia="Times New Roman" w:cs="Times New Roman"/>
                <w:sz w:val="21"/>
                <w:szCs w:val="21"/>
                <w:lang w:eastAsia="fr-FR"/>
              </w:rPr>
              <w:t xml:space="preserve">  A un homme qui lui proposait la recette d’un remède banal contre les calculs, il répondit en  souriant « Mon cuisinier me l’avait déjà dit ! »   </w:t>
            </w:r>
          </w:p>
          <w:p w:rsidR="00125219" w:rsidRDefault="00125219" w:rsidP="00125219">
            <w:pPr>
              <w:rPr>
                <w:rFonts w:eastAsia="Times New Roman" w:cs="Times New Roman"/>
                <w:color w:val="333333"/>
                <w:sz w:val="24"/>
                <w:lang w:eastAsia="fr-FR"/>
              </w:rPr>
            </w:pPr>
          </w:p>
          <w:p w:rsidR="005A26AF" w:rsidRDefault="005A26AF" w:rsidP="00125219">
            <w:pPr>
              <w:rPr>
                <w:rFonts w:eastAsia="Times New Roman" w:cs="Times New Roman"/>
                <w:color w:val="333333"/>
                <w:sz w:val="24"/>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51</w:t>
            </w:r>
            <w:r w:rsidRPr="00583A96">
              <w:rPr>
                <w:rFonts w:eastAsia="Times New Roman" w:cs="Times New Roman"/>
                <w:sz w:val="21"/>
                <w:szCs w:val="21"/>
                <w:lang w:eastAsia="fr-FR"/>
              </w:rPr>
              <w:t>]</w:t>
            </w:r>
            <w:r>
              <w:rPr>
                <w:rFonts w:eastAsia="Times New Roman" w:cs="Times New Roman"/>
                <w:sz w:val="21"/>
                <w:szCs w:val="21"/>
                <w:lang w:eastAsia="fr-FR"/>
              </w:rPr>
              <w:t xml:space="preserve"> Comme on lui parlait d’un homme qui avait r</w:t>
            </w:r>
            <w:r>
              <w:rPr>
                <w:rFonts w:eastAsia="Times New Roman" w:cs="Times New Roman"/>
                <w:sz w:val="21"/>
                <w:szCs w:val="21"/>
                <w:lang w:eastAsia="fr-FR"/>
              </w:rPr>
              <w:t>a</w:t>
            </w:r>
            <w:r>
              <w:rPr>
                <w:rFonts w:eastAsia="Times New Roman" w:cs="Times New Roman"/>
                <w:sz w:val="21"/>
                <w:szCs w:val="21"/>
                <w:lang w:eastAsia="fr-FR"/>
              </w:rPr>
              <w:t xml:space="preserve">conté la guerre de Venise avec la plus grande élégance </w:t>
            </w:r>
            <w:proofErr w:type="gramStart"/>
            <w:r>
              <w:rPr>
                <w:rFonts w:eastAsia="Times New Roman" w:cs="Times New Roman"/>
                <w:sz w:val="21"/>
                <w:szCs w:val="21"/>
                <w:lang w:eastAsia="fr-FR"/>
              </w:rPr>
              <w:t>:  «</w:t>
            </w:r>
            <w:proofErr w:type="gramEnd"/>
            <w:r>
              <w:rPr>
                <w:rFonts w:eastAsia="Times New Roman" w:cs="Times New Roman"/>
                <w:sz w:val="21"/>
                <w:szCs w:val="21"/>
                <w:lang w:eastAsia="fr-FR"/>
              </w:rPr>
              <w:t xml:space="preserve"> Comme je préfèrerais, dit-il, qu’il l’ait menée avec le plus grand succès ! »   </w:t>
            </w:r>
          </w:p>
          <w:p w:rsidR="005A26AF" w:rsidRDefault="005A26AF" w:rsidP="00125219">
            <w:pPr>
              <w:rPr>
                <w:rFonts w:eastAsia="Times New Roman" w:cs="Times New Roman"/>
                <w:color w:val="333333"/>
                <w:sz w:val="24"/>
                <w:lang w:eastAsia="fr-FR"/>
              </w:rPr>
            </w:pPr>
          </w:p>
          <w:p w:rsidR="005A26AF" w:rsidRDefault="005A26AF" w:rsidP="00125219">
            <w:pPr>
              <w:rPr>
                <w:rFonts w:eastAsia="Times New Roman" w:cs="Times New Roman"/>
                <w:color w:val="333333"/>
                <w:sz w:val="24"/>
                <w:lang w:eastAsia="fr-FR"/>
              </w:rPr>
            </w:pPr>
            <w:r w:rsidRPr="00A16365">
              <w:rPr>
                <w:rFonts w:eastAsia="Times New Roman" w:cs="Times New Roman"/>
                <w:color w:val="C00000"/>
                <w:sz w:val="21"/>
                <w:szCs w:val="21"/>
                <w:lang w:eastAsia="fr-FR"/>
              </w:rPr>
              <w:t>[§</w:t>
            </w:r>
            <w:r>
              <w:rPr>
                <w:rFonts w:eastAsia="Times New Roman" w:cs="Times New Roman"/>
                <w:color w:val="C00000"/>
                <w:sz w:val="21"/>
                <w:szCs w:val="21"/>
                <w:lang w:eastAsia="fr-FR"/>
              </w:rPr>
              <w:t>52</w:t>
            </w:r>
            <w:r w:rsidRPr="00583A96">
              <w:rPr>
                <w:rFonts w:eastAsia="Times New Roman" w:cs="Times New Roman"/>
                <w:sz w:val="21"/>
                <w:szCs w:val="21"/>
                <w:lang w:eastAsia="fr-FR"/>
              </w:rPr>
              <w:t>]</w:t>
            </w:r>
            <w:r>
              <w:rPr>
                <w:rFonts w:eastAsia="Times New Roman" w:cs="Times New Roman"/>
                <w:sz w:val="21"/>
                <w:szCs w:val="21"/>
                <w:lang w:eastAsia="fr-FR"/>
              </w:rPr>
              <w:t xml:space="preserve"> Un autre </w:t>
            </w:r>
            <w:r w:rsidR="00F90DAD">
              <w:rPr>
                <w:rFonts w:eastAsia="Times New Roman" w:cs="Times New Roman"/>
                <w:sz w:val="21"/>
                <w:szCs w:val="21"/>
                <w:lang w:eastAsia="fr-FR"/>
              </w:rPr>
              <w:t xml:space="preserve">paradait avec sa </w:t>
            </w:r>
            <w:r>
              <w:rPr>
                <w:rFonts w:eastAsia="Times New Roman" w:cs="Times New Roman"/>
                <w:sz w:val="21"/>
                <w:szCs w:val="21"/>
                <w:lang w:eastAsia="fr-FR"/>
              </w:rPr>
              <w:t>cicatrice en plein v</w:t>
            </w:r>
            <w:r>
              <w:rPr>
                <w:rFonts w:eastAsia="Times New Roman" w:cs="Times New Roman"/>
                <w:sz w:val="21"/>
                <w:szCs w:val="21"/>
                <w:lang w:eastAsia="fr-FR"/>
              </w:rPr>
              <w:t>i</w:t>
            </w:r>
            <w:r>
              <w:rPr>
                <w:rFonts w:eastAsia="Times New Roman" w:cs="Times New Roman"/>
                <w:sz w:val="21"/>
                <w:szCs w:val="21"/>
                <w:lang w:eastAsia="fr-FR"/>
              </w:rPr>
              <w:t xml:space="preserve">sage </w:t>
            </w:r>
            <w:r w:rsidR="00064788">
              <w:rPr>
                <w:rFonts w:eastAsia="Times New Roman" w:cs="Times New Roman"/>
                <w:sz w:val="21"/>
                <w:szCs w:val="21"/>
                <w:lang w:eastAsia="fr-FR"/>
              </w:rPr>
              <w:t xml:space="preserve">et </w:t>
            </w:r>
            <w:r w:rsidR="00F90DAD">
              <w:rPr>
                <w:rFonts w:eastAsia="Times New Roman" w:cs="Times New Roman"/>
                <w:sz w:val="21"/>
                <w:szCs w:val="21"/>
                <w:lang w:eastAsia="fr-FR"/>
              </w:rPr>
              <w:t xml:space="preserve">ne </w:t>
            </w:r>
            <w:r>
              <w:rPr>
                <w:rFonts w:eastAsia="Times New Roman" w:cs="Times New Roman"/>
                <w:sz w:val="21"/>
                <w:szCs w:val="21"/>
                <w:lang w:eastAsia="fr-FR"/>
              </w:rPr>
              <w:t>cess</w:t>
            </w:r>
            <w:r w:rsidR="00F90DAD">
              <w:rPr>
                <w:rFonts w:eastAsia="Times New Roman" w:cs="Times New Roman"/>
                <w:sz w:val="21"/>
                <w:szCs w:val="21"/>
                <w:lang w:eastAsia="fr-FR"/>
              </w:rPr>
              <w:t>ait</w:t>
            </w:r>
            <w:r>
              <w:rPr>
                <w:rFonts w:eastAsia="Times New Roman" w:cs="Times New Roman"/>
                <w:sz w:val="21"/>
                <w:szCs w:val="21"/>
                <w:lang w:eastAsia="fr-FR"/>
              </w:rPr>
              <w:t xml:space="preserve"> de répéter </w:t>
            </w:r>
            <w:r w:rsidR="002A6000">
              <w:rPr>
                <w:rFonts w:eastAsia="Times New Roman" w:cs="Times New Roman"/>
                <w:sz w:val="21"/>
                <w:szCs w:val="21"/>
                <w:lang w:eastAsia="fr-FR"/>
              </w:rPr>
              <w:t>« J’avais l’ennemi juste en face de moi ! »</w:t>
            </w:r>
            <w:r w:rsidR="00E71AC4">
              <w:rPr>
                <w:rFonts w:eastAsia="Times New Roman" w:cs="Times New Roman"/>
                <w:sz w:val="21"/>
                <w:szCs w:val="21"/>
                <w:lang w:eastAsia="fr-FR"/>
              </w:rPr>
              <w:t> ;</w:t>
            </w:r>
            <w:r w:rsidR="002A6000">
              <w:rPr>
                <w:rFonts w:eastAsia="Times New Roman" w:cs="Times New Roman"/>
                <w:sz w:val="21"/>
                <w:szCs w:val="21"/>
                <w:lang w:eastAsia="fr-FR"/>
              </w:rPr>
              <w:t xml:space="preserve"> « </w:t>
            </w:r>
            <w:r w:rsidR="00E71AC4">
              <w:rPr>
                <w:rFonts w:eastAsia="Times New Roman" w:cs="Times New Roman"/>
                <w:sz w:val="21"/>
                <w:szCs w:val="21"/>
                <w:lang w:eastAsia="fr-FR"/>
              </w:rPr>
              <w:t>E</w:t>
            </w:r>
            <w:r w:rsidR="002A6000">
              <w:rPr>
                <w:rFonts w:eastAsia="Times New Roman" w:cs="Times New Roman"/>
                <w:sz w:val="21"/>
                <w:szCs w:val="21"/>
                <w:lang w:eastAsia="fr-FR"/>
              </w:rPr>
              <w:t>t lui t’avai</w:t>
            </w:r>
            <w:r w:rsidR="00064788">
              <w:rPr>
                <w:rFonts w:eastAsia="Times New Roman" w:cs="Times New Roman"/>
                <w:sz w:val="21"/>
                <w:szCs w:val="21"/>
                <w:lang w:eastAsia="fr-FR"/>
              </w:rPr>
              <w:t>t</w:t>
            </w:r>
            <w:r w:rsidR="002A6000">
              <w:rPr>
                <w:rFonts w:eastAsia="Times New Roman" w:cs="Times New Roman"/>
                <w:sz w:val="21"/>
                <w:szCs w:val="21"/>
                <w:lang w:eastAsia="fr-FR"/>
              </w:rPr>
              <w:t xml:space="preserve"> </w:t>
            </w:r>
            <w:r w:rsidR="00F47B1D">
              <w:rPr>
                <w:rFonts w:eastAsia="Times New Roman" w:cs="Times New Roman"/>
                <w:sz w:val="21"/>
                <w:szCs w:val="21"/>
                <w:lang w:eastAsia="fr-FR"/>
              </w:rPr>
              <w:t xml:space="preserve">juste </w:t>
            </w:r>
            <w:r w:rsidR="002A6000">
              <w:rPr>
                <w:rFonts w:eastAsia="Times New Roman" w:cs="Times New Roman"/>
                <w:sz w:val="21"/>
                <w:szCs w:val="21"/>
                <w:lang w:eastAsia="fr-FR"/>
              </w:rPr>
              <w:t>en face de lui,  à ce que je vois !»</w:t>
            </w:r>
            <w:r w:rsidR="008112DF">
              <w:rPr>
                <w:rFonts w:eastAsia="Times New Roman" w:cs="Times New Roman"/>
                <w:sz w:val="21"/>
                <w:szCs w:val="21"/>
                <w:lang w:eastAsia="fr-FR"/>
              </w:rPr>
              <w:t xml:space="preserve">, </w:t>
            </w:r>
            <w:r w:rsidR="002A6000">
              <w:rPr>
                <w:rFonts w:eastAsia="Times New Roman" w:cs="Times New Roman"/>
                <w:sz w:val="21"/>
                <w:szCs w:val="21"/>
                <w:lang w:eastAsia="fr-FR"/>
              </w:rPr>
              <w:t>lui répondit</w:t>
            </w:r>
            <w:r w:rsidR="00064788">
              <w:rPr>
                <w:rFonts w:eastAsia="Times New Roman" w:cs="Times New Roman"/>
                <w:sz w:val="21"/>
                <w:szCs w:val="21"/>
                <w:lang w:eastAsia="fr-FR"/>
              </w:rPr>
              <w:t xml:space="preserve"> Eitelwolf. </w:t>
            </w:r>
          </w:p>
          <w:p w:rsidR="005A26AF" w:rsidRDefault="005A26AF" w:rsidP="00125219">
            <w:pPr>
              <w:rPr>
                <w:rFonts w:eastAsia="Times New Roman" w:cs="Times New Roman"/>
                <w:color w:val="333333"/>
                <w:sz w:val="24"/>
                <w:lang w:eastAsia="fr-FR"/>
              </w:rPr>
            </w:pPr>
          </w:p>
        </w:tc>
      </w:tr>
    </w:tbl>
    <w:p w:rsidR="002A6000" w:rsidRDefault="008D7B69" w:rsidP="008D7B69">
      <w:pPr>
        <w:ind w:firstLine="0"/>
        <w:jc w:val="center"/>
      </w:pPr>
      <w:r>
        <w:t xml:space="preserve">GSP. </w:t>
      </w:r>
      <w:r w:rsidR="002A6000">
        <w:br w:type="page"/>
      </w:r>
    </w:p>
    <w:tbl>
      <w:tblPr>
        <w:tblStyle w:val="Grilledutableau"/>
        <w:tblW w:w="5000" w:type="pct"/>
        <w:tblLook w:val="04A0" w:firstRow="1" w:lastRow="0" w:firstColumn="1" w:lastColumn="0" w:noHBand="0" w:noVBand="1"/>
      </w:tblPr>
      <w:tblGrid>
        <w:gridCol w:w="5154"/>
        <w:gridCol w:w="5154"/>
      </w:tblGrid>
      <w:tr w:rsidR="00643201" w:rsidTr="00407D51">
        <w:tc>
          <w:tcPr>
            <w:tcW w:w="2500" w:type="pct"/>
          </w:tcPr>
          <w:p w:rsidR="008112DF" w:rsidRDefault="008112DF" w:rsidP="000722A5">
            <w:pPr>
              <w:pStyle w:val="gtxtbody"/>
              <w:shd w:val="clear" w:color="auto" w:fill="FFFFFF"/>
              <w:spacing w:before="0" w:beforeAutospacing="0" w:after="0" w:afterAutospacing="0" w:line="276" w:lineRule="auto"/>
              <w:rPr>
                <w:b/>
                <w:color w:val="C00000"/>
                <w:sz w:val="22"/>
                <w:szCs w:val="22"/>
              </w:rPr>
            </w:pPr>
          </w:p>
          <w:p w:rsidR="008112DF" w:rsidRPr="00C94044" w:rsidRDefault="008112DF" w:rsidP="000722A5">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[§53]</w:t>
            </w:r>
            <w:r w:rsidRPr="00C94044">
              <w:rPr>
                <w:color w:val="333333"/>
                <w:sz w:val="22"/>
                <w:szCs w:val="22"/>
              </w:rPr>
              <w:t xml:space="preserve"> Concertantibus inter se duobus versificator</w:t>
            </w:r>
            <w:r w:rsidRPr="00C94044">
              <w:rPr>
                <w:color w:val="333333"/>
                <w:sz w:val="22"/>
                <w:szCs w:val="22"/>
              </w:rPr>
              <w:t>i</w:t>
            </w:r>
            <w:r w:rsidRPr="00C94044">
              <w:rPr>
                <w:color w:val="333333"/>
                <w:sz w:val="22"/>
                <w:szCs w:val="22"/>
              </w:rPr>
              <w:t>bus, cum alter dixisset, aliquando melius carmen so</w:t>
            </w:r>
            <w:r w:rsidRPr="00C94044">
              <w:rPr>
                <w:color w:val="333333"/>
                <w:sz w:val="22"/>
                <w:szCs w:val="22"/>
              </w:rPr>
              <w:t>m</w:t>
            </w:r>
            <w:r w:rsidRPr="00C94044">
              <w:rPr>
                <w:color w:val="333333"/>
                <w:sz w:val="22"/>
                <w:szCs w:val="22"/>
              </w:rPr>
              <w:t xml:space="preserve">niasse  se, quam quod adversarius ostenderet, intulit « Crebro itaque dormi ». </w:t>
            </w:r>
          </w:p>
          <w:p w:rsidR="008112DF" w:rsidRDefault="008112DF" w:rsidP="000722A5">
            <w:pPr>
              <w:pStyle w:val="gtxtbody"/>
              <w:shd w:val="clear" w:color="auto" w:fill="FFFFFF"/>
              <w:spacing w:before="0" w:beforeAutospacing="0" w:after="0" w:afterAutospacing="0" w:line="276" w:lineRule="auto"/>
              <w:rPr>
                <w:color w:val="333333"/>
                <w:sz w:val="22"/>
                <w:szCs w:val="22"/>
              </w:rPr>
            </w:pPr>
          </w:p>
          <w:p w:rsidR="000722A5" w:rsidRPr="00C94044" w:rsidRDefault="000722A5" w:rsidP="000722A5">
            <w:pPr>
              <w:pStyle w:val="gtxtbody"/>
              <w:shd w:val="clear" w:color="auto" w:fill="FFFFFF"/>
              <w:spacing w:before="0" w:beforeAutospacing="0" w:after="0" w:afterAutospacing="0" w:line="276" w:lineRule="auto"/>
              <w:rPr>
                <w:color w:val="333333"/>
                <w:sz w:val="22"/>
                <w:szCs w:val="22"/>
              </w:rPr>
            </w:pPr>
          </w:p>
          <w:p w:rsidR="008112DF" w:rsidRPr="00656F1F" w:rsidRDefault="008112DF" w:rsidP="000722A5">
            <w:pPr>
              <w:pStyle w:val="gtxtbody"/>
              <w:shd w:val="clear" w:color="auto" w:fill="FFFFFF"/>
              <w:spacing w:before="0" w:beforeAutospacing="0" w:after="0" w:afterAutospacing="0" w:line="276" w:lineRule="auto"/>
              <w:rPr>
                <w:sz w:val="22"/>
                <w:szCs w:val="22"/>
              </w:rPr>
            </w:pPr>
            <w:r w:rsidRPr="00C94044">
              <w:rPr>
                <w:b/>
                <w:color w:val="C00000"/>
                <w:sz w:val="22"/>
                <w:szCs w:val="22"/>
              </w:rPr>
              <w:t>[§54]</w:t>
            </w:r>
            <w:r w:rsidRPr="00C94044">
              <w:rPr>
                <w:rStyle w:val="Appelnotedebasdep"/>
                <w:b/>
                <w:sz w:val="22"/>
                <w:szCs w:val="22"/>
              </w:rPr>
              <w:footnoteReference w:id="48"/>
            </w:r>
            <w:r w:rsidRPr="00C94044">
              <w:rPr>
                <w:color w:val="333333"/>
                <w:sz w:val="22"/>
                <w:szCs w:val="22"/>
              </w:rPr>
              <w:t xml:space="preserve"> Ex electioribus sententiis has frequenter h</w:t>
            </w:r>
            <w:r w:rsidRPr="00C94044">
              <w:rPr>
                <w:color w:val="333333"/>
                <w:sz w:val="22"/>
                <w:szCs w:val="22"/>
              </w:rPr>
              <w:t>a</w:t>
            </w:r>
            <w:r w:rsidRPr="00C94044">
              <w:rPr>
                <w:color w:val="333333"/>
                <w:sz w:val="22"/>
                <w:szCs w:val="22"/>
              </w:rPr>
              <w:t xml:space="preserve">bebat in ore, « Explorant adversa </w:t>
            </w:r>
            <w:r w:rsidRPr="00656F1F">
              <w:rPr>
                <w:sz w:val="22"/>
                <w:szCs w:val="22"/>
              </w:rPr>
              <w:t>viros </w:t>
            </w:r>
            <w:proofErr w:type="gramStart"/>
            <w:r w:rsidRPr="00656F1F">
              <w:rPr>
                <w:sz w:val="22"/>
                <w:szCs w:val="22"/>
              </w:rPr>
              <w:t>» ,</w:t>
            </w:r>
            <w:proofErr w:type="gramEnd"/>
            <w:r w:rsidRPr="00656F1F">
              <w:rPr>
                <w:sz w:val="22"/>
                <w:szCs w:val="22"/>
              </w:rPr>
              <w:t xml:space="preserve"> et « Perducit ad ardua virtus ». Dicebat etiam frequenter, temporis</w:t>
            </w:r>
            <w:r w:rsidR="002C7CB3" w:rsidRPr="00656F1F">
              <w:rPr>
                <w:sz w:val="22"/>
                <w:szCs w:val="22"/>
              </w:rPr>
              <w:t xml:space="preserve"> statum, posteritatis famam spec</w:t>
            </w:r>
            <w:r w:rsidRPr="00656F1F">
              <w:rPr>
                <w:sz w:val="22"/>
                <w:szCs w:val="22"/>
              </w:rPr>
              <w:t>tari convenire</w:t>
            </w:r>
            <w:r w:rsidR="00E34901" w:rsidRPr="00656F1F">
              <w:rPr>
                <w:rStyle w:val="Appelnotedebasdep"/>
                <w:sz w:val="22"/>
                <w:szCs w:val="22"/>
              </w:rPr>
              <w:footnoteReference w:id="49"/>
            </w:r>
            <w:r w:rsidRPr="00656F1F">
              <w:rPr>
                <w:sz w:val="22"/>
                <w:szCs w:val="22"/>
              </w:rPr>
              <w:t xml:space="preserve">. </w:t>
            </w:r>
          </w:p>
          <w:p w:rsidR="008112DF" w:rsidRPr="00656F1F" w:rsidRDefault="008112DF" w:rsidP="000722A5">
            <w:pPr>
              <w:pStyle w:val="gtxtbody"/>
              <w:shd w:val="clear" w:color="auto" w:fill="FFFFFF"/>
              <w:spacing w:before="0" w:beforeAutospacing="0" w:after="0" w:afterAutospacing="0" w:line="276" w:lineRule="auto"/>
              <w:rPr>
                <w:b/>
                <w:sz w:val="22"/>
                <w:szCs w:val="22"/>
              </w:rPr>
            </w:pPr>
          </w:p>
          <w:p w:rsidR="00DF6FFB" w:rsidRPr="007560FF" w:rsidRDefault="00DF6FFB" w:rsidP="000722A5">
            <w:pPr>
              <w:pStyle w:val="gtxtbody"/>
              <w:shd w:val="clear" w:color="auto" w:fill="FFFFFF"/>
              <w:spacing w:before="0" w:beforeAutospacing="0" w:after="0" w:afterAutospacing="0" w:line="276" w:lineRule="auto"/>
              <w:rPr>
                <w:b/>
                <w:color w:val="C00000"/>
                <w:sz w:val="28"/>
                <w:szCs w:val="22"/>
              </w:rPr>
            </w:pPr>
          </w:p>
          <w:p w:rsidR="008112DF" w:rsidRPr="00C94044" w:rsidRDefault="008112DF" w:rsidP="000722A5">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[§55]</w:t>
            </w:r>
            <w:r w:rsidRPr="00C94044">
              <w:rPr>
                <w:color w:val="333333"/>
                <w:sz w:val="22"/>
                <w:szCs w:val="22"/>
              </w:rPr>
              <w:t xml:space="preserve">  Arguebatur, ut qui praefecturas cupidius ag</w:t>
            </w:r>
            <w:r w:rsidRPr="00C94044">
              <w:rPr>
                <w:color w:val="333333"/>
                <w:sz w:val="22"/>
                <w:szCs w:val="22"/>
              </w:rPr>
              <w:t>e</w:t>
            </w:r>
            <w:r w:rsidRPr="00C94044">
              <w:rPr>
                <w:color w:val="333333"/>
                <w:sz w:val="22"/>
                <w:szCs w:val="22"/>
              </w:rPr>
              <w:t xml:space="preserve">ret, ipse sic interpretabatur, hoc se quaerere, quod in dignos postea conferret. </w:t>
            </w:r>
          </w:p>
          <w:p w:rsidR="00643201" w:rsidRDefault="00643201" w:rsidP="000722A5">
            <w:pPr>
              <w:spacing w:line="276" w:lineRule="auto"/>
              <w:rPr>
                <w:rFonts w:eastAsia="Times New Roman" w:cs="Times New Roman"/>
                <w:color w:val="333333"/>
                <w:sz w:val="24"/>
                <w:lang w:eastAsia="fr-FR"/>
              </w:rPr>
            </w:pPr>
          </w:p>
          <w:p w:rsidR="00EF7AFD" w:rsidRDefault="00EF7AFD" w:rsidP="000722A5">
            <w:pPr>
              <w:spacing w:line="276" w:lineRule="auto"/>
              <w:rPr>
                <w:rFonts w:eastAsia="Times New Roman" w:cs="Times New Roman"/>
                <w:color w:val="333333"/>
                <w:sz w:val="24"/>
                <w:lang w:eastAsia="fr-FR"/>
              </w:rPr>
            </w:pPr>
          </w:p>
          <w:p w:rsidR="000722A5" w:rsidRPr="00C94044" w:rsidRDefault="000722A5" w:rsidP="000722A5">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[§56]</w:t>
            </w:r>
            <w:r w:rsidRPr="00C94044">
              <w:rPr>
                <w:color w:val="333333"/>
                <w:sz w:val="22"/>
                <w:szCs w:val="22"/>
              </w:rPr>
              <w:t xml:space="preserve">  Otii sui sedem </w:t>
            </w:r>
            <w:r w:rsidRPr="00C94044">
              <w:rPr>
                <w:iCs/>
                <w:color w:val="333333"/>
                <w:sz w:val="22"/>
                <w:szCs w:val="22"/>
              </w:rPr>
              <w:t xml:space="preserve">Moguntium  </w:t>
            </w:r>
            <w:r w:rsidRPr="00C94044">
              <w:rPr>
                <w:color w:val="333333"/>
                <w:sz w:val="22"/>
                <w:szCs w:val="22"/>
              </w:rPr>
              <w:t>delegerat, ibique studium litterarum, quale in tota Europa non esset, a</w:t>
            </w:r>
            <w:r w:rsidRPr="00C94044">
              <w:rPr>
                <w:color w:val="333333"/>
                <w:sz w:val="22"/>
                <w:szCs w:val="22"/>
              </w:rPr>
              <w:t>l</w:t>
            </w:r>
            <w:r w:rsidRPr="00C94044">
              <w:rPr>
                <w:color w:val="333333"/>
                <w:sz w:val="22"/>
                <w:szCs w:val="22"/>
              </w:rPr>
              <w:t>lecta ad hoc humanissimi principis liberalitate, parabat instruere, partim etiam sua pecunia, partim ejectis inut</w:t>
            </w:r>
            <w:r w:rsidRPr="00C94044">
              <w:rPr>
                <w:color w:val="333333"/>
                <w:sz w:val="22"/>
                <w:szCs w:val="22"/>
              </w:rPr>
              <w:t>i</w:t>
            </w:r>
            <w:r w:rsidRPr="00C94044">
              <w:rPr>
                <w:color w:val="333333"/>
                <w:sz w:val="22"/>
                <w:szCs w:val="22"/>
              </w:rPr>
              <w:t xml:space="preserve">libus professorculis, et quibus illi habentur, translatis ad meliorem usum stipendiis. </w:t>
            </w:r>
          </w:p>
          <w:p w:rsidR="000722A5" w:rsidRDefault="000722A5" w:rsidP="000722A5">
            <w:pPr>
              <w:spacing w:line="276" w:lineRule="auto"/>
              <w:rPr>
                <w:rFonts w:eastAsia="Times New Roman" w:cs="Times New Roman"/>
                <w:color w:val="333333"/>
                <w:sz w:val="24"/>
                <w:lang w:eastAsia="fr-FR"/>
              </w:rPr>
            </w:pPr>
          </w:p>
          <w:p w:rsidR="000722A5" w:rsidRDefault="000722A5" w:rsidP="000722A5">
            <w:pPr>
              <w:spacing w:line="276" w:lineRule="auto"/>
              <w:rPr>
                <w:rFonts w:eastAsia="Times New Roman" w:cs="Times New Roman"/>
                <w:color w:val="333333"/>
                <w:sz w:val="24"/>
                <w:lang w:eastAsia="fr-FR"/>
              </w:rPr>
            </w:pPr>
          </w:p>
        </w:tc>
        <w:tc>
          <w:tcPr>
            <w:tcW w:w="2500" w:type="pct"/>
          </w:tcPr>
          <w:p w:rsidR="00643201" w:rsidRPr="00656F1F" w:rsidRDefault="00643201" w:rsidP="00154FE2">
            <w:pPr>
              <w:rPr>
                <w:rFonts w:eastAsia="Times New Roman" w:cs="Times New Roman"/>
                <w:color w:val="333333"/>
                <w:sz w:val="21"/>
                <w:szCs w:val="21"/>
                <w:lang w:eastAsia="fr-FR"/>
              </w:rPr>
            </w:pPr>
          </w:p>
          <w:p w:rsidR="00E71AC4" w:rsidRPr="00656F1F" w:rsidRDefault="00E71AC4" w:rsidP="00154FE2">
            <w:pPr>
              <w:rPr>
                <w:rFonts w:eastAsia="Times New Roman" w:cs="Times New Roman"/>
                <w:color w:val="333333"/>
                <w:sz w:val="21"/>
                <w:szCs w:val="21"/>
                <w:lang w:eastAsia="fr-FR"/>
              </w:rPr>
            </w:pPr>
            <w:r w:rsidRPr="00656F1F">
              <w:rPr>
                <w:rFonts w:eastAsia="Times New Roman" w:cs="Times New Roman"/>
                <w:color w:val="C00000"/>
                <w:sz w:val="21"/>
                <w:szCs w:val="21"/>
                <w:lang w:eastAsia="fr-FR"/>
              </w:rPr>
              <w:t>[§53</w:t>
            </w:r>
            <w:r w:rsidRPr="00656F1F">
              <w:rPr>
                <w:rFonts w:eastAsia="Times New Roman" w:cs="Times New Roman"/>
                <w:sz w:val="21"/>
                <w:szCs w:val="21"/>
                <w:lang w:eastAsia="fr-FR"/>
              </w:rPr>
              <w:t xml:space="preserve">]  </w:t>
            </w:r>
            <w:r w:rsidR="002C7CB3" w:rsidRPr="00656F1F">
              <w:rPr>
                <w:rFonts w:eastAsia="Times New Roman" w:cs="Times New Roman"/>
                <w:sz w:val="21"/>
                <w:szCs w:val="21"/>
                <w:lang w:eastAsia="fr-FR"/>
              </w:rPr>
              <w:t xml:space="preserve">Deux versificateurs mesuraient leur talent en sa présence. L’un d’entre eux vint à dire qu’il avait </w:t>
            </w:r>
            <w:r w:rsidR="00F517F3">
              <w:rPr>
                <w:rFonts w:eastAsia="Times New Roman" w:cs="Times New Roman"/>
                <w:sz w:val="21"/>
                <w:szCs w:val="21"/>
                <w:lang w:eastAsia="fr-FR"/>
              </w:rPr>
              <w:t xml:space="preserve">récité </w:t>
            </w:r>
            <w:r w:rsidR="002C7CB3" w:rsidRPr="00656F1F">
              <w:rPr>
                <w:rFonts w:eastAsia="Times New Roman" w:cs="Times New Roman"/>
                <w:sz w:val="21"/>
                <w:szCs w:val="21"/>
                <w:lang w:eastAsia="fr-FR"/>
              </w:rPr>
              <w:t>en songe</w:t>
            </w:r>
            <w:r w:rsidR="00737D65" w:rsidRPr="00656F1F">
              <w:rPr>
                <w:rFonts w:eastAsia="Times New Roman" w:cs="Times New Roman"/>
                <w:sz w:val="21"/>
                <w:szCs w:val="21"/>
                <w:lang w:eastAsia="fr-FR"/>
              </w:rPr>
              <w:t>,</w:t>
            </w:r>
            <w:r w:rsidR="002C7CB3" w:rsidRPr="00656F1F">
              <w:rPr>
                <w:rFonts w:eastAsia="Times New Roman" w:cs="Times New Roman"/>
                <w:sz w:val="21"/>
                <w:szCs w:val="21"/>
                <w:lang w:eastAsia="fr-FR"/>
              </w:rPr>
              <w:t xml:space="preserve"> l’autre nuit</w:t>
            </w:r>
            <w:r w:rsidR="00737D65" w:rsidRPr="00656F1F">
              <w:rPr>
                <w:rFonts w:eastAsia="Times New Roman" w:cs="Times New Roman"/>
                <w:sz w:val="21"/>
                <w:szCs w:val="21"/>
                <w:lang w:eastAsia="fr-FR"/>
              </w:rPr>
              <w:t>,</w:t>
            </w:r>
            <w:r w:rsidR="002C7CB3" w:rsidRPr="00656F1F">
              <w:rPr>
                <w:rFonts w:eastAsia="Times New Roman" w:cs="Times New Roman"/>
                <w:sz w:val="21"/>
                <w:szCs w:val="21"/>
                <w:lang w:eastAsia="fr-FR"/>
              </w:rPr>
              <w:t xml:space="preserve"> un chant bien meilleur que celui dont son adversaire </w:t>
            </w:r>
            <w:r w:rsidR="00CE5476" w:rsidRPr="00656F1F">
              <w:rPr>
                <w:rFonts w:eastAsia="Times New Roman" w:cs="Times New Roman"/>
                <w:sz w:val="21"/>
                <w:szCs w:val="21"/>
                <w:lang w:eastAsia="fr-FR"/>
              </w:rPr>
              <w:t xml:space="preserve">venait </w:t>
            </w:r>
            <w:r w:rsidR="002C7CB3" w:rsidRPr="00656F1F">
              <w:rPr>
                <w:rFonts w:eastAsia="Times New Roman" w:cs="Times New Roman"/>
                <w:sz w:val="21"/>
                <w:szCs w:val="21"/>
                <w:lang w:eastAsia="fr-FR"/>
              </w:rPr>
              <w:t>de faire montre</w:t>
            </w:r>
            <w:r w:rsidR="00F517F3">
              <w:rPr>
                <w:rFonts w:eastAsia="Times New Roman" w:cs="Times New Roman"/>
                <w:sz w:val="21"/>
                <w:szCs w:val="21"/>
                <w:lang w:eastAsia="fr-FR"/>
              </w:rPr>
              <w:t> ;</w:t>
            </w:r>
            <w:r w:rsidR="008C166C">
              <w:rPr>
                <w:rFonts w:eastAsia="Times New Roman" w:cs="Times New Roman"/>
                <w:sz w:val="21"/>
                <w:szCs w:val="21"/>
                <w:lang w:eastAsia="fr-FR"/>
              </w:rPr>
              <w:t xml:space="preserve"> </w:t>
            </w:r>
            <w:r w:rsidR="00CE5476" w:rsidRPr="00656F1F">
              <w:rPr>
                <w:rFonts w:eastAsia="Times New Roman" w:cs="Times New Roman"/>
                <w:sz w:val="21"/>
                <w:szCs w:val="21"/>
                <w:lang w:eastAsia="fr-FR"/>
              </w:rPr>
              <w:t xml:space="preserve">Eitelwolf </w:t>
            </w:r>
            <w:r w:rsidR="002C7CB3" w:rsidRPr="00656F1F">
              <w:rPr>
                <w:rFonts w:eastAsia="Times New Roman" w:cs="Times New Roman"/>
                <w:sz w:val="21"/>
                <w:szCs w:val="21"/>
                <w:lang w:eastAsia="fr-FR"/>
              </w:rPr>
              <w:t xml:space="preserve">laissa </w:t>
            </w:r>
            <w:r w:rsidR="00737D65" w:rsidRPr="00656F1F">
              <w:rPr>
                <w:rFonts w:eastAsia="Times New Roman" w:cs="Times New Roman"/>
                <w:sz w:val="21"/>
                <w:szCs w:val="21"/>
                <w:lang w:eastAsia="fr-FR"/>
              </w:rPr>
              <w:t xml:space="preserve">alors </w:t>
            </w:r>
            <w:r w:rsidR="002C7CB3" w:rsidRPr="00656F1F">
              <w:rPr>
                <w:rFonts w:eastAsia="Times New Roman" w:cs="Times New Roman"/>
                <w:sz w:val="21"/>
                <w:szCs w:val="21"/>
                <w:lang w:eastAsia="fr-FR"/>
              </w:rPr>
              <w:t xml:space="preserve">tomber ces </w:t>
            </w:r>
            <w:r w:rsidR="002472A3" w:rsidRPr="00656F1F">
              <w:rPr>
                <w:rFonts w:eastAsia="Times New Roman" w:cs="Times New Roman"/>
                <w:sz w:val="21"/>
                <w:szCs w:val="21"/>
                <w:lang w:eastAsia="fr-FR"/>
              </w:rPr>
              <w:t>mots : «</w:t>
            </w:r>
            <w:r w:rsidR="00737D65" w:rsidRPr="00656F1F">
              <w:rPr>
                <w:rFonts w:eastAsia="Times New Roman" w:cs="Times New Roman"/>
                <w:sz w:val="21"/>
                <w:szCs w:val="21"/>
                <w:lang w:eastAsia="fr-FR"/>
              </w:rPr>
              <w:t xml:space="preserve">Dans ce cas, </w:t>
            </w:r>
            <w:r w:rsidR="002472A3" w:rsidRPr="00656F1F">
              <w:rPr>
                <w:rFonts w:eastAsia="Times New Roman" w:cs="Times New Roman"/>
                <w:sz w:val="21"/>
                <w:szCs w:val="21"/>
                <w:lang w:eastAsia="fr-FR"/>
              </w:rPr>
              <w:t xml:space="preserve">dors </w:t>
            </w:r>
            <w:r w:rsidR="00737D65" w:rsidRPr="00656F1F">
              <w:rPr>
                <w:rFonts w:eastAsia="Times New Roman" w:cs="Times New Roman"/>
                <w:sz w:val="21"/>
                <w:szCs w:val="21"/>
                <w:lang w:eastAsia="fr-FR"/>
              </w:rPr>
              <w:t xml:space="preserve">plus </w:t>
            </w:r>
            <w:r w:rsidR="002472A3" w:rsidRPr="00656F1F">
              <w:rPr>
                <w:rFonts w:eastAsia="Times New Roman" w:cs="Times New Roman"/>
                <w:sz w:val="21"/>
                <w:szCs w:val="21"/>
                <w:lang w:eastAsia="fr-FR"/>
              </w:rPr>
              <w:t>so</w:t>
            </w:r>
            <w:r w:rsidR="002472A3" w:rsidRPr="00656F1F">
              <w:rPr>
                <w:rFonts w:eastAsia="Times New Roman" w:cs="Times New Roman"/>
                <w:sz w:val="21"/>
                <w:szCs w:val="21"/>
                <w:lang w:eastAsia="fr-FR"/>
              </w:rPr>
              <w:t>u</w:t>
            </w:r>
            <w:r w:rsidR="002472A3" w:rsidRPr="00656F1F">
              <w:rPr>
                <w:rFonts w:eastAsia="Times New Roman" w:cs="Times New Roman"/>
                <w:sz w:val="21"/>
                <w:szCs w:val="21"/>
                <w:lang w:eastAsia="fr-FR"/>
              </w:rPr>
              <w:t>vent !</w:t>
            </w:r>
            <w:r w:rsidR="002C7CB3" w:rsidRPr="00656F1F">
              <w:rPr>
                <w:rFonts w:eastAsia="Times New Roman" w:cs="Times New Roman"/>
                <w:sz w:val="21"/>
                <w:szCs w:val="21"/>
                <w:lang w:eastAsia="fr-FR"/>
              </w:rPr>
              <w:t xml:space="preserve"> »    </w:t>
            </w:r>
          </w:p>
          <w:p w:rsidR="00E71AC4" w:rsidRPr="00656F1F" w:rsidRDefault="00E71AC4" w:rsidP="00154FE2">
            <w:pPr>
              <w:rPr>
                <w:rFonts w:eastAsia="Times New Roman" w:cs="Times New Roman"/>
                <w:color w:val="333333"/>
                <w:sz w:val="21"/>
                <w:szCs w:val="21"/>
                <w:lang w:eastAsia="fr-FR"/>
              </w:rPr>
            </w:pPr>
          </w:p>
          <w:p w:rsidR="002C7CB3" w:rsidRPr="00656F1F" w:rsidRDefault="002C7CB3" w:rsidP="00154FE2">
            <w:pPr>
              <w:rPr>
                <w:rFonts w:eastAsia="Times New Roman" w:cs="Times New Roman"/>
                <w:color w:val="333333"/>
                <w:sz w:val="21"/>
                <w:szCs w:val="21"/>
                <w:lang w:eastAsia="fr-FR"/>
              </w:rPr>
            </w:pPr>
            <w:r w:rsidRPr="00656F1F">
              <w:rPr>
                <w:rFonts w:eastAsia="Times New Roman" w:cs="Times New Roman"/>
                <w:color w:val="C00000"/>
                <w:sz w:val="21"/>
                <w:szCs w:val="21"/>
                <w:lang w:eastAsia="fr-FR"/>
              </w:rPr>
              <w:t>[§54</w:t>
            </w:r>
            <w:r w:rsidRPr="00656F1F">
              <w:rPr>
                <w:rFonts w:eastAsia="Times New Roman" w:cs="Times New Roman"/>
                <w:sz w:val="21"/>
                <w:szCs w:val="21"/>
                <w:lang w:eastAsia="fr-FR"/>
              </w:rPr>
              <w:t>]</w:t>
            </w:r>
            <w:r w:rsidR="00CE5476" w:rsidRPr="00656F1F">
              <w:rPr>
                <w:rFonts w:eastAsia="Times New Roman" w:cs="Times New Roman"/>
                <w:sz w:val="21"/>
                <w:szCs w:val="21"/>
                <w:lang w:eastAsia="fr-FR"/>
              </w:rPr>
              <w:t xml:space="preserve">  Parmi les sentences qu’il préférait, </w:t>
            </w:r>
            <w:r w:rsidR="00737D65" w:rsidRPr="00656F1F">
              <w:rPr>
                <w:rFonts w:eastAsia="Times New Roman" w:cs="Times New Roman"/>
                <w:sz w:val="21"/>
                <w:szCs w:val="21"/>
                <w:lang w:eastAsia="fr-FR"/>
              </w:rPr>
              <w:t>cel</w:t>
            </w:r>
            <w:r w:rsidR="00CE5476" w:rsidRPr="00656F1F">
              <w:rPr>
                <w:rFonts w:eastAsia="Times New Roman" w:cs="Times New Roman"/>
                <w:sz w:val="21"/>
                <w:szCs w:val="21"/>
                <w:lang w:eastAsia="fr-FR"/>
              </w:rPr>
              <w:t>les qu’il prononçait le plus souvent étaient : « L’</w:t>
            </w:r>
            <w:r w:rsidR="00C83E45" w:rsidRPr="00656F1F">
              <w:rPr>
                <w:rFonts w:eastAsia="Times New Roman" w:cs="Times New Roman"/>
                <w:sz w:val="21"/>
                <w:szCs w:val="21"/>
                <w:lang w:eastAsia="fr-FR"/>
              </w:rPr>
              <w:t xml:space="preserve">adversité </w:t>
            </w:r>
            <w:r w:rsidR="00DF6FFB" w:rsidRPr="00656F1F">
              <w:rPr>
                <w:rFonts w:eastAsia="Times New Roman" w:cs="Times New Roman"/>
                <w:sz w:val="21"/>
                <w:szCs w:val="21"/>
                <w:lang w:eastAsia="fr-FR"/>
              </w:rPr>
              <w:t xml:space="preserve">éprouve </w:t>
            </w:r>
            <w:r w:rsidR="00CE5476" w:rsidRPr="00656F1F">
              <w:rPr>
                <w:rFonts w:eastAsia="Times New Roman" w:cs="Times New Roman"/>
                <w:sz w:val="21"/>
                <w:szCs w:val="21"/>
                <w:lang w:eastAsia="fr-FR"/>
              </w:rPr>
              <w:t xml:space="preserve">les hommes »  et  « La « Vertu conduit aux </w:t>
            </w:r>
            <w:r w:rsidR="000722A5" w:rsidRPr="00656F1F">
              <w:rPr>
                <w:rFonts w:eastAsia="Times New Roman" w:cs="Times New Roman"/>
                <w:sz w:val="21"/>
                <w:szCs w:val="21"/>
                <w:lang w:eastAsia="fr-FR"/>
              </w:rPr>
              <w:t>plus rudes sommets</w:t>
            </w:r>
            <w:r w:rsidR="00CE5476" w:rsidRPr="00656F1F">
              <w:rPr>
                <w:rFonts w:eastAsia="Times New Roman" w:cs="Times New Roman"/>
                <w:sz w:val="21"/>
                <w:szCs w:val="21"/>
                <w:lang w:eastAsia="fr-FR"/>
              </w:rPr>
              <w:t> ». Il disait aussi fréquemment </w:t>
            </w:r>
            <w:r w:rsidR="00C83E45" w:rsidRPr="00656F1F">
              <w:rPr>
                <w:rFonts w:eastAsia="Times New Roman" w:cs="Times New Roman"/>
                <w:sz w:val="21"/>
                <w:szCs w:val="21"/>
                <w:lang w:eastAsia="fr-FR"/>
              </w:rPr>
              <w:t>qu’il conve</w:t>
            </w:r>
            <w:r w:rsidR="002472A3" w:rsidRPr="00656F1F">
              <w:rPr>
                <w:rFonts w:eastAsia="Times New Roman" w:cs="Times New Roman"/>
                <w:sz w:val="21"/>
                <w:szCs w:val="21"/>
                <w:lang w:eastAsia="fr-FR"/>
              </w:rPr>
              <w:t xml:space="preserve">nait que </w:t>
            </w:r>
            <w:r w:rsidR="000722A5" w:rsidRPr="00656F1F">
              <w:rPr>
                <w:rFonts w:eastAsia="Times New Roman" w:cs="Times New Roman"/>
                <w:sz w:val="21"/>
                <w:szCs w:val="21"/>
                <w:lang w:eastAsia="fr-FR"/>
              </w:rPr>
              <w:t xml:space="preserve">l’on </w:t>
            </w:r>
            <w:r w:rsidR="002472A3" w:rsidRPr="00656F1F">
              <w:rPr>
                <w:rFonts w:eastAsia="Times New Roman" w:cs="Times New Roman"/>
                <w:sz w:val="21"/>
                <w:szCs w:val="21"/>
                <w:lang w:eastAsia="fr-FR"/>
              </w:rPr>
              <w:t xml:space="preserve">regarde le </w:t>
            </w:r>
            <w:r w:rsidR="000722A5" w:rsidRPr="00656F1F">
              <w:rPr>
                <w:rFonts w:eastAsia="Times New Roman" w:cs="Times New Roman"/>
                <w:sz w:val="21"/>
                <w:szCs w:val="21"/>
                <w:lang w:eastAsia="fr-FR"/>
              </w:rPr>
              <w:t>pré</w:t>
            </w:r>
            <w:r w:rsidR="002472A3" w:rsidRPr="00656F1F">
              <w:rPr>
                <w:rFonts w:eastAsia="Times New Roman" w:cs="Times New Roman"/>
                <w:sz w:val="21"/>
                <w:szCs w:val="21"/>
                <w:lang w:eastAsia="fr-FR"/>
              </w:rPr>
              <w:t>sent</w:t>
            </w:r>
            <w:r w:rsidR="006E0681" w:rsidRPr="00656F1F">
              <w:rPr>
                <w:rFonts w:eastAsia="Times New Roman" w:cs="Times New Roman"/>
                <w:sz w:val="21"/>
                <w:szCs w:val="21"/>
                <w:lang w:eastAsia="fr-FR"/>
              </w:rPr>
              <w:t xml:space="preserve"> sous l’angle de la postérité</w:t>
            </w:r>
            <w:r w:rsidR="000722A5" w:rsidRPr="00656F1F">
              <w:rPr>
                <w:rFonts w:eastAsia="Times New Roman" w:cs="Times New Roman"/>
                <w:sz w:val="21"/>
                <w:szCs w:val="21"/>
                <w:lang w:eastAsia="fr-FR"/>
              </w:rPr>
              <w:t xml:space="preserve">. </w:t>
            </w:r>
            <w:r w:rsidR="00C83E45" w:rsidRPr="00656F1F">
              <w:rPr>
                <w:rFonts w:eastAsia="Times New Roman" w:cs="Times New Roman"/>
                <w:sz w:val="21"/>
                <w:szCs w:val="21"/>
                <w:lang w:eastAsia="fr-FR"/>
              </w:rPr>
              <w:t xml:space="preserve"> </w:t>
            </w:r>
            <w:r w:rsidR="00CE5476" w:rsidRPr="00656F1F">
              <w:rPr>
                <w:rFonts w:eastAsia="Times New Roman" w:cs="Times New Roman"/>
                <w:sz w:val="21"/>
                <w:szCs w:val="21"/>
                <w:lang w:eastAsia="fr-FR"/>
              </w:rPr>
              <w:t xml:space="preserve"> </w:t>
            </w:r>
          </w:p>
          <w:p w:rsidR="00E5713C" w:rsidRPr="00656F1F" w:rsidRDefault="00E5713C" w:rsidP="00154FE2">
            <w:pPr>
              <w:rPr>
                <w:rFonts w:eastAsia="Times New Roman" w:cs="Times New Roman"/>
                <w:color w:val="C00000"/>
                <w:sz w:val="21"/>
                <w:szCs w:val="21"/>
                <w:lang w:eastAsia="fr-FR"/>
              </w:rPr>
            </w:pPr>
          </w:p>
          <w:p w:rsidR="00753413" w:rsidRPr="007560FF" w:rsidRDefault="00753413" w:rsidP="00154FE2">
            <w:pPr>
              <w:rPr>
                <w:rFonts w:eastAsia="Times New Roman" w:cs="Times New Roman"/>
                <w:color w:val="C00000"/>
                <w:sz w:val="20"/>
                <w:szCs w:val="21"/>
                <w:lang w:eastAsia="fr-FR"/>
              </w:rPr>
            </w:pPr>
          </w:p>
          <w:p w:rsidR="00656F1F" w:rsidRPr="00656F1F" w:rsidRDefault="00656F1F" w:rsidP="00154FE2">
            <w:pPr>
              <w:rPr>
                <w:rFonts w:eastAsia="Times New Roman" w:cs="Times New Roman"/>
                <w:color w:val="C00000"/>
                <w:sz w:val="21"/>
                <w:szCs w:val="21"/>
                <w:lang w:eastAsia="fr-FR"/>
              </w:rPr>
            </w:pPr>
          </w:p>
          <w:p w:rsidR="002C7CB3" w:rsidRPr="005C4258" w:rsidRDefault="000722A5" w:rsidP="00154FE2">
            <w:pPr>
              <w:rPr>
                <w:rFonts w:eastAsia="Times New Roman" w:cs="Times New Roman"/>
                <w:sz w:val="21"/>
                <w:szCs w:val="21"/>
                <w:lang w:eastAsia="fr-FR"/>
              </w:rPr>
            </w:pPr>
            <w:r w:rsidRPr="00656F1F">
              <w:rPr>
                <w:rFonts w:eastAsia="Times New Roman" w:cs="Times New Roman"/>
                <w:color w:val="C00000"/>
                <w:sz w:val="21"/>
                <w:szCs w:val="21"/>
                <w:lang w:eastAsia="fr-FR"/>
              </w:rPr>
              <w:t>[§55</w:t>
            </w:r>
            <w:r w:rsidRPr="00656F1F">
              <w:rPr>
                <w:rFonts w:eastAsia="Times New Roman" w:cs="Times New Roman"/>
                <w:sz w:val="21"/>
                <w:szCs w:val="21"/>
                <w:lang w:eastAsia="fr-FR"/>
              </w:rPr>
              <w:t xml:space="preserve">]  </w:t>
            </w:r>
            <w:r w:rsidR="00EB60FA" w:rsidRPr="005C4258">
              <w:rPr>
                <w:rFonts w:eastAsia="Times New Roman" w:cs="Times New Roman"/>
                <w:sz w:val="21"/>
                <w:szCs w:val="21"/>
                <w:lang w:eastAsia="fr-FR"/>
              </w:rPr>
              <w:t>On l’accusait d</w:t>
            </w:r>
            <w:r w:rsidRPr="005C4258">
              <w:rPr>
                <w:rFonts w:eastAsia="Times New Roman" w:cs="Times New Roman"/>
                <w:sz w:val="21"/>
                <w:szCs w:val="21"/>
                <w:lang w:eastAsia="fr-FR"/>
              </w:rPr>
              <w:t xml:space="preserve">’être un  homme qui </w:t>
            </w:r>
            <w:r w:rsidR="00906CE5" w:rsidRPr="005C4258">
              <w:rPr>
                <w:rFonts w:eastAsia="Times New Roman" w:cs="Times New Roman"/>
                <w:sz w:val="21"/>
                <w:szCs w:val="21"/>
                <w:lang w:eastAsia="fr-FR"/>
              </w:rPr>
              <w:t>gé</w:t>
            </w:r>
            <w:r w:rsidRPr="005C4258">
              <w:rPr>
                <w:rFonts w:eastAsia="Times New Roman" w:cs="Times New Roman"/>
                <w:sz w:val="21"/>
                <w:szCs w:val="21"/>
                <w:lang w:eastAsia="fr-FR"/>
              </w:rPr>
              <w:t>rait ses charges trop avidement ; lui</w:t>
            </w:r>
            <w:r w:rsidR="00906CE5" w:rsidRPr="005C4258">
              <w:rPr>
                <w:rFonts w:eastAsia="Times New Roman" w:cs="Times New Roman"/>
                <w:sz w:val="21"/>
                <w:szCs w:val="21"/>
                <w:lang w:eastAsia="fr-FR"/>
              </w:rPr>
              <w:t xml:space="preserve"> </w:t>
            </w:r>
            <w:r w:rsidRPr="005C4258">
              <w:rPr>
                <w:rFonts w:eastAsia="Times New Roman" w:cs="Times New Roman"/>
                <w:sz w:val="21"/>
                <w:szCs w:val="21"/>
                <w:lang w:eastAsia="fr-FR"/>
              </w:rPr>
              <w:t>se justifiait de cela en prét</w:t>
            </w:r>
            <w:r w:rsidR="00906CE5" w:rsidRPr="005C4258">
              <w:rPr>
                <w:rFonts w:eastAsia="Times New Roman" w:cs="Times New Roman"/>
                <w:sz w:val="21"/>
                <w:szCs w:val="21"/>
                <w:lang w:eastAsia="fr-FR"/>
              </w:rPr>
              <w:t>e</w:t>
            </w:r>
            <w:r w:rsidR="00906CE5" w:rsidRPr="005C4258">
              <w:rPr>
                <w:rFonts w:eastAsia="Times New Roman" w:cs="Times New Roman"/>
                <w:sz w:val="21"/>
                <w:szCs w:val="21"/>
                <w:lang w:eastAsia="fr-FR"/>
              </w:rPr>
              <w:t>n</w:t>
            </w:r>
            <w:r w:rsidR="00906CE5" w:rsidRPr="005C4258">
              <w:rPr>
                <w:rFonts w:eastAsia="Times New Roman" w:cs="Times New Roman"/>
                <w:sz w:val="21"/>
                <w:szCs w:val="21"/>
                <w:lang w:eastAsia="fr-FR"/>
              </w:rPr>
              <w:t>d</w:t>
            </w:r>
            <w:r w:rsidRPr="005C4258">
              <w:rPr>
                <w:rFonts w:eastAsia="Times New Roman" w:cs="Times New Roman"/>
                <w:sz w:val="21"/>
                <w:szCs w:val="21"/>
                <w:lang w:eastAsia="fr-FR"/>
              </w:rPr>
              <w:t xml:space="preserve">ant </w:t>
            </w:r>
            <w:r w:rsidR="00906CE5" w:rsidRPr="005C4258">
              <w:rPr>
                <w:rFonts w:eastAsia="Times New Roman" w:cs="Times New Roman"/>
                <w:sz w:val="21"/>
                <w:szCs w:val="21"/>
                <w:lang w:eastAsia="fr-FR"/>
              </w:rPr>
              <w:t>qu</w:t>
            </w:r>
            <w:r w:rsidRPr="005C4258">
              <w:rPr>
                <w:rFonts w:eastAsia="Times New Roman" w:cs="Times New Roman"/>
                <w:sz w:val="21"/>
                <w:szCs w:val="21"/>
                <w:lang w:eastAsia="fr-FR"/>
              </w:rPr>
              <w:t>’</w:t>
            </w:r>
            <w:r w:rsidR="00906CE5" w:rsidRPr="005C4258">
              <w:rPr>
                <w:rFonts w:eastAsia="Times New Roman" w:cs="Times New Roman"/>
                <w:sz w:val="21"/>
                <w:szCs w:val="21"/>
                <w:lang w:eastAsia="fr-FR"/>
              </w:rPr>
              <w:t>il recherchait les postes qu’il pou</w:t>
            </w:r>
            <w:r w:rsidRPr="005C4258">
              <w:rPr>
                <w:rFonts w:eastAsia="Times New Roman" w:cs="Times New Roman"/>
                <w:sz w:val="21"/>
                <w:szCs w:val="21"/>
                <w:lang w:eastAsia="fr-FR"/>
              </w:rPr>
              <w:t xml:space="preserve">rrait </w:t>
            </w:r>
            <w:r w:rsidR="00906CE5" w:rsidRPr="005C4258">
              <w:rPr>
                <w:rFonts w:eastAsia="Times New Roman" w:cs="Times New Roman"/>
                <w:sz w:val="21"/>
                <w:szCs w:val="21"/>
                <w:lang w:eastAsia="fr-FR"/>
              </w:rPr>
              <w:t>ensuite donner à ceux qui en étai</w:t>
            </w:r>
            <w:r w:rsidR="00EB60FA" w:rsidRPr="005C4258">
              <w:rPr>
                <w:rFonts w:eastAsia="Times New Roman" w:cs="Times New Roman"/>
                <w:sz w:val="21"/>
                <w:szCs w:val="21"/>
                <w:lang w:eastAsia="fr-FR"/>
              </w:rPr>
              <w:t>en</w:t>
            </w:r>
            <w:r w:rsidR="00906CE5" w:rsidRPr="005C4258">
              <w:rPr>
                <w:rFonts w:eastAsia="Times New Roman" w:cs="Times New Roman"/>
                <w:sz w:val="21"/>
                <w:szCs w:val="21"/>
                <w:lang w:eastAsia="fr-FR"/>
              </w:rPr>
              <w:t>t digne</w:t>
            </w:r>
            <w:r w:rsidR="00EB60FA" w:rsidRPr="005C4258">
              <w:rPr>
                <w:rFonts w:eastAsia="Times New Roman" w:cs="Times New Roman"/>
                <w:sz w:val="21"/>
                <w:szCs w:val="21"/>
                <w:lang w:eastAsia="fr-FR"/>
              </w:rPr>
              <w:t>s</w:t>
            </w:r>
            <w:r w:rsidR="00906CE5" w:rsidRPr="005C4258">
              <w:rPr>
                <w:rFonts w:eastAsia="Times New Roman" w:cs="Times New Roman"/>
                <w:sz w:val="21"/>
                <w:szCs w:val="21"/>
                <w:lang w:eastAsia="fr-FR"/>
              </w:rPr>
              <w:t xml:space="preserve">. </w:t>
            </w:r>
          </w:p>
          <w:p w:rsidR="002C7CB3" w:rsidRDefault="002C7CB3" w:rsidP="00154FE2">
            <w:pPr>
              <w:rPr>
                <w:rFonts w:eastAsia="Times New Roman" w:cs="Times New Roman"/>
                <w:color w:val="333333"/>
                <w:sz w:val="21"/>
                <w:szCs w:val="21"/>
                <w:lang w:eastAsia="fr-FR"/>
              </w:rPr>
            </w:pPr>
          </w:p>
          <w:p w:rsidR="00656F1F" w:rsidRPr="00656F1F" w:rsidRDefault="00656F1F" w:rsidP="00154FE2">
            <w:pPr>
              <w:rPr>
                <w:rFonts w:eastAsia="Times New Roman" w:cs="Times New Roman"/>
                <w:color w:val="333333"/>
                <w:sz w:val="21"/>
                <w:szCs w:val="21"/>
                <w:lang w:eastAsia="fr-FR"/>
              </w:rPr>
            </w:pPr>
          </w:p>
          <w:p w:rsidR="00E71AC4" w:rsidRPr="005C4258" w:rsidRDefault="000722A5" w:rsidP="00D05EF1">
            <w:pPr>
              <w:rPr>
                <w:rFonts w:eastAsia="Times New Roman" w:cs="Times New Roman"/>
                <w:sz w:val="21"/>
                <w:szCs w:val="21"/>
                <w:lang w:eastAsia="fr-FR"/>
              </w:rPr>
            </w:pPr>
            <w:r w:rsidRPr="00656F1F">
              <w:rPr>
                <w:rFonts w:eastAsia="Times New Roman" w:cs="Times New Roman"/>
                <w:color w:val="C00000"/>
                <w:sz w:val="21"/>
                <w:szCs w:val="21"/>
                <w:lang w:eastAsia="fr-FR"/>
              </w:rPr>
              <w:t>[§56</w:t>
            </w:r>
            <w:r w:rsidRPr="00656F1F">
              <w:rPr>
                <w:rFonts w:eastAsia="Times New Roman" w:cs="Times New Roman"/>
                <w:sz w:val="21"/>
                <w:szCs w:val="21"/>
                <w:lang w:eastAsia="fr-FR"/>
              </w:rPr>
              <w:t xml:space="preserve">]  </w:t>
            </w:r>
            <w:r w:rsidRPr="005C4258">
              <w:rPr>
                <w:rFonts w:eastAsia="Times New Roman" w:cs="Times New Roman"/>
                <w:sz w:val="21"/>
                <w:szCs w:val="21"/>
                <w:lang w:eastAsia="fr-FR"/>
              </w:rPr>
              <w:t>Il avait choisi Mayence pour lieu de re</w:t>
            </w:r>
            <w:r w:rsidR="008C166C" w:rsidRPr="005C4258">
              <w:rPr>
                <w:rFonts w:eastAsia="Times New Roman" w:cs="Times New Roman"/>
                <w:sz w:val="21"/>
                <w:szCs w:val="21"/>
                <w:lang w:eastAsia="fr-FR"/>
              </w:rPr>
              <w:t>traite,</w:t>
            </w:r>
            <w:r w:rsidRPr="005C4258">
              <w:rPr>
                <w:rFonts w:eastAsia="Times New Roman" w:cs="Times New Roman"/>
                <w:sz w:val="21"/>
                <w:szCs w:val="21"/>
                <w:lang w:eastAsia="fr-FR"/>
              </w:rPr>
              <w:t xml:space="preserve"> et il se préparait à mettre en place un système d’études, sans </w:t>
            </w:r>
            <w:r w:rsidR="0013378F" w:rsidRPr="005C4258">
              <w:rPr>
                <w:rFonts w:eastAsia="Times New Roman" w:cs="Times New Roman"/>
                <w:sz w:val="21"/>
                <w:szCs w:val="21"/>
                <w:lang w:eastAsia="fr-FR"/>
              </w:rPr>
              <w:t>égal dans toute l’</w:t>
            </w:r>
            <w:r w:rsidRPr="005C4258">
              <w:rPr>
                <w:rFonts w:eastAsia="Times New Roman" w:cs="Times New Roman"/>
                <w:sz w:val="21"/>
                <w:szCs w:val="21"/>
                <w:lang w:eastAsia="fr-FR"/>
              </w:rPr>
              <w:t>Europe,</w:t>
            </w:r>
            <w:r w:rsidR="0013378F" w:rsidRPr="005C4258">
              <w:rPr>
                <w:rFonts w:eastAsia="Times New Roman" w:cs="Times New Roman"/>
                <w:sz w:val="21"/>
                <w:szCs w:val="21"/>
                <w:lang w:eastAsia="fr-FR"/>
              </w:rPr>
              <w:t xml:space="preserve"> qui avait séduit la générosité du plus humaniste des princes.  Il se disposait à le financer </w:t>
            </w:r>
            <w:r w:rsidR="00D05EF1" w:rsidRPr="005C4258">
              <w:rPr>
                <w:rFonts w:eastAsia="Times New Roman" w:cs="Times New Roman"/>
                <w:sz w:val="21"/>
                <w:szCs w:val="21"/>
                <w:lang w:eastAsia="fr-FR"/>
              </w:rPr>
              <w:t xml:space="preserve">en </w:t>
            </w:r>
            <w:r w:rsidR="0013378F" w:rsidRPr="005C4258">
              <w:rPr>
                <w:rFonts w:eastAsia="Times New Roman" w:cs="Times New Roman"/>
                <w:sz w:val="21"/>
                <w:szCs w:val="21"/>
                <w:lang w:eastAsia="fr-FR"/>
              </w:rPr>
              <w:t xml:space="preserve">partie sur ses propres deniers, </w:t>
            </w:r>
            <w:r w:rsidR="00D05EF1" w:rsidRPr="005C4258">
              <w:rPr>
                <w:rFonts w:eastAsia="Times New Roman" w:cs="Times New Roman"/>
                <w:sz w:val="21"/>
                <w:szCs w:val="21"/>
                <w:lang w:eastAsia="fr-FR"/>
              </w:rPr>
              <w:t xml:space="preserve">en </w:t>
            </w:r>
            <w:r w:rsidR="0013378F" w:rsidRPr="005C4258">
              <w:rPr>
                <w:rFonts w:eastAsia="Times New Roman" w:cs="Times New Roman"/>
                <w:sz w:val="21"/>
                <w:szCs w:val="21"/>
                <w:lang w:eastAsia="fr-FR"/>
              </w:rPr>
              <w:t xml:space="preserve">partie en licenciant les professeurs </w:t>
            </w:r>
            <w:r w:rsidR="00426136" w:rsidRPr="005C4258">
              <w:rPr>
                <w:rFonts w:eastAsia="Times New Roman" w:cs="Times New Roman"/>
                <w:sz w:val="21"/>
                <w:szCs w:val="21"/>
                <w:lang w:eastAsia="fr-FR"/>
              </w:rPr>
              <w:t xml:space="preserve">sans envergure et </w:t>
            </w:r>
            <w:r w:rsidR="0013378F" w:rsidRPr="005C4258">
              <w:rPr>
                <w:rFonts w:eastAsia="Times New Roman" w:cs="Times New Roman"/>
                <w:sz w:val="21"/>
                <w:szCs w:val="21"/>
                <w:lang w:eastAsia="fr-FR"/>
              </w:rPr>
              <w:t>i</w:t>
            </w:r>
            <w:r w:rsidR="006E0681" w:rsidRPr="005C4258">
              <w:rPr>
                <w:rFonts w:eastAsia="Times New Roman" w:cs="Times New Roman"/>
                <w:sz w:val="21"/>
                <w:szCs w:val="21"/>
                <w:lang w:eastAsia="fr-FR"/>
              </w:rPr>
              <w:t>nutiles</w:t>
            </w:r>
            <w:r w:rsidR="00426136" w:rsidRPr="005C4258">
              <w:rPr>
                <w:rFonts w:eastAsia="Times New Roman" w:cs="Times New Roman"/>
                <w:sz w:val="21"/>
                <w:szCs w:val="21"/>
                <w:lang w:eastAsia="fr-FR"/>
              </w:rPr>
              <w:t xml:space="preserve"> </w:t>
            </w:r>
            <w:r w:rsidR="00D05EF1" w:rsidRPr="005C4258">
              <w:rPr>
                <w:rFonts w:eastAsia="Times New Roman" w:cs="Times New Roman"/>
                <w:sz w:val="21"/>
                <w:szCs w:val="21"/>
                <w:lang w:eastAsia="fr-FR"/>
              </w:rPr>
              <w:t>et en</w:t>
            </w:r>
            <w:r w:rsidR="008C166C" w:rsidRPr="005C4258">
              <w:rPr>
                <w:rFonts w:eastAsia="Times New Roman" w:cs="Times New Roman"/>
                <w:sz w:val="21"/>
                <w:szCs w:val="21"/>
                <w:lang w:eastAsia="fr-FR"/>
              </w:rPr>
              <w:t xml:space="preserve"> </w:t>
            </w:r>
            <w:r w:rsidR="0013378F" w:rsidRPr="005C4258">
              <w:rPr>
                <w:rFonts w:eastAsia="Times New Roman" w:cs="Times New Roman"/>
                <w:sz w:val="21"/>
                <w:szCs w:val="21"/>
                <w:lang w:eastAsia="fr-FR"/>
              </w:rPr>
              <w:t>e</w:t>
            </w:r>
            <w:r w:rsidR="008C166C" w:rsidRPr="005C4258">
              <w:rPr>
                <w:rFonts w:eastAsia="Times New Roman" w:cs="Times New Roman"/>
                <w:sz w:val="21"/>
                <w:szCs w:val="21"/>
                <w:lang w:eastAsia="fr-FR"/>
              </w:rPr>
              <w:t>m</w:t>
            </w:r>
            <w:r w:rsidR="00D05EF1" w:rsidRPr="005C4258">
              <w:rPr>
                <w:rFonts w:eastAsia="Times New Roman" w:cs="Times New Roman"/>
                <w:sz w:val="21"/>
                <w:szCs w:val="21"/>
                <w:lang w:eastAsia="fr-FR"/>
              </w:rPr>
              <w:t xml:space="preserve">ployant pour un meilleur usage </w:t>
            </w:r>
            <w:r w:rsidR="0013378F" w:rsidRPr="005C4258">
              <w:rPr>
                <w:rFonts w:eastAsia="Times New Roman" w:cs="Times New Roman"/>
                <w:sz w:val="21"/>
                <w:szCs w:val="21"/>
                <w:lang w:eastAsia="fr-FR"/>
              </w:rPr>
              <w:t>les salaires qui perme</w:t>
            </w:r>
            <w:r w:rsidR="0013378F" w:rsidRPr="005C4258">
              <w:rPr>
                <w:rFonts w:eastAsia="Times New Roman" w:cs="Times New Roman"/>
                <w:sz w:val="21"/>
                <w:szCs w:val="21"/>
                <w:lang w:eastAsia="fr-FR"/>
              </w:rPr>
              <w:t>t</w:t>
            </w:r>
            <w:r w:rsidR="0013378F" w:rsidRPr="005C4258">
              <w:rPr>
                <w:rFonts w:eastAsia="Times New Roman" w:cs="Times New Roman"/>
                <w:sz w:val="21"/>
                <w:szCs w:val="21"/>
                <w:lang w:eastAsia="fr-FR"/>
              </w:rPr>
              <w:t xml:space="preserve">taient de les </w:t>
            </w:r>
            <w:r w:rsidR="008C166C" w:rsidRPr="005C4258">
              <w:rPr>
                <w:rFonts w:eastAsia="Times New Roman" w:cs="Times New Roman"/>
                <w:sz w:val="21"/>
                <w:szCs w:val="21"/>
                <w:lang w:eastAsia="fr-FR"/>
              </w:rPr>
              <w:t>entretenir jusqu’alors</w:t>
            </w:r>
            <w:r w:rsidR="00D05EF1" w:rsidRPr="005C4258">
              <w:rPr>
                <w:rFonts w:eastAsia="Times New Roman" w:cs="Times New Roman"/>
                <w:sz w:val="21"/>
                <w:szCs w:val="21"/>
                <w:lang w:eastAsia="fr-FR"/>
              </w:rPr>
              <w:t>.</w:t>
            </w:r>
            <w:r w:rsidR="0013378F" w:rsidRPr="005C4258">
              <w:rPr>
                <w:rFonts w:eastAsia="Times New Roman" w:cs="Times New Roman"/>
                <w:sz w:val="21"/>
                <w:szCs w:val="21"/>
                <w:lang w:eastAsia="fr-FR"/>
              </w:rPr>
              <w:t xml:space="preserve">  </w:t>
            </w:r>
          </w:p>
          <w:p w:rsidR="00E71AC4" w:rsidRPr="00656F1F" w:rsidRDefault="00E71AC4" w:rsidP="00154FE2">
            <w:pPr>
              <w:rPr>
                <w:rFonts w:eastAsia="Times New Roman" w:cs="Times New Roman"/>
                <w:color w:val="333333"/>
                <w:sz w:val="21"/>
                <w:szCs w:val="21"/>
                <w:lang w:eastAsia="fr-FR"/>
              </w:rPr>
            </w:pPr>
          </w:p>
        </w:tc>
      </w:tr>
    </w:tbl>
    <w:p w:rsidR="0013378F" w:rsidRDefault="0013378F">
      <w:r>
        <w:br w:type="page"/>
      </w:r>
    </w:p>
    <w:tbl>
      <w:tblPr>
        <w:tblStyle w:val="Grilledutableau"/>
        <w:tblW w:w="5000" w:type="pct"/>
        <w:tblLook w:val="04A0" w:firstRow="1" w:lastRow="0" w:firstColumn="1" w:lastColumn="0" w:noHBand="0" w:noVBand="1"/>
      </w:tblPr>
      <w:tblGrid>
        <w:gridCol w:w="5154"/>
        <w:gridCol w:w="5154"/>
      </w:tblGrid>
      <w:tr w:rsidR="00643201" w:rsidTr="00407D51">
        <w:tc>
          <w:tcPr>
            <w:tcW w:w="2500" w:type="pct"/>
          </w:tcPr>
          <w:p w:rsidR="0013378F" w:rsidRDefault="0013378F" w:rsidP="0013378F">
            <w:pPr>
              <w:pStyle w:val="gtxtbody"/>
              <w:shd w:val="clear" w:color="auto" w:fill="FFFFFF"/>
              <w:spacing w:before="0" w:beforeAutospacing="0" w:after="0" w:afterAutospacing="0" w:line="276" w:lineRule="auto"/>
              <w:rPr>
                <w:b/>
                <w:color w:val="C00000"/>
                <w:sz w:val="22"/>
                <w:szCs w:val="22"/>
              </w:rPr>
            </w:pPr>
          </w:p>
          <w:p w:rsidR="0013378F" w:rsidRPr="00C94044" w:rsidRDefault="0013378F" w:rsidP="0013378F">
            <w:pPr>
              <w:pStyle w:val="gtxtbody"/>
              <w:shd w:val="clear" w:color="auto" w:fill="FFFFFF"/>
              <w:spacing w:before="0" w:beforeAutospacing="0" w:after="0" w:afterAutospacing="0" w:line="276" w:lineRule="auto"/>
              <w:rPr>
                <w:iCs/>
                <w:color w:val="333333"/>
                <w:sz w:val="22"/>
                <w:szCs w:val="22"/>
              </w:rPr>
            </w:pPr>
            <w:r w:rsidRPr="00C94044">
              <w:rPr>
                <w:b/>
                <w:color w:val="C00000"/>
                <w:sz w:val="22"/>
                <w:szCs w:val="22"/>
              </w:rPr>
              <w:t>[§57]</w:t>
            </w:r>
            <w:r w:rsidRPr="00C94044">
              <w:rPr>
                <w:color w:val="333333"/>
                <w:sz w:val="22"/>
                <w:szCs w:val="22"/>
              </w:rPr>
              <w:t xml:space="preserve"> Occubuit igitur non modica studiorum jactura, quibus simul ac litteratis omnibus consulturus erat, in otio quod destinabat : nempe omnem aulicae consuet</w:t>
            </w:r>
            <w:r w:rsidRPr="00C94044">
              <w:rPr>
                <w:color w:val="333333"/>
                <w:sz w:val="22"/>
                <w:szCs w:val="22"/>
              </w:rPr>
              <w:t>u</w:t>
            </w:r>
            <w:r w:rsidRPr="00C94044">
              <w:rPr>
                <w:color w:val="333333"/>
                <w:sz w:val="22"/>
                <w:szCs w:val="22"/>
              </w:rPr>
              <w:t xml:space="preserve">dinis molestiam exuere cogitabat, saepe probans illud </w:t>
            </w:r>
            <w:r w:rsidRPr="00C94044">
              <w:rPr>
                <w:iCs/>
                <w:color w:val="333333"/>
                <w:sz w:val="22"/>
                <w:szCs w:val="22"/>
              </w:rPr>
              <w:t xml:space="preserve">Mutiani </w:t>
            </w:r>
            <w:r w:rsidRPr="00C94044">
              <w:rPr>
                <w:color w:val="333333"/>
                <w:sz w:val="22"/>
                <w:szCs w:val="22"/>
              </w:rPr>
              <w:t>consilium, qui missione a suo principe impetr</w:t>
            </w:r>
            <w:r w:rsidRPr="00C94044">
              <w:rPr>
                <w:color w:val="333333"/>
                <w:sz w:val="22"/>
                <w:szCs w:val="22"/>
              </w:rPr>
              <w:t>a</w:t>
            </w:r>
            <w:r w:rsidRPr="00C94044">
              <w:rPr>
                <w:color w:val="333333"/>
                <w:sz w:val="22"/>
                <w:szCs w:val="22"/>
              </w:rPr>
              <w:t xml:space="preserve">ta, scribarum decuriae, in qua versatus erat, inscripsit : </w:t>
            </w:r>
            <w:r w:rsidRPr="00C94044">
              <w:rPr>
                <w:iCs/>
                <w:smallCaps/>
                <w:color w:val="333333"/>
                <w:sz w:val="22"/>
                <w:szCs w:val="22"/>
              </w:rPr>
              <w:t>Valete Sollicitudines</w:t>
            </w:r>
            <w:r w:rsidRPr="00C94044">
              <w:rPr>
                <w:iCs/>
                <w:color w:val="333333"/>
                <w:sz w:val="22"/>
                <w:szCs w:val="22"/>
              </w:rPr>
              <w:t>,  d</w:t>
            </w:r>
            <w:r w:rsidRPr="00C94044">
              <w:rPr>
                <w:color w:val="333333"/>
                <w:sz w:val="22"/>
                <w:szCs w:val="22"/>
              </w:rPr>
              <w:t xml:space="preserve">omui vero suae </w:t>
            </w:r>
            <w:r w:rsidRPr="00C94044">
              <w:rPr>
                <w:iCs/>
                <w:smallCaps/>
                <w:color w:val="333333"/>
                <w:sz w:val="22"/>
                <w:szCs w:val="22"/>
              </w:rPr>
              <w:t>Beata Tranquillitas</w:t>
            </w:r>
            <w:r w:rsidRPr="00C94044">
              <w:rPr>
                <w:iCs/>
                <w:color w:val="333333"/>
                <w:sz w:val="22"/>
                <w:szCs w:val="22"/>
              </w:rPr>
              <w:t xml:space="preserve">. </w:t>
            </w:r>
          </w:p>
          <w:p w:rsidR="00682D69" w:rsidRDefault="00682D69" w:rsidP="00154FE2">
            <w:pPr>
              <w:rPr>
                <w:rFonts w:eastAsia="Times New Roman" w:cs="Times New Roman"/>
                <w:color w:val="333333"/>
                <w:sz w:val="24"/>
                <w:lang w:eastAsia="fr-FR"/>
              </w:rPr>
            </w:pPr>
          </w:p>
          <w:p w:rsidR="00682D69" w:rsidRDefault="00682D69" w:rsidP="00154FE2">
            <w:pPr>
              <w:rPr>
                <w:rFonts w:eastAsia="Times New Roman" w:cs="Times New Roman"/>
                <w:color w:val="333333"/>
                <w:sz w:val="24"/>
                <w:lang w:eastAsia="fr-FR"/>
              </w:rPr>
            </w:pPr>
          </w:p>
          <w:p w:rsidR="00682D69" w:rsidRPr="00C94044" w:rsidRDefault="00682D69" w:rsidP="00682D69">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[§58]</w:t>
            </w:r>
            <w:r w:rsidRPr="00C94044">
              <w:rPr>
                <w:color w:val="333333"/>
                <w:sz w:val="22"/>
                <w:szCs w:val="22"/>
              </w:rPr>
              <w:t xml:space="preserve">  Haec agens atque haec apparans, ante diem interiit bonus </w:t>
            </w:r>
            <w:r w:rsidRPr="00C94044">
              <w:rPr>
                <w:iCs/>
                <w:color w:val="333333"/>
                <w:sz w:val="22"/>
                <w:szCs w:val="22"/>
              </w:rPr>
              <w:t>Itelvolfus : a</w:t>
            </w:r>
            <w:r w:rsidRPr="00C94044">
              <w:rPr>
                <w:color w:val="333333"/>
                <w:sz w:val="22"/>
                <w:szCs w:val="22"/>
              </w:rPr>
              <w:t>nnum enim L. nondum att</w:t>
            </w:r>
            <w:r w:rsidRPr="00C94044">
              <w:rPr>
                <w:color w:val="333333"/>
                <w:sz w:val="22"/>
                <w:szCs w:val="22"/>
              </w:rPr>
              <w:t>i</w:t>
            </w:r>
            <w:r w:rsidRPr="00C94044">
              <w:rPr>
                <w:color w:val="333333"/>
                <w:sz w:val="22"/>
                <w:szCs w:val="22"/>
              </w:rPr>
              <w:t xml:space="preserve">gerat. Cui nos a diis immortalibus precari debemus omnia quae solemus his qui cum laude vixerunt. </w:t>
            </w:r>
          </w:p>
          <w:p w:rsidR="00682D69" w:rsidRDefault="00682D69" w:rsidP="00682D69">
            <w:pPr>
              <w:pStyle w:val="gtxtbody"/>
              <w:shd w:val="clear" w:color="auto" w:fill="FFFFFF"/>
              <w:spacing w:before="0" w:beforeAutospacing="0" w:after="0" w:afterAutospacing="0" w:line="276" w:lineRule="auto"/>
              <w:rPr>
                <w:color w:val="333333"/>
                <w:sz w:val="22"/>
                <w:szCs w:val="22"/>
              </w:rPr>
            </w:pPr>
          </w:p>
          <w:p w:rsidR="00C2025C" w:rsidRPr="00C94044" w:rsidRDefault="00C2025C" w:rsidP="00682D69">
            <w:pPr>
              <w:pStyle w:val="gtxtbody"/>
              <w:shd w:val="clear" w:color="auto" w:fill="FFFFFF"/>
              <w:spacing w:before="0" w:beforeAutospacing="0" w:after="0" w:afterAutospacing="0" w:line="276" w:lineRule="auto"/>
              <w:rPr>
                <w:color w:val="333333"/>
                <w:sz w:val="22"/>
                <w:szCs w:val="22"/>
              </w:rPr>
            </w:pPr>
          </w:p>
          <w:p w:rsidR="00682D69" w:rsidRPr="00C94044" w:rsidRDefault="00682D69" w:rsidP="00682D69">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[§59]</w:t>
            </w:r>
            <w:r w:rsidRPr="00C94044">
              <w:rPr>
                <w:color w:val="333333"/>
                <w:sz w:val="22"/>
                <w:szCs w:val="22"/>
              </w:rPr>
              <w:t xml:space="preserve"> Quod te facturum mecum non dubito, tam quia me amas, quam quia amari ab illo intellexeras. </w:t>
            </w:r>
          </w:p>
          <w:p w:rsidR="00682D69" w:rsidRDefault="00682D69" w:rsidP="00682D69">
            <w:pPr>
              <w:pStyle w:val="gtxtbody"/>
              <w:shd w:val="clear" w:color="auto" w:fill="FFFFFF"/>
              <w:spacing w:before="0" w:beforeAutospacing="0" w:after="0" w:afterAutospacing="0" w:line="276" w:lineRule="auto"/>
              <w:rPr>
                <w:color w:val="333333"/>
                <w:sz w:val="22"/>
                <w:szCs w:val="22"/>
              </w:rPr>
            </w:pPr>
          </w:p>
          <w:p w:rsidR="00B97AF6" w:rsidRPr="00C94044" w:rsidRDefault="00B97AF6" w:rsidP="00682D69">
            <w:pPr>
              <w:pStyle w:val="gtxtbody"/>
              <w:shd w:val="clear" w:color="auto" w:fill="FFFFFF"/>
              <w:spacing w:before="0" w:beforeAutospacing="0" w:after="0" w:afterAutospacing="0" w:line="276" w:lineRule="auto"/>
              <w:rPr>
                <w:color w:val="333333"/>
                <w:sz w:val="22"/>
                <w:szCs w:val="22"/>
              </w:rPr>
            </w:pPr>
          </w:p>
          <w:p w:rsidR="00682D69" w:rsidRPr="00C94044" w:rsidRDefault="00682D69" w:rsidP="00682D69">
            <w:pPr>
              <w:pStyle w:val="gtxtbody"/>
              <w:shd w:val="clear" w:color="auto" w:fill="FFFFFF"/>
              <w:spacing w:before="0" w:beforeAutospacing="0" w:after="0" w:afterAutospacing="0" w:line="276" w:lineRule="auto"/>
              <w:rPr>
                <w:color w:val="333333"/>
                <w:sz w:val="22"/>
                <w:szCs w:val="22"/>
              </w:rPr>
            </w:pPr>
            <w:r w:rsidRPr="00C94044">
              <w:rPr>
                <w:b/>
                <w:color w:val="C00000"/>
                <w:sz w:val="22"/>
                <w:szCs w:val="22"/>
              </w:rPr>
              <w:t>[§60]</w:t>
            </w:r>
            <w:r w:rsidRPr="00C94044">
              <w:rPr>
                <w:color w:val="333333"/>
                <w:sz w:val="22"/>
                <w:szCs w:val="22"/>
              </w:rPr>
              <w:t xml:space="preserve"> </w:t>
            </w:r>
            <w:r w:rsidRPr="00C94044">
              <w:rPr>
                <w:iCs/>
                <w:color w:val="333333"/>
                <w:sz w:val="22"/>
                <w:szCs w:val="22"/>
              </w:rPr>
              <w:t xml:space="preserve">Hutteni </w:t>
            </w:r>
            <w:r w:rsidRPr="00C94044">
              <w:rPr>
                <w:color w:val="333333"/>
                <w:sz w:val="22"/>
                <w:szCs w:val="22"/>
              </w:rPr>
              <w:t xml:space="preserve">vero </w:t>
            </w:r>
            <w:r w:rsidRPr="007560FF">
              <w:rPr>
                <w:color w:val="333333"/>
                <w:sz w:val="22"/>
                <w:szCs w:val="22"/>
              </w:rPr>
              <w:t>casum ita tibi commendo, ut i</w:t>
            </w:r>
            <w:r w:rsidRPr="007560FF">
              <w:rPr>
                <w:color w:val="333333"/>
                <w:sz w:val="22"/>
                <w:szCs w:val="22"/>
              </w:rPr>
              <w:t>n</w:t>
            </w:r>
            <w:r w:rsidRPr="007560FF">
              <w:rPr>
                <w:color w:val="333333"/>
                <w:sz w:val="22"/>
                <w:szCs w:val="22"/>
              </w:rPr>
              <w:t>signem atrocitatem cupiam i</w:t>
            </w:r>
            <w:r w:rsidRPr="00C94044">
              <w:rPr>
                <w:color w:val="333333"/>
                <w:sz w:val="22"/>
                <w:szCs w:val="22"/>
              </w:rPr>
              <w:t xml:space="preserve">n Italia quoque notescere. </w:t>
            </w:r>
          </w:p>
          <w:p w:rsidR="00E02357" w:rsidRDefault="00E02357" w:rsidP="00682D69">
            <w:pPr>
              <w:pStyle w:val="gtxtbody"/>
              <w:shd w:val="clear" w:color="auto" w:fill="FFFFFF"/>
              <w:spacing w:before="0" w:beforeAutospacing="0" w:after="0" w:afterAutospacing="0" w:line="276" w:lineRule="auto"/>
              <w:rPr>
                <w:b/>
                <w:color w:val="333333"/>
                <w:sz w:val="22"/>
                <w:szCs w:val="22"/>
              </w:rPr>
            </w:pPr>
          </w:p>
          <w:p w:rsidR="00E02357" w:rsidRDefault="00E02357" w:rsidP="00682D69">
            <w:pPr>
              <w:pStyle w:val="gtxtbody"/>
              <w:shd w:val="clear" w:color="auto" w:fill="FFFFFF"/>
              <w:spacing w:before="0" w:beforeAutospacing="0" w:after="0" w:afterAutospacing="0" w:line="276" w:lineRule="auto"/>
              <w:rPr>
                <w:b/>
                <w:color w:val="333333"/>
                <w:sz w:val="22"/>
                <w:szCs w:val="22"/>
              </w:rPr>
            </w:pPr>
          </w:p>
          <w:p w:rsidR="00682D69" w:rsidRPr="00C94044" w:rsidRDefault="00682D69" w:rsidP="00682D69">
            <w:pPr>
              <w:pStyle w:val="gtxtbody"/>
              <w:shd w:val="clear" w:color="auto" w:fill="FFFFFF"/>
              <w:spacing w:before="0" w:beforeAutospacing="0" w:after="0" w:afterAutospacing="0" w:line="276" w:lineRule="auto"/>
              <w:rPr>
                <w:color w:val="333333"/>
                <w:sz w:val="22"/>
                <w:szCs w:val="22"/>
              </w:rPr>
            </w:pPr>
            <w:r w:rsidRPr="00C94044">
              <w:rPr>
                <w:b/>
                <w:color w:val="333333"/>
                <w:sz w:val="22"/>
                <w:szCs w:val="22"/>
              </w:rPr>
              <w:t>Vale</w:t>
            </w:r>
            <w:r w:rsidRPr="00C94044">
              <w:rPr>
                <w:color w:val="333333"/>
                <w:sz w:val="22"/>
                <w:szCs w:val="22"/>
              </w:rPr>
              <w:t xml:space="preserve">. </w:t>
            </w:r>
          </w:p>
          <w:p w:rsidR="00682D69" w:rsidRDefault="00682D69" w:rsidP="00682D69">
            <w:pPr>
              <w:pStyle w:val="gtxtbody"/>
              <w:shd w:val="clear" w:color="auto" w:fill="FFFFFF"/>
              <w:spacing w:before="0" w:beforeAutospacing="0" w:after="0" w:afterAutospacing="0" w:line="276" w:lineRule="auto"/>
              <w:rPr>
                <w:color w:val="333333"/>
                <w:sz w:val="22"/>
                <w:szCs w:val="22"/>
              </w:rPr>
            </w:pPr>
          </w:p>
          <w:p w:rsidR="007560FF" w:rsidRPr="00C94044" w:rsidRDefault="007560FF" w:rsidP="00682D69">
            <w:pPr>
              <w:pStyle w:val="gtxtbody"/>
              <w:shd w:val="clear" w:color="auto" w:fill="FFFFFF"/>
              <w:spacing w:before="0" w:beforeAutospacing="0" w:after="0" w:afterAutospacing="0" w:line="276" w:lineRule="auto"/>
              <w:rPr>
                <w:color w:val="333333"/>
                <w:sz w:val="22"/>
                <w:szCs w:val="22"/>
              </w:rPr>
            </w:pPr>
          </w:p>
          <w:p w:rsidR="00682D69" w:rsidRPr="00C94044" w:rsidRDefault="00682D69" w:rsidP="00682D69">
            <w:pPr>
              <w:pStyle w:val="gtxtbody"/>
              <w:shd w:val="clear" w:color="auto" w:fill="FFFFFF"/>
              <w:spacing w:before="0" w:beforeAutospacing="0" w:after="0" w:afterAutospacing="0" w:line="276" w:lineRule="auto"/>
              <w:rPr>
                <w:color w:val="333333"/>
                <w:sz w:val="22"/>
                <w:szCs w:val="22"/>
              </w:rPr>
            </w:pPr>
            <w:r w:rsidRPr="00C94044">
              <w:rPr>
                <w:iCs/>
                <w:color w:val="333333"/>
                <w:sz w:val="22"/>
                <w:szCs w:val="22"/>
              </w:rPr>
              <w:t xml:space="preserve">Moguntiae, </w:t>
            </w:r>
            <w:r w:rsidRPr="00C94044">
              <w:rPr>
                <w:color w:val="333333"/>
                <w:sz w:val="22"/>
                <w:szCs w:val="22"/>
              </w:rPr>
              <w:t>Idibus Junii, Anno Domini Millesimo quingentesimo decimo quinto.</w:t>
            </w:r>
          </w:p>
          <w:p w:rsidR="00682D69" w:rsidRDefault="00682D69" w:rsidP="00154FE2">
            <w:pPr>
              <w:rPr>
                <w:rFonts w:eastAsia="Times New Roman" w:cs="Times New Roman"/>
                <w:color w:val="333333"/>
                <w:sz w:val="24"/>
                <w:lang w:eastAsia="fr-FR"/>
              </w:rPr>
            </w:pPr>
          </w:p>
        </w:tc>
        <w:tc>
          <w:tcPr>
            <w:tcW w:w="2500" w:type="pct"/>
          </w:tcPr>
          <w:p w:rsidR="00643201" w:rsidRPr="00D90F91" w:rsidRDefault="00643201" w:rsidP="00154FE2">
            <w:pPr>
              <w:rPr>
                <w:rFonts w:eastAsia="Times New Roman" w:cs="Times New Roman"/>
                <w:color w:val="333333"/>
                <w:sz w:val="21"/>
                <w:szCs w:val="21"/>
                <w:lang w:eastAsia="fr-FR"/>
              </w:rPr>
            </w:pPr>
          </w:p>
          <w:p w:rsidR="00B360AB" w:rsidRPr="005C4258" w:rsidRDefault="00B360AB" w:rsidP="00154FE2">
            <w:pPr>
              <w:rPr>
                <w:rFonts w:eastAsia="Times New Roman" w:cs="Times New Roman"/>
                <w:sz w:val="21"/>
                <w:szCs w:val="21"/>
                <w:lang w:eastAsia="fr-FR"/>
              </w:rPr>
            </w:pPr>
            <w:r w:rsidRPr="00D90F91">
              <w:rPr>
                <w:rFonts w:eastAsia="Times New Roman" w:cs="Times New Roman"/>
                <w:color w:val="C00000"/>
                <w:sz w:val="21"/>
                <w:szCs w:val="21"/>
                <w:lang w:eastAsia="fr-FR"/>
              </w:rPr>
              <w:t>[§57</w:t>
            </w:r>
            <w:r w:rsidRPr="005C4258">
              <w:rPr>
                <w:rFonts w:eastAsia="Times New Roman" w:cs="Times New Roman"/>
                <w:sz w:val="21"/>
                <w:szCs w:val="21"/>
                <w:lang w:eastAsia="fr-FR"/>
              </w:rPr>
              <w:t xml:space="preserve">]  </w:t>
            </w:r>
            <w:r w:rsidR="0013378F" w:rsidRPr="005C4258">
              <w:rPr>
                <w:rFonts w:eastAsia="Times New Roman" w:cs="Times New Roman"/>
                <w:sz w:val="21"/>
                <w:szCs w:val="21"/>
                <w:lang w:eastAsia="fr-FR"/>
              </w:rPr>
              <w:t>Sa mort ne  fut donc pas une mince perte pour les études</w:t>
            </w:r>
            <w:r w:rsidRPr="005C4258">
              <w:rPr>
                <w:rFonts w:eastAsia="Times New Roman" w:cs="Times New Roman"/>
                <w:sz w:val="21"/>
                <w:szCs w:val="21"/>
                <w:lang w:eastAsia="fr-FR"/>
              </w:rPr>
              <w:t xml:space="preserve">, dont il avait décidé de </w:t>
            </w:r>
            <w:r w:rsidR="00682D69" w:rsidRPr="005C4258">
              <w:rPr>
                <w:rFonts w:eastAsia="Times New Roman" w:cs="Times New Roman"/>
                <w:sz w:val="21"/>
                <w:szCs w:val="21"/>
                <w:lang w:eastAsia="fr-FR"/>
              </w:rPr>
              <w:t xml:space="preserve">s’occuper </w:t>
            </w:r>
            <w:r w:rsidRPr="005C4258">
              <w:rPr>
                <w:rFonts w:eastAsia="Times New Roman" w:cs="Times New Roman"/>
                <w:sz w:val="21"/>
                <w:szCs w:val="21"/>
                <w:lang w:eastAsia="fr-FR"/>
              </w:rPr>
              <w:t>en même temps qu</w:t>
            </w:r>
            <w:r w:rsidR="00682D69" w:rsidRPr="005C4258">
              <w:rPr>
                <w:rFonts w:eastAsia="Times New Roman" w:cs="Times New Roman"/>
                <w:sz w:val="21"/>
                <w:szCs w:val="21"/>
                <w:lang w:eastAsia="fr-FR"/>
              </w:rPr>
              <w:t xml:space="preserve">’il prendrait soin des érudits de </w:t>
            </w:r>
            <w:r w:rsidRPr="005C4258">
              <w:rPr>
                <w:rFonts w:eastAsia="Times New Roman" w:cs="Times New Roman"/>
                <w:sz w:val="21"/>
                <w:szCs w:val="21"/>
                <w:lang w:eastAsia="fr-FR"/>
              </w:rPr>
              <w:t xml:space="preserve">toute sorte, dans la retraite qu’il avait choisie. </w:t>
            </w:r>
            <w:r w:rsidR="002B1BFA" w:rsidRPr="005C4258">
              <w:rPr>
                <w:rFonts w:eastAsia="Times New Roman" w:cs="Times New Roman"/>
                <w:sz w:val="21"/>
                <w:szCs w:val="21"/>
                <w:lang w:eastAsia="fr-FR"/>
              </w:rPr>
              <w:t>Car c’est un fait, il songeait à se débarrasser de toute les</w:t>
            </w:r>
            <w:r w:rsidR="00071307" w:rsidRPr="005C4258">
              <w:rPr>
                <w:rFonts w:eastAsia="Times New Roman" w:cs="Times New Roman"/>
                <w:sz w:val="21"/>
                <w:szCs w:val="21"/>
                <w:lang w:eastAsia="fr-FR"/>
              </w:rPr>
              <w:t xml:space="preserve"> contraintes de la vie de cour. Il aimait citer l</w:t>
            </w:r>
            <w:r w:rsidR="00F517F3" w:rsidRPr="005C4258">
              <w:rPr>
                <w:rFonts w:eastAsia="Times New Roman" w:cs="Times New Roman"/>
                <w:sz w:val="21"/>
                <w:szCs w:val="21"/>
                <w:lang w:eastAsia="fr-FR"/>
              </w:rPr>
              <w:t xml:space="preserve">es sages observations </w:t>
            </w:r>
            <w:r w:rsidR="002F160A" w:rsidRPr="005C4258">
              <w:rPr>
                <w:rFonts w:eastAsia="Times New Roman" w:cs="Times New Roman"/>
                <w:sz w:val="21"/>
                <w:szCs w:val="21"/>
                <w:lang w:eastAsia="fr-FR"/>
              </w:rPr>
              <w:t xml:space="preserve">de </w:t>
            </w:r>
            <w:r w:rsidR="00071307" w:rsidRPr="005C4258">
              <w:rPr>
                <w:rFonts w:eastAsia="Times New Roman" w:cs="Times New Roman"/>
                <w:sz w:val="21"/>
                <w:szCs w:val="21"/>
                <w:lang w:eastAsia="fr-FR"/>
              </w:rPr>
              <w:t>Mutianus, qui cha</w:t>
            </w:r>
            <w:r w:rsidR="00071307" w:rsidRPr="005C4258">
              <w:rPr>
                <w:rFonts w:eastAsia="Times New Roman" w:cs="Times New Roman"/>
                <w:sz w:val="21"/>
                <w:szCs w:val="21"/>
                <w:lang w:eastAsia="fr-FR"/>
              </w:rPr>
              <w:t>r</w:t>
            </w:r>
            <w:r w:rsidR="00071307" w:rsidRPr="005C4258">
              <w:rPr>
                <w:rFonts w:eastAsia="Times New Roman" w:cs="Times New Roman"/>
                <w:sz w:val="21"/>
                <w:szCs w:val="21"/>
                <w:lang w:eastAsia="fr-FR"/>
              </w:rPr>
              <w:t xml:space="preserve">gé d’une mission par son prince, fit inscrire </w:t>
            </w:r>
            <w:r w:rsidR="00682D69" w:rsidRPr="005C4258">
              <w:rPr>
                <w:rFonts w:eastAsia="Times New Roman" w:cs="Times New Roman"/>
                <w:sz w:val="21"/>
                <w:szCs w:val="21"/>
                <w:lang w:eastAsia="fr-FR"/>
              </w:rPr>
              <w:t>sur la porte du b</w:t>
            </w:r>
            <w:r w:rsidR="00D90F91" w:rsidRPr="005C4258">
              <w:rPr>
                <w:rFonts w:eastAsia="Times New Roman" w:cs="Times New Roman"/>
                <w:sz w:val="21"/>
                <w:szCs w:val="21"/>
                <w:lang w:eastAsia="fr-FR"/>
              </w:rPr>
              <w:t xml:space="preserve">ureau où il </w:t>
            </w:r>
            <w:r w:rsidR="00201191" w:rsidRPr="005C4258">
              <w:rPr>
                <w:rFonts w:eastAsia="Times New Roman" w:cs="Times New Roman"/>
                <w:sz w:val="21"/>
                <w:szCs w:val="21"/>
                <w:lang w:eastAsia="fr-FR"/>
              </w:rPr>
              <w:t xml:space="preserve">passait tant de temps </w:t>
            </w:r>
            <w:r w:rsidR="00071307" w:rsidRPr="005C4258">
              <w:rPr>
                <w:rFonts w:eastAsia="Times New Roman" w:cs="Times New Roman"/>
                <w:sz w:val="21"/>
                <w:szCs w:val="21"/>
                <w:lang w:eastAsia="fr-FR"/>
              </w:rPr>
              <w:t xml:space="preserve">: </w:t>
            </w:r>
            <w:r w:rsidR="00682D69" w:rsidRPr="005C4258">
              <w:rPr>
                <w:rFonts w:eastAsia="Times New Roman" w:cs="Times New Roman"/>
                <w:sz w:val="21"/>
                <w:szCs w:val="21"/>
                <w:lang w:eastAsia="fr-FR"/>
              </w:rPr>
              <w:t>« B</w:t>
            </w:r>
            <w:r w:rsidR="00071307" w:rsidRPr="005C4258">
              <w:rPr>
                <w:rFonts w:eastAsia="Times New Roman" w:cs="Times New Roman"/>
                <w:sz w:val="21"/>
                <w:szCs w:val="21"/>
                <w:lang w:eastAsia="fr-FR"/>
              </w:rPr>
              <w:t xml:space="preserve">ienvenue aux </w:t>
            </w:r>
            <w:r w:rsidR="00682D69" w:rsidRPr="005C4258">
              <w:rPr>
                <w:rFonts w:eastAsia="Times New Roman" w:cs="Times New Roman"/>
                <w:sz w:val="21"/>
                <w:szCs w:val="21"/>
                <w:lang w:eastAsia="fr-FR"/>
              </w:rPr>
              <w:t>tr</w:t>
            </w:r>
            <w:r w:rsidR="00682D69" w:rsidRPr="005C4258">
              <w:rPr>
                <w:rFonts w:eastAsia="Times New Roman" w:cs="Times New Roman"/>
                <w:sz w:val="21"/>
                <w:szCs w:val="21"/>
                <w:lang w:eastAsia="fr-FR"/>
              </w:rPr>
              <w:t>a</w:t>
            </w:r>
            <w:r w:rsidR="00682D69" w:rsidRPr="005C4258">
              <w:rPr>
                <w:rFonts w:eastAsia="Times New Roman" w:cs="Times New Roman"/>
                <w:sz w:val="21"/>
                <w:szCs w:val="21"/>
                <w:lang w:eastAsia="fr-FR"/>
              </w:rPr>
              <w:t>cas »</w:t>
            </w:r>
            <w:r w:rsidR="00071307" w:rsidRPr="005C4258">
              <w:rPr>
                <w:rFonts w:eastAsia="Times New Roman" w:cs="Times New Roman"/>
                <w:sz w:val="21"/>
                <w:szCs w:val="21"/>
                <w:lang w:eastAsia="fr-FR"/>
              </w:rPr>
              <w:t xml:space="preserve"> ; </w:t>
            </w:r>
            <w:r w:rsidR="00682D69" w:rsidRPr="005C4258">
              <w:rPr>
                <w:rFonts w:eastAsia="Times New Roman" w:cs="Times New Roman"/>
                <w:sz w:val="21"/>
                <w:szCs w:val="21"/>
                <w:lang w:eastAsia="fr-FR"/>
              </w:rPr>
              <w:t xml:space="preserve">tandis qu’il avait fait écrire au </w:t>
            </w:r>
            <w:r w:rsidR="00071307" w:rsidRPr="005C4258">
              <w:rPr>
                <w:rFonts w:eastAsia="Times New Roman" w:cs="Times New Roman"/>
                <w:sz w:val="21"/>
                <w:szCs w:val="21"/>
                <w:lang w:eastAsia="fr-FR"/>
              </w:rPr>
              <w:t>linte</w:t>
            </w:r>
            <w:r w:rsidR="00682D69" w:rsidRPr="005C4258">
              <w:rPr>
                <w:rFonts w:eastAsia="Times New Roman" w:cs="Times New Roman"/>
                <w:sz w:val="21"/>
                <w:szCs w:val="21"/>
                <w:lang w:eastAsia="fr-FR"/>
              </w:rPr>
              <w:t xml:space="preserve">au de sa maison « Bienheureuse tranquillité ».  </w:t>
            </w:r>
            <w:r w:rsidR="00071307" w:rsidRPr="005C4258">
              <w:rPr>
                <w:rFonts w:eastAsia="Times New Roman" w:cs="Times New Roman"/>
                <w:sz w:val="21"/>
                <w:szCs w:val="21"/>
                <w:lang w:eastAsia="fr-FR"/>
              </w:rPr>
              <w:t xml:space="preserve">    </w:t>
            </w:r>
          </w:p>
          <w:p w:rsidR="0013378F" w:rsidRPr="005C4258" w:rsidRDefault="0013378F" w:rsidP="00B360AB">
            <w:pPr>
              <w:rPr>
                <w:rFonts w:eastAsia="Times New Roman" w:cs="Times New Roman"/>
                <w:sz w:val="21"/>
                <w:szCs w:val="21"/>
                <w:lang w:eastAsia="fr-FR"/>
              </w:rPr>
            </w:pPr>
          </w:p>
          <w:p w:rsidR="00D90F91" w:rsidRPr="00D90F91" w:rsidRDefault="00D90F91" w:rsidP="00B360AB">
            <w:pPr>
              <w:rPr>
                <w:rFonts w:eastAsia="Times New Roman" w:cs="Times New Roman"/>
                <w:color w:val="333333"/>
                <w:sz w:val="21"/>
                <w:szCs w:val="21"/>
                <w:lang w:eastAsia="fr-FR"/>
              </w:rPr>
            </w:pPr>
          </w:p>
          <w:p w:rsidR="00682D69" w:rsidRPr="005C4258" w:rsidRDefault="00682D69" w:rsidP="00B360AB">
            <w:pPr>
              <w:rPr>
                <w:rFonts w:eastAsia="Times New Roman" w:cs="Times New Roman"/>
                <w:sz w:val="21"/>
                <w:szCs w:val="21"/>
                <w:lang w:eastAsia="fr-FR"/>
              </w:rPr>
            </w:pPr>
            <w:r w:rsidRPr="00D90F91">
              <w:rPr>
                <w:rFonts w:eastAsia="Times New Roman" w:cs="Times New Roman"/>
                <w:b/>
                <w:color w:val="C00000"/>
                <w:sz w:val="21"/>
                <w:szCs w:val="21"/>
                <w:lang w:eastAsia="fr-FR"/>
              </w:rPr>
              <w:t>[§58</w:t>
            </w:r>
            <w:r w:rsidRPr="005C4258">
              <w:rPr>
                <w:rFonts w:eastAsia="Times New Roman" w:cs="Times New Roman"/>
                <w:b/>
                <w:sz w:val="21"/>
                <w:szCs w:val="21"/>
                <w:lang w:eastAsia="fr-FR"/>
              </w:rPr>
              <w:t>]</w:t>
            </w:r>
            <w:r w:rsidRPr="005C4258">
              <w:rPr>
                <w:rFonts w:eastAsia="Times New Roman" w:cs="Times New Roman"/>
                <w:sz w:val="21"/>
                <w:szCs w:val="21"/>
                <w:lang w:eastAsia="fr-FR"/>
              </w:rPr>
              <w:t xml:space="preserve">  Tandis qu’il </w:t>
            </w:r>
            <w:r w:rsidR="00D90F91" w:rsidRPr="005C4258">
              <w:rPr>
                <w:rFonts w:eastAsia="Times New Roman" w:cs="Times New Roman"/>
                <w:sz w:val="21"/>
                <w:szCs w:val="21"/>
                <w:lang w:eastAsia="fr-FR"/>
              </w:rPr>
              <w:t xml:space="preserve">méditait et préparait ces projets, </w:t>
            </w:r>
            <w:r w:rsidRPr="005C4258">
              <w:rPr>
                <w:rFonts w:eastAsia="Times New Roman" w:cs="Times New Roman"/>
                <w:sz w:val="21"/>
                <w:szCs w:val="21"/>
                <w:lang w:eastAsia="fr-FR"/>
              </w:rPr>
              <w:t xml:space="preserve"> il est mort avant l</w:t>
            </w:r>
            <w:r w:rsidR="00C2025C" w:rsidRPr="005C4258">
              <w:rPr>
                <w:rFonts w:eastAsia="Times New Roman" w:cs="Times New Roman"/>
                <w:sz w:val="21"/>
                <w:szCs w:val="21"/>
                <w:lang w:eastAsia="fr-FR"/>
              </w:rPr>
              <w:t>’heure</w:t>
            </w:r>
            <w:r w:rsidR="00D90F91" w:rsidRPr="005C4258">
              <w:rPr>
                <w:rFonts w:eastAsia="Times New Roman" w:cs="Times New Roman"/>
                <w:sz w:val="21"/>
                <w:szCs w:val="21"/>
                <w:lang w:eastAsia="fr-FR"/>
              </w:rPr>
              <w:t xml:space="preserve">, </w:t>
            </w:r>
            <w:r w:rsidR="00C2025C" w:rsidRPr="005C4258">
              <w:rPr>
                <w:rFonts w:eastAsia="Times New Roman" w:cs="Times New Roman"/>
                <w:sz w:val="21"/>
                <w:szCs w:val="21"/>
                <w:lang w:eastAsia="fr-FR"/>
              </w:rPr>
              <w:t xml:space="preserve"> notre bon Eitelwolf : il n’avait même pas atteint les cinquante ans ! Nous devons dans nos prières demander pour lui tout ce qu’on demande aux dieux immortels pour tous ceux dont la vie a été digne de louanges. </w:t>
            </w:r>
          </w:p>
          <w:p w:rsidR="00C2025C" w:rsidRPr="00D90F91" w:rsidRDefault="00C2025C" w:rsidP="00B360AB">
            <w:pPr>
              <w:rPr>
                <w:rFonts w:eastAsia="Times New Roman" w:cs="Times New Roman"/>
                <w:b/>
                <w:color w:val="C00000"/>
                <w:sz w:val="21"/>
                <w:szCs w:val="21"/>
                <w:lang w:eastAsia="fr-FR"/>
              </w:rPr>
            </w:pPr>
          </w:p>
          <w:p w:rsidR="00682D69" w:rsidRPr="005C4258" w:rsidRDefault="00C2025C" w:rsidP="00B360AB">
            <w:pPr>
              <w:rPr>
                <w:rFonts w:eastAsia="Times New Roman" w:cs="Times New Roman"/>
                <w:sz w:val="21"/>
                <w:szCs w:val="21"/>
                <w:lang w:eastAsia="fr-FR"/>
              </w:rPr>
            </w:pPr>
            <w:r w:rsidRPr="00D90F91">
              <w:rPr>
                <w:rFonts w:eastAsia="Times New Roman" w:cs="Times New Roman"/>
                <w:b/>
                <w:color w:val="C00000"/>
                <w:sz w:val="21"/>
                <w:szCs w:val="21"/>
                <w:lang w:eastAsia="fr-FR"/>
              </w:rPr>
              <w:t>[§59</w:t>
            </w:r>
            <w:r w:rsidRPr="00D90F91">
              <w:rPr>
                <w:rFonts w:eastAsia="Times New Roman" w:cs="Times New Roman"/>
                <w:b/>
                <w:sz w:val="21"/>
                <w:szCs w:val="21"/>
                <w:lang w:eastAsia="fr-FR"/>
              </w:rPr>
              <w:t>]</w:t>
            </w:r>
            <w:r w:rsidRPr="005C4258">
              <w:rPr>
                <w:rFonts w:eastAsia="Times New Roman" w:cs="Times New Roman"/>
                <w:sz w:val="21"/>
                <w:szCs w:val="21"/>
                <w:lang w:eastAsia="fr-FR"/>
              </w:rPr>
              <w:t xml:space="preserve">  </w:t>
            </w:r>
            <w:r w:rsidR="00B664C1" w:rsidRPr="005C4258">
              <w:rPr>
                <w:rFonts w:eastAsia="Times New Roman" w:cs="Times New Roman"/>
                <w:sz w:val="21"/>
                <w:szCs w:val="21"/>
                <w:lang w:eastAsia="fr-FR"/>
              </w:rPr>
              <w:t xml:space="preserve">Tu ne manqueras pas de te joindre à </w:t>
            </w:r>
            <w:r w:rsidR="005C4258">
              <w:rPr>
                <w:rFonts w:eastAsia="Times New Roman" w:cs="Times New Roman"/>
                <w:sz w:val="21"/>
                <w:szCs w:val="21"/>
                <w:lang w:eastAsia="fr-FR"/>
              </w:rPr>
              <w:t xml:space="preserve">mes prières, </w:t>
            </w:r>
            <w:r w:rsidR="00B664C1" w:rsidRPr="005C4258">
              <w:rPr>
                <w:rFonts w:eastAsia="Times New Roman" w:cs="Times New Roman"/>
                <w:sz w:val="21"/>
                <w:szCs w:val="21"/>
                <w:lang w:eastAsia="fr-FR"/>
              </w:rPr>
              <w:t xml:space="preserve"> je n’en doute pas, d’abord parce que tu m’aimes bien, mais surtout parce que tu avais compris que tu en étais aimé, toi aussi. </w:t>
            </w:r>
          </w:p>
          <w:p w:rsidR="00682D69" w:rsidRPr="005C4258" w:rsidRDefault="00682D69" w:rsidP="00B360AB">
            <w:pPr>
              <w:rPr>
                <w:rFonts w:eastAsia="Times New Roman" w:cs="Times New Roman"/>
                <w:sz w:val="21"/>
                <w:szCs w:val="21"/>
                <w:lang w:eastAsia="fr-FR"/>
              </w:rPr>
            </w:pPr>
          </w:p>
          <w:p w:rsidR="00682D69" w:rsidRPr="00D90F91" w:rsidRDefault="00B664C1" w:rsidP="00B360AB">
            <w:pPr>
              <w:rPr>
                <w:rFonts w:eastAsia="Times New Roman" w:cs="Times New Roman"/>
                <w:color w:val="333333"/>
                <w:sz w:val="21"/>
                <w:szCs w:val="21"/>
                <w:lang w:eastAsia="fr-FR"/>
              </w:rPr>
            </w:pPr>
            <w:r w:rsidRPr="00D90F91">
              <w:rPr>
                <w:rFonts w:eastAsia="Times New Roman" w:cs="Times New Roman"/>
                <w:b/>
                <w:color w:val="C00000"/>
                <w:sz w:val="21"/>
                <w:szCs w:val="21"/>
                <w:lang w:eastAsia="fr-FR"/>
              </w:rPr>
              <w:t>[§60</w:t>
            </w:r>
            <w:r w:rsidRPr="00D90F91">
              <w:rPr>
                <w:rFonts w:eastAsia="Times New Roman" w:cs="Times New Roman"/>
                <w:b/>
                <w:sz w:val="21"/>
                <w:szCs w:val="21"/>
                <w:lang w:eastAsia="fr-FR"/>
              </w:rPr>
              <w:t xml:space="preserve">]  </w:t>
            </w:r>
            <w:r w:rsidR="005C4258">
              <w:rPr>
                <w:rFonts w:eastAsia="Times New Roman" w:cs="Times New Roman"/>
                <w:sz w:val="21"/>
                <w:szCs w:val="21"/>
                <w:lang w:eastAsia="fr-FR"/>
              </w:rPr>
              <w:t xml:space="preserve">Et si je </w:t>
            </w:r>
            <w:r w:rsidRPr="00D90F91">
              <w:rPr>
                <w:rFonts w:eastAsia="Times New Roman" w:cs="Times New Roman"/>
                <w:sz w:val="21"/>
                <w:szCs w:val="21"/>
                <w:lang w:eastAsia="fr-FR"/>
              </w:rPr>
              <w:t xml:space="preserve">te confie le cas de Hans von  Hutten, </w:t>
            </w:r>
            <w:r w:rsidR="005C4258">
              <w:rPr>
                <w:rFonts w:eastAsia="Times New Roman" w:cs="Times New Roman"/>
                <w:sz w:val="21"/>
                <w:szCs w:val="21"/>
                <w:lang w:eastAsia="fr-FR"/>
              </w:rPr>
              <w:t xml:space="preserve">c’est </w:t>
            </w:r>
            <w:r w:rsidRPr="00D90F91">
              <w:rPr>
                <w:rFonts w:eastAsia="Times New Roman" w:cs="Times New Roman"/>
                <w:sz w:val="21"/>
                <w:szCs w:val="21"/>
                <w:lang w:eastAsia="fr-FR"/>
              </w:rPr>
              <w:t xml:space="preserve">parce que je désire que la nouvelle de cette atrocité flagrante se répande aussi en Italie. </w:t>
            </w:r>
          </w:p>
          <w:p w:rsidR="00D90F91" w:rsidRDefault="00D90F91" w:rsidP="00B360AB">
            <w:pPr>
              <w:rPr>
                <w:rFonts w:eastAsia="Times New Roman" w:cs="Times New Roman"/>
                <w:color w:val="333333"/>
                <w:sz w:val="21"/>
                <w:szCs w:val="21"/>
                <w:lang w:eastAsia="fr-FR"/>
              </w:rPr>
            </w:pPr>
          </w:p>
          <w:p w:rsidR="00D90F91" w:rsidRDefault="00D90F91" w:rsidP="00B360AB">
            <w:pPr>
              <w:rPr>
                <w:rFonts w:eastAsia="Times New Roman" w:cs="Times New Roman"/>
                <w:color w:val="333333"/>
                <w:sz w:val="21"/>
                <w:szCs w:val="21"/>
                <w:lang w:eastAsia="fr-FR"/>
              </w:rPr>
            </w:pPr>
          </w:p>
          <w:p w:rsidR="005D3A21" w:rsidRPr="00D90F91" w:rsidRDefault="005D3A21" w:rsidP="00B360AB">
            <w:pPr>
              <w:rPr>
                <w:rFonts w:eastAsia="Times New Roman" w:cs="Times New Roman"/>
                <w:color w:val="333333"/>
                <w:sz w:val="21"/>
                <w:szCs w:val="21"/>
                <w:lang w:eastAsia="fr-FR"/>
              </w:rPr>
            </w:pPr>
            <w:r w:rsidRPr="00D90F91">
              <w:rPr>
                <w:rFonts w:eastAsia="Times New Roman" w:cs="Times New Roman"/>
                <w:color w:val="333333"/>
                <w:sz w:val="21"/>
                <w:szCs w:val="21"/>
                <w:lang w:eastAsia="fr-FR"/>
              </w:rPr>
              <w:t xml:space="preserve">Porte-toi bien ! </w:t>
            </w:r>
          </w:p>
          <w:p w:rsidR="005D3A21" w:rsidRDefault="005D3A21" w:rsidP="00B360AB">
            <w:pPr>
              <w:rPr>
                <w:rFonts w:eastAsia="Times New Roman" w:cs="Times New Roman"/>
                <w:color w:val="333333"/>
                <w:sz w:val="21"/>
                <w:szCs w:val="21"/>
                <w:lang w:eastAsia="fr-FR"/>
              </w:rPr>
            </w:pPr>
          </w:p>
          <w:p w:rsidR="00EF7AFD" w:rsidRPr="00D90F91" w:rsidRDefault="00EF7AFD" w:rsidP="00B360AB">
            <w:pPr>
              <w:rPr>
                <w:rFonts w:eastAsia="Times New Roman" w:cs="Times New Roman"/>
                <w:color w:val="333333"/>
                <w:sz w:val="21"/>
                <w:szCs w:val="21"/>
                <w:lang w:eastAsia="fr-FR"/>
              </w:rPr>
            </w:pPr>
          </w:p>
          <w:p w:rsidR="005D3A21" w:rsidRPr="00D90F91" w:rsidRDefault="005D3A21" w:rsidP="00B360AB">
            <w:pPr>
              <w:rPr>
                <w:rFonts w:eastAsia="Times New Roman" w:cs="Times New Roman"/>
                <w:color w:val="333333"/>
                <w:sz w:val="21"/>
                <w:szCs w:val="21"/>
                <w:lang w:eastAsia="fr-FR"/>
              </w:rPr>
            </w:pPr>
            <w:r w:rsidRPr="00D90F91">
              <w:rPr>
                <w:rFonts w:eastAsia="Times New Roman" w:cs="Times New Roman"/>
                <w:color w:val="333333"/>
                <w:sz w:val="21"/>
                <w:szCs w:val="21"/>
                <w:lang w:eastAsia="fr-FR"/>
              </w:rPr>
              <w:t xml:space="preserve">Mayence, aux ides de Juin, en l’année </w:t>
            </w:r>
            <w:r w:rsidR="007560FF">
              <w:rPr>
                <w:rFonts w:eastAsia="Times New Roman" w:cs="Times New Roman"/>
                <w:color w:val="333333"/>
                <w:sz w:val="21"/>
                <w:szCs w:val="21"/>
                <w:lang w:eastAsia="fr-FR"/>
              </w:rPr>
              <w:t xml:space="preserve">1515 </w:t>
            </w:r>
            <w:r w:rsidRPr="00D90F91">
              <w:rPr>
                <w:rFonts w:eastAsia="Times New Roman" w:cs="Times New Roman"/>
                <w:color w:val="333333"/>
                <w:sz w:val="21"/>
                <w:szCs w:val="21"/>
                <w:lang w:eastAsia="fr-FR"/>
              </w:rPr>
              <w:t>d</w:t>
            </w:r>
            <w:r w:rsidR="007560FF">
              <w:rPr>
                <w:rFonts w:eastAsia="Times New Roman" w:cs="Times New Roman"/>
                <w:color w:val="333333"/>
                <w:sz w:val="21"/>
                <w:szCs w:val="21"/>
                <w:lang w:eastAsia="fr-FR"/>
              </w:rPr>
              <w:t xml:space="preserve">e notre </w:t>
            </w:r>
            <w:r w:rsidRPr="00D90F91">
              <w:rPr>
                <w:rFonts w:eastAsia="Times New Roman" w:cs="Times New Roman"/>
                <w:color w:val="333333"/>
                <w:sz w:val="21"/>
                <w:szCs w:val="21"/>
                <w:lang w:eastAsia="fr-FR"/>
              </w:rPr>
              <w:t xml:space="preserve"> Seigneur.  </w:t>
            </w:r>
          </w:p>
          <w:p w:rsidR="00B664C1" w:rsidRPr="00D90F91" w:rsidRDefault="00B664C1" w:rsidP="00B360AB">
            <w:pPr>
              <w:rPr>
                <w:rFonts w:eastAsia="Times New Roman" w:cs="Times New Roman"/>
                <w:color w:val="333333"/>
                <w:sz w:val="21"/>
                <w:szCs w:val="21"/>
                <w:lang w:eastAsia="fr-FR"/>
              </w:rPr>
            </w:pPr>
          </w:p>
          <w:p w:rsidR="00682D69" w:rsidRPr="00D90F91" w:rsidRDefault="00682D69" w:rsidP="00B360AB">
            <w:pPr>
              <w:rPr>
                <w:rFonts w:eastAsia="Times New Roman" w:cs="Times New Roman"/>
                <w:color w:val="333333"/>
                <w:sz w:val="21"/>
                <w:szCs w:val="21"/>
                <w:lang w:eastAsia="fr-FR"/>
              </w:rPr>
            </w:pPr>
          </w:p>
          <w:p w:rsidR="00682D69" w:rsidRPr="00D90F91" w:rsidRDefault="00682D69" w:rsidP="00B360AB">
            <w:pPr>
              <w:rPr>
                <w:rFonts w:eastAsia="Times New Roman" w:cs="Times New Roman"/>
                <w:color w:val="333333"/>
                <w:sz w:val="21"/>
                <w:szCs w:val="21"/>
                <w:lang w:eastAsia="fr-FR"/>
              </w:rPr>
            </w:pPr>
          </w:p>
          <w:p w:rsidR="00682D69" w:rsidRPr="00D90F91" w:rsidRDefault="00682D69" w:rsidP="00B360AB">
            <w:pPr>
              <w:rPr>
                <w:rFonts w:eastAsia="Times New Roman" w:cs="Times New Roman"/>
                <w:color w:val="333333"/>
                <w:sz w:val="21"/>
                <w:szCs w:val="21"/>
                <w:lang w:eastAsia="fr-FR"/>
              </w:rPr>
            </w:pPr>
          </w:p>
        </w:tc>
      </w:tr>
    </w:tbl>
    <w:p w:rsidR="00154FE2" w:rsidRDefault="00154FE2" w:rsidP="00154FE2">
      <w:pPr>
        <w:shd w:val="clear" w:color="auto" w:fill="FFFFFF"/>
        <w:jc w:val="center"/>
        <w:rPr>
          <w:rFonts w:eastAsia="Times New Roman" w:cs="Times New Roman"/>
          <w:color w:val="333333"/>
          <w:sz w:val="24"/>
          <w:lang w:eastAsia="fr-FR"/>
        </w:rPr>
      </w:pPr>
    </w:p>
    <w:p w:rsidR="00154FE2" w:rsidRDefault="00154FE2" w:rsidP="00154FE2">
      <w:pPr>
        <w:shd w:val="clear" w:color="auto" w:fill="FFFFFF"/>
        <w:jc w:val="center"/>
        <w:rPr>
          <w:rFonts w:eastAsia="Times New Roman" w:cs="Times New Roman"/>
          <w:color w:val="333333"/>
          <w:sz w:val="24"/>
          <w:lang w:eastAsia="fr-FR"/>
        </w:rPr>
      </w:pPr>
    </w:p>
    <w:p w:rsidR="00154FE2" w:rsidRDefault="00154FE2" w:rsidP="00154FE2">
      <w:pPr>
        <w:shd w:val="clear" w:color="auto" w:fill="FFFFFF"/>
        <w:jc w:val="center"/>
        <w:rPr>
          <w:rFonts w:eastAsia="Times New Roman" w:cs="Times New Roman"/>
          <w:color w:val="333333"/>
          <w:sz w:val="24"/>
          <w:lang w:eastAsia="fr-FR"/>
        </w:rPr>
      </w:pPr>
    </w:p>
    <w:p w:rsidR="00154FE2" w:rsidRPr="00E1221B" w:rsidRDefault="00154FE2" w:rsidP="00154FE2">
      <w:pPr>
        <w:shd w:val="clear" w:color="auto" w:fill="FFFFFF"/>
        <w:jc w:val="center"/>
        <w:rPr>
          <w:rFonts w:eastAsia="Times New Roman" w:cs="Times New Roman"/>
          <w:color w:val="333333"/>
          <w:sz w:val="24"/>
          <w:lang w:eastAsia="fr-FR"/>
        </w:rPr>
      </w:pPr>
      <w:r w:rsidRPr="00E1221B">
        <w:rPr>
          <w:rFonts w:eastAsia="Times New Roman" w:cs="Times New Roman"/>
          <w:color w:val="333333"/>
          <w:sz w:val="24"/>
          <w:lang w:eastAsia="fr-FR"/>
        </w:rPr>
        <w:t>______________________</w:t>
      </w:r>
    </w:p>
    <w:p w:rsidR="00154FE2" w:rsidRPr="00E1221B" w:rsidRDefault="00154FE2" w:rsidP="00154FE2">
      <w:pPr>
        <w:shd w:val="clear" w:color="auto" w:fill="FFFFFF"/>
        <w:jc w:val="center"/>
        <w:rPr>
          <w:rFonts w:eastAsia="Times New Roman" w:cs="Times New Roman"/>
          <w:color w:val="333333"/>
          <w:sz w:val="24"/>
          <w:lang w:eastAsia="fr-FR"/>
        </w:rPr>
      </w:pPr>
    </w:p>
    <w:p w:rsidR="00154FE2" w:rsidRPr="00E1221B" w:rsidRDefault="00154FE2" w:rsidP="00154FE2">
      <w:pPr>
        <w:pStyle w:val="gtxtbody"/>
        <w:shd w:val="clear" w:color="auto" w:fill="FFFFFF"/>
        <w:spacing w:before="0" w:beforeAutospacing="0" w:after="0" w:afterAutospacing="0"/>
        <w:rPr>
          <w:color w:val="333333"/>
          <w:szCs w:val="22"/>
        </w:rPr>
      </w:pPr>
    </w:p>
    <w:p w:rsidR="00C94044" w:rsidRDefault="00C94044" w:rsidP="00C94044">
      <w:pPr>
        <w:pStyle w:val="gtxtbody"/>
        <w:shd w:val="clear" w:color="auto" w:fill="FFFFFF"/>
        <w:spacing w:before="0" w:beforeAutospacing="0" w:after="0" w:afterAutospacing="0"/>
        <w:jc w:val="center"/>
      </w:pPr>
      <w:r>
        <w:t>___________________</w:t>
      </w:r>
    </w:p>
    <w:p w:rsidR="00C94044" w:rsidRDefault="00C94044" w:rsidP="00C94044">
      <w:pPr>
        <w:pStyle w:val="gtxtbody"/>
        <w:shd w:val="clear" w:color="auto" w:fill="FFFFFF"/>
        <w:spacing w:before="0" w:beforeAutospacing="0" w:after="0" w:afterAutospacing="0"/>
        <w:jc w:val="center"/>
      </w:pPr>
    </w:p>
    <w:p w:rsidR="00C94044" w:rsidRPr="00C94044" w:rsidRDefault="00C94044" w:rsidP="00C94044">
      <w:pPr>
        <w:pStyle w:val="gtxtbody"/>
        <w:shd w:val="clear" w:color="auto" w:fill="FFFFFF"/>
        <w:spacing w:before="0" w:beforeAutospacing="0" w:after="0" w:afterAutospacing="0" w:line="276" w:lineRule="auto"/>
        <w:rPr>
          <w:color w:val="333333"/>
          <w:sz w:val="22"/>
          <w:szCs w:val="22"/>
        </w:rPr>
      </w:pPr>
    </w:p>
    <w:p w:rsidR="00C94044" w:rsidRPr="00C94044" w:rsidRDefault="00C94044" w:rsidP="00C94044">
      <w:pPr>
        <w:pStyle w:val="gtxtbody"/>
        <w:shd w:val="clear" w:color="auto" w:fill="FFFFFF"/>
        <w:spacing w:before="0" w:beforeAutospacing="0" w:after="0" w:afterAutospacing="0" w:line="276" w:lineRule="auto"/>
        <w:rPr>
          <w:color w:val="333333"/>
          <w:sz w:val="22"/>
          <w:szCs w:val="22"/>
        </w:rPr>
      </w:pPr>
    </w:p>
    <w:p w:rsidR="00C94044" w:rsidRPr="00C94044" w:rsidRDefault="00C94044" w:rsidP="00C94044">
      <w:pPr>
        <w:pStyle w:val="gtxtbody"/>
        <w:shd w:val="clear" w:color="auto" w:fill="FFFFFF"/>
        <w:spacing w:before="0" w:beforeAutospacing="0" w:after="0" w:afterAutospacing="0" w:line="276" w:lineRule="auto"/>
        <w:rPr>
          <w:color w:val="333333"/>
          <w:sz w:val="22"/>
          <w:szCs w:val="22"/>
        </w:rPr>
      </w:pPr>
    </w:p>
    <w:p w:rsidR="00C94044" w:rsidRPr="00C94044" w:rsidRDefault="00C94044" w:rsidP="00C94044">
      <w:pPr>
        <w:pStyle w:val="gtxtbody"/>
        <w:shd w:val="clear" w:color="auto" w:fill="FFFFFF"/>
        <w:spacing w:before="0" w:beforeAutospacing="0" w:after="0" w:afterAutospacing="0" w:line="276" w:lineRule="auto"/>
        <w:rPr>
          <w:color w:val="333333"/>
          <w:sz w:val="22"/>
          <w:szCs w:val="22"/>
        </w:rPr>
      </w:pPr>
    </w:p>
    <w:p w:rsidR="005B5F21" w:rsidRDefault="005B5F21">
      <w:pPr>
        <w:rPr>
          <w:rFonts w:eastAsia="Times New Roman" w:cs="Times New Roman"/>
          <w:color w:val="333333"/>
          <w:lang w:eastAsia="fr-FR"/>
        </w:rPr>
      </w:pPr>
      <w:r>
        <w:rPr>
          <w:color w:val="333333"/>
        </w:rPr>
        <w:br w:type="page"/>
      </w:r>
    </w:p>
    <w:p w:rsidR="005B5F21" w:rsidRDefault="005B5F21" w:rsidP="005B5F21">
      <w:pPr>
        <w:pStyle w:val="Titre3"/>
        <w:rPr>
          <w:lang w:val="de-DE"/>
        </w:rPr>
      </w:pPr>
      <w:r>
        <w:rPr>
          <w:noProof/>
          <w:color w:val="0000FF"/>
        </w:rPr>
        <w:lastRenderedPageBreak/>
        <w:drawing>
          <wp:inline distT="0" distB="0" distL="0" distR="0" wp14:anchorId="11165F8C" wp14:editId="225C25CC">
            <wp:extent cx="4476750" cy="5715000"/>
            <wp:effectExtent l="0" t="0" r="0" b="0"/>
            <wp:docPr id="1" name="Image 1" descr="Datei:Eitelwolf vom Stei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Eitelwolf vom Stei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5715000"/>
                    </a:xfrm>
                    <a:prstGeom prst="rect">
                      <a:avLst/>
                    </a:prstGeom>
                    <a:noFill/>
                    <a:ln>
                      <a:noFill/>
                    </a:ln>
                  </pic:spPr>
                </pic:pic>
              </a:graphicData>
            </a:graphic>
          </wp:inline>
        </w:drawing>
      </w:r>
      <w:r>
        <w:rPr>
          <w:lang w:val="de-DE"/>
        </w:rPr>
        <w:br/>
        <w:t>Quelle: Richard Sternfeld: Die Siegesallee (Aus Metapedia)</w:t>
      </w:r>
    </w:p>
    <w:p w:rsidR="00C94044" w:rsidRPr="00C94044" w:rsidRDefault="00C94044" w:rsidP="00C94044">
      <w:pPr>
        <w:pStyle w:val="gtxtbody"/>
        <w:shd w:val="clear" w:color="auto" w:fill="FFFFFF"/>
        <w:spacing w:before="0" w:beforeAutospacing="0" w:after="0" w:afterAutospacing="0" w:line="276" w:lineRule="auto"/>
        <w:rPr>
          <w:color w:val="333333"/>
          <w:sz w:val="22"/>
          <w:szCs w:val="22"/>
        </w:rPr>
      </w:pPr>
    </w:p>
    <w:sectPr w:rsidR="00C94044" w:rsidRPr="00C94044" w:rsidSect="00CF0F6F">
      <w:headerReference w:type="even" r:id="rId10"/>
      <w:headerReference w:type="default" r:id="rId11"/>
      <w:footerReference w:type="even" r:id="rId12"/>
      <w:footerReference w:type="default" r:id="rId13"/>
      <w:headerReference w:type="first" r:id="rId14"/>
      <w:footerReference w:type="first" r:id="rId15"/>
      <w:pgSz w:w="11906" w:h="16838"/>
      <w:pgMar w:top="907" w:right="907" w:bottom="680" w:left="90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6BE" w:rsidRDefault="00EF36BE" w:rsidP="00154FE2">
      <w:r>
        <w:separator/>
      </w:r>
    </w:p>
  </w:endnote>
  <w:endnote w:type="continuationSeparator" w:id="0">
    <w:p w:rsidR="00EF36BE" w:rsidRDefault="00EF36BE" w:rsidP="0015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8F" w:rsidRDefault="0083448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8F" w:rsidRDefault="0083448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8F" w:rsidRDefault="0083448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6BE" w:rsidRDefault="00EF36BE" w:rsidP="00154FE2">
      <w:r>
        <w:separator/>
      </w:r>
    </w:p>
  </w:footnote>
  <w:footnote w:type="continuationSeparator" w:id="0">
    <w:p w:rsidR="00EF36BE" w:rsidRDefault="00EF36BE" w:rsidP="00154FE2">
      <w:r>
        <w:continuationSeparator/>
      </w:r>
    </w:p>
  </w:footnote>
  <w:footnote w:id="1">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 xml:space="preserve">Le texte est celui de l’édition Böcking, </w:t>
      </w:r>
      <w:r w:rsidRPr="002F160A">
        <w:rPr>
          <w:rFonts w:cs="Times New Roman"/>
          <w:i/>
          <w:sz w:val="18"/>
          <w:szCs w:val="18"/>
        </w:rPr>
        <w:t>Opera omnia</w:t>
      </w:r>
      <w:r w:rsidRPr="002F160A">
        <w:rPr>
          <w:rFonts w:cs="Times New Roman"/>
          <w:sz w:val="18"/>
          <w:szCs w:val="18"/>
        </w:rPr>
        <w:t xml:space="preserve">, vol. I, p. 40-45.  </w:t>
      </w:r>
      <w:r w:rsidRPr="002F160A">
        <w:rPr>
          <w:rFonts w:cs="Times New Roman"/>
          <w:sz w:val="18"/>
          <w:szCs w:val="18"/>
        </w:rPr>
        <w:br/>
      </w:r>
      <w:r w:rsidRPr="002F160A">
        <w:rPr>
          <w:rFonts w:eastAsia="Times New Roman" w:cs="Times New Roman"/>
          <w:bCs/>
          <w:kern w:val="36"/>
          <w:sz w:val="18"/>
          <w:szCs w:val="18"/>
          <w:lang w:eastAsia="fr-FR"/>
        </w:rPr>
        <w:t>L’édition des œuvres complètes de Hutten par Ed</w:t>
      </w:r>
      <w:r w:rsidR="000F175E">
        <w:rPr>
          <w:rFonts w:eastAsia="Times New Roman" w:cs="Times New Roman"/>
          <w:bCs/>
          <w:kern w:val="36"/>
          <w:sz w:val="18"/>
          <w:szCs w:val="18"/>
          <w:lang w:eastAsia="fr-FR"/>
        </w:rPr>
        <w:t xml:space="preserve">ouard </w:t>
      </w:r>
      <w:r w:rsidRPr="002F160A">
        <w:rPr>
          <w:rFonts w:eastAsia="Times New Roman" w:cs="Times New Roman"/>
          <w:bCs/>
          <w:kern w:val="36"/>
          <w:sz w:val="18"/>
          <w:szCs w:val="18"/>
          <w:lang w:eastAsia="fr-FR"/>
        </w:rPr>
        <w:t xml:space="preserve"> Böcking (Leipzig, 1858-1863), est lisible en ligne.</w:t>
      </w:r>
    </w:p>
    <w:p w:rsidR="006617E0" w:rsidRPr="002F160A" w:rsidRDefault="006617E0" w:rsidP="004A0518">
      <w:pPr>
        <w:pStyle w:val="Notedebasdepage"/>
        <w:rPr>
          <w:rFonts w:eastAsia="Times New Roman" w:cs="Times New Roman"/>
          <w:bCs/>
          <w:kern w:val="36"/>
          <w:sz w:val="18"/>
          <w:szCs w:val="18"/>
          <w:lang w:eastAsia="fr-FR"/>
        </w:rPr>
      </w:pPr>
      <w:r w:rsidRPr="002F160A">
        <w:rPr>
          <w:rFonts w:eastAsia="Times New Roman" w:cs="Times New Roman"/>
          <w:b/>
          <w:bCs/>
          <w:kern w:val="36"/>
          <w:sz w:val="18"/>
          <w:szCs w:val="18"/>
          <w:lang w:eastAsia="fr-FR"/>
        </w:rPr>
        <w:t>Edouard Böcking,</w:t>
      </w:r>
      <w:r w:rsidRPr="002F160A">
        <w:rPr>
          <w:rFonts w:eastAsia="Times New Roman" w:cs="Times New Roman"/>
          <w:bCs/>
          <w:i/>
          <w:iCs/>
          <w:kern w:val="36"/>
          <w:sz w:val="18"/>
          <w:szCs w:val="18"/>
          <w:lang w:eastAsia="fr-FR"/>
        </w:rPr>
        <w:t xml:space="preserve"> Vlrichi Huttenis equitis Germani Opera quae reperiri potuerunt omnia</w:t>
      </w:r>
      <w:r w:rsidRPr="002F160A">
        <w:rPr>
          <w:rFonts w:eastAsia="Times New Roman" w:cs="Times New Roman"/>
          <w:bCs/>
          <w:kern w:val="36"/>
          <w:sz w:val="18"/>
          <w:szCs w:val="18"/>
          <w:lang w:eastAsia="fr-FR"/>
        </w:rPr>
        <w:t xml:space="preserve">, Leipzig, (1858-1863) Teubner, </w:t>
      </w:r>
      <w:r w:rsidRPr="002F160A">
        <w:rPr>
          <w:rFonts w:eastAsia="Times New Roman" w:cs="Times New Roman"/>
          <w:bCs/>
          <w:kern w:val="36"/>
          <w:sz w:val="18"/>
          <w:szCs w:val="18"/>
          <w:lang w:eastAsia="fr-FR"/>
        </w:rPr>
        <w:br/>
        <w:t xml:space="preserve">de même que celle </w:t>
      </w:r>
      <w:proofErr w:type="gramStart"/>
      <w:r w:rsidRPr="002F160A">
        <w:rPr>
          <w:rFonts w:eastAsia="Times New Roman" w:cs="Times New Roman"/>
          <w:bCs/>
          <w:kern w:val="36"/>
          <w:sz w:val="18"/>
          <w:szCs w:val="18"/>
          <w:lang w:eastAsia="fr-FR"/>
        </w:rPr>
        <w:t>de E</w:t>
      </w:r>
      <w:proofErr w:type="gramEnd"/>
      <w:r w:rsidRPr="002F160A">
        <w:rPr>
          <w:rFonts w:eastAsia="Times New Roman" w:cs="Times New Roman"/>
          <w:bCs/>
          <w:kern w:val="36"/>
          <w:sz w:val="18"/>
          <w:szCs w:val="18"/>
          <w:lang w:eastAsia="fr-FR"/>
        </w:rPr>
        <w:t xml:space="preserve">. Münch :   </w:t>
      </w:r>
    </w:p>
    <w:p w:rsidR="006617E0" w:rsidRPr="002F160A" w:rsidRDefault="006617E0" w:rsidP="004A0518">
      <w:pPr>
        <w:pStyle w:val="Notedebasdepage"/>
        <w:rPr>
          <w:rFonts w:eastAsia="Times New Roman" w:cs="Times New Roman"/>
          <w:bCs/>
          <w:color w:val="333333"/>
          <w:kern w:val="36"/>
          <w:sz w:val="18"/>
          <w:szCs w:val="18"/>
          <w:lang w:eastAsia="fr-FR"/>
        </w:rPr>
      </w:pPr>
      <w:r w:rsidRPr="002F160A">
        <w:rPr>
          <w:rFonts w:eastAsia="Times New Roman" w:cs="Times New Roman"/>
          <w:b/>
          <w:bCs/>
          <w:kern w:val="36"/>
          <w:sz w:val="18"/>
          <w:szCs w:val="18"/>
          <w:lang w:eastAsia="fr-FR"/>
        </w:rPr>
        <w:t>Ernst. H. J. Münch</w:t>
      </w:r>
      <w:r w:rsidRPr="002F160A">
        <w:rPr>
          <w:rFonts w:eastAsia="Times New Roman" w:cs="Times New Roman"/>
          <w:bCs/>
          <w:kern w:val="36"/>
          <w:sz w:val="18"/>
          <w:szCs w:val="18"/>
          <w:lang w:eastAsia="fr-FR"/>
        </w:rPr>
        <w:t xml:space="preserve"> : </w:t>
      </w:r>
      <w:r w:rsidRPr="002F160A">
        <w:rPr>
          <w:rFonts w:eastAsia="Times New Roman" w:cs="Times New Roman"/>
          <w:bCs/>
          <w:i/>
          <w:kern w:val="36"/>
          <w:sz w:val="18"/>
          <w:szCs w:val="18"/>
          <w:lang w:eastAsia="fr-FR"/>
        </w:rPr>
        <w:t>Ulrichi ab Hutten equitis germani opera quae extant omnia</w:t>
      </w:r>
      <w:r w:rsidRPr="002F160A">
        <w:rPr>
          <w:rFonts w:eastAsia="Times New Roman" w:cs="Times New Roman"/>
          <w:bCs/>
          <w:kern w:val="36"/>
          <w:sz w:val="18"/>
          <w:szCs w:val="18"/>
          <w:lang w:eastAsia="fr-FR"/>
        </w:rPr>
        <w:t xml:space="preserve">, 1° éd. en 6 Volumes,  Berlin et Leipzig (1821-1827), </w:t>
      </w:r>
      <w:r w:rsidRPr="002F160A">
        <w:rPr>
          <w:rFonts w:eastAsia="Times New Roman" w:cs="Times New Roman"/>
          <w:bCs/>
          <w:kern w:val="36"/>
          <w:sz w:val="18"/>
          <w:szCs w:val="18"/>
          <w:lang w:eastAsia="fr-FR"/>
        </w:rPr>
        <w:br/>
        <w:t>ainsi qu’une t</w:t>
      </w:r>
      <w:r w:rsidRPr="002F160A">
        <w:rPr>
          <w:rFonts w:eastAsia="Times New Roman" w:cs="Times New Roman"/>
          <w:bCs/>
          <w:color w:val="333333"/>
          <w:kern w:val="36"/>
          <w:sz w:val="18"/>
          <w:szCs w:val="18"/>
          <w:lang w:eastAsia="fr-FR"/>
        </w:rPr>
        <w:t xml:space="preserve">raduction en allemand par E.Münch, des oeuvres choisies de Hutten, en trois parties : </w:t>
      </w:r>
    </w:p>
    <w:p w:rsidR="006617E0" w:rsidRPr="002F160A" w:rsidRDefault="006617E0" w:rsidP="004A0518">
      <w:pPr>
        <w:pStyle w:val="Notedebasdepage"/>
        <w:rPr>
          <w:rFonts w:cs="Times New Roman"/>
          <w:sz w:val="18"/>
          <w:szCs w:val="18"/>
        </w:rPr>
      </w:pPr>
      <w:r w:rsidRPr="002F160A">
        <w:rPr>
          <w:rFonts w:eastAsia="Times New Roman" w:cs="Times New Roman"/>
          <w:b/>
          <w:bCs/>
          <w:color w:val="333333"/>
          <w:kern w:val="36"/>
          <w:sz w:val="18"/>
          <w:szCs w:val="18"/>
          <w:lang w:eastAsia="fr-FR"/>
        </w:rPr>
        <w:t>Ernst. H. J. Münch,</w:t>
      </w:r>
      <w:r w:rsidRPr="002F160A">
        <w:rPr>
          <w:rFonts w:cs="Times New Roman"/>
          <w:sz w:val="18"/>
          <w:szCs w:val="18"/>
        </w:rPr>
        <w:t xml:space="preserve"> </w:t>
      </w:r>
      <w:r w:rsidRPr="002F160A">
        <w:rPr>
          <w:rFonts w:cs="Times New Roman"/>
          <w:i/>
          <w:sz w:val="18"/>
          <w:szCs w:val="18"/>
        </w:rPr>
        <w:t>Des teutschen Ritters Ulrich von Hutten auserlesene Werke</w:t>
      </w:r>
      <w:r w:rsidRPr="002F160A">
        <w:rPr>
          <w:rFonts w:cs="Times New Roman"/>
          <w:sz w:val="18"/>
          <w:szCs w:val="18"/>
        </w:rPr>
        <w:t>, ‎übersetz und herausgegeben durch Ernst Münch – Leipzig, 1823, (cette lettre  à Jacob Fuchs est dans le vol. III, p. 21- 31).</w:t>
      </w:r>
    </w:p>
  </w:footnote>
  <w:footnote w:id="2">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Jacob Fuchs</w:t>
      </w:r>
      <w:r w:rsidRPr="002F160A">
        <w:rPr>
          <w:rFonts w:cs="Times New Roman"/>
          <w:sz w:val="18"/>
          <w:szCs w:val="18"/>
        </w:rPr>
        <w:t xml:space="preserve">. Chanoine de Bamberg et de Würzburg.  </w:t>
      </w:r>
      <w:r w:rsidRPr="002F160A">
        <w:rPr>
          <w:rFonts w:eastAsia="Times New Roman" w:cs="Times New Roman"/>
          <w:b/>
          <w:bCs/>
          <w:color w:val="333333"/>
          <w:kern w:val="36"/>
          <w:sz w:val="18"/>
          <w:szCs w:val="18"/>
          <w:lang w:eastAsia="fr-FR"/>
        </w:rPr>
        <w:t xml:space="preserve">Ernst. H. J. Münch, Opera omnia, </w:t>
      </w:r>
      <w:r w:rsidRPr="002F160A">
        <w:rPr>
          <w:rFonts w:eastAsia="Times New Roman" w:cs="Times New Roman"/>
          <w:bCs/>
          <w:color w:val="333333"/>
          <w:kern w:val="36"/>
          <w:sz w:val="18"/>
          <w:szCs w:val="18"/>
          <w:lang w:eastAsia="fr-FR"/>
        </w:rPr>
        <w:t>vol. 2, p. 559-558, donne quelques préc</w:t>
      </w:r>
      <w:r w:rsidRPr="002F160A">
        <w:rPr>
          <w:rFonts w:eastAsia="Times New Roman" w:cs="Times New Roman"/>
          <w:bCs/>
          <w:color w:val="333333"/>
          <w:kern w:val="36"/>
          <w:sz w:val="18"/>
          <w:szCs w:val="18"/>
          <w:lang w:eastAsia="fr-FR"/>
        </w:rPr>
        <w:t>i</w:t>
      </w:r>
      <w:r w:rsidRPr="002F160A">
        <w:rPr>
          <w:rFonts w:eastAsia="Times New Roman" w:cs="Times New Roman"/>
          <w:bCs/>
          <w:color w:val="333333"/>
          <w:kern w:val="36"/>
          <w:sz w:val="18"/>
          <w:szCs w:val="18"/>
          <w:lang w:eastAsia="fr-FR"/>
        </w:rPr>
        <w:t xml:space="preserve">sions biographiques. </w:t>
      </w:r>
    </w:p>
  </w:footnote>
  <w:footnote w:id="3">
    <w:p w:rsidR="006617E0" w:rsidRPr="002F160A" w:rsidRDefault="006617E0" w:rsidP="004A0518">
      <w:pPr>
        <w:pStyle w:val="PrformatHTML"/>
        <w:shd w:val="clear" w:color="auto" w:fill="FFFFFF"/>
        <w:rPr>
          <w:rFonts w:ascii="Times New Roman" w:hAnsi="Times New Roman" w:cs="Times New Roman"/>
          <w:sz w:val="18"/>
          <w:szCs w:val="18"/>
        </w:rPr>
      </w:pPr>
      <w:r w:rsidRPr="002F160A">
        <w:rPr>
          <w:rStyle w:val="Appelnotedebasdep"/>
          <w:rFonts w:ascii="Times New Roman" w:hAnsi="Times New Roman" w:cs="Times New Roman"/>
          <w:b/>
          <w:sz w:val="18"/>
          <w:szCs w:val="18"/>
          <w:vertAlign w:val="baseline"/>
        </w:rPr>
        <w:footnoteRef/>
      </w:r>
      <w:r w:rsidRPr="002F160A">
        <w:rPr>
          <w:rFonts w:ascii="Times New Roman" w:hAnsi="Times New Roman" w:cs="Times New Roman"/>
          <w:b/>
          <w:sz w:val="18"/>
          <w:szCs w:val="18"/>
        </w:rPr>
        <w:t>.</w:t>
      </w:r>
      <w:r w:rsidRPr="002F160A">
        <w:rPr>
          <w:rFonts w:ascii="Times New Roman" w:hAnsi="Times New Roman" w:cs="Times New Roman"/>
          <w:sz w:val="18"/>
          <w:szCs w:val="18"/>
        </w:rPr>
        <w:t xml:space="preserve"> </w:t>
      </w:r>
      <w:r w:rsidRPr="002F160A">
        <w:rPr>
          <w:rFonts w:ascii="Times New Roman" w:hAnsi="Times New Roman" w:cs="Times New Roman"/>
          <w:b/>
          <w:sz w:val="18"/>
          <w:szCs w:val="18"/>
        </w:rPr>
        <w:t>Ulrich von Hutten</w:t>
      </w:r>
      <w:r w:rsidRPr="002F160A">
        <w:rPr>
          <w:rFonts w:ascii="Times New Roman" w:hAnsi="Times New Roman" w:cs="Times New Roman"/>
          <w:sz w:val="18"/>
          <w:szCs w:val="18"/>
        </w:rPr>
        <w:t xml:space="preserve"> est à Bad-Ems où il prend les eaux, sans doute pour soigner la syphilis qui le ronge depuis déjà longtemps. </w:t>
      </w:r>
      <w:r w:rsidRPr="002F160A">
        <w:rPr>
          <w:rFonts w:ascii="Times New Roman" w:hAnsi="Times New Roman" w:cs="Times New Roman"/>
          <w:bCs/>
          <w:kern w:val="36"/>
          <w:sz w:val="18"/>
          <w:szCs w:val="18"/>
        </w:rPr>
        <w:t>Quelques éléments biographiques et un résumé du meurtre de Hans von Hutten par le duc de Würtemberg  puis du déroulement de l’affaire sont présentés dans l’introduction de la traduction de l’</w:t>
      </w:r>
      <w:r w:rsidRPr="002F160A">
        <w:rPr>
          <w:rFonts w:ascii="Times New Roman" w:hAnsi="Times New Roman" w:cs="Times New Roman"/>
          <w:b/>
          <w:bCs/>
          <w:i/>
          <w:kern w:val="36"/>
          <w:sz w:val="18"/>
          <w:szCs w:val="18"/>
        </w:rPr>
        <w:t>Oratio prima</w:t>
      </w:r>
      <w:r w:rsidRPr="002F160A">
        <w:rPr>
          <w:rFonts w:ascii="Times New Roman" w:hAnsi="Times New Roman" w:cs="Times New Roman"/>
          <w:bCs/>
          <w:kern w:val="36"/>
          <w:sz w:val="18"/>
          <w:szCs w:val="18"/>
        </w:rPr>
        <w:t xml:space="preserve"> de Hutten contre le duc de Würtemberg, que j’ai mise en ligne sur ce même site.</w:t>
      </w:r>
    </w:p>
    <w:p w:rsidR="006617E0" w:rsidRPr="002F160A" w:rsidRDefault="006617E0" w:rsidP="004A0518">
      <w:pPr>
        <w:pStyle w:val="Notedebasdepage"/>
        <w:rPr>
          <w:rFonts w:cs="Times New Roman"/>
          <w:sz w:val="18"/>
          <w:szCs w:val="18"/>
        </w:rPr>
      </w:pPr>
      <w:r w:rsidRPr="002F160A">
        <w:rPr>
          <w:rFonts w:cs="Times New Roman"/>
          <w:b/>
          <w:bCs/>
          <w:sz w:val="18"/>
          <w:szCs w:val="18"/>
        </w:rPr>
        <w:t>Bad Ems (Ems-les-bains)</w:t>
      </w:r>
      <w:r w:rsidRPr="002F160A">
        <w:rPr>
          <w:rFonts w:cs="Times New Roman"/>
          <w:sz w:val="18"/>
          <w:szCs w:val="18"/>
        </w:rPr>
        <w:t xml:space="preserve"> est une ville allemande dans le Land de Rhénanie-Palatinat, située des deux côtés de la rivière Lahn qui marque la frontière du Taunus et du Westerwald. L'électorat de Mayence y possédait quelques maisons de bain sur la rive gauche. Cette ville grâce à son établissement thermal fut le lieu de villégiature de l'aristocratie européenne et des têtes couronnées allemandes ou russes, pendant le </w:t>
      </w:r>
      <w:r w:rsidRPr="002F160A">
        <w:rPr>
          <w:rStyle w:val="romain1"/>
          <w:rFonts w:cs="Times New Roman"/>
          <w:sz w:val="18"/>
          <w:szCs w:val="18"/>
        </w:rPr>
        <w:t>XIX</w:t>
      </w:r>
      <w:r w:rsidRPr="002F160A">
        <w:rPr>
          <w:rFonts w:cs="Times New Roman"/>
          <w:sz w:val="18"/>
          <w:szCs w:val="18"/>
        </w:rPr>
        <w:t>e siècle. (</w:t>
      </w:r>
      <w:r w:rsidRPr="002F160A">
        <w:rPr>
          <w:rFonts w:cs="Times New Roman"/>
          <w:i/>
          <w:sz w:val="18"/>
          <w:szCs w:val="18"/>
        </w:rPr>
        <w:t>Wikipédia</w:t>
      </w:r>
      <w:r w:rsidRPr="002F160A">
        <w:rPr>
          <w:rFonts w:cs="Times New Roman"/>
          <w:sz w:val="18"/>
          <w:szCs w:val="18"/>
        </w:rPr>
        <w:t xml:space="preserve">). </w:t>
      </w:r>
    </w:p>
    <w:p w:rsidR="006617E0" w:rsidRDefault="006617E0" w:rsidP="004A0518">
      <w:pPr>
        <w:pStyle w:val="Notedebasdepage"/>
        <w:rPr>
          <w:rFonts w:cs="Times New Roman"/>
          <w:sz w:val="18"/>
          <w:szCs w:val="18"/>
        </w:rPr>
      </w:pPr>
      <w:r w:rsidRPr="002F160A">
        <w:rPr>
          <w:rFonts w:cs="Times New Roman"/>
          <w:sz w:val="18"/>
          <w:szCs w:val="18"/>
        </w:rPr>
        <w:t>Le docteur Albert Doering, médecin d’Ems-les-Bains, a consacré une notice (traduite en français, Paris, 1870) aux sources chaudes et froides de cette ville et aux traitements qu’on y pratique. La syphilis y est citée deux fois. Voir</w:t>
      </w:r>
      <w:r>
        <w:rPr>
          <w:rFonts w:cs="Times New Roman"/>
          <w:sz w:val="18"/>
          <w:szCs w:val="18"/>
        </w:rPr>
        <w:t> </w:t>
      </w:r>
      <w:proofErr w:type="gramStart"/>
      <w:r>
        <w:rPr>
          <w:rFonts w:cs="Times New Roman"/>
          <w:sz w:val="18"/>
          <w:szCs w:val="18"/>
        </w:rPr>
        <w:t>:</w:t>
      </w:r>
      <w:r w:rsidRPr="002F160A">
        <w:rPr>
          <w:rFonts w:cs="Times New Roman"/>
          <w:sz w:val="18"/>
          <w:szCs w:val="18"/>
        </w:rPr>
        <w:t xml:space="preserve">  [</w:t>
      </w:r>
      <w:proofErr w:type="gramEnd"/>
      <w:r w:rsidRPr="002F160A">
        <w:rPr>
          <w:rFonts w:cs="Times New Roman"/>
          <w:sz w:val="18"/>
          <w:szCs w:val="18"/>
        </w:rPr>
        <w:t>http://www.youscribe.com/catalogue/livres/litterature/ems-les-ains-bad-ems-notice-medicale-sur-les-sources-thermales-2230860].</w:t>
      </w:r>
    </w:p>
    <w:p w:rsidR="002C4006" w:rsidRPr="002F160A" w:rsidRDefault="002C4006" w:rsidP="004A0518">
      <w:pPr>
        <w:pStyle w:val="Notedebasdepage"/>
        <w:rPr>
          <w:rFonts w:cs="Times New Roman"/>
          <w:sz w:val="18"/>
          <w:szCs w:val="18"/>
        </w:rPr>
      </w:pPr>
      <w:r>
        <w:rPr>
          <w:b/>
          <w:smallCaps/>
          <w:color w:val="333333"/>
          <w:sz w:val="18"/>
          <w:szCs w:val="18"/>
        </w:rPr>
        <w:t xml:space="preserve">Voir </w:t>
      </w:r>
      <w:r w:rsidRPr="00971175">
        <w:rPr>
          <w:b/>
          <w:smallCaps/>
          <w:color w:val="333333"/>
          <w:sz w:val="18"/>
          <w:szCs w:val="18"/>
        </w:rPr>
        <w:t>Gauvin</w:t>
      </w:r>
      <w:r w:rsidRPr="00971175">
        <w:rPr>
          <w:b/>
          <w:color w:val="333333"/>
          <w:sz w:val="18"/>
          <w:szCs w:val="18"/>
        </w:rPr>
        <w:t xml:space="preserve"> Brigitte, </w:t>
      </w:r>
      <w:r w:rsidRPr="00971175">
        <w:rPr>
          <w:b/>
          <w:smallCaps/>
          <w:color w:val="333333"/>
          <w:sz w:val="18"/>
          <w:szCs w:val="18"/>
        </w:rPr>
        <w:t>Von Hutten</w:t>
      </w:r>
      <w:r w:rsidRPr="00971175">
        <w:rPr>
          <w:b/>
          <w:color w:val="333333"/>
          <w:sz w:val="18"/>
          <w:szCs w:val="18"/>
        </w:rPr>
        <w:t xml:space="preserve"> U.,</w:t>
      </w:r>
      <w:r w:rsidRPr="00971175">
        <w:rPr>
          <w:color w:val="333333"/>
          <w:sz w:val="18"/>
          <w:szCs w:val="18"/>
        </w:rPr>
        <w:t xml:space="preserve"> </w:t>
      </w:r>
      <w:r w:rsidRPr="00971175">
        <w:rPr>
          <w:i/>
          <w:iCs/>
          <w:color w:val="333333"/>
          <w:sz w:val="18"/>
          <w:szCs w:val="18"/>
        </w:rPr>
        <w:t>La vérole et le remède du gaiac</w:t>
      </w:r>
      <w:r w:rsidRPr="00971175">
        <w:rPr>
          <w:color w:val="333333"/>
          <w:sz w:val="18"/>
          <w:szCs w:val="18"/>
        </w:rPr>
        <w:t xml:space="preserve">, présenté et traduit par B. Gauvin, Paris, éd. Belles Lettres, collection </w:t>
      </w:r>
      <w:r w:rsidRPr="00971175">
        <w:rPr>
          <w:i/>
          <w:iCs/>
          <w:color w:val="333333"/>
          <w:sz w:val="18"/>
          <w:szCs w:val="18"/>
        </w:rPr>
        <w:t>Le Miroir des Humanistes</w:t>
      </w:r>
      <w:r w:rsidRPr="00971175">
        <w:rPr>
          <w:color w:val="333333"/>
          <w:sz w:val="18"/>
          <w:szCs w:val="18"/>
        </w:rPr>
        <w:t>, 2015.</w:t>
      </w:r>
    </w:p>
  </w:footnote>
  <w:footnote w:id="4">
    <w:p w:rsidR="006617E0" w:rsidRPr="002F160A" w:rsidRDefault="006617E0" w:rsidP="004A0518">
      <w:pPr>
        <w:pStyle w:val="PrformatHTML"/>
        <w:shd w:val="clear" w:color="auto" w:fill="FFFFFF"/>
        <w:rPr>
          <w:rFonts w:ascii="Times New Roman" w:hAnsi="Times New Roman" w:cs="Times New Roman"/>
          <w:sz w:val="18"/>
          <w:szCs w:val="18"/>
        </w:rPr>
      </w:pPr>
      <w:r w:rsidRPr="002F160A">
        <w:rPr>
          <w:rStyle w:val="Appelnotedebasdep"/>
          <w:rFonts w:ascii="Times New Roman" w:hAnsi="Times New Roman" w:cs="Times New Roman"/>
          <w:b/>
          <w:sz w:val="18"/>
          <w:szCs w:val="18"/>
          <w:vertAlign w:val="baseline"/>
        </w:rPr>
        <w:footnoteRef/>
      </w:r>
      <w:r w:rsidRPr="002F160A">
        <w:rPr>
          <w:rFonts w:ascii="Times New Roman" w:hAnsi="Times New Roman" w:cs="Times New Roman"/>
          <w:sz w:val="18"/>
          <w:szCs w:val="18"/>
        </w:rPr>
        <w:t xml:space="preserve">. </w:t>
      </w:r>
      <w:r w:rsidRPr="002F160A">
        <w:rPr>
          <w:rFonts w:ascii="Times New Roman" w:hAnsi="Times New Roman" w:cs="Times New Roman"/>
          <w:b/>
          <w:sz w:val="18"/>
          <w:szCs w:val="18"/>
        </w:rPr>
        <w:t>Proxime</w:t>
      </w:r>
      <w:r w:rsidRPr="002F160A">
        <w:rPr>
          <w:rFonts w:ascii="Times New Roman" w:hAnsi="Times New Roman" w:cs="Times New Roman"/>
          <w:sz w:val="18"/>
          <w:szCs w:val="18"/>
        </w:rPr>
        <w:t xml:space="preserve"> : le 7 mai 1515, comme nous l’apprend la lettre à Marquardus de Hatstein, donnée en traduction sur ce même site. </w:t>
      </w:r>
    </w:p>
  </w:footnote>
  <w:footnote w:id="5">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Eitelwolf von Stein</w:t>
      </w:r>
      <w:r w:rsidRPr="002F160A">
        <w:rPr>
          <w:rFonts w:cs="Times New Roman"/>
          <w:sz w:val="18"/>
          <w:szCs w:val="18"/>
        </w:rPr>
        <w:t xml:space="preserve"> (mort en 1515, encore nommé Hololykos). Chevalier souabe, homme politique et érudit, Eitelwolf von Stein e</w:t>
      </w:r>
      <w:r w:rsidRPr="002F160A">
        <w:rPr>
          <w:rFonts w:cs="Times New Roman"/>
          <w:sz w:val="18"/>
          <w:szCs w:val="18"/>
        </w:rPr>
        <w:t>n</w:t>
      </w:r>
      <w:r w:rsidRPr="002F160A">
        <w:rPr>
          <w:rFonts w:cs="Times New Roman"/>
          <w:sz w:val="18"/>
          <w:szCs w:val="18"/>
        </w:rPr>
        <w:t>couragea sans doute le désir du jeune Hutten de ne pas devenir moine. Il soutint sa cause auprès de l’Abbé de Fulda et de son père (Strauss, p. 11), l’aida dans ses études et fut son ami tout au long de sa vie.  Il mena une carrière politique et diplomatique à la cour de Brande</w:t>
      </w:r>
      <w:r w:rsidRPr="002F160A">
        <w:rPr>
          <w:rFonts w:cs="Times New Roman"/>
          <w:sz w:val="18"/>
          <w:szCs w:val="18"/>
        </w:rPr>
        <w:t>n</w:t>
      </w:r>
      <w:r w:rsidRPr="002F160A">
        <w:rPr>
          <w:rFonts w:cs="Times New Roman"/>
          <w:sz w:val="18"/>
          <w:szCs w:val="18"/>
        </w:rPr>
        <w:t>bourg, au service de l’Electeur John Cicero de Brandenbourg d’abord puis de son successeur (et fils) Joachim Ier, frère d’Albert de Bra</w:t>
      </w:r>
      <w:r w:rsidRPr="002F160A">
        <w:rPr>
          <w:rFonts w:cs="Times New Roman"/>
          <w:sz w:val="18"/>
          <w:szCs w:val="18"/>
        </w:rPr>
        <w:t>n</w:t>
      </w:r>
      <w:r w:rsidRPr="002F160A">
        <w:rPr>
          <w:rFonts w:cs="Times New Roman"/>
          <w:sz w:val="18"/>
          <w:szCs w:val="18"/>
        </w:rPr>
        <w:t xml:space="preserve">denbourg. Il passa finalement au service de ce dernier, quand il devient Evêque de Mayence. Il protégea et soutint les érudits ; participa à la fondation de l’université de Franckfort-sur- Oder et envisagea la modernisation de celle de Mayence.   </w:t>
      </w:r>
    </w:p>
    <w:p w:rsidR="006617E0" w:rsidRPr="002F160A" w:rsidRDefault="006617E0" w:rsidP="004A0518">
      <w:pPr>
        <w:pStyle w:val="Notedebasdepage"/>
        <w:rPr>
          <w:rFonts w:cs="Times New Roman"/>
          <w:sz w:val="18"/>
          <w:szCs w:val="18"/>
        </w:rPr>
      </w:pPr>
      <w:r w:rsidRPr="002F160A">
        <w:rPr>
          <w:rFonts w:cs="Times New Roman"/>
          <w:sz w:val="18"/>
          <w:szCs w:val="18"/>
        </w:rPr>
        <w:t xml:space="preserve">Voir  </w:t>
      </w:r>
      <w:r w:rsidRPr="002F160A">
        <w:rPr>
          <w:rFonts w:cs="Times New Roman"/>
          <w:b/>
          <w:i/>
          <w:sz w:val="18"/>
          <w:szCs w:val="18"/>
        </w:rPr>
        <w:t>Ulrich von Hutten, his life and times</w:t>
      </w:r>
      <w:r w:rsidRPr="002F160A">
        <w:rPr>
          <w:rFonts w:cs="Times New Roman"/>
          <w:b/>
          <w:sz w:val="18"/>
          <w:szCs w:val="18"/>
        </w:rPr>
        <w:t>,</w:t>
      </w:r>
      <w:r w:rsidRPr="002F160A">
        <w:rPr>
          <w:rFonts w:cs="Times New Roman"/>
          <w:sz w:val="18"/>
          <w:szCs w:val="18"/>
        </w:rPr>
        <w:t xml:space="preserve"> de Friedrich David Strauss, traduit sur la deuxième édition allemande par Mrs. G.Strurge London, 1874, Ch. I à V. L’édition allemande (trois volumes) et l’édition anglaise (un volume) sont en ligne. </w:t>
      </w:r>
    </w:p>
    <w:p w:rsidR="006617E0" w:rsidRDefault="006617E0" w:rsidP="00062C40">
      <w:pPr>
        <w:pStyle w:val="Notedebasdepage"/>
        <w:rPr>
          <w:rFonts w:cs="Times New Roman"/>
          <w:sz w:val="18"/>
          <w:szCs w:val="18"/>
        </w:rPr>
      </w:pPr>
      <w:r w:rsidRPr="002F160A">
        <w:rPr>
          <w:rFonts w:cs="Times New Roman"/>
          <w:sz w:val="18"/>
          <w:szCs w:val="18"/>
        </w:rPr>
        <w:t xml:space="preserve">Voir  </w:t>
      </w:r>
      <w:r w:rsidRPr="002F160A">
        <w:rPr>
          <w:rFonts w:eastAsia="Times New Roman" w:cs="Times New Roman"/>
          <w:bCs/>
          <w:i/>
          <w:kern w:val="1"/>
          <w:sz w:val="18"/>
          <w:szCs w:val="18"/>
          <w:lang w:eastAsia="fr-FR"/>
        </w:rPr>
        <w:t>Contemporaries of Erasmus</w:t>
      </w:r>
      <w:r w:rsidRPr="002F160A">
        <w:rPr>
          <w:rFonts w:eastAsia="Times New Roman" w:cs="Times New Roman"/>
          <w:bCs/>
          <w:kern w:val="1"/>
          <w:sz w:val="18"/>
          <w:szCs w:val="18"/>
          <w:lang w:eastAsia="fr-FR"/>
        </w:rPr>
        <w:t xml:space="preserve"> (…)  </w:t>
      </w:r>
      <w:r w:rsidRPr="002F160A">
        <w:rPr>
          <w:rFonts w:eastAsia="Times New Roman" w:cs="Times New Roman"/>
          <w:sz w:val="18"/>
          <w:szCs w:val="18"/>
          <w:lang w:eastAsia="fr-FR"/>
        </w:rPr>
        <w:t>par Peter G. Bietenholz, Thomas Brian Deutscher</w:t>
      </w:r>
      <w:proofErr w:type="gramStart"/>
      <w:r w:rsidRPr="002F160A">
        <w:rPr>
          <w:rFonts w:eastAsia="Times New Roman" w:cs="Times New Roman"/>
          <w:sz w:val="18"/>
          <w:szCs w:val="18"/>
          <w:lang w:eastAsia="fr-FR"/>
        </w:rPr>
        <w:t>,Toronto</w:t>
      </w:r>
      <w:proofErr w:type="gramEnd"/>
      <w:r w:rsidRPr="002F160A">
        <w:rPr>
          <w:rFonts w:eastAsia="Times New Roman" w:cs="Times New Roman"/>
          <w:sz w:val="18"/>
          <w:szCs w:val="18"/>
          <w:lang w:eastAsia="fr-FR"/>
        </w:rPr>
        <w:t>, 2003. (</w:t>
      </w:r>
      <w:r w:rsidRPr="002F160A">
        <w:rPr>
          <w:rFonts w:eastAsia="Times New Roman" w:cs="Times New Roman"/>
          <w:i/>
          <w:sz w:val="18"/>
          <w:szCs w:val="18"/>
          <w:lang w:eastAsia="fr-FR"/>
        </w:rPr>
        <w:t>Extraits en ligne</w:t>
      </w:r>
      <w:r w:rsidRPr="002F160A">
        <w:rPr>
          <w:rFonts w:eastAsia="Times New Roman" w:cs="Times New Roman"/>
          <w:sz w:val="18"/>
          <w:szCs w:val="18"/>
          <w:lang w:eastAsia="fr-FR"/>
        </w:rPr>
        <w:t xml:space="preserve">). </w:t>
      </w:r>
      <w:r w:rsidRPr="002F160A">
        <w:rPr>
          <w:rFonts w:cs="Times New Roman"/>
          <w:sz w:val="18"/>
          <w:szCs w:val="18"/>
        </w:rPr>
        <w:t xml:space="preserve">  </w:t>
      </w:r>
    </w:p>
    <w:p w:rsidR="006617E0" w:rsidRPr="002F160A" w:rsidRDefault="006617E0" w:rsidP="00062C40">
      <w:pPr>
        <w:pStyle w:val="Notedebasdepage"/>
        <w:rPr>
          <w:rFonts w:cs="Times New Roman"/>
          <w:sz w:val="18"/>
          <w:szCs w:val="18"/>
        </w:rPr>
      </w:pPr>
      <w:r w:rsidRPr="00BE3A94">
        <w:rPr>
          <w:rFonts w:cs="Times New Roman"/>
          <w:b/>
          <w:sz w:val="18"/>
          <w:szCs w:val="18"/>
        </w:rPr>
        <w:t>Docti equitis :</w:t>
      </w:r>
      <w:r>
        <w:rPr>
          <w:rFonts w:cs="Times New Roman"/>
          <w:sz w:val="18"/>
          <w:szCs w:val="18"/>
        </w:rPr>
        <w:t xml:space="preserve"> voir </w:t>
      </w:r>
      <w:r w:rsidRPr="00BE3A94">
        <w:rPr>
          <w:rFonts w:cs="Times New Roman"/>
          <w:i/>
          <w:sz w:val="18"/>
          <w:szCs w:val="18"/>
        </w:rPr>
        <w:t>infra</w:t>
      </w:r>
      <w:r>
        <w:rPr>
          <w:rFonts w:cs="Times New Roman"/>
          <w:sz w:val="18"/>
          <w:szCs w:val="18"/>
        </w:rPr>
        <w:t xml:space="preserve"> la note de la phrase 46.  Dans d’autres lettres (à Crotus Rubianus par exemple)  Hutten décrit les chevaliers germains comme des Centaures incultes et brutaux. Il est évident qu’Eitelwolf von Stein tranche avec ces nobles des campagnes rudes et parfois proches du brigandage. </w:t>
      </w:r>
    </w:p>
  </w:footnote>
  <w:footnote w:id="6">
    <w:p w:rsidR="006617E0" w:rsidRPr="002F160A" w:rsidRDefault="006617E0" w:rsidP="004A0518">
      <w:pPr>
        <w:pStyle w:val="Sansinterligne"/>
        <w:rPr>
          <w:rFonts w:ascii="Times New Roman" w:hAnsi="Times New Roman"/>
          <w:sz w:val="18"/>
          <w:szCs w:val="18"/>
          <w:lang w:eastAsia="fr-FR"/>
        </w:rPr>
      </w:pPr>
      <w:r w:rsidRPr="002F160A">
        <w:rPr>
          <w:rStyle w:val="Appelnotedebasdep"/>
          <w:rFonts w:ascii="Times New Roman" w:hAnsi="Times New Roman"/>
          <w:b/>
          <w:sz w:val="18"/>
          <w:szCs w:val="18"/>
          <w:vertAlign w:val="baseline"/>
        </w:rPr>
        <w:footnoteRef/>
      </w:r>
      <w:r w:rsidRPr="002F160A">
        <w:rPr>
          <w:rFonts w:ascii="Times New Roman" w:hAnsi="Times New Roman"/>
          <w:sz w:val="18"/>
          <w:szCs w:val="18"/>
        </w:rPr>
        <w:t xml:space="preserve">. </w:t>
      </w:r>
      <w:r w:rsidRPr="002F160A">
        <w:rPr>
          <w:rFonts w:ascii="Times New Roman" w:hAnsi="Times New Roman"/>
          <w:b/>
          <w:sz w:val="18"/>
          <w:szCs w:val="18"/>
        </w:rPr>
        <w:t>Hans von Hutten</w:t>
      </w:r>
      <w:r w:rsidRPr="002F160A">
        <w:rPr>
          <w:rFonts w:ascii="Times New Roman" w:hAnsi="Times New Roman"/>
          <w:sz w:val="18"/>
          <w:szCs w:val="18"/>
        </w:rPr>
        <w:t xml:space="preserve">. </w:t>
      </w:r>
      <w:r w:rsidRPr="002F160A">
        <w:rPr>
          <w:rFonts w:ascii="Times New Roman" w:hAnsi="Times New Roman"/>
          <w:sz w:val="18"/>
          <w:szCs w:val="18"/>
          <w:lang w:eastAsia="fr-FR"/>
        </w:rPr>
        <w:t xml:space="preserve">Le 7 mai 1515, le duc Ulrich VI von Würtemberg assassina dans la forêt de Böblingen son écuyer Hans von Hutten sans avoir jamais eu avec lui de différend apparent. Jusque-là les deux hommes s’étaient bien entendus et Hans von Hutten était apprécié de tous à la cour. Le duc avoua son meurtre immédiatement et ne donna pas de véritable raison à son geste. Il laissa entendre par la suite que l’adultère et la trahison en étaient la cause. La famille des Hutten, des chevaliers de Franconie, porta l’affaire en justice à Vienne devant le tribunal de l’empereur Maximilien Ier. Parallèlement aux tractations juridiques, Ulrich von Hutten, cousin du mort, écrivit en latin et publia entre 1515 et 1519 cinq discours violents et emportés pour réclamer justice. Dès le début on considéra ces discours comme dignes de rivaliser avec les </w:t>
      </w:r>
      <w:r w:rsidRPr="002F160A">
        <w:rPr>
          <w:rFonts w:ascii="Times New Roman" w:hAnsi="Times New Roman"/>
          <w:i/>
          <w:sz w:val="18"/>
          <w:szCs w:val="18"/>
          <w:lang w:eastAsia="fr-FR"/>
        </w:rPr>
        <w:t>Philippiques</w:t>
      </w:r>
      <w:r w:rsidRPr="002F160A">
        <w:rPr>
          <w:rFonts w:ascii="Times New Roman" w:hAnsi="Times New Roman"/>
          <w:sz w:val="18"/>
          <w:szCs w:val="18"/>
          <w:lang w:eastAsia="fr-FR"/>
        </w:rPr>
        <w:t xml:space="preserve"> de Démosthène ou avec celles de Cicéron.  Cette lettre de Hutten  à Jacob Fuchs est </w:t>
      </w:r>
      <w:proofErr w:type="gramStart"/>
      <w:r w:rsidRPr="002F160A">
        <w:rPr>
          <w:rFonts w:ascii="Times New Roman" w:hAnsi="Times New Roman"/>
          <w:sz w:val="18"/>
          <w:szCs w:val="18"/>
          <w:lang w:eastAsia="fr-FR"/>
        </w:rPr>
        <w:t>cité</w:t>
      </w:r>
      <w:proofErr w:type="gramEnd"/>
      <w:r w:rsidRPr="002F160A">
        <w:rPr>
          <w:rFonts w:ascii="Times New Roman" w:hAnsi="Times New Roman"/>
          <w:sz w:val="18"/>
          <w:szCs w:val="18"/>
          <w:lang w:eastAsia="fr-FR"/>
        </w:rPr>
        <w:t xml:space="preserve"> par Böcking dans les documents qui éclairent l’affaire.  </w:t>
      </w:r>
    </w:p>
    <w:p w:rsidR="006617E0" w:rsidRPr="002F160A" w:rsidRDefault="006617E0" w:rsidP="004A0518">
      <w:pPr>
        <w:pStyle w:val="Notedebasdepage"/>
        <w:rPr>
          <w:rFonts w:cs="Times New Roman"/>
          <w:sz w:val="18"/>
          <w:szCs w:val="18"/>
        </w:rPr>
      </w:pPr>
      <w:r w:rsidRPr="002F160A">
        <w:rPr>
          <w:rFonts w:cs="Times New Roman"/>
          <w:sz w:val="18"/>
          <w:szCs w:val="18"/>
        </w:rPr>
        <w:t>Voir le développement de cette affaire dans l’introduction de la traduction de l’</w:t>
      </w:r>
      <w:r w:rsidRPr="002F160A">
        <w:rPr>
          <w:rFonts w:cs="Times New Roman"/>
          <w:b/>
          <w:i/>
          <w:sz w:val="18"/>
          <w:szCs w:val="18"/>
        </w:rPr>
        <w:t>Oratio prima</w:t>
      </w:r>
      <w:r w:rsidRPr="002F160A">
        <w:rPr>
          <w:rFonts w:cs="Times New Roman"/>
          <w:sz w:val="18"/>
          <w:szCs w:val="18"/>
        </w:rPr>
        <w:t>, que j’ai mise en ligne sur ce même site des</w:t>
      </w:r>
      <w:r w:rsidRPr="002F160A">
        <w:rPr>
          <w:rFonts w:cs="Times New Roman"/>
          <w:i/>
          <w:sz w:val="18"/>
          <w:szCs w:val="18"/>
        </w:rPr>
        <w:t xml:space="preserve"> prima elementa.   </w:t>
      </w:r>
    </w:p>
  </w:footnote>
  <w:footnote w:id="7">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bCs/>
          <w:sz w:val="18"/>
          <w:szCs w:val="18"/>
        </w:rPr>
        <w:t>Lētālĭtĕr</w:t>
      </w:r>
      <w:r w:rsidRPr="002F160A">
        <w:rPr>
          <w:rFonts w:cs="Times New Roman"/>
          <w:bCs/>
          <w:sz w:val="18"/>
          <w:szCs w:val="18"/>
        </w:rPr>
        <w:t xml:space="preserve">, </w:t>
      </w:r>
      <w:r w:rsidRPr="002F160A">
        <w:rPr>
          <w:rFonts w:cs="Times New Roman"/>
          <w:bCs/>
          <w:i/>
          <w:sz w:val="18"/>
          <w:szCs w:val="18"/>
        </w:rPr>
        <w:t>adv</w:t>
      </w:r>
      <w:r w:rsidRPr="002F160A">
        <w:rPr>
          <w:rFonts w:cs="Times New Roman"/>
          <w:bCs/>
          <w:sz w:val="18"/>
          <w:szCs w:val="18"/>
        </w:rPr>
        <w:t xml:space="preserve">. : de manière à causer la mort. --- </w:t>
      </w:r>
      <w:r w:rsidRPr="002F160A">
        <w:rPr>
          <w:rFonts w:cs="Times New Roman"/>
          <w:bCs/>
          <w:iCs/>
          <w:sz w:val="18"/>
          <w:szCs w:val="18"/>
        </w:rPr>
        <w:t xml:space="preserve">Plin. 11, 206 ; Aug. Pelag. 2, 33.  </w:t>
      </w:r>
      <w:r w:rsidRPr="002F160A">
        <w:rPr>
          <w:rFonts w:cs="Times New Roman"/>
          <w:b/>
          <w:bCs/>
          <w:sz w:val="18"/>
          <w:szCs w:val="18"/>
        </w:rPr>
        <w:t xml:space="preserve">Interfectŏr, ōris, </w:t>
      </w:r>
      <w:proofErr w:type="gramStart"/>
      <w:r w:rsidRPr="002F160A">
        <w:rPr>
          <w:rFonts w:cs="Times New Roman"/>
          <w:b/>
          <w:bCs/>
          <w:sz w:val="18"/>
          <w:szCs w:val="18"/>
        </w:rPr>
        <w:t>m. :</w:t>
      </w:r>
      <w:proofErr w:type="gramEnd"/>
      <w:r w:rsidRPr="002F160A">
        <w:rPr>
          <w:rFonts w:cs="Times New Roman"/>
          <w:bCs/>
          <w:sz w:val="18"/>
          <w:szCs w:val="18"/>
        </w:rPr>
        <w:t xml:space="preserve"> meurtrier, assassin. </w:t>
      </w:r>
      <w:r w:rsidRPr="002F160A">
        <w:rPr>
          <w:rFonts w:cs="Times New Roman"/>
          <w:bCs/>
          <w:i/>
          <w:iCs/>
          <w:sz w:val="18"/>
          <w:szCs w:val="18"/>
        </w:rPr>
        <w:t>--- Cic. Mil. 72 ; Phil. 1, 35 ; Nep. Att. 8, 3</w:t>
      </w:r>
      <w:r w:rsidRPr="002F160A">
        <w:rPr>
          <w:rFonts w:cs="Times New Roman"/>
          <w:bCs/>
          <w:sz w:val="18"/>
          <w:szCs w:val="18"/>
        </w:rPr>
        <w:t>.  Dans l’</w:t>
      </w:r>
      <w:r w:rsidRPr="002F160A">
        <w:rPr>
          <w:rFonts w:cs="Times New Roman"/>
          <w:b/>
          <w:bCs/>
          <w:i/>
          <w:sz w:val="18"/>
          <w:szCs w:val="18"/>
        </w:rPr>
        <w:t>Oratio prima</w:t>
      </w:r>
      <w:r w:rsidRPr="002F160A">
        <w:rPr>
          <w:rFonts w:cs="Times New Roman"/>
          <w:bCs/>
          <w:sz w:val="18"/>
          <w:szCs w:val="18"/>
        </w:rPr>
        <w:t>, § 37,  Hutten parle de « septem vulneribus omnibus letalibus  » (« sept blessures, toutes mortelles »). Dans sa version personnelle des faits, le duc conteste qu’elles soient toutes mortelles. Ainsi écrit-il  (Böcking vol. I. p. 72, l. 29-34 ; Münch, vol. II,  p. 231-232) « Aber des Siben Tödtlichen wunden halb, die Hans von Hutten, von  uns, und derselben fünff zuruck empfangen sol haben, darzu sagen wir, das es der siben tödtlichen wunden halb auch erlogen ist, Sunder hat er über ain, oder uff das höchst zwu tödtlich  wunden nit,  gehabt, wie die wahrhait und bewyslich ist. Daz er aber sunst etlich ander unachtbar wunden, und diese</w:t>
      </w:r>
      <w:r w:rsidRPr="002F160A">
        <w:rPr>
          <w:rFonts w:cs="Times New Roman"/>
          <w:bCs/>
          <w:sz w:val="18"/>
          <w:szCs w:val="18"/>
        </w:rPr>
        <w:t>l</w:t>
      </w:r>
      <w:r w:rsidRPr="002F160A">
        <w:rPr>
          <w:rFonts w:cs="Times New Roman"/>
          <w:bCs/>
          <w:sz w:val="18"/>
          <w:szCs w:val="18"/>
        </w:rPr>
        <w:t>ben ainstails zuruck empfangen hab, Mag war syn, und hat sich nach gelegenhait des handlung und malstat, also zugetragen und erhai</w:t>
      </w:r>
      <w:r w:rsidRPr="002F160A">
        <w:rPr>
          <w:rFonts w:cs="Times New Roman"/>
          <w:bCs/>
          <w:sz w:val="18"/>
          <w:szCs w:val="18"/>
        </w:rPr>
        <w:t>s</w:t>
      </w:r>
      <w:r w:rsidRPr="002F160A">
        <w:rPr>
          <w:rFonts w:cs="Times New Roman"/>
          <w:bCs/>
          <w:sz w:val="18"/>
          <w:szCs w:val="18"/>
        </w:rPr>
        <w:t xml:space="preserve">chen ».    </w:t>
      </w:r>
    </w:p>
  </w:footnote>
  <w:footnote w:id="8">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Selon les témoignages, le duc aurait passé une courroie autour du cou du jeune Hans, et l’aurait attachée au pommeau de son épée plantée en terre, suggérant ainsi, symboliquement, le supplice de la pendaison, qui était réservé aux traîtres. </w:t>
      </w:r>
      <w:r w:rsidRPr="002F160A">
        <w:rPr>
          <w:rFonts w:cs="Times New Roman"/>
          <w:bCs/>
          <w:sz w:val="18"/>
          <w:szCs w:val="18"/>
        </w:rPr>
        <w:t xml:space="preserve">Le bois gravé qui illustrait l’édition des </w:t>
      </w:r>
      <w:r w:rsidRPr="002F160A">
        <w:rPr>
          <w:rFonts w:cs="Times New Roman"/>
          <w:b/>
          <w:bCs/>
          <w:i/>
          <w:sz w:val="18"/>
          <w:szCs w:val="18"/>
        </w:rPr>
        <w:t>Orationes</w:t>
      </w:r>
      <w:r w:rsidRPr="002F160A">
        <w:rPr>
          <w:rFonts w:cs="Times New Roman"/>
          <w:bCs/>
          <w:sz w:val="18"/>
          <w:szCs w:val="18"/>
        </w:rPr>
        <w:t xml:space="preserve"> montre le duc agenouillé à côté du mort en train d’enrouler une lanière autour de la poignée de l’épée. </w:t>
      </w:r>
      <w:r w:rsidRPr="002F160A">
        <w:rPr>
          <w:rFonts w:cs="Times New Roman"/>
          <w:sz w:val="18"/>
          <w:szCs w:val="18"/>
        </w:rPr>
        <w:t xml:space="preserve"> Hutten </w:t>
      </w:r>
      <w:r w:rsidRPr="002F160A">
        <w:rPr>
          <w:rFonts w:cs="Times New Roman"/>
          <w:bCs/>
          <w:sz w:val="18"/>
          <w:szCs w:val="18"/>
        </w:rPr>
        <w:t>semble dire ici que le jeune Hans fut pendu au pommeau de l’épée alors qu’il respirait encore (</w:t>
      </w:r>
      <w:r w:rsidRPr="002F160A">
        <w:rPr>
          <w:rFonts w:cs="Times New Roman"/>
          <w:b/>
          <w:bCs/>
          <w:i/>
          <w:sz w:val="18"/>
          <w:szCs w:val="18"/>
        </w:rPr>
        <w:t>expirantem</w:t>
      </w:r>
      <w:r w:rsidRPr="002F160A">
        <w:rPr>
          <w:rFonts w:cs="Times New Roman"/>
          <w:bCs/>
          <w:sz w:val="18"/>
          <w:szCs w:val="18"/>
        </w:rPr>
        <w:t xml:space="preserve">). </w:t>
      </w:r>
    </w:p>
  </w:footnote>
  <w:footnote w:id="9">
    <w:p w:rsidR="006617E0" w:rsidRPr="002F160A" w:rsidRDefault="006617E0" w:rsidP="004A0518">
      <w:pPr>
        <w:pStyle w:val="Sansinterligne"/>
        <w:rPr>
          <w:rFonts w:ascii="Times New Roman" w:hAnsi="Times New Roman"/>
          <w:sz w:val="18"/>
          <w:szCs w:val="18"/>
        </w:rPr>
      </w:pPr>
      <w:r w:rsidRPr="002F160A">
        <w:rPr>
          <w:rStyle w:val="Appelnotedebasdep"/>
          <w:rFonts w:ascii="Times New Roman" w:hAnsi="Times New Roman"/>
          <w:b/>
          <w:sz w:val="18"/>
          <w:szCs w:val="18"/>
          <w:vertAlign w:val="baseline"/>
        </w:rPr>
        <w:footnoteRef/>
      </w:r>
      <w:r w:rsidRPr="002F160A">
        <w:rPr>
          <w:rFonts w:ascii="Times New Roman" w:hAnsi="Times New Roman"/>
          <w:sz w:val="18"/>
          <w:szCs w:val="18"/>
        </w:rPr>
        <w:t xml:space="preserve">. La déploration de Hutten, en hexamètres, se trouve dans le 3° vol. </w:t>
      </w:r>
      <w:proofErr w:type="gramStart"/>
      <w:r w:rsidRPr="002F160A">
        <w:rPr>
          <w:rFonts w:ascii="Times New Roman" w:hAnsi="Times New Roman"/>
          <w:sz w:val="18"/>
          <w:szCs w:val="18"/>
        </w:rPr>
        <w:t>de</w:t>
      </w:r>
      <w:proofErr w:type="gramEnd"/>
      <w:r w:rsidRPr="002F160A">
        <w:rPr>
          <w:rFonts w:ascii="Times New Roman" w:hAnsi="Times New Roman"/>
          <w:sz w:val="18"/>
          <w:szCs w:val="18"/>
        </w:rPr>
        <w:t xml:space="preserve"> l’édition de Böcking, </w:t>
      </w:r>
      <w:r w:rsidRPr="002F160A">
        <w:rPr>
          <w:rFonts w:ascii="Times New Roman" w:hAnsi="Times New Roman"/>
          <w:i/>
          <w:sz w:val="18"/>
          <w:szCs w:val="18"/>
        </w:rPr>
        <w:t>Opera omnia</w:t>
      </w:r>
      <w:r w:rsidRPr="002F160A">
        <w:rPr>
          <w:rFonts w:ascii="Times New Roman" w:hAnsi="Times New Roman"/>
          <w:sz w:val="18"/>
          <w:szCs w:val="18"/>
        </w:rPr>
        <w:t xml:space="preserve"> …,  sous le titre « </w:t>
      </w:r>
      <w:r w:rsidRPr="002F160A">
        <w:rPr>
          <w:rFonts w:ascii="Times New Roman" w:hAnsi="Times New Roman"/>
          <w:smallCaps/>
          <w:sz w:val="18"/>
          <w:szCs w:val="18"/>
        </w:rPr>
        <w:t xml:space="preserve">Ulrichi De Hutten Equitis Germani In Miserabilem Ioannis De Hutten Gentilis Sui Interitum Deploratio. [A. 1515.] »  </w:t>
      </w:r>
      <w:proofErr w:type="gramStart"/>
      <w:r w:rsidRPr="002F160A">
        <w:rPr>
          <w:rFonts w:ascii="Times New Roman" w:hAnsi="Times New Roman"/>
          <w:sz w:val="18"/>
          <w:szCs w:val="18"/>
        </w:rPr>
        <w:t>et</w:t>
      </w:r>
      <w:proofErr w:type="gramEnd"/>
      <w:r w:rsidRPr="002F160A">
        <w:rPr>
          <w:rFonts w:ascii="Times New Roman" w:hAnsi="Times New Roman"/>
          <w:sz w:val="18"/>
          <w:szCs w:val="18"/>
        </w:rPr>
        <w:t xml:space="preserve"> est (sera) traduite sur ce même site des </w:t>
      </w:r>
      <w:r w:rsidRPr="002F160A">
        <w:rPr>
          <w:rFonts w:ascii="Times New Roman" w:hAnsi="Times New Roman"/>
          <w:i/>
          <w:sz w:val="18"/>
          <w:szCs w:val="18"/>
        </w:rPr>
        <w:t>Prima Elementa</w:t>
      </w:r>
      <w:r w:rsidRPr="002F160A">
        <w:rPr>
          <w:rFonts w:ascii="Times New Roman" w:hAnsi="Times New Roman"/>
          <w:sz w:val="18"/>
          <w:szCs w:val="18"/>
        </w:rPr>
        <w:t xml:space="preserve">.  </w:t>
      </w:r>
    </w:p>
  </w:footnote>
  <w:footnote w:id="10">
    <w:p w:rsidR="006617E0" w:rsidRPr="002F160A" w:rsidRDefault="006617E0" w:rsidP="004A0518">
      <w:pPr>
        <w:autoSpaceDE w:val="0"/>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 Cujus tam insignis hoc scelere contemptus est quaesitus »</w:t>
      </w:r>
      <w:r w:rsidRPr="002F160A">
        <w:rPr>
          <w:rFonts w:cs="Times New Roman"/>
          <w:b/>
          <w:sz w:val="18"/>
          <w:szCs w:val="18"/>
          <w:lang w:eastAsia="fr-FR"/>
        </w:rPr>
        <w:t> </w:t>
      </w:r>
      <w:r w:rsidRPr="002F160A">
        <w:rPr>
          <w:rFonts w:cs="Times New Roman"/>
          <w:sz w:val="18"/>
          <w:szCs w:val="18"/>
          <w:lang w:eastAsia="fr-FR"/>
        </w:rPr>
        <w:t>: la formule réapparaît, presque identique, dans l’</w:t>
      </w:r>
      <w:r w:rsidRPr="002F160A">
        <w:rPr>
          <w:rFonts w:cs="Times New Roman"/>
          <w:b/>
          <w:i/>
          <w:sz w:val="18"/>
          <w:szCs w:val="18"/>
          <w:lang w:eastAsia="fr-FR"/>
        </w:rPr>
        <w:t>Oratio prima</w:t>
      </w:r>
      <w:r w:rsidRPr="002F160A">
        <w:rPr>
          <w:rFonts w:cs="Times New Roman"/>
          <w:sz w:val="18"/>
          <w:szCs w:val="18"/>
          <w:lang w:eastAsia="fr-FR"/>
        </w:rPr>
        <w:t>,   [§104e] : « Vale, nobilis equitum ordo, cujus tam insignis ex me despectus est quaesitus. Voir la traduction de l’</w:t>
      </w:r>
      <w:r w:rsidRPr="002F160A">
        <w:rPr>
          <w:rFonts w:cs="Times New Roman"/>
          <w:b/>
          <w:i/>
          <w:sz w:val="18"/>
          <w:szCs w:val="18"/>
          <w:lang w:eastAsia="fr-FR"/>
        </w:rPr>
        <w:t>Oratio prima</w:t>
      </w:r>
      <w:r w:rsidRPr="002F160A">
        <w:rPr>
          <w:rFonts w:cs="Times New Roman"/>
          <w:sz w:val="18"/>
          <w:szCs w:val="18"/>
          <w:lang w:eastAsia="fr-FR"/>
        </w:rPr>
        <w:t xml:space="preserve"> sur ce site des</w:t>
      </w:r>
      <w:r w:rsidRPr="002F160A">
        <w:rPr>
          <w:rFonts w:cs="Times New Roman"/>
          <w:i/>
          <w:sz w:val="18"/>
          <w:szCs w:val="18"/>
          <w:lang w:eastAsia="fr-FR"/>
        </w:rPr>
        <w:t xml:space="preserve"> Prima Elementa</w:t>
      </w:r>
      <w:r w:rsidRPr="002F160A">
        <w:rPr>
          <w:rFonts w:cs="Times New Roman"/>
          <w:sz w:val="18"/>
          <w:szCs w:val="18"/>
          <w:lang w:eastAsia="fr-FR"/>
        </w:rPr>
        <w:t xml:space="preserve">. </w:t>
      </w:r>
    </w:p>
  </w:footnote>
  <w:footnote w:id="11">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Parricida, ae, m :</w:t>
      </w:r>
      <w:r w:rsidRPr="002F160A">
        <w:rPr>
          <w:rFonts w:cs="Times New Roman"/>
          <w:sz w:val="18"/>
          <w:szCs w:val="18"/>
        </w:rPr>
        <w:t xml:space="preserve"> peut-désigner le meurtrier aussi bien que le meurtre.</w:t>
      </w:r>
    </w:p>
  </w:footnote>
  <w:footnote w:id="12">
    <w:p w:rsidR="006617E0" w:rsidRPr="002F160A" w:rsidRDefault="006617E0">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b/>
          <w:sz w:val="18"/>
          <w:szCs w:val="18"/>
        </w:rPr>
        <w:t>. Praeter spem acceptus.</w:t>
      </w:r>
      <w:r w:rsidRPr="002F160A">
        <w:rPr>
          <w:rFonts w:cs="Times New Roman"/>
          <w:sz w:val="18"/>
          <w:szCs w:val="18"/>
        </w:rPr>
        <w:t xml:space="preserve"> L’empereur Maximilien avait favorisé l’accession du tout jeune (11 ans) Ulrich VI au pouvoir, après la destitution de son oncle Eberhardt par les états du duché de Würtemberg, et il lui avait confié par la suite plusieurs command</w:t>
      </w:r>
      <w:r w:rsidRPr="002F160A">
        <w:rPr>
          <w:rFonts w:cs="Times New Roman"/>
          <w:sz w:val="18"/>
          <w:szCs w:val="18"/>
        </w:rPr>
        <w:t>e</w:t>
      </w:r>
      <w:r w:rsidRPr="002F160A">
        <w:rPr>
          <w:rFonts w:cs="Times New Roman"/>
          <w:sz w:val="18"/>
          <w:szCs w:val="18"/>
        </w:rPr>
        <w:t>ments militaires ; sa nièce, Sabine de Bavière, était devenue l’épouse du duc Ulrich : il n’est donc pas très étonnant que Maximilien ne se détourne pas de celui qu’il a officiellement soutenu. Strauss souligne, en conclusion du Ch. V, que, sur ses vieux jours, l’empereur Maxim</w:t>
      </w:r>
      <w:r w:rsidRPr="002F160A">
        <w:rPr>
          <w:rFonts w:cs="Times New Roman"/>
          <w:sz w:val="18"/>
          <w:szCs w:val="18"/>
        </w:rPr>
        <w:t>i</w:t>
      </w:r>
      <w:r w:rsidRPr="002F160A">
        <w:rPr>
          <w:rFonts w:cs="Times New Roman"/>
          <w:sz w:val="18"/>
          <w:szCs w:val="18"/>
        </w:rPr>
        <w:t xml:space="preserve">lien reconnaissait avec amertume s’être laissé tromper par la duplicité du duc.  </w:t>
      </w:r>
    </w:p>
  </w:footnote>
  <w:footnote w:id="13">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Böcking note</w:t>
      </w:r>
      <w:r w:rsidR="0045215A">
        <w:rPr>
          <w:rFonts w:cs="Times New Roman"/>
          <w:sz w:val="18"/>
          <w:szCs w:val="18"/>
        </w:rPr>
        <w:t> :</w:t>
      </w:r>
      <w:r w:rsidRPr="002F160A">
        <w:rPr>
          <w:rFonts w:cs="Times New Roman"/>
          <w:sz w:val="18"/>
          <w:szCs w:val="18"/>
        </w:rPr>
        <w:t xml:space="preserve"> </w:t>
      </w:r>
      <w:r w:rsidRPr="002F160A">
        <w:rPr>
          <w:rFonts w:cs="Times New Roman"/>
          <w:b/>
          <w:sz w:val="18"/>
          <w:szCs w:val="18"/>
        </w:rPr>
        <w:t>Francia</w:t>
      </w:r>
      <w:r w:rsidRPr="002F160A">
        <w:rPr>
          <w:rFonts w:cs="Times New Roman"/>
          <w:sz w:val="18"/>
          <w:szCs w:val="18"/>
        </w:rPr>
        <w:t xml:space="preserve"> = Frankenland, Franconia.  </w:t>
      </w:r>
    </w:p>
  </w:footnote>
  <w:footnote w:id="14">
    <w:p w:rsidR="006617E0" w:rsidRPr="002F160A" w:rsidRDefault="006617E0" w:rsidP="004A0518">
      <w:pPr>
        <w:pStyle w:val="Notedebasdepage"/>
        <w:rPr>
          <w:rFonts w:cs="Times New Roman"/>
          <w:bCs/>
          <w:sz w:val="18"/>
          <w:szCs w:val="18"/>
        </w:rPr>
      </w:pPr>
      <w:r w:rsidRPr="002F160A">
        <w:rPr>
          <w:rStyle w:val="Appelnotedebasdep"/>
          <w:rFonts w:cs="Times New Roman"/>
          <w:b/>
          <w:sz w:val="18"/>
          <w:szCs w:val="18"/>
          <w:vertAlign w:val="baseline"/>
        </w:rPr>
        <w:footnoteRef/>
      </w:r>
      <w:r w:rsidRPr="002F160A">
        <w:rPr>
          <w:rFonts w:cs="Times New Roman"/>
          <w:sz w:val="18"/>
          <w:szCs w:val="18"/>
        </w:rPr>
        <w:t>. Böcking note</w:t>
      </w:r>
      <w:r w:rsidR="009F1B22">
        <w:rPr>
          <w:rFonts w:cs="Times New Roman"/>
          <w:sz w:val="18"/>
          <w:szCs w:val="18"/>
        </w:rPr>
        <w:t> :</w:t>
      </w:r>
      <w:r w:rsidRPr="002F160A">
        <w:rPr>
          <w:rFonts w:cs="Times New Roman"/>
          <w:sz w:val="18"/>
          <w:szCs w:val="18"/>
        </w:rPr>
        <w:t xml:space="preserve"> « </w:t>
      </w:r>
      <w:r w:rsidRPr="002F160A">
        <w:rPr>
          <w:rFonts w:cs="Times New Roman"/>
          <w:b/>
          <w:sz w:val="18"/>
          <w:szCs w:val="18"/>
        </w:rPr>
        <w:t>Tournier</w:t>
      </w:r>
      <w:r w:rsidRPr="002F160A">
        <w:rPr>
          <w:rFonts w:cs="Times New Roman"/>
          <w:sz w:val="18"/>
          <w:szCs w:val="18"/>
        </w:rPr>
        <w:t xml:space="preserve"> » c.a.d : tournois. </w:t>
      </w:r>
      <w:r w:rsidRPr="002F160A">
        <w:rPr>
          <w:rFonts w:cs="Times New Roman"/>
          <w:b/>
          <w:bCs/>
          <w:sz w:val="18"/>
          <w:szCs w:val="18"/>
        </w:rPr>
        <w:t xml:space="preserve">Obnixus </w:t>
      </w:r>
      <w:r w:rsidRPr="002F160A">
        <w:rPr>
          <w:rFonts w:cs="Times New Roman"/>
          <w:bCs/>
          <w:sz w:val="18"/>
          <w:szCs w:val="18"/>
        </w:rPr>
        <w:t xml:space="preserve">(obnīsus), a, um : part. </w:t>
      </w:r>
      <w:proofErr w:type="gramStart"/>
      <w:r w:rsidRPr="002F160A">
        <w:rPr>
          <w:rFonts w:cs="Times New Roman"/>
          <w:bCs/>
          <w:sz w:val="18"/>
          <w:szCs w:val="18"/>
        </w:rPr>
        <w:t>passé</w:t>
      </w:r>
      <w:proofErr w:type="gramEnd"/>
      <w:r w:rsidRPr="002F160A">
        <w:rPr>
          <w:rFonts w:cs="Times New Roman"/>
          <w:bCs/>
          <w:sz w:val="18"/>
          <w:szCs w:val="18"/>
        </w:rPr>
        <w:t xml:space="preserve"> de </w:t>
      </w:r>
      <w:r w:rsidRPr="002F160A">
        <w:rPr>
          <w:rFonts w:cs="Times New Roman"/>
          <w:b/>
          <w:bCs/>
          <w:i/>
          <w:sz w:val="18"/>
          <w:szCs w:val="18"/>
        </w:rPr>
        <w:t>obnitor</w:t>
      </w:r>
      <w:r w:rsidRPr="002F160A">
        <w:rPr>
          <w:rFonts w:cs="Times New Roman"/>
          <w:bCs/>
          <w:sz w:val="18"/>
          <w:szCs w:val="18"/>
        </w:rPr>
        <w:t xml:space="preserve">  ou adjectif : - </w:t>
      </w:r>
      <w:r w:rsidRPr="002F160A">
        <w:rPr>
          <w:rFonts w:cs="Times New Roman"/>
          <w:bCs/>
          <w:color w:val="FF0000"/>
          <w:sz w:val="18"/>
          <w:szCs w:val="18"/>
        </w:rPr>
        <w:t>1</w:t>
      </w:r>
      <w:r w:rsidRPr="002F160A">
        <w:rPr>
          <w:rFonts w:cs="Times New Roman"/>
          <w:bCs/>
          <w:sz w:val="18"/>
          <w:szCs w:val="18"/>
        </w:rPr>
        <w:t xml:space="preserve"> - qui s'appuie contre, qui s'appuie sur. - </w:t>
      </w:r>
      <w:r w:rsidRPr="002F160A">
        <w:rPr>
          <w:rFonts w:cs="Times New Roman"/>
          <w:bCs/>
          <w:color w:val="FF0000"/>
          <w:sz w:val="18"/>
          <w:szCs w:val="18"/>
        </w:rPr>
        <w:t>2</w:t>
      </w:r>
      <w:r w:rsidRPr="002F160A">
        <w:rPr>
          <w:rFonts w:cs="Times New Roman"/>
          <w:bCs/>
          <w:sz w:val="18"/>
          <w:szCs w:val="18"/>
        </w:rPr>
        <w:t xml:space="preserve"> - qui fait effort contre, qui lutte, qui résiste, qui tient bon, ferme, inébranlable, obstiné. </w:t>
      </w:r>
    </w:p>
    <w:p w:rsidR="006617E0" w:rsidRPr="002F160A" w:rsidRDefault="006617E0" w:rsidP="004A0518">
      <w:pPr>
        <w:pStyle w:val="Notedebasdepage"/>
        <w:rPr>
          <w:rFonts w:cs="Times New Roman"/>
          <w:sz w:val="18"/>
          <w:szCs w:val="18"/>
        </w:rPr>
      </w:pPr>
      <w:r w:rsidRPr="002F160A">
        <w:rPr>
          <w:rFonts w:cs="Times New Roman"/>
          <w:sz w:val="18"/>
          <w:szCs w:val="18"/>
        </w:rPr>
        <w:t xml:space="preserve">Voir Cornelius Nepos, </w:t>
      </w:r>
      <w:r w:rsidRPr="002F160A">
        <w:rPr>
          <w:rFonts w:cs="Times New Roman"/>
          <w:i/>
          <w:sz w:val="18"/>
          <w:szCs w:val="18"/>
        </w:rPr>
        <w:t>Chab</w:t>
      </w:r>
      <w:r w:rsidRPr="002F160A">
        <w:rPr>
          <w:rFonts w:cs="Times New Roman"/>
          <w:sz w:val="18"/>
          <w:szCs w:val="18"/>
        </w:rPr>
        <w:t xml:space="preserve">. 1,2 « Obnixo genu scuto » : le genou étant en appui sur le bouclier. (Gaffiot).  </w:t>
      </w:r>
      <w:r w:rsidRPr="002F160A">
        <w:rPr>
          <w:rFonts w:cs="Times New Roman"/>
          <w:b/>
          <w:sz w:val="18"/>
          <w:szCs w:val="18"/>
        </w:rPr>
        <w:t xml:space="preserve">Hastis obnixis : litt. </w:t>
      </w:r>
      <w:proofErr w:type="gramStart"/>
      <w:r w:rsidRPr="002F160A">
        <w:rPr>
          <w:rFonts w:cs="Times New Roman"/>
          <w:b/>
          <w:sz w:val="18"/>
          <w:szCs w:val="18"/>
        </w:rPr>
        <w:t>armés</w:t>
      </w:r>
      <w:proofErr w:type="gramEnd"/>
      <w:r w:rsidRPr="002F160A">
        <w:rPr>
          <w:rFonts w:cs="Times New Roman"/>
          <w:b/>
          <w:sz w:val="18"/>
          <w:szCs w:val="18"/>
        </w:rPr>
        <w:t xml:space="preserve"> de lances inébranlables  ou avec un a</w:t>
      </w:r>
      <w:r w:rsidRPr="002F160A">
        <w:rPr>
          <w:rFonts w:cs="Times New Roman"/>
          <w:sz w:val="18"/>
          <w:szCs w:val="18"/>
        </w:rPr>
        <w:t xml:space="preserve">blatif absolu : leurs lances se tenant fermes, étant inébranlables. </w:t>
      </w:r>
    </w:p>
    <w:p w:rsidR="006617E0" w:rsidRPr="002F160A" w:rsidRDefault="006617E0" w:rsidP="004A0518">
      <w:pPr>
        <w:pStyle w:val="Notedebasdepage"/>
        <w:rPr>
          <w:rFonts w:cs="Times New Roman"/>
          <w:sz w:val="18"/>
          <w:szCs w:val="18"/>
        </w:rPr>
      </w:pPr>
      <w:r w:rsidRPr="002F160A">
        <w:rPr>
          <w:rFonts w:cs="Times New Roman"/>
          <w:sz w:val="18"/>
          <w:szCs w:val="18"/>
        </w:rPr>
        <w:t xml:space="preserve">Voir également Virgile, </w:t>
      </w:r>
      <w:r w:rsidRPr="002F160A">
        <w:rPr>
          <w:rFonts w:cs="Times New Roman"/>
          <w:b/>
          <w:i/>
          <w:sz w:val="18"/>
          <w:szCs w:val="18"/>
        </w:rPr>
        <w:t>Enéide</w:t>
      </w:r>
      <w:r w:rsidRPr="002F160A">
        <w:rPr>
          <w:rFonts w:cs="Times New Roman"/>
          <w:sz w:val="18"/>
          <w:szCs w:val="18"/>
        </w:rPr>
        <w:t xml:space="preserve">, XI,  610 – 613.  « 11, 610  […]  Fundunt simul undique tela // crebra niuis ritu caelumque obtexitur umbra. // Continuo aduersis Tyrrhenus et acer Aconteus // </w:t>
      </w:r>
      <w:r w:rsidRPr="002F160A">
        <w:rPr>
          <w:rFonts w:cs="Times New Roman"/>
          <w:b/>
          <w:sz w:val="18"/>
          <w:szCs w:val="18"/>
        </w:rPr>
        <w:t>conixi incurrunt hastis</w:t>
      </w:r>
      <w:r w:rsidRPr="002F160A">
        <w:rPr>
          <w:rFonts w:cs="Times New Roman"/>
          <w:sz w:val="18"/>
          <w:szCs w:val="18"/>
        </w:rPr>
        <w:t xml:space="preserve"> primique ruina // dant sonitum ingenti […]  ▬ En même temps, de partout les traits pleuvent, // serrés comme flocons de neige, voilant le ciel de leur ombre</w:t>
      </w:r>
      <w:proofErr w:type="gramStart"/>
      <w:r w:rsidRPr="002F160A">
        <w:rPr>
          <w:rFonts w:cs="Times New Roman"/>
          <w:sz w:val="18"/>
          <w:szCs w:val="18"/>
        </w:rPr>
        <w:t>./</w:t>
      </w:r>
      <w:proofErr w:type="gramEnd"/>
      <w:r w:rsidRPr="002F160A">
        <w:rPr>
          <w:rFonts w:cs="Times New Roman"/>
          <w:sz w:val="18"/>
          <w:szCs w:val="18"/>
        </w:rPr>
        <w:t xml:space="preserve"> </w:t>
      </w:r>
      <w:bookmarkStart w:id="0" w:name="11-612"/>
      <w:bookmarkEnd w:id="0"/>
      <w:r w:rsidRPr="002F160A">
        <w:rPr>
          <w:rFonts w:cs="Times New Roman"/>
          <w:sz w:val="18"/>
          <w:szCs w:val="18"/>
        </w:rPr>
        <w:t>Sans attendre, Tyrrhénus et le farouche Acontée, tendant leurs forces,// courent l'un contre l'autre, piques en avant. Ils sont les premiers // à s'écrouler avec un bruit assourdissant.</w:t>
      </w:r>
    </w:p>
  </w:footnote>
  <w:footnote w:id="15">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bCs/>
          <w:sz w:val="18"/>
          <w:szCs w:val="18"/>
        </w:rPr>
        <w:t xml:space="preserve">Perspectus, a, um : </w:t>
      </w:r>
      <w:r w:rsidRPr="002F160A">
        <w:rPr>
          <w:rFonts w:cs="Times New Roman"/>
          <w:bCs/>
          <w:sz w:val="18"/>
          <w:szCs w:val="18"/>
        </w:rPr>
        <w:t xml:space="preserve">part. </w:t>
      </w:r>
      <w:proofErr w:type="gramStart"/>
      <w:r w:rsidRPr="002F160A">
        <w:rPr>
          <w:rFonts w:cs="Times New Roman"/>
          <w:bCs/>
          <w:sz w:val="18"/>
          <w:szCs w:val="18"/>
        </w:rPr>
        <w:t>passé</w:t>
      </w:r>
      <w:proofErr w:type="gramEnd"/>
      <w:r w:rsidRPr="002F160A">
        <w:rPr>
          <w:rFonts w:cs="Times New Roman"/>
          <w:bCs/>
          <w:sz w:val="18"/>
          <w:szCs w:val="18"/>
        </w:rPr>
        <w:t xml:space="preserve"> de </w:t>
      </w:r>
      <w:r w:rsidRPr="002F160A">
        <w:rPr>
          <w:rFonts w:cs="Times New Roman"/>
          <w:b/>
          <w:bCs/>
          <w:sz w:val="18"/>
          <w:szCs w:val="18"/>
        </w:rPr>
        <w:t xml:space="preserve">perspicio : </w:t>
      </w:r>
      <w:r w:rsidRPr="002F160A">
        <w:rPr>
          <w:rFonts w:cs="Times New Roman"/>
          <w:bCs/>
          <w:sz w:val="18"/>
          <w:szCs w:val="18"/>
        </w:rPr>
        <w:t>examiné à fond, approfondi, médité, sondé ; reconnu, éprouvé, manifeste.</w:t>
      </w:r>
    </w:p>
  </w:footnote>
  <w:footnote w:id="16">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Nummum</w:t>
      </w:r>
      <w:r w:rsidRPr="002F160A">
        <w:rPr>
          <w:rFonts w:cs="Times New Roman"/>
          <w:sz w:val="18"/>
          <w:szCs w:val="18"/>
        </w:rPr>
        <w:t xml:space="preserve"> : gén. </w:t>
      </w:r>
      <w:proofErr w:type="gramStart"/>
      <w:r w:rsidRPr="002F160A">
        <w:rPr>
          <w:rFonts w:cs="Times New Roman"/>
          <w:sz w:val="18"/>
          <w:szCs w:val="18"/>
        </w:rPr>
        <w:t>pl</w:t>
      </w:r>
      <w:proofErr w:type="gramEnd"/>
      <w:r w:rsidRPr="002F160A">
        <w:rPr>
          <w:rFonts w:cs="Times New Roman"/>
          <w:sz w:val="18"/>
          <w:szCs w:val="18"/>
        </w:rPr>
        <w:t xml:space="preserve">. de </w:t>
      </w:r>
      <w:r w:rsidRPr="002F160A">
        <w:rPr>
          <w:rFonts w:cs="Times New Roman"/>
          <w:b/>
          <w:sz w:val="18"/>
          <w:szCs w:val="18"/>
        </w:rPr>
        <w:t>nummus</w:t>
      </w:r>
      <w:r w:rsidRPr="002F160A">
        <w:rPr>
          <w:rFonts w:cs="Times New Roman"/>
          <w:sz w:val="18"/>
          <w:szCs w:val="18"/>
        </w:rPr>
        <w:t xml:space="preserve"> pièce de monnaie. (Traduit par </w:t>
      </w:r>
      <w:r w:rsidRPr="002F160A">
        <w:rPr>
          <w:rFonts w:cs="Times New Roman"/>
          <w:b/>
          <w:sz w:val="18"/>
          <w:szCs w:val="18"/>
        </w:rPr>
        <w:t>Goldgulden, par Münch</w:t>
      </w:r>
      <w:r w:rsidRPr="002F160A">
        <w:rPr>
          <w:rFonts w:cs="Times New Roman"/>
          <w:sz w:val="18"/>
          <w:szCs w:val="18"/>
        </w:rPr>
        <w:t xml:space="preserve">) </w:t>
      </w:r>
    </w:p>
  </w:footnote>
  <w:footnote w:id="17">
    <w:p w:rsidR="006617E0" w:rsidRPr="002F160A" w:rsidRDefault="006617E0" w:rsidP="004A0518">
      <w:pPr>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Style w:val="gtxtbody1"/>
          <w:rFonts w:cs="Times New Roman"/>
          <w:b/>
          <w:sz w:val="18"/>
          <w:szCs w:val="18"/>
        </w:rPr>
        <w:t xml:space="preserve">Insurgentes adversum se populares. </w:t>
      </w:r>
      <w:r w:rsidRPr="002F160A">
        <w:rPr>
          <w:rFonts w:cs="Times New Roman"/>
          <w:sz w:val="18"/>
          <w:szCs w:val="18"/>
        </w:rPr>
        <w:t xml:space="preserve"> Il s’agit de la révolte paysanne connue sous le nom de mouvement du </w:t>
      </w:r>
      <w:r w:rsidRPr="002F160A">
        <w:rPr>
          <w:rFonts w:cs="Times New Roman"/>
          <w:b/>
          <w:sz w:val="18"/>
          <w:szCs w:val="18"/>
        </w:rPr>
        <w:t>pauvre Conrad</w:t>
      </w:r>
      <w:r w:rsidRPr="002F160A">
        <w:rPr>
          <w:rFonts w:cs="Times New Roman"/>
          <w:sz w:val="18"/>
          <w:szCs w:val="18"/>
        </w:rPr>
        <w:t xml:space="preserve"> (« Arme Konrad » / « arme Kunst ») qui commence en Souabe au printemps 1514, à la suite d’une augmentation d’impôts. Le duc d’abord obligé de céder, écrase ensuite brutalement les insurgés avec l’aide financière et militaire de ses voisins. Ce mouvement s’inscrit dans la lignée des conjurations du « </w:t>
      </w:r>
      <w:r w:rsidRPr="002F160A">
        <w:rPr>
          <w:rFonts w:cs="Times New Roman"/>
          <w:b/>
          <w:sz w:val="18"/>
          <w:szCs w:val="18"/>
        </w:rPr>
        <w:t>Bundschuh</w:t>
      </w:r>
      <w:r w:rsidRPr="002F160A">
        <w:rPr>
          <w:rFonts w:cs="Times New Roman"/>
          <w:sz w:val="18"/>
          <w:szCs w:val="18"/>
        </w:rPr>
        <w:t xml:space="preserve"> » (1492-1517 ; littéralement  unions du soulier à lacets, parce que leur emblème était un soulier comme en portaient les gens des campagnes et des villes (alors que les  nobles portaient des bottes). </w:t>
      </w:r>
    </w:p>
    <w:p w:rsidR="006617E0" w:rsidRPr="002F160A" w:rsidRDefault="006617E0" w:rsidP="004A0518">
      <w:pPr>
        <w:rPr>
          <w:rFonts w:cs="Times New Roman"/>
          <w:sz w:val="18"/>
          <w:szCs w:val="18"/>
        </w:rPr>
      </w:pPr>
      <w:r w:rsidRPr="002F160A">
        <w:rPr>
          <w:rFonts w:cs="Times New Roman"/>
          <w:b/>
          <w:sz w:val="18"/>
          <w:szCs w:val="18"/>
        </w:rPr>
        <w:t>Auctor</w:t>
      </w:r>
      <w:r w:rsidRPr="002F160A">
        <w:rPr>
          <w:rFonts w:cs="Times New Roman"/>
          <w:sz w:val="18"/>
          <w:szCs w:val="18"/>
        </w:rPr>
        <w:t xml:space="preserve"> (au sens d’instigateur) est construit avec gérondif ou adjectif verbal chez Cicéron. </w:t>
      </w:r>
    </w:p>
  </w:footnote>
  <w:footnote w:id="18">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Virginem locare alicui</w:t>
      </w:r>
      <w:r w:rsidRPr="002F160A">
        <w:rPr>
          <w:rFonts w:cs="Times New Roman"/>
          <w:sz w:val="18"/>
          <w:szCs w:val="18"/>
        </w:rPr>
        <w:t> : dans cette expression, généralement, le sujet du verbe est le père de la jeune fille. En 1514, Hans épousa Ursula Thumb von Neuburg (1491(?) - 1551) qui était la fille de  Konrad Thumb von Neuburg, (1465 (?)-1525) et de Margaretha son épouse.  Konrad von Neuburg était l’un des personnages les plus importants à la cour de Würtemberg. Le duc avait créé pour lui la charge de maréchal héréditaire de la ville de Köngen et lui avait donné une maison à Stuttgart, puis un château à Stettehfels. Le duc Ulrich co</w:t>
      </w:r>
      <w:r w:rsidRPr="002F160A">
        <w:rPr>
          <w:rFonts w:cs="Times New Roman"/>
          <w:sz w:val="18"/>
          <w:szCs w:val="18"/>
        </w:rPr>
        <w:t>n</w:t>
      </w:r>
      <w:r w:rsidRPr="002F160A">
        <w:rPr>
          <w:rFonts w:cs="Times New Roman"/>
          <w:sz w:val="18"/>
          <w:szCs w:val="18"/>
        </w:rPr>
        <w:t xml:space="preserve">naissait et fréquentait cette jeune fille depuis l’adolescence.  </w:t>
      </w:r>
    </w:p>
  </w:footnote>
  <w:footnote w:id="19">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Hic</w:t>
      </w:r>
      <w:r w:rsidRPr="002F160A">
        <w:rPr>
          <w:rFonts w:cs="Times New Roman"/>
          <w:sz w:val="18"/>
          <w:szCs w:val="18"/>
        </w:rPr>
        <w:t xml:space="preserve"> : Bad Ems, où Hutten prend les eaux et soigne, sans doute, la syphilis qui le ronge.  </w:t>
      </w:r>
    </w:p>
  </w:footnote>
  <w:footnote w:id="20">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Böcking</w:t>
      </w:r>
      <w:r w:rsidRPr="002F160A">
        <w:rPr>
          <w:rFonts w:cs="Times New Roman"/>
          <w:sz w:val="18"/>
          <w:szCs w:val="18"/>
        </w:rPr>
        <w:t xml:space="preserve"> ponctue bizarrement de deux points après </w:t>
      </w:r>
      <w:r w:rsidRPr="002F160A">
        <w:rPr>
          <w:rFonts w:cs="Times New Roman"/>
          <w:b/>
          <w:sz w:val="18"/>
          <w:szCs w:val="18"/>
        </w:rPr>
        <w:t>meritus</w:t>
      </w:r>
      <w:r w:rsidRPr="002F160A">
        <w:rPr>
          <w:rFonts w:cs="Times New Roman"/>
          <w:sz w:val="18"/>
          <w:szCs w:val="18"/>
        </w:rPr>
        <w:t xml:space="preserve">. </w:t>
      </w:r>
    </w:p>
  </w:footnote>
  <w:footnote w:id="21">
    <w:p w:rsidR="006617E0" w:rsidRPr="002F160A" w:rsidRDefault="006617E0">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Eitelwolf von Stein</w:t>
      </w:r>
      <w:r w:rsidRPr="002F160A">
        <w:rPr>
          <w:rFonts w:cs="Times New Roman"/>
          <w:sz w:val="18"/>
          <w:szCs w:val="18"/>
        </w:rPr>
        <w:t xml:space="preserve"> serait mort de la syphilis, selon Martin Treu, </w:t>
      </w:r>
      <w:r w:rsidRPr="002F160A">
        <w:rPr>
          <w:rFonts w:cs="Times New Roman"/>
          <w:i/>
          <w:sz w:val="18"/>
          <w:szCs w:val="18"/>
        </w:rPr>
        <w:t xml:space="preserve">Hutten, Die Schule des Tyrannen, </w:t>
      </w:r>
      <w:r w:rsidRPr="002F160A">
        <w:rPr>
          <w:rFonts w:cs="Times New Roman"/>
          <w:sz w:val="18"/>
          <w:szCs w:val="18"/>
        </w:rPr>
        <w:t xml:space="preserve">Leipzig, 1991  p. 301. </w:t>
      </w:r>
    </w:p>
  </w:footnote>
  <w:footnote w:id="22">
    <w:p w:rsidR="006617E0" w:rsidRPr="002F160A" w:rsidRDefault="006617E0" w:rsidP="004A0518">
      <w:pPr>
        <w:outlineLvl w:val="0"/>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w:t>
      </w:r>
      <w:r w:rsidRPr="002F160A">
        <w:rPr>
          <w:rFonts w:eastAsia="Times New Roman" w:cs="Times New Roman"/>
          <w:b/>
          <w:bCs/>
          <w:kern w:val="36"/>
          <w:sz w:val="18"/>
          <w:szCs w:val="18"/>
          <w:lang w:eastAsia="fr-FR"/>
        </w:rPr>
        <w:t xml:space="preserve">ALBERT DE HOHENZOLLERN (1490-1545) électeur de Mayence (1514-1545).    </w:t>
      </w:r>
      <w:r w:rsidRPr="002F160A">
        <w:rPr>
          <w:rFonts w:eastAsia="Times New Roman" w:cs="Times New Roman"/>
          <w:sz w:val="18"/>
          <w:szCs w:val="18"/>
          <w:lang w:eastAsia="fr-FR"/>
        </w:rPr>
        <w:t>Auteur indirect de la Réforme, le prince A</w:t>
      </w:r>
      <w:r w:rsidRPr="002F160A">
        <w:rPr>
          <w:rFonts w:eastAsia="Times New Roman" w:cs="Times New Roman"/>
          <w:sz w:val="18"/>
          <w:szCs w:val="18"/>
          <w:lang w:eastAsia="fr-FR"/>
        </w:rPr>
        <w:t>l</w:t>
      </w:r>
      <w:r w:rsidRPr="002F160A">
        <w:rPr>
          <w:rFonts w:eastAsia="Times New Roman" w:cs="Times New Roman"/>
          <w:sz w:val="18"/>
          <w:szCs w:val="18"/>
          <w:lang w:eastAsia="fr-FR"/>
        </w:rPr>
        <w:t>bert de Hohenzollern est le type même de l'évêque humaniste et mondain, plus soucieux de politique que de pastorale. Frère de l'Électeur  de Brandebourg (</w:t>
      </w:r>
      <w:r w:rsidRPr="002F160A">
        <w:rPr>
          <w:rFonts w:eastAsia="Times New Roman" w:cs="Times New Roman"/>
          <w:i/>
          <w:sz w:val="18"/>
          <w:szCs w:val="18"/>
          <w:lang w:eastAsia="fr-FR"/>
        </w:rPr>
        <w:t>c-à-d.</w:t>
      </w:r>
      <w:r w:rsidRPr="002F160A">
        <w:rPr>
          <w:rFonts w:eastAsia="Times New Roman" w:cs="Times New Roman"/>
          <w:sz w:val="18"/>
          <w:szCs w:val="18"/>
          <w:lang w:eastAsia="fr-FR"/>
        </w:rPr>
        <w:t xml:space="preserve"> </w:t>
      </w:r>
      <w:r w:rsidRPr="002F160A">
        <w:rPr>
          <w:rFonts w:eastAsia="Times New Roman" w:cs="Times New Roman"/>
          <w:i/>
          <w:sz w:val="18"/>
          <w:szCs w:val="18"/>
          <w:lang w:eastAsia="fr-FR"/>
        </w:rPr>
        <w:t xml:space="preserve"> Joachim de Brandebourg</w:t>
      </w:r>
      <w:r w:rsidRPr="002F160A">
        <w:rPr>
          <w:rFonts w:eastAsia="Times New Roman" w:cs="Times New Roman"/>
          <w:sz w:val="18"/>
          <w:szCs w:val="18"/>
          <w:lang w:eastAsia="fr-FR"/>
        </w:rPr>
        <w:t>), il devient, grâce à la politique dynastique qui vise à faire de Magdebourg un apanage des cadets, archevêque de ce siège, en 1513, et administrateur de Halberstadt. L'année suivante, il obtient en plus l'archevêché de Mayence, le plus prestigieux de l'Empire et, en 1518, le chapeau de cardinal. Pour obtenir la dispense d'un tel cumul, il doit emprunter trente mille florins chez les Fugger pour contribuer à la construction de Saint-Pierre de Rome, mais il reçoit la moitié de la recette des ventes d'indu</w:t>
      </w:r>
      <w:r w:rsidRPr="002F160A">
        <w:rPr>
          <w:rFonts w:eastAsia="Times New Roman" w:cs="Times New Roman"/>
          <w:sz w:val="18"/>
          <w:szCs w:val="18"/>
          <w:lang w:eastAsia="fr-FR"/>
        </w:rPr>
        <w:t>l</w:t>
      </w:r>
      <w:r w:rsidRPr="002F160A">
        <w:rPr>
          <w:rFonts w:eastAsia="Times New Roman" w:cs="Times New Roman"/>
          <w:sz w:val="18"/>
          <w:szCs w:val="18"/>
          <w:lang w:eastAsia="fr-FR"/>
        </w:rPr>
        <w:t>gences dans l'Empire pour rembourser ses dettes. Or, c'est la vente de ces indulgences par le dominicain Johann Tetzel qui a incité Luther à afficher les quatre-vingt quinze thèses, geste qui est à l'origine de la Réforme. Peu hostile à celle-ci, Albert de Hohenzollern envisage de séculariser ses terres à l'image de son cousin, Albert de Prusse. Mais la guerre des Paysans l'éloigne de ces velléités réformatrices. Déso</w:t>
      </w:r>
      <w:r w:rsidRPr="002F160A">
        <w:rPr>
          <w:rFonts w:eastAsia="Times New Roman" w:cs="Times New Roman"/>
          <w:sz w:val="18"/>
          <w:szCs w:val="18"/>
          <w:lang w:eastAsia="fr-FR"/>
        </w:rPr>
        <w:t>r</w:t>
      </w:r>
      <w:r w:rsidRPr="002F160A">
        <w:rPr>
          <w:rFonts w:eastAsia="Times New Roman" w:cs="Times New Roman"/>
          <w:sz w:val="18"/>
          <w:szCs w:val="18"/>
          <w:lang w:eastAsia="fr-FR"/>
        </w:rPr>
        <w:t xml:space="preserve">mais, il tient une grande place dans les luttes politico-ecclésiastiques de l'Empire, plus par souci matériel d'obtenir une légation permanente que par intérêt théologique et pastoral. Il recherche un accord entre les deux confessions, seul capable de permettre une résistance efficace devant le danger turc. Mais les progrès de la Réforme l'incitent à se rapprocher de la curie et à faire appel aux Jésuites. Il est le type achevé du prince de la Renaissance, ami des humanistes, tels qu'Érasme et Hutten, et protecteur des peintres Dürer et Grünewald, dont les œuvres décorent les églises de Mayence et de Halle.   </w:t>
      </w:r>
      <w:r w:rsidRPr="002F160A">
        <w:rPr>
          <w:rFonts w:eastAsia="Times New Roman" w:cs="Times New Roman"/>
          <w:i/>
          <w:sz w:val="18"/>
          <w:szCs w:val="18"/>
          <w:lang w:eastAsia="fr-FR"/>
        </w:rPr>
        <w:t xml:space="preserve">Bernard VOGLER, « Albert de Hohenzollern (1490-1545) - électeur de Mayence (1514-1545)  », </w:t>
      </w:r>
      <w:r w:rsidRPr="002F160A">
        <w:rPr>
          <w:rFonts w:eastAsia="Times New Roman" w:cs="Times New Roman"/>
          <w:i/>
          <w:iCs/>
          <w:sz w:val="18"/>
          <w:szCs w:val="18"/>
          <w:lang w:eastAsia="fr-FR"/>
        </w:rPr>
        <w:t>Encyclopædia Univeralis</w:t>
      </w:r>
      <w:r w:rsidRPr="002F160A">
        <w:rPr>
          <w:rFonts w:eastAsia="Times New Roman" w:cs="Times New Roman"/>
          <w:i/>
          <w:sz w:val="18"/>
          <w:szCs w:val="18"/>
          <w:lang w:eastAsia="fr-FR"/>
        </w:rPr>
        <w:t xml:space="preserve"> [en ligne].</w:t>
      </w:r>
    </w:p>
    <w:p w:rsidR="006617E0" w:rsidRPr="002F160A" w:rsidRDefault="006617E0" w:rsidP="004A0518">
      <w:pPr>
        <w:rPr>
          <w:rFonts w:cs="Times New Roman"/>
          <w:sz w:val="18"/>
          <w:szCs w:val="18"/>
        </w:rPr>
      </w:pPr>
      <w:r w:rsidRPr="002F160A">
        <w:rPr>
          <w:rFonts w:cs="Times New Roman"/>
          <w:sz w:val="18"/>
          <w:szCs w:val="18"/>
        </w:rPr>
        <w:t xml:space="preserve">Voir aussi </w:t>
      </w:r>
      <w:r w:rsidRPr="002F160A">
        <w:rPr>
          <w:rFonts w:cs="Times New Roman"/>
          <w:b/>
          <w:i/>
          <w:sz w:val="18"/>
          <w:szCs w:val="18"/>
        </w:rPr>
        <w:t>Ulrich von Hutten, his life and times</w:t>
      </w:r>
      <w:r w:rsidRPr="002F160A">
        <w:rPr>
          <w:rFonts w:cs="Times New Roman"/>
          <w:b/>
          <w:sz w:val="18"/>
          <w:szCs w:val="18"/>
        </w:rPr>
        <w:t>,</w:t>
      </w:r>
      <w:r w:rsidRPr="002F160A">
        <w:rPr>
          <w:rFonts w:cs="Times New Roman"/>
          <w:sz w:val="18"/>
          <w:szCs w:val="18"/>
        </w:rPr>
        <w:t xml:space="preserve"> de Friedrich David Strauss, traduit sur la deuxième édition allemande par Mrs. G. Strurge London, 1874,  particulièrement  les chapitres I à V. Après l’élection d’Albert de Brandenbourg comme</w:t>
      </w:r>
      <w:r w:rsidRPr="002F160A">
        <w:rPr>
          <w:rFonts w:eastAsia="Times New Roman" w:cs="Times New Roman"/>
          <w:sz w:val="18"/>
          <w:szCs w:val="18"/>
          <w:lang w:eastAsia="fr-FR"/>
        </w:rPr>
        <w:t xml:space="preserve"> Archevêque de Magd</w:t>
      </w:r>
      <w:r w:rsidRPr="002F160A">
        <w:rPr>
          <w:rFonts w:eastAsia="Times New Roman" w:cs="Times New Roman"/>
          <w:sz w:val="18"/>
          <w:szCs w:val="18"/>
          <w:lang w:eastAsia="fr-FR"/>
        </w:rPr>
        <w:t>e</w:t>
      </w:r>
      <w:r w:rsidRPr="002F160A">
        <w:rPr>
          <w:rFonts w:eastAsia="Times New Roman" w:cs="Times New Roman"/>
          <w:sz w:val="18"/>
          <w:szCs w:val="18"/>
          <w:lang w:eastAsia="fr-FR"/>
        </w:rPr>
        <w:t xml:space="preserve">bourg, comme administrateur d’Halberstadt  (en 1513) et </w:t>
      </w:r>
      <w:r w:rsidRPr="002F160A">
        <w:rPr>
          <w:rFonts w:cs="Times New Roman"/>
          <w:sz w:val="18"/>
          <w:szCs w:val="18"/>
        </w:rPr>
        <w:t xml:space="preserve"> Archevèque-Electeur de Mayence en 1541), Eitelwolf von Stein déploya ses efforts pour procurer à Ulrich von Hutten une fonction de juge pendant l’été et l’automne de 1514 ; il engagea Ulrich von Hutten à écrire le panégyrique d’Albert de Brandenbourg qui devait prendre officiellement ses fonctions d’Archevêque de Mayence, en novembre 1514. Ce poème plut et Albert fit don d’une bourse de deux cents ducats d’or ; il lui promit en outre une aide pour reprendre ses études en Italie ainsi qu’une fonction  à sa cour quand il les aurait terminées, comme il le dit lui-même, </w:t>
      </w:r>
      <w:r w:rsidRPr="002F160A">
        <w:rPr>
          <w:rFonts w:cs="Times New Roman"/>
          <w:i/>
          <w:sz w:val="18"/>
          <w:szCs w:val="18"/>
        </w:rPr>
        <w:t>infra</w:t>
      </w:r>
      <w:r w:rsidRPr="002F160A">
        <w:rPr>
          <w:rFonts w:cs="Times New Roman"/>
          <w:sz w:val="18"/>
          <w:szCs w:val="18"/>
        </w:rPr>
        <w:t xml:space="preserve">, au paragraphe 24 (Strauss,  p. 57-58). Est-ce à cela qu’il fait allusion ici comme au paragraphe 18 ?      </w:t>
      </w:r>
    </w:p>
    <w:p w:rsidR="006617E0" w:rsidRPr="002F160A" w:rsidRDefault="006617E0" w:rsidP="004A0518">
      <w:pPr>
        <w:pStyle w:val="Notedebasdepage"/>
        <w:rPr>
          <w:rFonts w:cs="Times New Roman"/>
          <w:sz w:val="18"/>
          <w:szCs w:val="18"/>
        </w:rPr>
      </w:pPr>
      <w:r w:rsidRPr="002F160A">
        <w:rPr>
          <w:rFonts w:cs="Times New Roman"/>
          <w:sz w:val="18"/>
          <w:szCs w:val="18"/>
        </w:rPr>
        <w:t xml:space="preserve">Voir aussi l’article « Albert de Hohenzollern » dans </w:t>
      </w:r>
      <w:r w:rsidRPr="002F160A">
        <w:rPr>
          <w:rFonts w:eastAsia="Times New Roman" w:cs="Times New Roman"/>
          <w:bCs/>
          <w:i/>
          <w:kern w:val="1"/>
          <w:sz w:val="18"/>
          <w:szCs w:val="18"/>
          <w:lang w:eastAsia="fr-FR"/>
        </w:rPr>
        <w:t>Contemporaries of Erasmus</w:t>
      </w:r>
      <w:r w:rsidRPr="002F160A">
        <w:rPr>
          <w:rFonts w:eastAsia="Times New Roman" w:cs="Times New Roman"/>
          <w:bCs/>
          <w:kern w:val="1"/>
          <w:sz w:val="18"/>
          <w:szCs w:val="18"/>
          <w:lang w:eastAsia="fr-FR"/>
        </w:rPr>
        <w:t xml:space="preserve"> (…)  </w:t>
      </w:r>
      <w:r w:rsidRPr="002F160A">
        <w:rPr>
          <w:rFonts w:eastAsia="Times New Roman" w:cs="Times New Roman"/>
          <w:sz w:val="18"/>
          <w:szCs w:val="18"/>
          <w:lang w:eastAsia="fr-FR"/>
        </w:rPr>
        <w:t>par Peter G. Bietenholz, Thomas Brian Deu</w:t>
      </w:r>
      <w:r w:rsidRPr="002F160A">
        <w:rPr>
          <w:rFonts w:eastAsia="Times New Roman" w:cs="Times New Roman"/>
          <w:sz w:val="18"/>
          <w:szCs w:val="18"/>
          <w:lang w:eastAsia="fr-FR"/>
        </w:rPr>
        <w:t>t</w:t>
      </w:r>
      <w:r w:rsidRPr="002F160A">
        <w:rPr>
          <w:rFonts w:eastAsia="Times New Roman" w:cs="Times New Roman"/>
          <w:sz w:val="18"/>
          <w:szCs w:val="18"/>
          <w:lang w:eastAsia="fr-FR"/>
        </w:rPr>
        <w:t>scher</w:t>
      </w:r>
      <w:proofErr w:type="gramStart"/>
      <w:r w:rsidRPr="002F160A">
        <w:rPr>
          <w:rFonts w:eastAsia="Times New Roman" w:cs="Times New Roman"/>
          <w:sz w:val="18"/>
          <w:szCs w:val="18"/>
          <w:lang w:eastAsia="fr-FR"/>
        </w:rPr>
        <w:t>,Toronto</w:t>
      </w:r>
      <w:proofErr w:type="gramEnd"/>
      <w:r w:rsidRPr="002F160A">
        <w:rPr>
          <w:rFonts w:eastAsia="Times New Roman" w:cs="Times New Roman"/>
          <w:sz w:val="18"/>
          <w:szCs w:val="18"/>
          <w:lang w:eastAsia="fr-FR"/>
        </w:rPr>
        <w:t>, 2003. (</w:t>
      </w:r>
      <w:r w:rsidRPr="002F160A">
        <w:rPr>
          <w:rFonts w:eastAsia="Times New Roman" w:cs="Times New Roman"/>
          <w:i/>
          <w:sz w:val="18"/>
          <w:szCs w:val="18"/>
          <w:lang w:eastAsia="fr-FR"/>
        </w:rPr>
        <w:t>Extraits en ligne</w:t>
      </w:r>
      <w:r w:rsidRPr="002F160A">
        <w:rPr>
          <w:rFonts w:eastAsia="Times New Roman" w:cs="Times New Roman"/>
          <w:sz w:val="18"/>
          <w:szCs w:val="18"/>
          <w:lang w:eastAsia="fr-FR"/>
        </w:rPr>
        <w:t xml:space="preserve">) </w:t>
      </w:r>
      <w:r w:rsidRPr="002F160A">
        <w:rPr>
          <w:rFonts w:cs="Times New Roman"/>
          <w:sz w:val="18"/>
          <w:szCs w:val="18"/>
        </w:rPr>
        <w:t xml:space="preserve">p. 184-186. </w:t>
      </w:r>
    </w:p>
  </w:footnote>
  <w:footnote w:id="23">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b/>
          <w:sz w:val="18"/>
          <w:szCs w:val="18"/>
        </w:rPr>
        <w:t>.</w:t>
      </w:r>
      <w:r w:rsidRPr="002F160A">
        <w:rPr>
          <w:rFonts w:cs="Times New Roman"/>
          <w:sz w:val="18"/>
          <w:szCs w:val="18"/>
        </w:rPr>
        <w:t xml:space="preserve"> Voir Jean-Christophe Saladin, </w:t>
      </w:r>
      <w:r w:rsidRPr="002F160A">
        <w:rPr>
          <w:rFonts w:cs="Times New Roman"/>
          <w:i/>
          <w:sz w:val="18"/>
          <w:szCs w:val="18"/>
        </w:rPr>
        <w:t>Lettres des hommes obscurs</w:t>
      </w:r>
      <w:r w:rsidRPr="002F160A">
        <w:rPr>
          <w:rFonts w:cs="Times New Roman"/>
          <w:sz w:val="18"/>
          <w:szCs w:val="18"/>
        </w:rPr>
        <w:t>, paris, 2004, article « Bonnes lettres » p. 691.  « </w:t>
      </w:r>
      <w:r w:rsidRPr="002F160A">
        <w:rPr>
          <w:rFonts w:cs="Times New Roman"/>
          <w:b/>
          <w:sz w:val="18"/>
          <w:szCs w:val="18"/>
        </w:rPr>
        <w:t>Recta studia</w:t>
      </w:r>
      <w:r w:rsidRPr="002F160A">
        <w:rPr>
          <w:rFonts w:cs="Times New Roman"/>
          <w:sz w:val="18"/>
          <w:szCs w:val="18"/>
        </w:rPr>
        <w:t> » peut correspondre au concept de « </w:t>
      </w:r>
      <w:r w:rsidRPr="002F160A">
        <w:rPr>
          <w:rFonts w:cs="Times New Roman"/>
          <w:b/>
          <w:sz w:val="18"/>
          <w:szCs w:val="18"/>
        </w:rPr>
        <w:t>bonae litterae</w:t>
      </w:r>
      <w:r w:rsidRPr="002F160A">
        <w:rPr>
          <w:rFonts w:cs="Times New Roman"/>
          <w:sz w:val="18"/>
          <w:szCs w:val="18"/>
        </w:rPr>
        <w:t xml:space="preserve"> », qui désigne « l’ensemble des lettres antiques et profanes dont l’étude avait été délaissée au   profit de la logique aristotélicienne (que l’on nommait généralement dialectique) ». La lutte entre les enseignements de tendance scolastique et les études de tendance humaniste était alors très rude.  La barbarie désigne dans ce genre de contexe le mauvais latin du moyen âge, souvent qualifié de « gothique », quand il ne désigne pas, de façon injuste, </w:t>
      </w:r>
      <w:proofErr w:type="gramStart"/>
      <w:r w:rsidRPr="002F160A">
        <w:rPr>
          <w:rFonts w:cs="Times New Roman"/>
          <w:sz w:val="18"/>
          <w:szCs w:val="18"/>
        </w:rPr>
        <w:t>les méthode scolastiques</w:t>
      </w:r>
      <w:proofErr w:type="gramEnd"/>
      <w:r w:rsidRPr="002F160A">
        <w:rPr>
          <w:rFonts w:cs="Times New Roman"/>
          <w:sz w:val="18"/>
          <w:szCs w:val="18"/>
        </w:rPr>
        <w:t xml:space="preserve">. </w:t>
      </w:r>
    </w:p>
  </w:footnote>
  <w:footnote w:id="24">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C</w:t>
      </w:r>
      <w:r w:rsidRPr="002F160A">
        <w:rPr>
          <w:rFonts w:cs="Times New Roman"/>
          <w:b/>
          <w:bCs/>
          <w:sz w:val="18"/>
          <w:szCs w:val="18"/>
        </w:rPr>
        <w:t xml:space="preserve">ommendare aliquid (aliquem) alicui : </w:t>
      </w:r>
      <w:r w:rsidRPr="002F160A">
        <w:rPr>
          <w:rFonts w:cs="Times New Roman"/>
          <w:bCs/>
          <w:sz w:val="18"/>
          <w:szCs w:val="18"/>
        </w:rPr>
        <w:t>confier qqch (qqn) à qqn.</w:t>
      </w:r>
      <w:r w:rsidRPr="002F160A">
        <w:rPr>
          <w:rFonts w:cs="Times New Roman"/>
          <w:b/>
          <w:bCs/>
          <w:sz w:val="18"/>
          <w:szCs w:val="18"/>
        </w:rPr>
        <w:t xml:space="preserve"> ▬  commendare aliquem alicui :</w:t>
      </w:r>
      <w:r w:rsidRPr="002F160A">
        <w:rPr>
          <w:rFonts w:cs="Times New Roman"/>
          <w:bCs/>
          <w:sz w:val="18"/>
          <w:szCs w:val="18"/>
        </w:rPr>
        <w:t xml:space="preserve"> recommander qqn à qqn.</w:t>
      </w:r>
    </w:p>
  </w:footnote>
  <w:footnote w:id="25">
    <w:p w:rsidR="006617E0" w:rsidRPr="002F160A" w:rsidRDefault="006617E0" w:rsidP="00DD15CF">
      <w:pPr>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Philippe Beroald</w:t>
      </w:r>
      <w:r w:rsidRPr="002F160A">
        <w:rPr>
          <w:rFonts w:cs="Times New Roman"/>
          <w:sz w:val="18"/>
          <w:szCs w:val="18"/>
        </w:rPr>
        <w:t xml:space="preserve"> (I, l’aîné ; 7 novembre 1453 – 17 juillet 1505) de Bologne.  Il étudia avec Franscesco dal Pozzo  et devint profe</w:t>
      </w:r>
      <w:r w:rsidRPr="002F160A">
        <w:rPr>
          <w:rFonts w:cs="Times New Roman"/>
          <w:sz w:val="18"/>
          <w:szCs w:val="18"/>
        </w:rPr>
        <w:t>s</w:t>
      </w:r>
      <w:r w:rsidRPr="002F160A">
        <w:rPr>
          <w:rFonts w:cs="Times New Roman"/>
          <w:sz w:val="18"/>
          <w:szCs w:val="18"/>
        </w:rPr>
        <w:t>seur de rhétorique et de poésie à Bologne en 1472. En 1476 il vint à Paris et ses lectures des auteurs classiques lui attirèrent une large a</w:t>
      </w:r>
      <w:r w:rsidRPr="002F160A">
        <w:rPr>
          <w:rFonts w:cs="Times New Roman"/>
          <w:sz w:val="18"/>
          <w:szCs w:val="18"/>
        </w:rPr>
        <w:t>u</w:t>
      </w:r>
      <w:r w:rsidRPr="002F160A">
        <w:rPr>
          <w:rFonts w:cs="Times New Roman"/>
          <w:sz w:val="18"/>
          <w:szCs w:val="18"/>
        </w:rPr>
        <w:t xml:space="preserve">dience et l’amitié de l’humaniste Robert Gaguin. Il revint à Bologne en  1479 où il demeura un professeur très estimé à l’université jusqu’à sa mort. Lecteur et écrivain prolifique, Béroald est connu pour une série de petits traités moraux, un discours sur les proverbes et surtout un impressionnant commentaire de </w:t>
      </w:r>
      <w:r w:rsidRPr="002F160A">
        <w:rPr>
          <w:rFonts w:cs="Times New Roman"/>
          <w:i/>
          <w:sz w:val="18"/>
          <w:szCs w:val="18"/>
        </w:rPr>
        <w:t>L’Ane d’or</w:t>
      </w:r>
      <w:r w:rsidRPr="002F160A">
        <w:rPr>
          <w:rFonts w:cs="Times New Roman"/>
          <w:sz w:val="18"/>
          <w:szCs w:val="18"/>
        </w:rPr>
        <w:t xml:space="preserve"> d’Apulée, rempli de remarques philologiques mais aussi d’excursus sur les aspects littéraires  historiques et artistiques de l’œuvre, un commentaire de Suétone et de nombreux poèmes en latin.  Erasme le tenait en haute estime (Lettres 1347 ; 3032 ; 256) mais arriva en Italie trop tard pour le rencontrer. (Ne pas confondre avec Philipppe Béroald II, neveu du précédent, 1472-1518).   (</w:t>
      </w:r>
      <w:proofErr w:type="gramStart"/>
      <w:r w:rsidRPr="002F160A">
        <w:rPr>
          <w:rFonts w:cs="Times New Roman"/>
          <w:sz w:val="18"/>
          <w:szCs w:val="18"/>
        </w:rPr>
        <w:t>voir</w:t>
      </w:r>
      <w:proofErr w:type="gramEnd"/>
      <w:r w:rsidRPr="002F160A">
        <w:rPr>
          <w:rFonts w:cs="Times New Roman"/>
          <w:sz w:val="18"/>
          <w:szCs w:val="18"/>
        </w:rPr>
        <w:t xml:space="preserve"> </w:t>
      </w:r>
      <w:r w:rsidRPr="002F160A">
        <w:rPr>
          <w:rFonts w:cs="Times New Roman"/>
          <w:b/>
          <w:i/>
          <w:sz w:val="18"/>
          <w:szCs w:val="18"/>
        </w:rPr>
        <w:t>Contemporaries of Erasmus, p. 135</w:t>
      </w:r>
      <w:r w:rsidRPr="002F160A">
        <w:rPr>
          <w:rFonts w:cs="Times New Roman"/>
          <w:sz w:val="18"/>
          <w:szCs w:val="18"/>
        </w:rPr>
        <w:t>)</w:t>
      </w:r>
    </w:p>
  </w:footnote>
  <w:footnote w:id="26">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Eitelwolf von Stein</w:t>
      </w:r>
      <w:r w:rsidRPr="002F160A">
        <w:rPr>
          <w:rFonts w:cs="Times New Roman"/>
          <w:sz w:val="18"/>
          <w:szCs w:val="18"/>
        </w:rPr>
        <w:t xml:space="preserve"> avait participé à la fondation de l’université de Frankfort-sur- Oder et rêvait de réformer le Gymnasium  de Mayence (Strauss p. 10 et 55).  </w:t>
      </w:r>
    </w:p>
  </w:footnote>
  <w:footnote w:id="27">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Suffuror, ari </w:t>
      </w:r>
      <w:r w:rsidRPr="002F160A">
        <w:rPr>
          <w:rFonts w:cs="Times New Roman"/>
          <w:b/>
          <w:bCs/>
          <w:sz w:val="18"/>
          <w:szCs w:val="18"/>
        </w:rPr>
        <w:t>(tr) :</w:t>
      </w:r>
      <w:r w:rsidRPr="002F160A">
        <w:rPr>
          <w:rFonts w:cs="Times New Roman"/>
          <w:sz w:val="18"/>
          <w:szCs w:val="18"/>
        </w:rPr>
        <w:t xml:space="preserve"> </w:t>
      </w:r>
      <w:proofErr w:type="gramStart"/>
      <w:r w:rsidRPr="002F160A">
        <w:rPr>
          <w:rFonts w:cs="Times New Roman"/>
          <w:sz w:val="18"/>
          <w:szCs w:val="18"/>
        </w:rPr>
        <w:t>dérober</w:t>
      </w:r>
      <w:proofErr w:type="gramEnd"/>
      <w:r w:rsidRPr="002F160A">
        <w:rPr>
          <w:rFonts w:cs="Times New Roman"/>
          <w:sz w:val="18"/>
          <w:szCs w:val="18"/>
        </w:rPr>
        <w:t xml:space="preserve"> furtivement (Plaute, </w:t>
      </w:r>
      <w:r w:rsidRPr="002F160A">
        <w:rPr>
          <w:rFonts w:cs="Times New Roman"/>
          <w:i/>
          <w:sz w:val="18"/>
          <w:szCs w:val="18"/>
        </w:rPr>
        <w:t>Truc</w:t>
      </w:r>
      <w:r w:rsidRPr="002F160A">
        <w:rPr>
          <w:rFonts w:cs="Times New Roman"/>
          <w:sz w:val="18"/>
          <w:szCs w:val="18"/>
        </w:rPr>
        <w:t xml:space="preserve">.). </w:t>
      </w:r>
    </w:p>
    <w:p w:rsidR="006617E0" w:rsidRPr="002F160A" w:rsidRDefault="006617E0" w:rsidP="004A0518">
      <w:pPr>
        <w:pStyle w:val="Notedebasdepage"/>
        <w:rPr>
          <w:rFonts w:cs="Times New Roman"/>
          <w:sz w:val="18"/>
          <w:szCs w:val="18"/>
        </w:rPr>
      </w:pPr>
      <w:r w:rsidRPr="002F160A">
        <w:rPr>
          <w:rFonts w:eastAsia="Times New Roman" w:cs="Times New Roman"/>
          <w:b/>
          <w:bCs/>
          <w:color w:val="333333"/>
          <w:kern w:val="36"/>
          <w:sz w:val="18"/>
          <w:szCs w:val="18"/>
          <w:lang w:eastAsia="fr-FR"/>
        </w:rPr>
        <w:t>Ernst. H. J. Münch,</w:t>
      </w:r>
      <w:r w:rsidRPr="002F160A">
        <w:rPr>
          <w:rFonts w:cs="Times New Roman"/>
          <w:sz w:val="18"/>
          <w:szCs w:val="18"/>
        </w:rPr>
        <w:t xml:space="preserve"> </w:t>
      </w:r>
      <w:r w:rsidRPr="002F160A">
        <w:rPr>
          <w:rFonts w:cs="Times New Roman"/>
          <w:i/>
          <w:sz w:val="18"/>
          <w:szCs w:val="18"/>
        </w:rPr>
        <w:t xml:space="preserve">Des teutschen Ritters Ulrich von Hutten auserlesene Werke […] </w:t>
      </w:r>
      <w:r w:rsidRPr="002F160A">
        <w:rPr>
          <w:rFonts w:cs="Times New Roman"/>
          <w:sz w:val="18"/>
          <w:szCs w:val="18"/>
        </w:rPr>
        <w:t xml:space="preserve"> p.  22 traduit « studiis nostris » comme un abl</w:t>
      </w:r>
      <w:r w:rsidRPr="002F160A">
        <w:rPr>
          <w:rFonts w:cs="Times New Roman"/>
          <w:sz w:val="18"/>
          <w:szCs w:val="18"/>
        </w:rPr>
        <w:t>a</w:t>
      </w:r>
      <w:r w:rsidRPr="002F160A">
        <w:rPr>
          <w:rFonts w:cs="Times New Roman"/>
          <w:sz w:val="18"/>
          <w:szCs w:val="18"/>
        </w:rPr>
        <w:t>tif  « Jetz habe ich dich, und will ein paar  Stündschen meinen Amtsfachen stehlen. »  ▬  (</w:t>
      </w:r>
      <w:proofErr w:type="gramStart"/>
      <w:r w:rsidRPr="002F160A">
        <w:rPr>
          <w:rFonts w:cs="Times New Roman"/>
          <w:i/>
          <w:sz w:val="18"/>
          <w:szCs w:val="18"/>
        </w:rPr>
        <w:t>littéralement</w:t>
      </w:r>
      <w:r w:rsidRPr="002F160A">
        <w:rPr>
          <w:rFonts w:cs="Times New Roman"/>
          <w:sz w:val="18"/>
          <w:szCs w:val="18"/>
        </w:rPr>
        <w:t xml:space="preserve"> )</w:t>
      </w:r>
      <w:proofErr w:type="gramEnd"/>
      <w:r w:rsidRPr="002F160A">
        <w:rPr>
          <w:rFonts w:cs="Times New Roman"/>
          <w:sz w:val="18"/>
          <w:szCs w:val="18"/>
        </w:rPr>
        <w:t xml:space="preserve"> « Je t’ai là maintenant, et je veux bien voler quelques petites heures à mes occupations ».</w:t>
      </w:r>
    </w:p>
    <w:p w:rsidR="006617E0" w:rsidRPr="002F160A" w:rsidRDefault="006617E0" w:rsidP="004A0518">
      <w:pPr>
        <w:pStyle w:val="Notedebasdepage"/>
        <w:rPr>
          <w:rFonts w:cs="Times New Roman"/>
          <w:sz w:val="18"/>
          <w:szCs w:val="18"/>
        </w:rPr>
      </w:pPr>
      <w:r w:rsidRPr="002F160A">
        <w:rPr>
          <w:rFonts w:cs="Times New Roman"/>
          <w:b/>
          <w:sz w:val="18"/>
          <w:szCs w:val="18"/>
        </w:rPr>
        <w:t>Strauss</w:t>
      </w:r>
      <w:r w:rsidRPr="002F160A">
        <w:rPr>
          <w:rFonts w:cs="Times New Roman"/>
          <w:sz w:val="18"/>
          <w:szCs w:val="18"/>
        </w:rPr>
        <w:t xml:space="preserve"> traduit  « </w:t>
      </w:r>
      <w:r w:rsidRPr="002F160A">
        <w:rPr>
          <w:rFonts w:cs="Times New Roman"/>
          <w:b/>
          <w:sz w:val="18"/>
          <w:szCs w:val="18"/>
        </w:rPr>
        <w:t>studiis nostris</w:t>
      </w:r>
      <w:r w:rsidRPr="002F160A">
        <w:rPr>
          <w:rFonts w:cs="Times New Roman"/>
          <w:sz w:val="18"/>
          <w:szCs w:val="18"/>
        </w:rPr>
        <w:t> » comme un datif. « Komm, ich will ein paar Stunden für unseren Studien stehlen » (Edition all</w:t>
      </w:r>
      <w:r w:rsidRPr="002F160A">
        <w:rPr>
          <w:rFonts w:cs="Times New Roman"/>
          <w:sz w:val="18"/>
          <w:szCs w:val="18"/>
        </w:rPr>
        <w:t>e</w:t>
      </w:r>
      <w:r w:rsidRPr="002F160A">
        <w:rPr>
          <w:rFonts w:cs="Times New Roman"/>
          <w:sz w:val="18"/>
          <w:szCs w:val="18"/>
        </w:rPr>
        <w:t xml:space="preserve">mande vol. I p.  109)  ce qui est rendu dans la version anglaise  p. 58 par « Come, il will snatch a few hours for ours studies ».  </w:t>
      </w:r>
      <w:r w:rsidRPr="002F160A">
        <w:rPr>
          <w:rFonts w:cs="Times New Roman"/>
          <w:b/>
          <w:i/>
          <w:sz w:val="18"/>
          <w:szCs w:val="18"/>
        </w:rPr>
        <w:t>Ulrich von Hutten, his life and times</w:t>
      </w:r>
      <w:r w:rsidRPr="002F160A">
        <w:rPr>
          <w:rFonts w:cs="Times New Roman"/>
          <w:b/>
          <w:sz w:val="18"/>
          <w:szCs w:val="18"/>
        </w:rPr>
        <w:t>,</w:t>
      </w:r>
      <w:r w:rsidRPr="002F160A">
        <w:rPr>
          <w:rFonts w:cs="Times New Roman"/>
          <w:sz w:val="18"/>
          <w:szCs w:val="18"/>
        </w:rPr>
        <w:t xml:space="preserve"> de  Friedrich David Strauss, traduit sur la deuxième édition allemande par Mrs. G.Strurge London, 1874. </w:t>
      </w:r>
    </w:p>
  </w:footnote>
  <w:footnote w:id="28">
    <w:p w:rsidR="006617E0" w:rsidRPr="002F160A" w:rsidRDefault="006617E0" w:rsidP="004A0518">
      <w:pPr>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Eitelwolf von Stein</w:t>
      </w:r>
      <w:r w:rsidRPr="002F160A">
        <w:rPr>
          <w:rFonts w:cs="Times New Roman"/>
          <w:sz w:val="18"/>
          <w:szCs w:val="18"/>
        </w:rPr>
        <w:t xml:space="preserve"> avait engagé Ulrich von Hutten à écrire un </w:t>
      </w:r>
      <w:r w:rsidRPr="002F160A">
        <w:rPr>
          <w:rFonts w:cs="Times New Roman"/>
          <w:i/>
          <w:sz w:val="18"/>
          <w:szCs w:val="18"/>
        </w:rPr>
        <w:t>Panégyrique</w:t>
      </w:r>
      <w:r w:rsidRPr="002F160A">
        <w:rPr>
          <w:rFonts w:cs="Times New Roman"/>
          <w:sz w:val="18"/>
          <w:szCs w:val="18"/>
        </w:rPr>
        <w:t xml:space="preserve"> pour l’entrée en charge d’Albert de Brandenbourg, qui venait prendre officiellement ses fonctions d’Archevêque de Mayence, en novembre 1514. Ce poème plut et Albert fit don à Hutten d’une bourse de deux cents ducats d’or ; il lui promit en outre une aide pour reprendre ses études en Italie ainsi qu’une fonction  à sa cour quand il les aurait terminées (Strauss,  p. 57-58). </w:t>
      </w:r>
    </w:p>
  </w:footnote>
  <w:footnote w:id="29">
    <w:p w:rsidR="006617E0" w:rsidRPr="002F160A" w:rsidRDefault="006617E0">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Quiescere</w:t>
      </w:r>
      <w:r w:rsidRPr="002F160A">
        <w:rPr>
          <w:rFonts w:cs="Times New Roman"/>
          <w:sz w:val="18"/>
          <w:szCs w:val="18"/>
        </w:rPr>
        <w:t xml:space="preserve"> se construit ici avec l’ablatif de séparation, </w:t>
      </w:r>
      <w:r w:rsidRPr="002F160A">
        <w:rPr>
          <w:rFonts w:cs="Times New Roman"/>
          <w:b/>
          <w:sz w:val="18"/>
          <w:szCs w:val="18"/>
        </w:rPr>
        <w:t xml:space="preserve">amore. </w:t>
      </w:r>
      <w:r w:rsidRPr="002F160A">
        <w:rPr>
          <w:rFonts w:cs="Times New Roman"/>
          <w:sz w:val="18"/>
          <w:szCs w:val="18"/>
        </w:rPr>
        <w:t xml:space="preserve">Tite Live construit dans ce cas avec ab + ablatif. </w:t>
      </w:r>
    </w:p>
  </w:footnote>
  <w:footnote w:id="30">
    <w:p w:rsidR="006617E0" w:rsidRPr="002F160A" w:rsidRDefault="006617E0">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b/>
          <w:sz w:val="18"/>
          <w:szCs w:val="18"/>
        </w:rPr>
        <w:t xml:space="preserve">. </w:t>
      </w:r>
      <w:r w:rsidRPr="002F160A">
        <w:rPr>
          <w:rFonts w:cs="Times New Roman"/>
          <w:sz w:val="18"/>
          <w:szCs w:val="18"/>
        </w:rPr>
        <w:t xml:space="preserve"> </w:t>
      </w:r>
      <w:r w:rsidRPr="002F160A">
        <w:rPr>
          <w:rFonts w:cs="Times New Roman"/>
          <w:b/>
          <w:sz w:val="18"/>
          <w:szCs w:val="18"/>
        </w:rPr>
        <w:t>Uxorum</w:t>
      </w:r>
      <w:r w:rsidRPr="002F160A">
        <w:rPr>
          <w:rFonts w:cs="Times New Roman"/>
          <w:sz w:val="18"/>
          <w:szCs w:val="18"/>
        </w:rPr>
        <w:t xml:space="preserve"> : Eitelwolf fut-il marié ?  Plusieurs fois ? </w:t>
      </w:r>
      <w:r w:rsidRPr="002F160A">
        <w:rPr>
          <w:rFonts w:cs="Times New Roman"/>
          <w:b/>
          <w:sz w:val="18"/>
          <w:szCs w:val="18"/>
        </w:rPr>
        <w:t>Uxorum</w:t>
      </w:r>
      <w:r w:rsidRPr="002F160A">
        <w:rPr>
          <w:rFonts w:cs="Times New Roman"/>
          <w:sz w:val="18"/>
          <w:szCs w:val="18"/>
        </w:rPr>
        <w:t xml:space="preserve"> désigne-t-il ses maîtresses ? En latin classique « </w:t>
      </w:r>
      <w:r w:rsidRPr="002F160A">
        <w:rPr>
          <w:rFonts w:cs="Times New Roman"/>
          <w:b/>
          <w:sz w:val="18"/>
          <w:szCs w:val="18"/>
        </w:rPr>
        <w:t>Uxoriosus</w:t>
      </w:r>
      <w:r w:rsidRPr="002F160A">
        <w:rPr>
          <w:rFonts w:cs="Times New Roman"/>
          <w:sz w:val="18"/>
          <w:szCs w:val="18"/>
        </w:rPr>
        <w:t xml:space="preserve"> » n’est pas un compliment. </w:t>
      </w:r>
    </w:p>
  </w:footnote>
  <w:footnote w:id="31">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Hermann von dem Busch.</w:t>
      </w:r>
      <w:r w:rsidRPr="002F160A">
        <w:rPr>
          <w:rFonts w:cs="Times New Roman"/>
          <w:sz w:val="18"/>
          <w:szCs w:val="18"/>
        </w:rPr>
        <w:t xml:space="preserve"> (1468-1534). De naissance noble, d’abord élève au collège de Deventer il fréquenta presque toutes les universités allemandes, comme on le faisait volontiers à l’époque. En 1502 il enseigna la rhétorique et la poésie à l’université de Witte</w:t>
      </w:r>
      <w:r w:rsidRPr="002F160A">
        <w:rPr>
          <w:rFonts w:cs="Times New Roman"/>
          <w:sz w:val="18"/>
          <w:szCs w:val="18"/>
        </w:rPr>
        <w:t>m</w:t>
      </w:r>
      <w:r w:rsidRPr="002F160A">
        <w:rPr>
          <w:rFonts w:cs="Times New Roman"/>
          <w:sz w:val="18"/>
          <w:szCs w:val="18"/>
        </w:rPr>
        <w:t>berg. Il fut reçu Bachelier en droit en 1503 à l’université de Leipzig, dont il fut expulsé en même temps que son collègue Rhagius Aest</w:t>
      </w:r>
      <w:r w:rsidRPr="002F160A">
        <w:rPr>
          <w:rFonts w:cs="Times New Roman"/>
          <w:sz w:val="18"/>
          <w:szCs w:val="18"/>
        </w:rPr>
        <w:t>i</w:t>
      </w:r>
      <w:r w:rsidRPr="002F160A">
        <w:rPr>
          <w:rFonts w:cs="Times New Roman"/>
          <w:sz w:val="18"/>
          <w:szCs w:val="18"/>
        </w:rPr>
        <w:t>campius en  1511. Il étudia à Rome puis à Bologne sous la direction de Philippe Beroald l’ancien jusqu’en 1491. Il voyagea jusqu’en A</w:t>
      </w:r>
      <w:r w:rsidRPr="002F160A">
        <w:rPr>
          <w:rFonts w:cs="Times New Roman"/>
          <w:sz w:val="18"/>
          <w:szCs w:val="18"/>
        </w:rPr>
        <w:t>n</w:t>
      </w:r>
      <w:r w:rsidRPr="002F160A">
        <w:rPr>
          <w:rFonts w:cs="Times New Roman"/>
          <w:sz w:val="18"/>
          <w:szCs w:val="18"/>
        </w:rPr>
        <w:t xml:space="preserve">gleterre où il fréquenta l’humaniste John Colet. Il fut ami de Hutten et soutint ardemment la cause de Reuchlin, à Cologne où il s’opposa fortement à Ortwin Gratius, professeur de théologie. Il se rapprocha du parti luthérien, après la parution des </w:t>
      </w:r>
      <w:r w:rsidRPr="002F160A">
        <w:rPr>
          <w:rFonts w:cs="Times New Roman"/>
          <w:i/>
          <w:sz w:val="18"/>
          <w:szCs w:val="18"/>
        </w:rPr>
        <w:t>Lettres des hommes obscurs</w:t>
      </w:r>
      <w:r w:rsidRPr="002F160A">
        <w:rPr>
          <w:rFonts w:cs="Times New Roman"/>
          <w:sz w:val="18"/>
          <w:szCs w:val="18"/>
        </w:rPr>
        <w:t xml:space="preserve">. Ce fut un poète de grand renom.  (Voir </w:t>
      </w:r>
      <w:r w:rsidRPr="002F160A">
        <w:rPr>
          <w:rFonts w:cs="Times New Roman"/>
          <w:b/>
          <w:i/>
          <w:sz w:val="18"/>
          <w:szCs w:val="18"/>
        </w:rPr>
        <w:t>Contemporaries or Erasmus</w:t>
      </w:r>
      <w:r w:rsidRPr="002F160A">
        <w:rPr>
          <w:rFonts w:cs="Times New Roman"/>
          <w:sz w:val="18"/>
          <w:szCs w:val="18"/>
        </w:rPr>
        <w:t xml:space="preserve">). </w:t>
      </w:r>
    </w:p>
  </w:footnote>
  <w:footnote w:id="32">
    <w:p w:rsidR="006617E0" w:rsidRPr="002F160A" w:rsidRDefault="006617E0">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 </w:t>
      </w:r>
      <w:r w:rsidRPr="002F160A">
        <w:rPr>
          <w:rFonts w:cs="Times New Roman"/>
          <w:b/>
          <w:color w:val="333333"/>
          <w:sz w:val="18"/>
          <w:szCs w:val="18"/>
        </w:rPr>
        <w:t xml:space="preserve">Nam </w:t>
      </w:r>
      <w:r w:rsidRPr="002F160A">
        <w:rPr>
          <w:rFonts w:cs="Times New Roman"/>
          <w:b/>
          <w:iCs/>
          <w:color w:val="333333"/>
          <w:sz w:val="18"/>
          <w:szCs w:val="18"/>
        </w:rPr>
        <w:t xml:space="preserve">quae </w:t>
      </w:r>
      <w:r w:rsidRPr="002F160A">
        <w:rPr>
          <w:rFonts w:cs="Times New Roman"/>
          <w:b/>
          <w:color w:val="333333"/>
          <w:sz w:val="18"/>
          <w:szCs w:val="18"/>
        </w:rPr>
        <w:t>ipse bene fecisset, ineundae amicitiae occasione fecisse</w:t>
      </w:r>
      <w:r w:rsidRPr="002F160A">
        <w:rPr>
          <w:rFonts w:cs="Times New Roman"/>
          <w:color w:val="333333"/>
          <w:sz w:val="18"/>
          <w:szCs w:val="18"/>
        </w:rPr>
        <w:t xml:space="preserve"> ». Eitelwolf espère que Hutten en agissant bien à son égard l’a fait lui aussi dans l’intention de faire naître </w:t>
      </w:r>
      <w:proofErr w:type="gramStart"/>
      <w:r w:rsidRPr="002F160A">
        <w:rPr>
          <w:rFonts w:cs="Times New Roman"/>
          <w:color w:val="333333"/>
          <w:sz w:val="18"/>
          <w:szCs w:val="18"/>
        </w:rPr>
        <w:t>( ou</w:t>
      </w:r>
      <w:proofErr w:type="gramEnd"/>
      <w:r w:rsidRPr="002F160A">
        <w:rPr>
          <w:rFonts w:cs="Times New Roman"/>
          <w:color w:val="333333"/>
          <w:sz w:val="18"/>
          <w:szCs w:val="18"/>
        </w:rPr>
        <w:t xml:space="preserve"> alimenter) l’amitié de son mentor à son égard. </w:t>
      </w:r>
      <w:r w:rsidRPr="002F160A">
        <w:rPr>
          <w:rFonts w:cs="Times New Roman"/>
          <w:sz w:val="18"/>
          <w:szCs w:val="18"/>
        </w:rPr>
        <w:t xml:space="preserve"> </w:t>
      </w:r>
    </w:p>
  </w:footnote>
  <w:footnote w:id="33">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b/>
          <w:sz w:val="18"/>
          <w:szCs w:val="18"/>
        </w:rPr>
        <w:t>. Mutianus Rufus (</w:t>
      </w:r>
      <w:r w:rsidRPr="002F160A">
        <w:rPr>
          <w:rFonts w:cs="Times New Roman"/>
          <w:sz w:val="18"/>
          <w:szCs w:val="18"/>
        </w:rPr>
        <w:t>Conrad Muth 1472- 1526</w:t>
      </w:r>
      <w:r w:rsidRPr="002F160A">
        <w:rPr>
          <w:rFonts w:cs="Times New Roman"/>
          <w:b/>
          <w:sz w:val="18"/>
          <w:szCs w:val="18"/>
        </w:rPr>
        <w:t xml:space="preserve">) ; </w:t>
      </w:r>
      <w:r w:rsidRPr="002F160A">
        <w:rPr>
          <w:rFonts w:cs="Times New Roman"/>
          <w:sz w:val="18"/>
          <w:szCs w:val="18"/>
        </w:rPr>
        <w:t>lui aussi élève au collège de Deventer, il y fut condisciple d’Erasme. En 1486 il s’inscrivit à l’université d’Erfurt, où il suivit l’enseignement de Conrad Celtis. Il poursuivit ses études en Italie.  Lui aussi fut élève de Philippe Béroald et d’Urceus Codrus, à Bologne, où il obtint son doctorat de droit canonique en 1502. Il devint chanoine de Gotha et y mena une vie sans histoire, entouré d’humanistes célèbres. Ses œuvres ne nous sont pas parvenues. Il soutint activement la cause de Re</w:t>
      </w:r>
      <w:r w:rsidRPr="002F160A">
        <w:rPr>
          <w:rFonts w:cs="Times New Roman"/>
          <w:sz w:val="18"/>
          <w:szCs w:val="18"/>
        </w:rPr>
        <w:t>u</w:t>
      </w:r>
      <w:r w:rsidRPr="002F160A">
        <w:rPr>
          <w:rFonts w:cs="Times New Roman"/>
          <w:sz w:val="18"/>
          <w:szCs w:val="18"/>
        </w:rPr>
        <w:t xml:space="preserve">chlin, et participa certainement à l’aventure des </w:t>
      </w:r>
      <w:r w:rsidRPr="002F160A">
        <w:rPr>
          <w:rFonts w:cs="Times New Roman"/>
          <w:i/>
          <w:sz w:val="18"/>
          <w:szCs w:val="18"/>
        </w:rPr>
        <w:t>Lettres</w:t>
      </w:r>
      <w:r w:rsidRPr="002F160A">
        <w:rPr>
          <w:rFonts w:cs="Times New Roman"/>
          <w:sz w:val="18"/>
          <w:szCs w:val="18"/>
        </w:rPr>
        <w:t xml:space="preserve">. (J.-C. Saladin, édition des </w:t>
      </w:r>
      <w:r w:rsidRPr="002F160A">
        <w:rPr>
          <w:rFonts w:cs="Times New Roman"/>
          <w:i/>
          <w:sz w:val="18"/>
          <w:szCs w:val="18"/>
        </w:rPr>
        <w:t>Lettres des hommes obscurs</w:t>
      </w:r>
      <w:r w:rsidRPr="002F160A">
        <w:rPr>
          <w:rFonts w:cs="Times New Roman"/>
          <w:sz w:val="18"/>
          <w:szCs w:val="18"/>
        </w:rPr>
        <w:t xml:space="preserve">, Belles lettres,  2004, index p. 729.    </w:t>
      </w:r>
    </w:p>
  </w:footnote>
  <w:footnote w:id="34">
    <w:p w:rsidR="006617E0" w:rsidRPr="002F160A" w:rsidRDefault="006617E0" w:rsidP="004A0518">
      <w:pPr>
        <w:shd w:val="clear" w:color="auto" w:fill="FFFFFF"/>
        <w:outlineLvl w:val="0"/>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Publius Vigilantius (</w:t>
      </w:r>
      <w:r w:rsidRPr="002F160A">
        <w:rPr>
          <w:rFonts w:eastAsia="Times New Roman" w:cs="Times New Roman"/>
          <w:b/>
          <w:bCs/>
          <w:kern w:val="36"/>
          <w:sz w:val="18"/>
          <w:szCs w:val="18"/>
          <w:lang w:eastAsia="fr-FR"/>
        </w:rPr>
        <w:t>1485 – 12 jllt 1512),</w:t>
      </w:r>
      <w:r w:rsidRPr="002F160A">
        <w:rPr>
          <w:rFonts w:cs="Times New Roman"/>
          <w:b/>
          <w:sz w:val="18"/>
          <w:szCs w:val="18"/>
        </w:rPr>
        <w:t xml:space="preserve"> </w:t>
      </w:r>
      <w:r w:rsidRPr="002F160A">
        <w:rPr>
          <w:rFonts w:cs="Times New Roman"/>
          <w:sz w:val="18"/>
          <w:szCs w:val="18"/>
        </w:rPr>
        <w:t>professeur</w:t>
      </w:r>
      <w:r w:rsidRPr="002F160A">
        <w:rPr>
          <w:rFonts w:cs="Times New Roman"/>
          <w:b/>
          <w:sz w:val="18"/>
          <w:szCs w:val="18"/>
        </w:rPr>
        <w:t xml:space="preserve">, </w:t>
      </w:r>
      <w:r w:rsidRPr="002F160A">
        <w:rPr>
          <w:rFonts w:cs="Times New Roman"/>
          <w:sz w:val="18"/>
          <w:szCs w:val="18"/>
        </w:rPr>
        <w:t>poète</w:t>
      </w:r>
      <w:r w:rsidRPr="002F160A">
        <w:rPr>
          <w:rFonts w:cs="Times New Roman"/>
          <w:b/>
          <w:sz w:val="18"/>
          <w:szCs w:val="18"/>
        </w:rPr>
        <w:t xml:space="preserve">, </w:t>
      </w:r>
      <w:r w:rsidRPr="002F160A">
        <w:rPr>
          <w:rFonts w:cs="Times New Roman"/>
          <w:sz w:val="18"/>
          <w:szCs w:val="18"/>
        </w:rPr>
        <w:t xml:space="preserve"> philosophe, doyen de l’université de Francfort sur Oder ; auteur de nombreuses œuvres poétiques, il  publia un </w:t>
      </w:r>
      <w:r w:rsidRPr="002F160A">
        <w:rPr>
          <w:rFonts w:cs="Times New Roman"/>
          <w:i/>
          <w:sz w:val="18"/>
          <w:szCs w:val="18"/>
        </w:rPr>
        <w:t>Eloge de la Marche</w:t>
      </w:r>
      <w:r w:rsidRPr="002F160A">
        <w:rPr>
          <w:rFonts w:cs="Times New Roman"/>
          <w:sz w:val="18"/>
          <w:szCs w:val="18"/>
        </w:rPr>
        <w:t xml:space="preserve"> qu’on trouve conservé avec celui que Hutten avait rédigé en 1506.   </w:t>
      </w:r>
    </w:p>
    <w:p w:rsidR="006617E0" w:rsidRPr="002F160A" w:rsidRDefault="006617E0" w:rsidP="004A0518">
      <w:pPr>
        <w:shd w:val="clear" w:color="auto" w:fill="FFFFFF"/>
        <w:outlineLvl w:val="0"/>
        <w:rPr>
          <w:rFonts w:eastAsia="Times New Roman" w:cs="Times New Roman"/>
          <w:sz w:val="18"/>
          <w:szCs w:val="18"/>
          <w:shd w:val="clear" w:color="auto" w:fill="FFFFFF"/>
          <w:lang w:eastAsia="fr-FR"/>
        </w:rPr>
      </w:pPr>
      <w:r w:rsidRPr="002F160A">
        <w:rPr>
          <w:rFonts w:eastAsia="Times New Roman" w:cs="Times New Roman"/>
          <w:b/>
          <w:bCs/>
          <w:kern w:val="36"/>
          <w:sz w:val="18"/>
          <w:szCs w:val="18"/>
          <w:lang w:eastAsia="fr-FR"/>
        </w:rPr>
        <w:t xml:space="preserve">Voir  </w:t>
      </w:r>
      <w:r w:rsidRPr="002F160A">
        <w:rPr>
          <w:rFonts w:eastAsia="Times New Roman" w:cs="Times New Roman"/>
          <w:b/>
          <w:bCs/>
          <w:i/>
          <w:kern w:val="36"/>
          <w:sz w:val="18"/>
          <w:szCs w:val="18"/>
          <w:lang w:eastAsia="fr-FR"/>
        </w:rPr>
        <w:t xml:space="preserve">Poets Laureate in the Holy Roman Empire : A Bio-bibliographical ..., </w:t>
      </w:r>
      <w:proofErr w:type="gramStart"/>
      <w:r w:rsidRPr="002F160A">
        <w:rPr>
          <w:rFonts w:eastAsia="Times New Roman" w:cs="Times New Roman"/>
          <w:b/>
          <w:bCs/>
          <w:i/>
          <w:kern w:val="36"/>
          <w:sz w:val="18"/>
          <w:szCs w:val="18"/>
          <w:lang w:eastAsia="fr-FR"/>
        </w:rPr>
        <w:t>Volume1 ,</w:t>
      </w:r>
      <w:proofErr w:type="gramEnd"/>
      <w:r w:rsidRPr="002F160A">
        <w:rPr>
          <w:rFonts w:eastAsia="Times New Roman" w:cs="Times New Roman"/>
          <w:sz w:val="18"/>
          <w:szCs w:val="18"/>
          <w:shd w:val="clear" w:color="auto" w:fill="FFFFFF"/>
          <w:lang w:eastAsia="fr-FR"/>
        </w:rPr>
        <w:t xml:space="preserve"> voir  p 101-102.  Publius Vigilantius </w:t>
      </w:r>
      <w:r w:rsidRPr="002F160A">
        <w:rPr>
          <w:rFonts w:cs="Times New Roman"/>
          <w:sz w:val="18"/>
          <w:szCs w:val="18"/>
          <w:shd w:val="clear" w:color="auto" w:fill="FFFFFF"/>
        </w:rPr>
        <w:t>Bacill</w:t>
      </w:r>
      <w:r w:rsidRPr="002F160A">
        <w:rPr>
          <w:rFonts w:cs="Times New Roman"/>
          <w:sz w:val="18"/>
          <w:szCs w:val="18"/>
          <w:shd w:val="clear" w:color="auto" w:fill="FFFFFF"/>
        </w:rPr>
        <w:t>a</w:t>
      </w:r>
      <w:r w:rsidRPr="002F160A">
        <w:rPr>
          <w:rFonts w:cs="Times New Roman"/>
          <w:sz w:val="18"/>
          <w:szCs w:val="18"/>
          <w:shd w:val="clear" w:color="auto" w:fill="FFFFFF"/>
        </w:rPr>
        <w:t xml:space="preserve">rius Axungia, poeta laureatus, </w:t>
      </w:r>
      <w:r w:rsidRPr="002F160A">
        <w:rPr>
          <w:rFonts w:eastAsia="Times New Roman" w:cs="Times New Roman"/>
          <w:sz w:val="18"/>
          <w:szCs w:val="18"/>
          <w:shd w:val="clear" w:color="auto" w:fill="FFFFFF"/>
          <w:lang w:eastAsia="fr-FR"/>
        </w:rPr>
        <w:t>serait Gregorius Arvinianus, ou Georgius Schmerlin ; premier professeur d’éloquence et de poésie à Fran</w:t>
      </w:r>
      <w:r w:rsidRPr="002F160A">
        <w:rPr>
          <w:rFonts w:eastAsia="Times New Roman" w:cs="Times New Roman"/>
          <w:sz w:val="18"/>
          <w:szCs w:val="18"/>
          <w:shd w:val="clear" w:color="auto" w:fill="FFFFFF"/>
          <w:lang w:eastAsia="fr-FR"/>
        </w:rPr>
        <w:t>k</w:t>
      </w:r>
      <w:r w:rsidRPr="002F160A">
        <w:rPr>
          <w:rFonts w:eastAsia="Times New Roman" w:cs="Times New Roman"/>
          <w:sz w:val="18"/>
          <w:szCs w:val="18"/>
          <w:shd w:val="clear" w:color="auto" w:fill="FFFFFF"/>
          <w:lang w:eastAsia="fr-FR"/>
        </w:rPr>
        <w:t xml:space="preserve">fort-sur-Oder, professeur de philosophie aussi, il mourut assassiné par des brigands en Souabe, sur la route de l’Italie où il voulait aller apprendre le grec correctement pour pouvoir l’enseigner à son retour. </w:t>
      </w:r>
      <w:r w:rsidRPr="002F160A">
        <w:rPr>
          <w:rFonts w:eastAsia="Times New Roman" w:cs="Times New Roman"/>
          <w:sz w:val="18"/>
          <w:szCs w:val="18"/>
          <w:shd w:val="clear" w:color="auto" w:fill="FFFFFF"/>
          <w:lang w:eastAsia="fr-FR"/>
        </w:rPr>
        <w:br/>
        <w:t xml:space="preserve">▬ </w:t>
      </w:r>
      <w:r w:rsidRPr="002F160A">
        <w:rPr>
          <w:rFonts w:cs="Times New Roman"/>
          <w:sz w:val="18"/>
          <w:szCs w:val="18"/>
        </w:rPr>
        <w:t>http://books.google.fr/books?id=B1ujbUq3NOcC&amp;dq=Publius+Vigilantius,&amp;hl=fr&amp;source=gbs_navlinks_s ▬</w:t>
      </w:r>
    </w:p>
    <w:p w:rsidR="006617E0" w:rsidRPr="002F160A" w:rsidRDefault="006617E0" w:rsidP="004A0518">
      <w:pPr>
        <w:shd w:val="clear" w:color="auto" w:fill="FFFFFF"/>
        <w:outlineLvl w:val="0"/>
        <w:rPr>
          <w:rFonts w:cs="Times New Roman"/>
          <w:sz w:val="18"/>
          <w:szCs w:val="18"/>
        </w:rPr>
      </w:pPr>
      <w:r w:rsidRPr="002F160A">
        <w:rPr>
          <w:rFonts w:eastAsia="Times New Roman" w:cs="Times New Roman"/>
          <w:sz w:val="18"/>
          <w:szCs w:val="18"/>
          <w:shd w:val="clear" w:color="auto" w:fill="FFFFFF"/>
          <w:lang w:eastAsia="fr-FR"/>
        </w:rPr>
        <w:t xml:space="preserve">Voir aussi (pour une bonne partie des noms cités dans cette lettre) : </w:t>
      </w:r>
      <w:r w:rsidRPr="002F160A">
        <w:rPr>
          <w:rFonts w:eastAsia="Times New Roman" w:cs="Times New Roman"/>
          <w:b/>
          <w:bCs/>
          <w:kern w:val="36"/>
          <w:sz w:val="18"/>
          <w:szCs w:val="18"/>
          <w:lang w:eastAsia="fr-FR"/>
        </w:rPr>
        <w:t>Biographie universelle ancienne et moderne ou histoire par ordre alphabétique, de la vie privée et publique de tous les hommes qui se sont distingués par leurs écrits, leurs actions, leurs t</w:t>
      </w:r>
      <w:r w:rsidRPr="002F160A">
        <w:rPr>
          <w:rFonts w:eastAsia="Times New Roman" w:cs="Times New Roman"/>
          <w:b/>
          <w:bCs/>
          <w:kern w:val="36"/>
          <w:sz w:val="18"/>
          <w:szCs w:val="18"/>
          <w:lang w:eastAsia="fr-FR"/>
        </w:rPr>
        <w:t>a</w:t>
      </w:r>
      <w:r w:rsidRPr="002F160A">
        <w:rPr>
          <w:rFonts w:eastAsia="Times New Roman" w:cs="Times New Roman"/>
          <w:b/>
          <w:bCs/>
          <w:kern w:val="36"/>
          <w:sz w:val="18"/>
          <w:szCs w:val="18"/>
          <w:lang w:eastAsia="fr-FR"/>
        </w:rPr>
        <w:t>lents</w:t>
      </w:r>
      <w:r w:rsidRPr="002F160A">
        <w:rPr>
          <w:rFonts w:eastAsia="Times New Roman" w:cs="Times New Roman"/>
          <w:kern w:val="36"/>
          <w:sz w:val="18"/>
          <w:szCs w:val="18"/>
          <w:lang w:eastAsia="fr-FR"/>
        </w:rPr>
        <w:t> </w:t>
      </w:r>
      <w:r w:rsidRPr="002F160A">
        <w:rPr>
          <w:rFonts w:eastAsia="Times New Roman" w:cs="Times New Roman"/>
          <w:sz w:val="18"/>
          <w:szCs w:val="18"/>
          <w:lang w:eastAsia="fr-FR"/>
        </w:rPr>
        <w:t xml:space="preserve">Michaud ; chez Michaud frères, 1827,  p. 463. </w:t>
      </w:r>
    </w:p>
  </w:footnote>
  <w:footnote w:id="35">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Helius Eobanus Hessus</w:t>
      </w:r>
      <w:r w:rsidRPr="002F160A">
        <w:rPr>
          <w:rFonts w:cs="Times New Roman"/>
          <w:sz w:val="18"/>
          <w:szCs w:val="18"/>
        </w:rPr>
        <w:t xml:space="preserve"> (1488-1540. Böcking note que les </w:t>
      </w:r>
      <w:r w:rsidRPr="002F160A">
        <w:rPr>
          <w:rFonts w:cs="Times New Roman"/>
          <w:i/>
          <w:sz w:val="18"/>
          <w:szCs w:val="18"/>
        </w:rPr>
        <w:t>Héroïdes chrétiennnes</w:t>
      </w:r>
      <w:r w:rsidRPr="002F160A">
        <w:rPr>
          <w:rFonts w:cs="Times New Roman"/>
          <w:sz w:val="18"/>
          <w:szCs w:val="18"/>
        </w:rPr>
        <w:t xml:space="preserve"> ont été publiées à Leipzig, à l’été 1514.  Voir  </w:t>
      </w:r>
      <w:r w:rsidRPr="002F160A">
        <w:rPr>
          <w:rFonts w:eastAsia="Times New Roman" w:cs="Times New Roman"/>
          <w:bCs/>
          <w:i/>
          <w:kern w:val="1"/>
          <w:sz w:val="18"/>
          <w:szCs w:val="18"/>
          <w:lang w:eastAsia="fr-FR"/>
        </w:rPr>
        <w:t>Contemporaries of Erasmus</w:t>
      </w:r>
      <w:r w:rsidRPr="002F160A">
        <w:rPr>
          <w:rFonts w:eastAsia="Times New Roman" w:cs="Times New Roman"/>
          <w:bCs/>
          <w:kern w:val="1"/>
          <w:sz w:val="18"/>
          <w:szCs w:val="18"/>
          <w:lang w:eastAsia="fr-FR"/>
        </w:rPr>
        <w:t xml:space="preserve"> (…)  </w:t>
      </w:r>
      <w:r w:rsidRPr="002F160A">
        <w:rPr>
          <w:rFonts w:eastAsia="Times New Roman" w:cs="Times New Roman"/>
          <w:sz w:val="18"/>
          <w:szCs w:val="18"/>
          <w:lang w:eastAsia="fr-FR"/>
        </w:rPr>
        <w:t>par Peter G. Bietenholz, Thomas Brian Deutscher</w:t>
      </w:r>
      <w:proofErr w:type="gramStart"/>
      <w:r w:rsidRPr="002F160A">
        <w:rPr>
          <w:rFonts w:eastAsia="Times New Roman" w:cs="Times New Roman"/>
          <w:sz w:val="18"/>
          <w:szCs w:val="18"/>
          <w:lang w:eastAsia="fr-FR"/>
        </w:rPr>
        <w:t>,Toronto</w:t>
      </w:r>
      <w:proofErr w:type="gramEnd"/>
      <w:r w:rsidRPr="002F160A">
        <w:rPr>
          <w:rFonts w:eastAsia="Times New Roman" w:cs="Times New Roman"/>
          <w:sz w:val="18"/>
          <w:szCs w:val="18"/>
          <w:lang w:eastAsia="fr-FR"/>
        </w:rPr>
        <w:t>, 2003. (</w:t>
      </w:r>
      <w:r w:rsidRPr="002F160A">
        <w:rPr>
          <w:rFonts w:eastAsia="Times New Roman" w:cs="Times New Roman"/>
          <w:i/>
          <w:sz w:val="18"/>
          <w:szCs w:val="18"/>
          <w:lang w:eastAsia="fr-FR"/>
        </w:rPr>
        <w:t>Extraits en ligne</w:t>
      </w:r>
      <w:r w:rsidRPr="002F160A">
        <w:rPr>
          <w:rFonts w:eastAsia="Times New Roman" w:cs="Times New Roman"/>
          <w:sz w:val="18"/>
          <w:szCs w:val="18"/>
          <w:lang w:eastAsia="fr-FR"/>
        </w:rPr>
        <w:t>),</w:t>
      </w:r>
      <w:r w:rsidRPr="002F160A">
        <w:rPr>
          <w:rFonts w:cs="Times New Roman"/>
          <w:sz w:val="18"/>
          <w:szCs w:val="18"/>
        </w:rPr>
        <w:t xml:space="preserve"> p. 434-435.</w:t>
      </w:r>
    </w:p>
  </w:footnote>
  <w:footnote w:id="36">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Bohuslaus Hassensteinius.</w:t>
      </w:r>
      <w:r w:rsidRPr="002F160A">
        <w:rPr>
          <w:rFonts w:cs="Times New Roman"/>
          <w:sz w:val="18"/>
          <w:szCs w:val="18"/>
        </w:rPr>
        <w:t xml:space="preserve">  </w:t>
      </w:r>
      <w:r w:rsidRPr="002F160A">
        <w:rPr>
          <w:rFonts w:cs="Times New Roman"/>
          <w:sz w:val="18"/>
          <w:szCs w:val="18"/>
          <w:lang w:eastAsia="fr-FR"/>
        </w:rPr>
        <w:t>Bohuslav Hasišteinský z Lobkovic (1462-1510).  Chancelier de Bohême, évêque d'Olmuz (1492), h</w:t>
      </w:r>
      <w:r w:rsidRPr="002F160A">
        <w:rPr>
          <w:rFonts w:cs="Times New Roman"/>
          <w:sz w:val="18"/>
          <w:szCs w:val="18"/>
          <w:lang w:eastAsia="fr-FR"/>
        </w:rPr>
        <w:t>u</w:t>
      </w:r>
      <w:r w:rsidRPr="002F160A">
        <w:rPr>
          <w:rFonts w:cs="Times New Roman"/>
          <w:sz w:val="18"/>
          <w:szCs w:val="18"/>
          <w:lang w:eastAsia="fr-FR"/>
        </w:rPr>
        <w:t>maniste, poète et bibliophile, il laissa de nombreuses lettres et de nombreux poèmes en latin.</w:t>
      </w:r>
    </w:p>
  </w:footnote>
  <w:footnote w:id="37">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 </w:t>
      </w:r>
      <w:r w:rsidRPr="002F160A">
        <w:rPr>
          <w:rFonts w:cs="Times New Roman"/>
          <w:b/>
          <w:sz w:val="18"/>
          <w:szCs w:val="18"/>
        </w:rPr>
        <w:t>Capnio</w:t>
      </w:r>
      <w:r w:rsidRPr="002F160A">
        <w:rPr>
          <w:rFonts w:cs="Times New Roman"/>
          <w:sz w:val="18"/>
          <w:szCs w:val="18"/>
        </w:rPr>
        <w:t xml:space="preserve">.  </w:t>
      </w:r>
      <w:r w:rsidRPr="002F160A">
        <w:rPr>
          <w:rFonts w:cs="Times New Roman"/>
          <w:b/>
          <w:sz w:val="18"/>
          <w:szCs w:val="18"/>
        </w:rPr>
        <w:t>Reuchlin (</w:t>
      </w:r>
      <w:r w:rsidRPr="002F160A">
        <w:rPr>
          <w:rFonts w:cs="Times New Roman"/>
          <w:sz w:val="18"/>
          <w:szCs w:val="18"/>
        </w:rPr>
        <w:t xml:space="preserve">né à Pforzeim en </w:t>
      </w:r>
      <w:r w:rsidRPr="002F160A">
        <w:rPr>
          <w:rFonts w:cs="Times New Roman"/>
          <w:b/>
          <w:sz w:val="18"/>
          <w:szCs w:val="18"/>
        </w:rPr>
        <w:t xml:space="preserve">1455 - </w:t>
      </w:r>
      <w:r w:rsidRPr="002F160A">
        <w:rPr>
          <w:rFonts w:cs="Times New Roman"/>
          <w:sz w:val="18"/>
          <w:szCs w:val="18"/>
        </w:rPr>
        <w:t>mort à Tübingen en</w:t>
      </w:r>
      <w:r w:rsidRPr="002F160A">
        <w:rPr>
          <w:rFonts w:cs="Times New Roman"/>
          <w:b/>
          <w:sz w:val="18"/>
          <w:szCs w:val="18"/>
        </w:rPr>
        <w:t xml:space="preserve"> 1522).  </w:t>
      </w:r>
      <w:r w:rsidRPr="002F160A">
        <w:rPr>
          <w:rFonts w:cs="Times New Roman"/>
          <w:sz w:val="18"/>
          <w:szCs w:val="18"/>
        </w:rPr>
        <w:t xml:space="preserve">Hélléniste et juriste renommé, il  avait hellénisé son nom en </w:t>
      </w:r>
      <w:r w:rsidRPr="002F160A">
        <w:rPr>
          <w:rFonts w:cs="Times New Roman"/>
          <w:b/>
          <w:i/>
          <w:sz w:val="18"/>
          <w:szCs w:val="18"/>
        </w:rPr>
        <w:t>Capnio</w:t>
      </w:r>
      <w:r w:rsidRPr="002F160A">
        <w:rPr>
          <w:rFonts w:cs="Times New Roman"/>
          <w:sz w:val="18"/>
          <w:szCs w:val="18"/>
        </w:rPr>
        <w:t xml:space="preserve"> (interprétant son nom comme un diminutif de </w:t>
      </w:r>
      <w:r w:rsidRPr="002F160A">
        <w:rPr>
          <w:rFonts w:cs="Times New Roman"/>
          <w:b/>
          <w:sz w:val="18"/>
          <w:szCs w:val="18"/>
        </w:rPr>
        <w:t>Rauch</w:t>
      </w:r>
      <w:r w:rsidRPr="002F160A">
        <w:rPr>
          <w:rFonts w:cs="Times New Roman"/>
          <w:sz w:val="18"/>
          <w:szCs w:val="18"/>
        </w:rPr>
        <w:t xml:space="preserve"> la fumée, qui se dit en grec Kapnos). Intéressé par la langue hébraïque et les « livres des juifs » il déclencha involontairement une polémique avec les théologiens et dominicains de Cologne, en soutenant que les livres des Juifs ne nuisaient pas à la religion chrétienne et que le Talmud pourrait même aider les Chrétiens à comprendre la Bible. L’affaire alla jusque Rome et Reuchlin, acquitté une première fois, fut ensuite condamné puis réhabilité après sa mort. Une présentation exhaustive et vivante de l’affaire Reuchlin se lira dans l’édition de Jean-Christophe Saladin, </w:t>
      </w:r>
      <w:r w:rsidRPr="002F160A">
        <w:rPr>
          <w:rFonts w:cs="Times New Roman"/>
          <w:i/>
          <w:sz w:val="18"/>
          <w:szCs w:val="18"/>
        </w:rPr>
        <w:t>Lettres des hommes obscurs</w:t>
      </w:r>
      <w:r w:rsidRPr="002F160A">
        <w:rPr>
          <w:rFonts w:cs="Times New Roman"/>
          <w:sz w:val="18"/>
          <w:szCs w:val="18"/>
        </w:rPr>
        <w:t xml:space="preserve">, Paris, 2004.    </w:t>
      </w:r>
    </w:p>
  </w:footnote>
  <w:footnote w:id="38">
    <w:p w:rsidR="006617E0" w:rsidRPr="002F160A" w:rsidRDefault="006617E0" w:rsidP="007127D2">
      <w:pPr>
        <w:pStyle w:val="Sansinterligne"/>
        <w:rPr>
          <w:rFonts w:ascii="Times New Roman" w:hAnsi="Times New Roman"/>
          <w:sz w:val="18"/>
          <w:szCs w:val="18"/>
          <w:lang w:eastAsia="fr-FR"/>
        </w:rPr>
      </w:pPr>
      <w:r w:rsidRPr="002F160A">
        <w:rPr>
          <w:rStyle w:val="Appelnotedebasdep"/>
          <w:rFonts w:ascii="Times New Roman" w:hAnsi="Times New Roman"/>
          <w:b/>
          <w:sz w:val="18"/>
          <w:szCs w:val="18"/>
          <w:vertAlign w:val="baseline"/>
        </w:rPr>
        <w:footnoteRef/>
      </w:r>
      <w:r w:rsidRPr="002F160A">
        <w:rPr>
          <w:rFonts w:ascii="Times New Roman" w:hAnsi="Times New Roman"/>
          <w:sz w:val="18"/>
          <w:szCs w:val="18"/>
        </w:rPr>
        <w:t xml:space="preserve">. </w:t>
      </w:r>
      <w:r w:rsidRPr="002F160A">
        <w:rPr>
          <w:rFonts w:ascii="Times New Roman" w:hAnsi="Times New Roman"/>
          <w:sz w:val="18"/>
          <w:szCs w:val="18"/>
          <w:lang w:eastAsia="fr-FR"/>
        </w:rPr>
        <w:t xml:space="preserve">Présentation d’Erasme extraite du site Renaissance-France.org. </w:t>
      </w:r>
      <w:proofErr w:type="gramStart"/>
      <w:r w:rsidRPr="002F160A">
        <w:rPr>
          <w:rFonts w:ascii="Times New Roman" w:hAnsi="Times New Roman"/>
          <w:sz w:val="18"/>
          <w:szCs w:val="18"/>
          <w:lang w:eastAsia="fr-FR"/>
        </w:rPr>
        <w:t>( http</w:t>
      </w:r>
      <w:proofErr w:type="gramEnd"/>
      <w:r w:rsidRPr="002F160A">
        <w:rPr>
          <w:rFonts w:ascii="Times New Roman" w:hAnsi="Times New Roman"/>
          <w:sz w:val="18"/>
          <w:szCs w:val="18"/>
          <w:lang w:eastAsia="fr-FR"/>
        </w:rPr>
        <w:t xml:space="preserve">://www.renaissance-france.org/rabelais/pages/erasme.html). </w:t>
      </w:r>
    </w:p>
    <w:p w:rsidR="006617E0" w:rsidRPr="002F160A" w:rsidRDefault="006617E0" w:rsidP="007127D2">
      <w:pPr>
        <w:pStyle w:val="Sansinterligne"/>
        <w:rPr>
          <w:rFonts w:ascii="Times New Roman" w:hAnsi="Times New Roman"/>
          <w:sz w:val="18"/>
          <w:szCs w:val="18"/>
          <w:lang w:eastAsia="fr-FR"/>
        </w:rPr>
      </w:pPr>
      <w:r w:rsidRPr="002F160A">
        <w:rPr>
          <w:rFonts w:ascii="Times New Roman" w:hAnsi="Times New Roman"/>
          <w:b/>
          <w:sz w:val="18"/>
          <w:szCs w:val="18"/>
          <w:lang w:eastAsia="fr-FR"/>
        </w:rPr>
        <w:t>ERASME</w:t>
      </w:r>
      <w:r w:rsidRPr="002F160A">
        <w:rPr>
          <w:rFonts w:ascii="Times New Roman" w:hAnsi="Times New Roman"/>
          <w:sz w:val="18"/>
          <w:szCs w:val="18"/>
          <w:lang w:eastAsia="fr-FR"/>
        </w:rPr>
        <w:t xml:space="preserve"> est le premier grand intellectuel de dimension européenne et fut la personnalisation de toutes les aspirations spirituelles les plus profondes de son siècle. Il est le premier véritable penseur écrivain vivant de son œuvre et de son savoir, dont la renommée et l'importance dans le combat des idées a préfiguré celle des philosophes des Lumières Diderot ou Rousseau, et surtout Voltaire, qui vinrent seulement deux cents ans plus tard. S'il fallait trouver une correspondance au vingtième siècle, on irait la chercher du côté de Sartre (pour son savoir encyclopédique, sa précision philosophique, et son engagement) et de Camus (pour sa sensibilité humaniste et sa rigueur morale). Mais c'est sur le triple terrain de la théologie, de l'érudition et du politique qu'Erasme intervient avec force dans son époque. Il combat l'intolérance religieuse, il s'élève contre les </w:t>
      </w:r>
      <w:proofErr w:type="gramStart"/>
      <w:r w:rsidRPr="002F160A">
        <w:rPr>
          <w:rFonts w:ascii="Times New Roman" w:hAnsi="Times New Roman"/>
          <w:sz w:val="18"/>
          <w:szCs w:val="18"/>
          <w:lang w:eastAsia="fr-FR"/>
        </w:rPr>
        <w:t>conflits ,</w:t>
      </w:r>
      <w:proofErr w:type="gramEnd"/>
      <w:r w:rsidRPr="002F160A">
        <w:rPr>
          <w:rFonts w:ascii="Times New Roman" w:hAnsi="Times New Roman"/>
          <w:sz w:val="18"/>
          <w:szCs w:val="18"/>
          <w:lang w:eastAsia="fr-FR"/>
        </w:rPr>
        <w:t xml:space="preserve"> et il prône le retour aux textes des anciens et à la Bible dépouillés de ses scories. Ses critiques envers les excès de l'Eglise ont une influence énorme. Il a sur la vie en général des idées novatrices, particulièrement dans le domaine de l'éducation.</w:t>
      </w:r>
    </w:p>
    <w:p w:rsidR="006617E0" w:rsidRPr="002F160A" w:rsidRDefault="006617E0" w:rsidP="007127D2">
      <w:pPr>
        <w:pStyle w:val="Sansinterligne"/>
        <w:rPr>
          <w:rFonts w:ascii="Times New Roman" w:hAnsi="Times New Roman"/>
          <w:b/>
          <w:bCs/>
          <w:spacing w:val="30"/>
          <w:sz w:val="18"/>
          <w:szCs w:val="18"/>
          <w:lang w:eastAsia="fr-FR"/>
        </w:rPr>
      </w:pPr>
      <w:r w:rsidRPr="002F160A">
        <w:rPr>
          <w:rFonts w:ascii="Times New Roman" w:hAnsi="Times New Roman"/>
          <w:b/>
          <w:bCs/>
          <w:spacing w:val="30"/>
          <w:sz w:val="18"/>
          <w:szCs w:val="18"/>
          <w:lang w:eastAsia="fr-FR"/>
        </w:rPr>
        <w:t xml:space="preserve">L'indépendance comme ethique. </w:t>
      </w:r>
    </w:p>
    <w:p w:rsidR="006617E0" w:rsidRPr="002F160A" w:rsidRDefault="006617E0" w:rsidP="007127D2">
      <w:pPr>
        <w:pStyle w:val="Sansinterligne"/>
        <w:rPr>
          <w:rFonts w:ascii="Times New Roman" w:hAnsi="Times New Roman"/>
          <w:sz w:val="18"/>
          <w:szCs w:val="18"/>
          <w:lang w:eastAsia="fr-FR"/>
        </w:rPr>
      </w:pPr>
      <w:r w:rsidRPr="002F160A">
        <w:rPr>
          <w:rFonts w:ascii="Times New Roman" w:hAnsi="Times New Roman"/>
          <w:noProof/>
          <w:sz w:val="18"/>
          <w:szCs w:val="18"/>
          <w:lang w:eastAsia="fr-FR"/>
        </w:rPr>
        <w:t>N</w:t>
      </w:r>
      <w:r w:rsidRPr="002F160A">
        <w:rPr>
          <w:rFonts w:ascii="Times New Roman" w:hAnsi="Times New Roman"/>
          <w:sz w:val="18"/>
          <w:szCs w:val="18"/>
          <w:lang w:eastAsia="fr-FR"/>
        </w:rPr>
        <w:t xml:space="preserve">ULLI </w:t>
      </w:r>
      <w:proofErr w:type="gramStart"/>
      <w:r w:rsidRPr="002F160A">
        <w:rPr>
          <w:rFonts w:ascii="Times New Roman" w:hAnsi="Times New Roman"/>
          <w:sz w:val="18"/>
          <w:szCs w:val="18"/>
          <w:lang w:eastAsia="fr-FR"/>
        </w:rPr>
        <w:t>CONCEDO ,</w:t>
      </w:r>
      <w:proofErr w:type="gramEnd"/>
      <w:r w:rsidRPr="002F160A">
        <w:rPr>
          <w:rFonts w:ascii="Times New Roman" w:hAnsi="Times New Roman"/>
          <w:sz w:val="18"/>
          <w:szCs w:val="18"/>
          <w:lang w:eastAsia="fr-FR"/>
        </w:rPr>
        <w:t xml:space="preserve"> ne vouloir appartenir à personne et être un homme pour soi-même ("HOMO PRO SE "). Voilà quelles sont les devises d'ERASME. Là se trouve sans doute l'origine profonde du différent qui existera plus tard entre le "prince des lettres françaises", c'est à dire Guillaume BUDE, et le Pape de l'Humanisme Européen. ERASME est un solitaire, penchant plutôt vers des amitiés amoureuses masculines, et refusant toute compromission sur son indépendance d'esprit et donc avec le Pouvoir, quel qu'il soit. Ses ennemis sont les théologiens dogmatiques de l'époque, dont en France le plus mordant est Noel BEDA, le syndic du collège de Théologie de la Sorbonne, qui rêve de le faire passer en jugement pour hérésie, et doit se contenter de mettre ses ouvrages à l'index. BEDA reproche à ERASME “ son ignorance crasse de la théologie et de la philosophie”. Erasme et Lefèvre d’Etaples (premier traducteur français de la BIBLE) sont qualifiés par BEDA d' “ Ariens, sabelliens, eunoméens, donatistes, blasphémateurs, impies, immoraux". Fort heureusement, Erasme, a su tisser un réseau </w:t>
      </w:r>
      <w:proofErr w:type="gramStart"/>
      <w:r w:rsidRPr="002F160A">
        <w:rPr>
          <w:rFonts w:ascii="Times New Roman" w:hAnsi="Times New Roman"/>
          <w:sz w:val="18"/>
          <w:szCs w:val="18"/>
          <w:lang w:eastAsia="fr-FR"/>
        </w:rPr>
        <w:t>d' admirateurs</w:t>
      </w:r>
      <w:proofErr w:type="gramEnd"/>
      <w:r w:rsidRPr="002F160A">
        <w:rPr>
          <w:rFonts w:ascii="Times New Roman" w:hAnsi="Times New Roman"/>
          <w:sz w:val="18"/>
          <w:szCs w:val="18"/>
          <w:lang w:eastAsia="fr-FR"/>
        </w:rPr>
        <w:t xml:space="preserve"> et de correspondants dans l'Europe entière, dont certains sont infiltrés jusqu'au sein même de l'institution théologique parisienne. Cela lui évitera de tomber dans les filets de Beda, et l' « Hercule de la Sorbonne » devra se contenter d'envoyer sur le bûcher son traducteur français, Louis de BERQUIN, un gentilhomme ami du Roi François 1er.</w:t>
      </w:r>
    </w:p>
    <w:p w:rsidR="006617E0" w:rsidRPr="002F160A" w:rsidRDefault="006617E0" w:rsidP="007127D2">
      <w:pPr>
        <w:pStyle w:val="Sansinterligne"/>
        <w:rPr>
          <w:rFonts w:ascii="Times New Roman" w:hAnsi="Times New Roman"/>
          <w:b/>
          <w:bCs/>
          <w:spacing w:val="30"/>
          <w:sz w:val="18"/>
          <w:szCs w:val="18"/>
          <w:lang w:eastAsia="fr-FR"/>
        </w:rPr>
      </w:pPr>
      <w:r w:rsidRPr="002F160A">
        <w:rPr>
          <w:rFonts w:ascii="Times New Roman" w:hAnsi="Times New Roman"/>
          <w:b/>
          <w:bCs/>
          <w:spacing w:val="30"/>
          <w:sz w:val="18"/>
          <w:szCs w:val="18"/>
          <w:lang w:eastAsia="fr-FR"/>
        </w:rPr>
        <w:t xml:space="preserve">L'ere des intellectuels. </w:t>
      </w:r>
    </w:p>
    <w:p w:rsidR="006617E0" w:rsidRPr="002F160A" w:rsidRDefault="006617E0" w:rsidP="007127D2">
      <w:pPr>
        <w:pStyle w:val="Sansinterligne"/>
        <w:rPr>
          <w:rFonts w:ascii="Times New Roman" w:hAnsi="Times New Roman"/>
          <w:smallCaps/>
          <w:sz w:val="18"/>
          <w:szCs w:val="18"/>
          <w:lang w:eastAsia="fr-FR"/>
        </w:rPr>
      </w:pPr>
      <w:r w:rsidRPr="002F160A">
        <w:rPr>
          <w:rFonts w:ascii="Times New Roman" w:hAnsi="Times New Roman"/>
          <w:noProof/>
          <w:sz w:val="18"/>
          <w:szCs w:val="18"/>
          <w:lang w:eastAsia="fr-FR"/>
        </w:rPr>
        <w:t>Vo</w:t>
      </w:r>
      <w:r w:rsidRPr="002F160A">
        <w:rPr>
          <w:rFonts w:ascii="Times New Roman" w:hAnsi="Times New Roman"/>
          <w:sz w:val="18"/>
          <w:szCs w:val="18"/>
          <w:lang w:eastAsia="fr-FR"/>
        </w:rPr>
        <w:t>yageur infatigable se rendant de Hollande en Angleterre, d'Allemagne en Italie, Erasme est reçu partout comme le représentant d'une nouvelle ère : celle de ces intellectuels munis du pouvoir fantastique d'être publiés et lus partout en Europe. Ces hommes font l'opinion. Celle des élites, en tous cas. L'imprimerie est leur arme, et l'Antiquité leur inspiratrice. Erasme laisse une oeuvre considérable : des milliers de pages écrites en Latin, et une impressionnane correspondance, qui fit de son vivant l'orgueil de ceux à qui les lettres étaient destinées. Certains ouvrages, comme LES ADAGES ou L'ELOGE DE LA FOLIE sont encore publiés de nos jours.</w:t>
      </w:r>
    </w:p>
    <w:p w:rsidR="006617E0" w:rsidRPr="002F160A" w:rsidRDefault="006617E0" w:rsidP="007127D2">
      <w:pPr>
        <w:pStyle w:val="Sansinterligne"/>
        <w:tabs>
          <w:tab w:val="left" w:pos="14"/>
          <w:tab w:val="left" w:pos="7363"/>
          <w:tab w:val="left" w:pos="7392"/>
        </w:tabs>
        <w:rPr>
          <w:rFonts w:ascii="Times New Roman" w:hAnsi="Times New Roman"/>
          <w:b/>
          <w:bCs/>
          <w:spacing w:val="30"/>
          <w:sz w:val="18"/>
          <w:szCs w:val="18"/>
          <w:lang w:eastAsia="fr-FR"/>
        </w:rPr>
      </w:pPr>
      <w:r w:rsidRPr="002F160A">
        <w:rPr>
          <w:rFonts w:ascii="Times New Roman" w:hAnsi="Times New Roman"/>
          <w:sz w:val="18"/>
          <w:szCs w:val="18"/>
          <w:lang w:eastAsia="fr-FR"/>
        </w:rPr>
        <w:t>B</w:t>
      </w:r>
      <w:r w:rsidRPr="002F160A">
        <w:rPr>
          <w:rFonts w:ascii="Times New Roman" w:hAnsi="Times New Roman"/>
          <w:b/>
          <w:bCs/>
          <w:spacing w:val="30"/>
          <w:sz w:val="18"/>
          <w:szCs w:val="18"/>
          <w:lang w:eastAsia="fr-FR"/>
        </w:rPr>
        <w:t xml:space="preserve">iographie : la jeunesse d'Erasme.  </w:t>
      </w:r>
    </w:p>
    <w:p w:rsidR="006617E0" w:rsidRPr="002F160A" w:rsidRDefault="006617E0" w:rsidP="007127D2">
      <w:pPr>
        <w:pStyle w:val="Sansinterligne"/>
        <w:tabs>
          <w:tab w:val="left" w:pos="14"/>
          <w:tab w:val="left" w:pos="7363"/>
          <w:tab w:val="left" w:pos="7392"/>
        </w:tabs>
        <w:rPr>
          <w:rFonts w:ascii="Times New Roman" w:hAnsi="Times New Roman"/>
          <w:sz w:val="18"/>
          <w:szCs w:val="18"/>
        </w:rPr>
      </w:pPr>
      <w:r w:rsidRPr="002F160A">
        <w:rPr>
          <w:rFonts w:ascii="Times New Roman" w:hAnsi="Times New Roman"/>
          <w:noProof/>
          <w:sz w:val="18"/>
          <w:szCs w:val="18"/>
          <w:lang w:eastAsia="fr-FR"/>
        </w:rPr>
        <w:t>D</w:t>
      </w:r>
      <w:r w:rsidRPr="002F160A">
        <w:rPr>
          <w:rFonts w:ascii="Times New Roman" w:hAnsi="Times New Roman"/>
          <w:sz w:val="18"/>
          <w:szCs w:val="18"/>
          <w:lang w:eastAsia="fr-FR"/>
        </w:rPr>
        <w:t xml:space="preserve">esiderius ERASMUS, naît à Rotterdam aux alentours de 1467. Il est l'enfant naturel d'un moine copiste, ou d'un prêtre prénommé Gérard, et de Marguerite, la fille d'un médecin. Il a un frère, dont il ne dira que peu de choses. C'est en 1476 qu'il entre à l'école à GOUDA. L'année suivante il part pour Utrecht. En 1478 le jeune Desiderius rejoint l'école des Frères de la Vie Commune. Il y fait la connaissance </w:t>
      </w:r>
      <w:proofErr w:type="gramStart"/>
      <w:r w:rsidRPr="002F160A">
        <w:rPr>
          <w:rFonts w:ascii="Times New Roman" w:hAnsi="Times New Roman"/>
          <w:sz w:val="18"/>
          <w:szCs w:val="18"/>
          <w:lang w:eastAsia="fr-FR"/>
        </w:rPr>
        <w:t>d' Agricola</w:t>
      </w:r>
      <w:proofErr w:type="gramEnd"/>
      <w:r w:rsidRPr="002F160A">
        <w:rPr>
          <w:rFonts w:ascii="Times New Roman" w:hAnsi="Times New Roman"/>
          <w:sz w:val="18"/>
          <w:szCs w:val="18"/>
          <w:lang w:eastAsia="fr-FR"/>
        </w:rPr>
        <w:t xml:space="preserve">, un humaniste "lumineux", dont la rencontre va être déterminante pour son orientation future. Sa mère meurt de la Peste en 1483. Il est de retour à Gouda, et son père meurt aussi. Ses tuteurs l'envoient dans une école "médiocre" à Bar-Le-Duc où, dit-il, il "perdra son temps". Il est de retour à Gouda. On destine les deux enfants à la vie monacale. Le jeune Desiderius est le seul à se révolter, contrairement à son frère, plus soumis. Mais il finit cependant par céder, ayant découvert la richesse de la bibliothèque des moines de Steyn. </w:t>
      </w:r>
    </w:p>
    <w:p w:rsidR="006617E0" w:rsidRPr="002F160A" w:rsidRDefault="006617E0" w:rsidP="007127D2">
      <w:pPr>
        <w:pStyle w:val="Notedebasdepage"/>
        <w:rPr>
          <w:rFonts w:cs="Times New Roman"/>
          <w:sz w:val="18"/>
          <w:szCs w:val="18"/>
        </w:rPr>
      </w:pPr>
    </w:p>
  </w:footnote>
  <w:footnote w:id="39">
    <w:p w:rsidR="006617E0" w:rsidRPr="002F160A" w:rsidRDefault="006617E0" w:rsidP="007127D2">
      <w:pPr>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Circumferebat</w:t>
      </w:r>
      <w:r w:rsidRPr="002F160A">
        <w:rPr>
          <w:rFonts w:cs="Times New Roman"/>
          <w:sz w:val="18"/>
          <w:szCs w:val="18"/>
        </w:rPr>
        <w:t xml:space="preserve">. Dans le </w:t>
      </w:r>
      <w:r w:rsidRPr="002F160A">
        <w:rPr>
          <w:rFonts w:cs="Times New Roman"/>
          <w:b/>
          <w:i/>
          <w:sz w:val="18"/>
          <w:szCs w:val="18"/>
        </w:rPr>
        <w:t>Cicéronianus (1528),</w:t>
      </w:r>
      <w:r w:rsidRPr="002F160A">
        <w:rPr>
          <w:rFonts w:cs="Times New Roman"/>
          <w:sz w:val="18"/>
          <w:szCs w:val="18"/>
        </w:rPr>
        <w:t xml:space="preserve"> Erasme utilise le même verbe pour décrire la vénération que Nosopon porte à son idole, Cicéron.  Il promène toujours sur lui un camée de Cicéron, comme Eitelwolf emporte partout avec lui une page d’Erasme.  Faut-il y voir une allusion ?</w:t>
      </w:r>
    </w:p>
    <w:p w:rsidR="006617E0" w:rsidRPr="002F160A" w:rsidRDefault="006617E0" w:rsidP="007127D2">
      <w:pPr>
        <w:rPr>
          <w:rFonts w:cs="Times New Roman"/>
          <w:sz w:val="18"/>
          <w:szCs w:val="18"/>
        </w:rPr>
      </w:pPr>
      <w:r w:rsidRPr="002F160A">
        <w:rPr>
          <w:rFonts w:cs="Times New Roman"/>
          <w:sz w:val="18"/>
          <w:szCs w:val="18"/>
        </w:rPr>
        <w:t xml:space="preserve">Erasme, </w:t>
      </w:r>
      <w:r w:rsidRPr="002F160A">
        <w:rPr>
          <w:rFonts w:cs="Times New Roman"/>
          <w:b/>
          <w:i/>
          <w:sz w:val="18"/>
          <w:szCs w:val="18"/>
        </w:rPr>
        <w:t>Cicéronianus (1528)</w:t>
      </w:r>
      <w:r w:rsidRPr="002F160A">
        <w:rPr>
          <w:rFonts w:cs="Times New Roman"/>
          <w:sz w:val="18"/>
          <w:szCs w:val="18"/>
        </w:rPr>
        <w:t>, [16,122] « </w:t>
      </w:r>
      <w:r w:rsidRPr="002F160A">
        <w:rPr>
          <w:rFonts w:cs="Times New Roman"/>
          <w:b/>
          <w:i/>
          <w:sz w:val="18"/>
          <w:szCs w:val="18"/>
        </w:rPr>
        <w:t xml:space="preserve">Nosoponus </w:t>
      </w:r>
      <w:r w:rsidRPr="002F160A">
        <w:rPr>
          <w:rFonts w:cs="Times New Roman"/>
          <w:sz w:val="18"/>
          <w:szCs w:val="18"/>
        </w:rPr>
        <w:t xml:space="preserve"> Non tantum in larario museoque, uerum et in omnibus ostiis  imaginem illius habeo belle depictam, quam et gemmis insculptam </w:t>
      </w:r>
      <w:r w:rsidRPr="002F160A">
        <w:rPr>
          <w:rFonts w:cs="Times New Roman"/>
          <w:b/>
          <w:sz w:val="18"/>
          <w:szCs w:val="18"/>
        </w:rPr>
        <w:t>circumfero</w:t>
      </w:r>
      <w:r w:rsidRPr="002F160A">
        <w:rPr>
          <w:rFonts w:cs="Times New Roman"/>
          <w:sz w:val="18"/>
          <w:szCs w:val="18"/>
        </w:rPr>
        <w:t>, ne unquam non obuersetur animo. [123] Nec aliud simulacrum in somnis occurrit praeterquam Ciceronis ».   « </w:t>
      </w:r>
      <w:r w:rsidRPr="002F160A">
        <w:rPr>
          <w:rFonts w:cs="Times New Roman"/>
          <w:b/>
          <w:sz w:val="18"/>
          <w:szCs w:val="18"/>
        </w:rPr>
        <w:t xml:space="preserve">16,122] </w:t>
      </w:r>
      <w:r w:rsidRPr="002F160A">
        <w:rPr>
          <w:rFonts w:cs="Times New Roman"/>
          <w:b/>
          <w:i/>
          <w:sz w:val="18"/>
          <w:szCs w:val="18"/>
        </w:rPr>
        <w:t xml:space="preserve">Nosoponus </w:t>
      </w:r>
      <w:r w:rsidRPr="002F160A">
        <w:rPr>
          <w:rFonts w:cs="Times New Roman"/>
          <w:sz w:val="18"/>
          <w:szCs w:val="18"/>
        </w:rPr>
        <w:t xml:space="preserve"> Dans ma chapelle et dans mon cabinet de travail, j’ai un portrait de Lui, bien sûr, mais j’en ai fait peindre aussi de fort beaux sur toutes les portes de la maison, et j’en emporte un partout avec moi, gravé en camée, pour qu’il n’y ait pas un seul instant où mon esprit ne soit occupé de Lui. Et dans mes songes nulle image ne se présente à moi que celle de Cicéron ! » </w:t>
      </w:r>
    </w:p>
  </w:footnote>
  <w:footnote w:id="40">
    <w:p w:rsidR="006617E0" w:rsidRPr="002F160A" w:rsidRDefault="006617E0">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Voir </w:t>
      </w:r>
      <w:r w:rsidRPr="002F160A">
        <w:rPr>
          <w:rFonts w:cs="Times New Roman"/>
          <w:i/>
          <w:sz w:val="18"/>
          <w:szCs w:val="18"/>
        </w:rPr>
        <w:t>Contemporaries of Erasmus</w:t>
      </w:r>
      <w:r w:rsidRPr="002F160A">
        <w:rPr>
          <w:rFonts w:cs="Times New Roman"/>
          <w:sz w:val="18"/>
          <w:szCs w:val="18"/>
        </w:rPr>
        <w:t>, article Hutten, dont je donne un aperçu </w:t>
      </w:r>
      <w:proofErr w:type="gramStart"/>
      <w:r w:rsidRPr="002F160A">
        <w:rPr>
          <w:rFonts w:cs="Times New Roman"/>
          <w:sz w:val="18"/>
          <w:szCs w:val="18"/>
        </w:rPr>
        <w:t>:  «</w:t>
      </w:r>
      <w:proofErr w:type="gramEnd"/>
      <w:r w:rsidRPr="002F160A">
        <w:rPr>
          <w:rFonts w:cs="Times New Roman"/>
          <w:sz w:val="18"/>
          <w:szCs w:val="18"/>
        </w:rPr>
        <w:t xml:space="preserve"> Lors de leur première rencontre, Hutten demanda à Erasme ce qu’il pensait de son </w:t>
      </w:r>
      <w:r w:rsidRPr="002F160A">
        <w:rPr>
          <w:rFonts w:cs="Times New Roman"/>
          <w:i/>
          <w:sz w:val="18"/>
          <w:szCs w:val="18"/>
        </w:rPr>
        <w:t>Triomphe de Capnion</w:t>
      </w:r>
      <w:r w:rsidRPr="002F160A">
        <w:rPr>
          <w:rFonts w:cs="Times New Roman"/>
          <w:sz w:val="18"/>
          <w:szCs w:val="18"/>
        </w:rPr>
        <w:t xml:space="preserve"> (</w:t>
      </w:r>
      <w:r w:rsidRPr="002F160A">
        <w:rPr>
          <w:rFonts w:cs="Times New Roman"/>
          <w:i/>
          <w:sz w:val="18"/>
          <w:szCs w:val="18"/>
        </w:rPr>
        <w:t>Spongia</w:t>
      </w:r>
      <w:r w:rsidRPr="002F160A">
        <w:rPr>
          <w:rFonts w:cs="Times New Roman"/>
          <w:sz w:val="18"/>
          <w:szCs w:val="18"/>
        </w:rPr>
        <w:t>, ASD IX-1). C’était en août 1514, à Mayence où Erasme, en route pour Bâle, avait fait halte et y avait rencontré Reuchlin, Herman Busch et Hutten (</w:t>
      </w:r>
      <w:r w:rsidRPr="002F160A">
        <w:rPr>
          <w:rFonts w:cs="Times New Roman"/>
          <w:i/>
          <w:sz w:val="18"/>
          <w:szCs w:val="18"/>
        </w:rPr>
        <w:t>Ep</w:t>
      </w:r>
      <w:r w:rsidRPr="002F160A">
        <w:rPr>
          <w:rFonts w:cs="Times New Roman"/>
          <w:sz w:val="18"/>
          <w:szCs w:val="18"/>
        </w:rPr>
        <w:t>. 300). Une seconde rencontre eut lieu  à Frankfort sur le Main en Avril 1515 (</w:t>
      </w:r>
      <w:r w:rsidRPr="002F160A">
        <w:rPr>
          <w:rFonts w:cs="Times New Roman"/>
          <w:i/>
          <w:sz w:val="18"/>
          <w:szCs w:val="18"/>
        </w:rPr>
        <w:t>Opera</w:t>
      </w:r>
      <w:r w:rsidRPr="002F160A">
        <w:rPr>
          <w:rFonts w:cs="Times New Roman"/>
          <w:sz w:val="18"/>
          <w:szCs w:val="18"/>
        </w:rPr>
        <w:t xml:space="preserve">, I, 43-44). Ces deux rencontres marquent le début d’une alliance contre les ennemis des langues et de la bonne littérature (ASD IX-  202) ». </w:t>
      </w:r>
    </w:p>
  </w:footnote>
  <w:footnote w:id="41">
    <w:p w:rsidR="006617E0" w:rsidRPr="002F160A" w:rsidRDefault="006617E0">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color w:val="333333"/>
          <w:sz w:val="18"/>
          <w:szCs w:val="18"/>
        </w:rPr>
        <w:t xml:space="preserve">Politioris litteraturae assertores. </w:t>
      </w:r>
      <w:r w:rsidRPr="002F160A">
        <w:rPr>
          <w:rFonts w:cs="Times New Roman"/>
          <w:sz w:val="18"/>
          <w:szCs w:val="18"/>
        </w:rPr>
        <w:t xml:space="preserve"> Voir Jean-Christophe Saladin, </w:t>
      </w:r>
      <w:r w:rsidRPr="002F160A">
        <w:rPr>
          <w:rFonts w:cs="Times New Roman"/>
          <w:i/>
          <w:sz w:val="18"/>
          <w:szCs w:val="18"/>
        </w:rPr>
        <w:t>Lettres des hommes obscurs</w:t>
      </w:r>
      <w:r w:rsidRPr="002F160A">
        <w:rPr>
          <w:rFonts w:cs="Times New Roman"/>
          <w:sz w:val="18"/>
          <w:szCs w:val="18"/>
        </w:rPr>
        <w:t>, paris, 2004, article « Bonnes lettres » p. 691.  « Recta studia » peut correspondre au concept de « </w:t>
      </w:r>
      <w:r w:rsidRPr="002F160A">
        <w:rPr>
          <w:rFonts w:cs="Times New Roman"/>
          <w:b/>
          <w:sz w:val="18"/>
          <w:szCs w:val="18"/>
        </w:rPr>
        <w:t>bonae litterae</w:t>
      </w:r>
      <w:r w:rsidRPr="002F160A">
        <w:rPr>
          <w:rFonts w:cs="Times New Roman"/>
          <w:sz w:val="18"/>
          <w:szCs w:val="18"/>
        </w:rPr>
        <w:t> », qui désigne, comme le précise M. Saladin « l’ensemble des lettres antiques et profanes dont l’étude avait été délaissée au profit de la logique aristotélicienne (que l’on nommait généralement diale</w:t>
      </w:r>
      <w:r w:rsidRPr="002F160A">
        <w:rPr>
          <w:rFonts w:cs="Times New Roman"/>
          <w:sz w:val="18"/>
          <w:szCs w:val="18"/>
        </w:rPr>
        <w:t>c</w:t>
      </w:r>
      <w:r w:rsidRPr="002F160A">
        <w:rPr>
          <w:rFonts w:cs="Times New Roman"/>
          <w:sz w:val="18"/>
          <w:szCs w:val="18"/>
        </w:rPr>
        <w:t>tique) ». On les nommait aussi « politiores litterae » / « politiora studia »  ou plus humaines  « humaniores litterae »  / « humaniora studia ». Celui qui s’en réclamait, s’affirmait de ce fait comme un « moderniste » ou en d’autres termes, comme un « poète » et s’exposait scie</w:t>
      </w:r>
      <w:r w:rsidRPr="002F160A">
        <w:rPr>
          <w:rFonts w:cs="Times New Roman"/>
          <w:sz w:val="18"/>
          <w:szCs w:val="18"/>
        </w:rPr>
        <w:t>m</w:t>
      </w:r>
      <w:r w:rsidRPr="002F160A">
        <w:rPr>
          <w:rFonts w:cs="Times New Roman"/>
          <w:sz w:val="18"/>
          <w:szCs w:val="18"/>
        </w:rPr>
        <w:t xml:space="preserve">ment au mépris des théologiens scolastiques ».  </w:t>
      </w:r>
    </w:p>
  </w:footnote>
  <w:footnote w:id="42">
    <w:p w:rsidR="006617E0" w:rsidRPr="002F160A" w:rsidRDefault="006617E0">
      <w:pPr>
        <w:pStyle w:val="Notedebasdepage"/>
        <w:rPr>
          <w:rFonts w:cs="Times New Roman"/>
          <w:b/>
          <w:sz w:val="18"/>
          <w:szCs w:val="18"/>
        </w:rPr>
      </w:pPr>
      <w:r w:rsidRPr="002F160A">
        <w:rPr>
          <w:rStyle w:val="Appelnotedebasdep"/>
          <w:rFonts w:cs="Times New Roman"/>
          <w:b/>
          <w:sz w:val="18"/>
          <w:szCs w:val="18"/>
          <w:vertAlign w:val="baseline"/>
        </w:rPr>
        <w:footnoteRef/>
      </w:r>
      <w:r w:rsidRPr="002F160A">
        <w:rPr>
          <w:rFonts w:cs="Times New Roman"/>
          <w:b/>
          <w:sz w:val="18"/>
          <w:szCs w:val="18"/>
        </w:rPr>
        <w:t>.  « </w:t>
      </w:r>
      <w:r w:rsidRPr="002F160A">
        <w:rPr>
          <w:rFonts w:cs="Times New Roman"/>
          <w:b/>
          <w:color w:val="333333"/>
          <w:sz w:val="18"/>
          <w:szCs w:val="18"/>
        </w:rPr>
        <w:t>Alterum hoc armorum genus appellantem</w:t>
      </w:r>
      <w:r w:rsidRPr="002F160A">
        <w:rPr>
          <w:rFonts w:cs="Times New Roman"/>
          <w:color w:val="333333"/>
          <w:sz w:val="18"/>
          <w:szCs w:val="18"/>
        </w:rPr>
        <w:t xml:space="preserve"> ». </w:t>
      </w:r>
      <w:r w:rsidRPr="002F160A">
        <w:rPr>
          <w:rFonts w:cs="Times New Roman"/>
          <w:b/>
          <w:bCs/>
          <w:sz w:val="18"/>
          <w:szCs w:val="18"/>
        </w:rPr>
        <w:t xml:space="preserve"> Appello, āre (</w:t>
      </w:r>
      <w:r w:rsidRPr="002F160A">
        <w:rPr>
          <w:rFonts w:cs="Times New Roman"/>
          <w:b/>
          <w:bCs/>
          <w:sz w:val="18"/>
          <w:szCs w:val="18"/>
          <w:u w:val="single"/>
        </w:rPr>
        <w:t>tr</w:t>
      </w:r>
      <w:r w:rsidRPr="002F160A">
        <w:rPr>
          <w:rFonts w:cs="Times New Roman"/>
          <w:b/>
          <w:bCs/>
          <w:sz w:val="18"/>
          <w:szCs w:val="18"/>
        </w:rPr>
        <w:t>.) :</w:t>
      </w:r>
      <w:r w:rsidRPr="002F160A">
        <w:rPr>
          <w:rFonts w:cs="Times New Roman"/>
          <w:bCs/>
          <w:sz w:val="18"/>
          <w:szCs w:val="18"/>
        </w:rPr>
        <w:t xml:space="preserve"> - aborder qqn, adresser la parole à, engager à ; invoquer comme appui, comme témoin ; se pourvoir, faire appel (t. de droit) ;  sommer, réclamer, engager, solliciter; citer en justice, attaquer en justice. - </w:t>
      </w:r>
      <w:r w:rsidRPr="002F160A">
        <w:rPr>
          <w:rFonts w:cs="Times New Roman"/>
          <w:bCs/>
          <w:color w:val="FF0000"/>
          <w:sz w:val="18"/>
          <w:szCs w:val="18"/>
        </w:rPr>
        <w:t>d</w:t>
      </w:r>
      <w:r w:rsidRPr="002F160A">
        <w:rPr>
          <w:rFonts w:cs="Times New Roman"/>
          <w:bCs/>
          <w:sz w:val="18"/>
          <w:szCs w:val="18"/>
        </w:rPr>
        <w:t xml:space="preserve"> - nommer, déclarer, citer, proclamer. - </w:t>
      </w:r>
      <w:r w:rsidRPr="002F160A">
        <w:rPr>
          <w:rFonts w:cs="Times New Roman"/>
          <w:bCs/>
          <w:color w:val="FF0000"/>
          <w:sz w:val="18"/>
          <w:szCs w:val="18"/>
        </w:rPr>
        <w:t>e</w:t>
      </w:r>
      <w:r w:rsidRPr="002F160A">
        <w:rPr>
          <w:rFonts w:cs="Times New Roman"/>
          <w:bCs/>
          <w:sz w:val="18"/>
          <w:szCs w:val="18"/>
        </w:rPr>
        <w:t xml:space="preserve"> – prononcer ‖ </w:t>
      </w:r>
      <w:r w:rsidRPr="002F160A">
        <w:rPr>
          <w:rFonts w:cs="Times New Roman"/>
          <w:b/>
          <w:bCs/>
          <w:sz w:val="18"/>
          <w:szCs w:val="18"/>
        </w:rPr>
        <w:t>- te sapientem appellant :</w:t>
      </w:r>
      <w:r w:rsidRPr="002F160A">
        <w:rPr>
          <w:rFonts w:cs="Times New Roman"/>
          <w:bCs/>
          <w:sz w:val="18"/>
          <w:szCs w:val="18"/>
        </w:rPr>
        <w:t xml:space="preserve"> on te donne le nom de sage ; </w:t>
      </w:r>
      <w:r w:rsidRPr="002F160A">
        <w:rPr>
          <w:rFonts w:cs="Times New Roman"/>
          <w:b/>
          <w:bCs/>
          <w:sz w:val="18"/>
          <w:szCs w:val="18"/>
        </w:rPr>
        <w:t xml:space="preserve">‖ </w:t>
      </w:r>
      <w:r w:rsidRPr="002F160A">
        <w:rPr>
          <w:rFonts w:cs="Times New Roman"/>
          <w:bCs/>
          <w:sz w:val="18"/>
          <w:szCs w:val="18"/>
        </w:rPr>
        <w:t xml:space="preserve"> - </w:t>
      </w:r>
      <w:r w:rsidRPr="002F160A">
        <w:rPr>
          <w:rFonts w:cs="Times New Roman"/>
          <w:b/>
          <w:bCs/>
          <w:sz w:val="18"/>
          <w:szCs w:val="18"/>
        </w:rPr>
        <w:t>appellare aliquem :</w:t>
      </w:r>
      <w:r w:rsidRPr="002F160A">
        <w:rPr>
          <w:rFonts w:cs="Times New Roman"/>
          <w:bCs/>
          <w:sz w:val="18"/>
          <w:szCs w:val="18"/>
        </w:rPr>
        <w:t xml:space="preserve"> faire appel à qqn, s'adresser à qqn, mentionner </w:t>
      </w:r>
      <w:proofErr w:type="gramStart"/>
      <w:r w:rsidRPr="002F160A">
        <w:rPr>
          <w:rFonts w:cs="Times New Roman"/>
          <w:bCs/>
          <w:sz w:val="18"/>
          <w:szCs w:val="18"/>
        </w:rPr>
        <w:t>qqn. ;</w:t>
      </w:r>
      <w:proofErr w:type="gramEnd"/>
      <w:r w:rsidRPr="002F160A">
        <w:rPr>
          <w:rFonts w:cs="Times New Roman"/>
          <w:bCs/>
          <w:sz w:val="18"/>
          <w:szCs w:val="18"/>
        </w:rPr>
        <w:t xml:space="preserve"> </w:t>
      </w:r>
      <w:r w:rsidRPr="002F160A">
        <w:rPr>
          <w:rFonts w:cs="Times New Roman"/>
          <w:b/>
          <w:bCs/>
          <w:sz w:val="18"/>
          <w:szCs w:val="18"/>
        </w:rPr>
        <w:t>‖  rem appellare</w:t>
      </w:r>
      <w:r w:rsidRPr="002F160A">
        <w:rPr>
          <w:rFonts w:cs="Times New Roman"/>
          <w:bCs/>
          <w:sz w:val="18"/>
          <w:szCs w:val="18"/>
        </w:rPr>
        <w:t xml:space="preserve"> : réclamer qqch.  L’expression pourrait peut-être aussi signifier : « il appelait les livres une autre sorte d’armes », ce que préfère d’ailleurs Münch. Mais </w:t>
      </w:r>
      <w:r w:rsidRPr="002F160A">
        <w:rPr>
          <w:rFonts w:cs="Times New Roman"/>
          <w:b/>
          <w:bCs/>
          <w:sz w:val="18"/>
          <w:szCs w:val="18"/>
        </w:rPr>
        <w:t xml:space="preserve">hoc, </w:t>
      </w:r>
      <w:r w:rsidRPr="002F160A">
        <w:rPr>
          <w:rFonts w:cs="Times New Roman"/>
          <w:bCs/>
          <w:sz w:val="18"/>
          <w:szCs w:val="18"/>
        </w:rPr>
        <w:t xml:space="preserve">neutre singulier, au lieu de </w:t>
      </w:r>
      <w:r w:rsidRPr="002F160A">
        <w:rPr>
          <w:rFonts w:cs="Times New Roman"/>
          <w:b/>
          <w:bCs/>
          <w:sz w:val="18"/>
          <w:szCs w:val="18"/>
        </w:rPr>
        <w:t>hos</w:t>
      </w:r>
      <w:r w:rsidRPr="002F160A">
        <w:rPr>
          <w:rFonts w:cs="Times New Roman"/>
          <w:bCs/>
          <w:sz w:val="18"/>
          <w:szCs w:val="18"/>
        </w:rPr>
        <w:t>, pour reprendre</w:t>
      </w:r>
      <w:r w:rsidRPr="002F160A">
        <w:rPr>
          <w:rFonts w:cs="Times New Roman"/>
          <w:b/>
          <w:bCs/>
          <w:sz w:val="18"/>
          <w:szCs w:val="18"/>
        </w:rPr>
        <w:t xml:space="preserve"> libris,</w:t>
      </w:r>
      <w:r w:rsidRPr="002F160A">
        <w:rPr>
          <w:rFonts w:cs="Times New Roman"/>
          <w:bCs/>
          <w:sz w:val="18"/>
          <w:szCs w:val="18"/>
        </w:rPr>
        <w:t xml:space="preserve"> ne s’explique pas bien dans ce cas. Dans le § 40 Eitelwolf souligne son appartenance aux deux ordres, nobiliaire et inte</w:t>
      </w:r>
      <w:r w:rsidRPr="002F160A">
        <w:rPr>
          <w:rFonts w:cs="Times New Roman"/>
          <w:bCs/>
          <w:sz w:val="18"/>
          <w:szCs w:val="18"/>
        </w:rPr>
        <w:t>l</w:t>
      </w:r>
      <w:r w:rsidRPr="002F160A">
        <w:rPr>
          <w:rFonts w:cs="Times New Roman"/>
          <w:bCs/>
          <w:sz w:val="18"/>
          <w:szCs w:val="18"/>
        </w:rPr>
        <w:t xml:space="preserve">lectuel, comme le fait d’une autre façon cette phrase-ci. </w:t>
      </w:r>
    </w:p>
  </w:footnote>
  <w:footnote w:id="43">
    <w:p w:rsidR="006617E0" w:rsidRPr="002F160A" w:rsidRDefault="006617E0" w:rsidP="00DB4013">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 xml:space="preserve">Lucain.  </w:t>
      </w:r>
      <w:r w:rsidRPr="002F160A">
        <w:rPr>
          <w:rFonts w:cs="Times New Roman"/>
          <w:sz w:val="18"/>
          <w:szCs w:val="18"/>
        </w:rPr>
        <w:t>Des œuvres de Lucain il ne reste que</w:t>
      </w:r>
      <w:r w:rsidRPr="002F160A">
        <w:rPr>
          <w:rFonts w:cs="Times New Roman"/>
          <w:b/>
          <w:sz w:val="18"/>
          <w:szCs w:val="18"/>
        </w:rPr>
        <w:t xml:space="preserve"> </w:t>
      </w:r>
      <w:r w:rsidRPr="002F160A">
        <w:rPr>
          <w:rFonts w:cs="Times New Roman"/>
          <w:sz w:val="18"/>
          <w:szCs w:val="18"/>
        </w:rPr>
        <w:t xml:space="preserve">la </w:t>
      </w:r>
      <w:r w:rsidRPr="002F160A">
        <w:rPr>
          <w:rFonts w:cs="Times New Roman"/>
          <w:i/>
          <w:sz w:val="18"/>
          <w:szCs w:val="18"/>
        </w:rPr>
        <w:t>Pharsale,</w:t>
      </w:r>
      <w:r w:rsidRPr="002F160A">
        <w:rPr>
          <w:rFonts w:cs="Times New Roman"/>
          <w:sz w:val="18"/>
          <w:szCs w:val="18"/>
        </w:rPr>
        <w:t xml:space="preserve"> traitant de la guerre civile entre César et Pompée. </w:t>
      </w:r>
      <w:r w:rsidRPr="002F160A">
        <w:rPr>
          <w:rStyle w:val="Lienhypertexte"/>
          <w:rFonts w:cs="Times New Roman"/>
          <w:color w:val="auto"/>
          <w:sz w:val="18"/>
          <w:szCs w:val="18"/>
          <w:u w:val="none"/>
        </w:rPr>
        <w:t>Il s’agit sans doute de</w:t>
      </w:r>
      <w:r w:rsidRPr="002F160A">
        <w:rPr>
          <w:rFonts w:cs="Times New Roman"/>
          <w:sz w:val="18"/>
          <w:szCs w:val="18"/>
        </w:rPr>
        <w:t xml:space="preserve"> catalogues de sentences tirées de la </w:t>
      </w:r>
      <w:r w:rsidRPr="002F160A">
        <w:rPr>
          <w:rFonts w:cs="Times New Roman"/>
          <w:i/>
          <w:sz w:val="18"/>
          <w:szCs w:val="18"/>
        </w:rPr>
        <w:t>Pharsale</w:t>
      </w:r>
      <w:r w:rsidRPr="002F160A">
        <w:rPr>
          <w:rFonts w:cs="Times New Roman"/>
          <w:sz w:val="18"/>
          <w:szCs w:val="18"/>
        </w:rPr>
        <w:t xml:space="preserve"> et de discours extraits de l’œuvre.  Voir   http://www.compitum.fr/publications/1752-olivier-devillers-et-sylvie-franchet-desperey-lucain-en-debat-rhetorique-poetique-et-histoire</w:t>
      </w:r>
      <w:r w:rsidRPr="002F160A">
        <w:rPr>
          <w:rStyle w:val="Lienhypertexte"/>
          <w:rFonts w:cs="Times New Roman"/>
          <w:color w:val="auto"/>
          <w:sz w:val="18"/>
          <w:szCs w:val="18"/>
          <w:u w:val="none"/>
        </w:rPr>
        <w:t xml:space="preserve">. </w:t>
      </w:r>
    </w:p>
  </w:footnote>
  <w:footnote w:id="44">
    <w:p w:rsidR="006617E0" w:rsidRPr="002F160A" w:rsidRDefault="006617E0" w:rsidP="00DB4013">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b/>
          <w:sz w:val="18"/>
          <w:szCs w:val="18"/>
        </w:rPr>
        <w:t xml:space="preserve">. Joachim de Brandebourg </w:t>
      </w:r>
      <w:r w:rsidRPr="002F160A">
        <w:rPr>
          <w:rFonts w:cs="Times New Roman"/>
          <w:sz w:val="18"/>
          <w:szCs w:val="18"/>
        </w:rPr>
        <w:t xml:space="preserve">est le frère d’Albert, Archevèque de Mayence. </w:t>
      </w:r>
    </w:p>
  </w:footnote>
  <w:footnote w:id="45">
    <w:p w:rsidR="006617E0" w:rsidRPr="002F160A" w:rsidRDefault="006617E0">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b/>
          <w:sz w:val="18"/>
          <w:szCs w:val="18"/>
        </w:rPr>
        <w:t>.</w:t>
      </w:r>
      <w:r w:rsidRPr="002F160A">
        <w:rPr>
          <w:rFonts w:cs="Times New Roman"/>
          <w:sz w:val="18"/>
          <w:szCs w:val="18"/>
        </w:rPr>
        <w:t xml:space="preserve">  L’opposition </w:t>
      </w:r>
      <w:r w:rsidRPr="002F160A">
        <w:rPr>
          <w:rFonts w:cs="Times New Roman"/>
          <w:b/>
          <w:sz w:val="18"/>
          <w:szCs w:val="18"/>
        </w:rPr>
        <w:t>doctus / doctor</w:t>
      </w:r>
      <w:r w:rsidRPr="002F160A">
        <w:rPr>
          <w:rFonts w:cs="Times New Roman"/>
          <w:sz w:val="18"/>
          <w:szCs w:val="18"/>
        </w:rPr>
        <w:t xml:space="preserve"> constitue le grief principal des parents de Ulrich von Hutten à son égard. Ils lui reprochent d’être r</w:t>
      </w:r>
      <w:r w:rsidRPr="002F160A">
        <w:rPr>
          <w:rFonts w:cs="Times New Roman"/>
          <w:sz w:val="18"/>
          <w:szCs w:val="18"/>
        </w:rPr>
        <w:t>e</w:t>
      </w:r>
      <w:r w:rsidRPr="002F160A">
        <w:rPr>
          <w:rFonts w:cs="Times New Roman"/>
          <w:sz w:val="18"/>
          <w:szCs w:val="18"/>
        </w:rPr>
        <w:t xml:space="preserve">venu d’Italie </w:t>
      </w:r>
      <w:r w:rsidRPr="002F160A">
        <w:rPr>
          <w:rFonts w:cs="Times New Roman"/>
          <w:b/>
          <w:sz w:val="18"/>
          <w:szCs w:val="18"/>
        </w:rPr>
        <w:t>doctus</w:t>
      </w:r>
      <w:r w:rsidRPr="002F160A">
        <w:rPr>
          <w:rFonts w:cs="Times New Roman"/>
          <w:sz w:val="18"/>
          <w:szCs w:val="18"/>
        </w:rPr>
        <w:t xml:space="preserve"> sans être </w:t>
      </w:r>
      <w:r w:rsidRPr="002F160A">
        <w:rPr>
          <w:rFonts w:cs="Times New Roman"/>
          <w:b/>
          <w:sz w:val="18"/>
          <w:szCs w:val="18"/>
        </w:rPr>
        <w:t>doctor</w:t>
      </w:r>
      <w:r w:rsidRPr="002F160A">
        <w:rPr>
          <w:rFonts w:cs="Times New Roman"/>
          <w:sz w:val="18"/>
          <w:szCs w:val="18"/>
        </w:rPr>
        <w:t xml:space="preserve">, c’est-à-dire sans le titre de docteur en droit. Le poème </w:t>
      </w:r>
      <w:r w:rsidRPr="002F160A">
        <w:rPr>
          <w:rFonts w:cs="Times New Roman"/>
          <w:i/>
          <w:sz w:val="18"/>
          <w:szCs w:val="18"/>
        </w:rPr>
        <w:t>Nemo</w:t>
      </w:r>
      <w:r w:rsidRPr="002F160A">
        <w:rPr>
          <w:rFonts w:cs="Times New Roman"/>
          <w:sz w:val="18"/>
          <w:szCs w:val="18"/>
        </w:rPr>
        <w:t xml:space="preserve"> et la lettre à Crotus Rubianus, qui lui sert de préface, exposent en détail ce grief et la rancœur qui en résulte pour les deux parties. L’implication </w:t>
      </w:r>
      <w:proofErr w:type="gramStart"/>
      <w:r w:rsidRPr="002F160A">
        <w:rPr>
          <w:rFonts w:cs="Times New Roman"/>
          <w:sz w:val="18"/>
          <w:szCs w:val="18"/>
        </w:rPr>
        <w:t>de Ulrich</w:t>
      </w:r>
      <w:proofErr w:type="gramEnd"/>
      <w:r w:rsidRPr="002F160A">
        <w:rPr>
          <w:rFonts w:cs="Times New Roman"/>
          <w:sz w:val="18"/>
          <w:szCs w:val="18"/>
        </w:rPr>
        <w:t xml:space="preserve"> dans la défense de sa famille contre le duc de Würtemberg, ses </w:t>
      </w:r>
      <w:r w:rsidRPr="002F160A">
        <w:rPr>
          <w:rFonts w:cs="Times New Roman"/>
          <w:b/>
          <w:sz w:val="18"/>
          <w:szCs w:val="18"/>
        </w:rPr>
        <w:t>Orationes</w:t>
      </w:r>
      <w:r w:rsidRPr="002F160A">
        <w:rPr>
          <w:rFonts w:cs="Times New Roman"/>
          <w:sz w:val="18"/>
          <w:szCs w:val="18"/>
        </w:rPr>
        <w:t xml:space="preserve"> et ses prises de position, furent pour beaucoup, selon les érudits, dans leur réconcili</w:t>
      </w:r>
      <w:r w:rsidRPr="002F160A">
        <w:rPr>
          <w:rFonts w:cs="Times New Roman"/>
          <w:sz w:val="18"/>
          <w:szCs w:val="18"/>
        </w:rPr>
        <w:t>a</w:t>
      </w:r>
      <w:r w:rsidRPr="002F160A">
        <w:rPr>
          <w:rFonts w:cs="Times New Roman"/>
          <w:sz w:val="18"/>
          <w:szCs w:val="18"/>
        </w:rPr>
        <w:t xml:space="preserve">tion.  </w:t>
      </w:r>
    </w:p>
  </w:footnote>
  <w:footnote w:id="46">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 xml:space="preserve">Crotus Rubianus, </w:t>
      </w:r>
      <w:r w:rsidRPr="002F160A">
        <w:rPr>
          <w:rFonts w:cs="Times New Roman"/>
          <w:sz w:val="18"/>
          <w:szCs w:val="18"/>
        </w:rPr>
        <w:t xml:space="preserve">dont le nom véritable était Johann Jäger naquit à Dornheim, en Thuringe. De huit ans plus âgé que Hutten il fut son ami et en quelque sorte son mentor dès ses premiers pas à l’université. Il fut, sans doute, avec Ulrich von Hutten, l’un des auteurs des </w:t>
      </w:r>
      <w:r w:rsidRPr="002F160A">
        <w:rPr>
          <w:rFonts w:cs="Times New Roman"/>
          <w:i/>
          <w:sz w:val="18"/>
          <w:szCs w:val="18"/>
        </w:rPr>
        <w:t>Lettres obscures</w:t>
      </w:r>
      <w:r w:rsidRPr="002F160A">
        <w:rPr>
          <w:rFonts w:cs="Times New Roman"/>
          <w:sz w:val="18"/>
          <w:szCs w:val="18"/>
        </w:rPr>
        <w:t xml:space="preserve">, écrites pour discréditer le théologien de Cologne Ortwin Gratius et défendre Reuchlin (Capnion) contre les attaques des Dominicains de cette ville et de l’inquisiteur Hochstraten. Si l’on en croit D. Fr. Strauss (p. 196), sa lutte incessante contre « l’obscurantisme »  a aussi pris la forme d’un dialogue (resté anonyme) qui porte sur le « Débat de la piété et de la superstition ». Voir Strauss (éd. anglaise) p. 15  et </w:t>
      </w:r>
      <w:r w:rsidRPr="002F160A">
        <w:rPr>
          <w:rFonts w:cs="Times New Roman"/>
          <w:i/>
          <w:sz w:val="18"/>
          <w:szCs w:val="18"/>
        </w:rPr>
        <w:t>Contemporaries of Erasme</w:t>
      </w:r>
      <w:r w:rsidRPr="002F160A">
        <w:rPr>
          <w:rFonts w:cs="Times New Roman"/>
          <w:sz w:val="18"/>
          <w:szCs w:val="18"/>
        </w:rPr>
        <w:t xml:space="preserve"> à l’article Crotus Rubianus.  </w:t>
      </w:r>
    </w:p>
    <w:p w:rsidR="006617E0" w:rsidRPr="002F160A" w:rsidRDefault="006617E0" w:rsidP="004A0518">
      <w:pPr>
        <w:pStyle w:val="Notedebasdepage"/>
        <w:rPr>
          <w:rFonts w:cs="Times New Roman"/>
          <w:sz w:val="18"/>
          <w:szCs w:val="18"/>
        </w:rPr>
      </w:pPr>
      <w:r w:rsidRPr="002F160A">
        <w:rPr>
          <w:rFonts w:cs="Times New Roman"/>
          <w:b/>
          <w:sz w:val="18"/>
          <w:szCs w:val="18"/>
        </w:rPr>
        <w:t>Oblīquus</w:t>
      </w:r>
      <w:r w:rsidRPr="002F160A">
        <w:rPr>
          <w:rFonts w:cs="Times New Roman"/>
          <w:sz w:val="18"/>
          <w:szCs w:val="18"/>
        </w:rPr>
        <w:t xml:space="preserve"> (oblīcus), a, um : - 1 - qui est de côté, qui va de côté, oblique, de biais, de travers; courbé, sinueux. - 2 - indirect (en parl. de parenté). - 3 - dirigé de côté. - 4 - qui regarde de travers, jaloux, envieux, </w:t>
      </w:r>
      <w:r w:rsidRPr="002F160A">
        <w:rPr>
          <w:rFonts w:cs="Times New Roman"/>
          <w:b/>
          <w:sz w:val="18"/>
          <w:szCs w:val="18"/>
        </w:rPr>
        <w:t>hostile</w:t>
      </w:r>
      <w:r w:rsidRPr="002F160A">
        <w:rPr>
          <w:rFonts w:cs="Times New Roman"/>
          <w:sz w:val="18"/>
          <w:szCs w:val="18"/>
        </w:rPr>
        <w:t xml:space="preserve">. - 5 - oblique (en parl. du discours), détourné, (discours) indirect.   </w:t>
      </w:r>
    </w:p>
  </w:footnote>
  <w:footnote w:id="47">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Les </w:t>
      </w:r>
      <w:r w:rsidRPr="002F160A">
        <w:rPr>
          <w:rFonts w:cs="Times New Roman"/>
          <w:b/>
          <w:sz w:val="18"/>
          <w:szCs w:val="18"/>
        </w:rPr>
        <w:t>Frères prêcheurs</w:t>
      </w:r>
      <w:r w:rsidRPr="002F160A">
        <w:rPr>
          <w:rFonts w:cs="Times New Roman"/>
          <w:sz w:val="18"/>
          <w:szCs w:val="18"/>
        </w:rPr>
        <w:t xml:space="preserve"> (Dominicains) qui répandaient un catholicisme populaire et élémentaire, étaient les alliés et les propagateurs d’une certaine forme d’ «obscurantisme », dont Rome se servait autant pour lutter contre les idées modernes que pour faire vendre les indulgences.    Voir à ce propos dans  </w:t>
      </w:r>
      <w:r w:rsidRPr="002F160A">
        <w:rPr>
          <w:rFonts w:eastAsia="Times New Roman" w:cs="Times New Roman"/>
          <w:b/>
          <w:bCs/>
          <w:i/>
          <w:kern w:val="36"/>
          <w:sz w:val="18"/>
          <w:szCs w:val="18"/>
          <w:lang w:eastAsia="fr-FR"/>
        </w:rPr>
        <w:t>La Renaissance décentrée</w:t>
      </w:r>
      <w:r>
        <w:rPr>
          <w:rFonts w:eastAsia="Times New Roman" w:cs="Times New Roman"/>
          <w:b/>
          <w:bCs/>
          <w:i/>
          <w:kern w:val="36"/>
          <w:sz w:val="18"/>
          <w:szCs w:val="18"/>
          <w:lang w:eastAsia="fr-FR"/>
        </w:rPr>
        <w:t> </w:t>
      </w:r>
      <w:r w:rsidRPr="002F160A">
        <w:rPr>
          <w:rFonts w:eastAsia="Times New Roman" w:cs="Times New Roman"/>
          <w:b/>
          <w:bCs/>
          <w:i/>
          <w:kern w:val="36"/>
          <w:sz w:val="18"/>
          <w:szCs w:val="18"/>
          <w:lang w:eastAsia="fr-FR"/>
        </w:rPr>
        <w:t>: actes du colloque de Genève</w:t>
      </w:r>
      <w:r w:rsidRPr="002F160A">
        <w:rPr>
          <w:rFonts w:eastAsia="Times New Roman" w:cs="Times New Roman"/>
          <w:b/>
          <w:bCs/>
          <w:kern w:val="36"/>
          <w:sz w:val="18"/>
          <w:szCs w:val="18"/>
          <w:lang w:eastAsia="fr-FR"/>
        </w:rPr>
        <w:t xml:space="preserve">, 28-29 septembre 2006 </w:t>
      </w:r>
      <w:r w:rsidRPr="002F160A">
        <w:rPr>
          <w:rFonts w:eastAsia="Times New Roman" w:cs="Times New Roman"/>
          <w:sz w:val="18"/>
          <w:szCs w:val="18"/>
          <w:shd w:val="clear" w:color="auto" w:fill="FFFFFF"/>
          <w:lang w:eastAsia="fr-FR"/>
        </w:rPr>
        <w:t> publié par Fréd</w:t>
      </w:r>
      <w:r w:rsidRPr="002F160A">
        <w:rPr>
          <w:rFonts w:eastAsia="Times New Roman" w:cs="Times New Roman"/>
          <w:sz w:val="18"/>
          <w:szCs w:val="18"/>
          <w:shd w:val="clear" w:color="auto" w:fill="FFFFFF"/>
          <w:lang w:eastAsia="fr-FR"/>
        </w:rPr>
        <w:t>é</w:t>
      </w:r>
      <w:r w:rsidRPr="002F160A">
        <w:rPr>
          <w:rFonts w:eastAsia="Times New Roman" w:cs="Times New Roman"/>
          <w:sz w:val="18"/>
          <w:szCs w:val="18"/>
          <w:shd w:val="clear" w:color="auto" w:fill="FFFFFF"/>
          <w:lang w:eastAsia="fr-FR"/>
        </w:rPr>
        <w:t xml:space="preserve">ric Tinguely, l’article de Patricia Eichel-Lojkine p. 119 et suivantes, consacré à la satire des </w:t>
      </w:r>
      <w:r w:rsidRPr="002F160A">
        <w:rPr>
          <w:rFonts w:eastAsia="Times New Roman" w:cs="Times New Roman"/>
          <w:i/>
          <w:sz w:val="18"/>
          <w:szCs w:val="18"/>
          <w:shd w:val="clear" w:color="auto" w:fill="FFFFFF"/>
          <w:lang w:eastAsia="fr-FR"/>
        </w:rPr>
        <w:t>Lettres obscures</w:t>
      </w:r>
      <w:r w:rsidRPr="002F160A">
        <w:rPr>
          <w:rFonts w:eastAsia="Times New Roman" w:cs="Times New Roman"/>
          <w:sz w:val="18"/>
          <w:szCs w:val="18"/>
          <w:shd w:val="clear" w:color="auto" w:fill="FFFFFF"/>
          <w:lang w:eastAsia="fr-FR"/>
        </w:rPr>
        <w:t>, qui fait le point sur l’affaire Reuchlin et son environnement idéologique. |http://books.google.fr/books?id=Vza85ffZSCoC&amp;dq=les+fr%C3%A8res+pr%C3%AAcheurs++reuchlin&amp;hl=fr&amp;source=gbs_navlinks_s</w:t>
      </w:r>
      <w:r w:rsidRPr="002F160A">
        <w:rPr>
          <w:rFonts w:cs="Times New Roman"/>
          <w:sz w:val="18"/>
          <w:szCs w:val="18"/>
        </w:rPr>
        <w:t xml:space="preserve">  |</w:t>
      </w:r>
    </w:p>
  </w:footnote>
  <w:footnote w:id="48">
    <w:p w:rsidR="006617E0" w:rsidRPr="002F160A" w:rsidRDefault="006617E0" w:rsidP="004A0518">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sz w:val="18"/>
          <w:szCs w:val="18"/>
        </w:rPr>
        <w:t xml:space="preserve">. </w:t>
      </w:r>
      <w:r w:rsidRPr="002F160A">
        <w:rPr>
          <w:rFonts w:cs="Times New Roman"/>
          <w:b/>
          <w:sz w:val="18"/>
          <w:szCs w:val="18"/>
        </w:rPr>
        <w:t>« Explorant adversa viros »</w:t>
      </w:r>
      <w:r w:rsidRPr="002F160A">
        <w:rPr>
          <w:rFonts w:cs="Times New Roman"/>
          <w:sz w:val="18"/>
          <w:szCs w:val="18"/>
        </w:rPr>
        <w:t xml:space="preserve"> c’est l’adversité qui éprouve l’homme.  Voir  Silius Italicus, </w:t>
      </w:r>
      <w:r w:rsidRPr="002F160A">
        <w:rPr>
          <w:rFonts w:cs="Times New Roman"/>
          <w:i/>
          <w:sz w:val="18"/>
          <w:szCs w:val="18"/>
        </w:rPr>
        <w:t>Guerres puniques,</w:t>
      </w:r>
      <w:r w:rsidRPr="002F160A">
        <w:rPr>
          <w:rFonts w:cs="Times New Roman"/>
          <w:sz w:val="18"/>
          <w:szCs w:val="18"/>
        </w:rPr>
        <w:t xml:space="preserve">  livre IV, 604.    « 604 explorant aduersa uiros, perque aspera duro  // 605  nititur ad laudem uirtus interrita cliuo</w:t>
      </w:r>
      <w:r w:rsidRPr="002F160A">
        <w:rPr>
          <w:rStyle w:val="Lienhypertexte"/>
          <w:rFonts w:cs="Times New Roman"/>
          <w:color w:val="auto"/>
          <w:sz w:val="18"/>
          <w:szCs w:val="18"/>
          <w:u w:val="none"/>
        </w:rPr>
        <w:t> »</w:t>
      </w:r>
      <w:r w:rsidRPr="002F160A">
        <w:rPr>
          <w:rFonts w:cs="Times New Roman"/>
          <w:sz w:val="18"/>
          <w:szCs w:val="18"/>
        </w:rPr>
        <w:t>.  « C'est l'adversité qui éprouve l'homme; et le courage intrépide marche à la gloire par le chemin escarpé des travaux et des épreuves ».</w:t>
      </w:r>
    </w:p>
    <w:p w:rsidR="006617E0" w:rsidRPr="002F160A" w:rsidRDefault="006617E0" w:rsidP="004A0518">
      <w:pPr>
        <w:pStyle w:val="Notedebasdepage"/>
        <w:rPr>
          <w:rFonts w:cs="Times New Roman"/>
          <w:sz w:val="18"/>
          <w:szCs w:val="18"/>
        </w:rPr>
      </w:pPr>
      <w:r w:rsidRPr="002F160A">
        <w:rPr>
          <w:rFonts w:cs="Times New Roman"/>
          <w:sz w:val="18"/>
          <w:szCs w:val="18"/>
        </w:rPr>
        <w:t>Tacite dit au contraire : « Secundae res animos explorant »  Tacite  H, 1,  15.</w:t>
      </w:r>
    </w:p>
  </w:footnote>
  <w:footnote w:id="49">
    <w:p w:rsidR="006617E0" w:rsidRPr="002F160A" w:rsidRDefault="006617E0">
      <w:pPr>
        <w:pStyle w:val="Notedebasdepage"/>
        <w:rPr>
          <w:rFonts w:cs="Times New Roman"/>
          <w:sz w:val="18"/>
          <w:szCs w:val="18"/>
        </w:rPr>
      </w:pPr>
      <w:r w:rsidRPr="002F160A">
        <w:rPr>
          <w:rStyle w:val="Appelnotedebasdep"/>
          <w:rFonts w:cs="Times New Roman"/>
          <w:b/>
          <w:sz w:val="18"/>
          <w:szCs w:val="18"/>
          <w:vertAlign w:val="baseline"/>
        </w:rPr>
        <w:footnoteRef/>
      </w:r>
      <w:r w:rsidRPr="002F160A">
        <w:rPr>
          <w:rFonts w:cs="Times New Roman"/>
          <w:b/>
          <w:sz w:val="18"/>
          <w:szCs w:val="18"/>
        </w:rPr>
        <w:t>.</w:t>
      </w:r>
      <w:r w:rsidRPr="002F160A">
        <w:rPr>
          <w:rFonts w:cs="Times New Roman"/>
          <w:sz w:val="18"/>
          <w:szCs w:val="18"/>
        </w:rPr>
        <w:t xml:space="preserve"> </w:t>
      </w:r>
      <w:r w:rsidRPr="002F160A">
        <w:rPr>
          <w:rFonts w:cs="Times New Roman"/>
          <w:b/>
          <w:sz w:val="18"/>
          <w:szCs w:val="18"/>
        </w:rPr>
        <w:t xml:space="preserve">Dicebat etiam frequenter, temporis statum, posteritatis famam spectari convenire : </w:t>
      </w:r>
      <w:r w:rsidRPr="002F160A">
        <w:rPr>
          <w:rFonts w:cs="Times New Roman"/>
          <w:i/>
          <w:sz w:val="18"/>
          <w:szCs w:val="18"/>
        </w:rPr>
        <w:t xml:space="preserve">littéralement </w:t>
      </w:r>
      <w:r w:rsidRPr="002F160A">
        <w:rPr>
          <w:rFonts w:cs="Times New Roman"/>
          <w:i/>
          <w:sz w:val="18"/>
          <w:szCs w:val="18"/>
          <w:lang w:eastAsia="ja-JP"/>
        </w:rPr>
        <w:t>→</w:t>
      </w:r>
      <w:r w:rsidRPr="002F160A">
        <w:rPr>
          <w:rFonts w:cs="Times New Roman"/>
          <w:i/>
          <w:sz w:val="18"/>
          <w:szCs w:val="18"/>
        </w:rPr>
        <w:t xml:space="preserve"> </w:t>
      </w:r>
      <w:r w:rsidRPr="002F160A">
        <w:rPr>
          <w:rFonts w:cs="Times New Roman"/>
          <w:sz w:val="18"/>
          <w:szCs w:val="18"/>
        </w:rPr>
        <w:t xml:space="preserve"> il convenait que l’état du temps présent soit considéré comme la renommée du futur.</w:t>
      </w:r>
      <w:r w:rsidRPr="002F160A">
        <w:rPr>
          <w:rFonts w:cs="Times New Roman"/>
          <w:b/>
          <w:sz w:val="18"/>
          <w:szCs w:val="18"/>
        </w:rPr>
        <w:t xml:space="preserve">  </w:t>
      </w:r>
      <w:r w:rsidRPr="002F160A">
        <w:rPr>
          <w:rFonts w:cs="Times New Roman"/>
          <w:sz w:val="18"/>
          <w:szCs w:val="18"/>
        </w:rPr>
        <w:t xml:space="preserve">Münch, qui ne met pas de virgules, traduit : « Die </w:t>
      </w:r>
      <w:r w:rsidR="00F517F3">
        <w:rPr>
          <w:rFonts w:cs="Times New Roman"/>
          <w:sz w:val="18"/>
          <w:szCs w:val="18"/>
        </w:rPr>
        <w:t>G</w:t>
      </w:r>
      <w:r w:rsidRPr="002F160A">
        <w:rPr>
          <w:rFonts w:cs="Times New Roman"/>
          <w:sz w:val="18"/>
          <w:szCs w:val="18"/>
        </w:rPr>
        <w:t xml:space="preserve">egenwart soll beständig das Urtheil des Nachwelt vor Augen haben » ▬ « Le présent doit avoir sans cesse le jugement de la postérité devant les yeux ».  </w:t>
      </w:r>
      <w:r w:rsidRPr="002F160A">
        <w:rPr>
          <w:rFonts w:cs="Times New Roman"/>
          <w:b/>
          <w:sz w:val="18"/>
          <w:szCs w:val="18"/>
        </w:rPr>
        <w:t>‖</w:t>
      </w:r>
      <w:r w:rsidRPr="002F160A">
        <w:rPr>
          <w:rFonts w:cs="Times New Roman"/>
          <w:sz w:val="18"/>
          <w:szCs w:val="18"/>
        </w:rPr>
        <w:t xml:space="preserve"> </w:t>
      </w:r>
      <w:r w:rsidRPr="002F160A">
        <w:rPr>
          <w:rFonts w:cs="Times New Roman"/>
          <w:b/>
          <w:bCs/>
          <w:sz w:val="18"/>
          <w:szCs w:val="18"/>
        </w:rPr>
        <w:t>Deplorare temporum statum,</w:t>
      </w:r>
      <w:r w:rsidRPr="002F160A">
        <w:rPr>
          <w:rFonts w:cs="Times New Roman"/>
          <w:bCs/>
          <w:i/>
          <w:sz w:val="18"/>
          <w:szCs w:val="18"/>
        </w:rPr>
        <w:t xml:space="preserve"> Suet. Cæs. 20 </w:t>
      </w:r>
      <w:r w:rsidRPr="002F160A">
        <w:rPr>
          <w:rFonts w:cs="Times New Roman"/>
          <w:b/>
          <w:bCs/>
          <w:sz w:val="18"/>
          <w:szCs w:val="18"/>
        </w:rPr>
        <w:t xml:space="preserve">: </w:t>
      </w:r>
      <w:proofErr w:type="gramStart"/>
      <w:r w:rsidRPr="002F160A">
        <w:rPr>
          <w:rFonts w:cs="Times New Roman"/>
          <w:bCs/>
          <w:sz w:val="18"/>
          <w:szCs w:val="18"/>
        </w:rPr>
        <w:t>déplorer</w:t>
      </w:r>
      <w:proofErr w:type="gramEnd"/>
      <w:r w:rsidRPr="002F160A">
        <w:rPr>
          <w:rFonts w:cs="Times New Roman"/>
          <w:bCs/>
          <w:sz w:val="18"/>
          <w:szCs w:val="18"/>
        </w:rPr>
        <w:t xml:space="preserve"> le malheur des temps.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8F" w:rsidRDefault="0083448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E0" w:rsidRPr="00CF0F6F" w:rsidRDefault="006617E0" w:rsidP="00CF0F6F">
    <w:pPr>
      <w:shd w:val="clear" w:color="auto" w:fill="FFFFFF"/>
      <w:jc w:val="right"/>
      <w:rPr>
        <w:b/>
      </w:rPr>
    </w:pPr>
    <w:r w:rsidRPr="00CF0F6F">
      <w:rPr>
        <w:rFonts w:eastAsia="Times New Roman" w:cs="Times New Roman"/>
        <w:sz w:val="24"/>
        <w:lang w:eastAsia="fr-FR"/>
      </w:rPr>
      <w:t xml:space="preserve">Hutten,  </w:t>
    </w:r>
    <w:r w:rsidRPr="00CF0F6F">
      <w:rPr>
        <w:rFonts w:eastAsia="Times New Roman" w:cs="Times New Roman"/>
        <w:i/>
        <w:sz w:val="24"/>
        <w:lang w:eastAsia="fr-FR"/>
      </w:rPr>
      <w:t>Lettre à Jacob Fuchs</w:t>
    </w:r>
    <w:r w:rsidRPr="00CF0F6F">
      <w:rPr>
        <w:rFonts w:eastAsia="Times New Roman" w:cs="Times New Roman"/>
        <w:sz w:val="24"/>
        <w:lang w:eastAsia="fr-FR"/>
      </w:rPr>
      <w:t xml:space="preserve">, Mayence, 13 juin 1515.      </w:t>
    </w:r>
    <w:r w:rsidRPr="00CF0F6F">
      <w:rPr>
        <w:b/>
      </w:rPr>
      <w:t>–</w:t>
    </w:r>
    <w:sdt>
      <w:sdtPr>
        <w:rPr>
          <w:b/>
        </w:rPr>
        <w:id w:val="-81154065"/>
        <w:docPartObj>
          <w:docPartGallery w:val="Page Numbers (Top of Page)"/>
          <w:docPartUnique/>
        </w:docPartObj>
      </w:sdtPr>
      <w:sdtEndPr/>
      <w:sdtContent>
        <w:r>
          <w:rPr>
            <w:b/>
          </w:rPr>
          <w:t xml:space="preserve"> </w:t>
        </w:r>
        <w:r w:rsidRPr="00CF0F6F">
          <w:rPr>
            <w:b/>
          </w:rPr>
          <w:fldChar w:fldCharType="begin"/>
        </w:r>
        <w:r w:rsidRPr="00CF0F6F">
          <w:rPr>
            <w:b/>
          </w:rPr>
          <w:instrText>PAGE   \* MERGEFORMAT</w:instrText>
        </w:r>
        <w:r w:rsidRPr="00CF0F6F">
          <w:rPr>
            <w:b/>
          </w:rPr>
          <w:fldChar w:fldCharType="separate"/>
        </w:r>
        <w:r w:rsidR="00FC3D4D">
          <w:rPr>
            <w:b/>
            <w:noProof/>
          </w:rPr>
          <w:t>18</w:t>
        </w:r>
        <w:r w:rsidRPr="00CF0F6F">
          <w:rPr>
            <w:b/>
          </w:rPr>
          <w:fldChar w:fldCharType="end"/>
        </w:r>
        <w:r>
          <w:rPr>
            <w:b/>
          </w:rPr>
          <w:t xml:space="preserve"> </w:t>
        </w:r>
        <w:r w:rsidRPr="00CF0F6F">
          <w:rPr>
            <w:b/>
          </w:rPr>
          <w:t>–</w:t>
        </w:r>
      </w:sdtContent>
    </w:sdt>
  </w:p>
  <w:p w:rsidR="006617E0" w:rsidRDefault="006617E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8F" w:rsidRDefault="0083448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D0DA9"/>
    <w:multiLevelType w:val="multilevel"/>
    <w:tmpl w:val="61FA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E2"/>
    <w:rsid w:val="00000E65"/>
    <w:rsid w:val="0000357C"/>
    <w:rsid w:val="000045FA"/>
    <w:rsid w:val="000065D5"/>
    <w:rsid w:val="0001073E"/>
    <w:rsid w:val="000115CD"/>
    <w:rsid w:val="00015F7E"/>
    <w:rsid w:val="00017087"/>
    <w:rsid w:val="00033B39"/>
    <w:rsid w:val="00033F95"/>
    <w:rsid w:val="000353C6"/>
    <w:rsid w:val="0004087F"/>
    <w:rsid w:val="000408F7"/>
    <w:rsid w:val="00041198"/>
    <w:rsid w:val="000470B4"/>
    <w:rsid w:val="0005209C"/>
    <w:rsid w:val="00055A29"/>
    <w:rsid w:val="00056272"/>
    <w:rsid w:val="00061F5D"/>
    <w:rsid w:val="00062C40"/>
    <w:rsid w:val="00064788"/>
    <w:rsid w:val="000668DF"/>
    <w:rsid w:val="00071307"/>
    <w:rsid w:val="000722A5"/>
    <w:rsid w:val="000729C3"/>
    <w:rsid w:val="00082DE8"/>
    <w:rsid w:val="00086DF2"/>
    <w:rsid w:val="00092248"/>
    <w:rsid w:val="000930D0"/>
    <w:rsid w:val="000A5618"/>
    <w:rsid w:val="000B0627"/>
    <w:rsid w:val="000E140F"/>
    <w:rsid w:val="000E5A80"/>
    <w:rsid w:val="000F137D"/>
    <w:rsid w:val="000F175E"/>
    <w:rsid w:val="00105E63"/>
    <w:rsid w:val="0010651F"/>
    <w:rsid w:val="001114D5"/>
    <w:rsid w:val="00115CC6"/>
    <w:rsid w:val="00115E1B"/>
    <w:rsid w:val="00125219"/>
    <w:rsid w:val="0013378F"/>
    <w:rsid w:val="001355E9"/>
    <w:rsid w:val="00135B63"/>
    <w:rsid w:val="00141B09"/>
    <w:rsid w:val="001518D1"/>
    <w:rsid w:val="00152A9A"/>
    <w:rsid w:val="00154FE2"/>
    <w:rsid w:val="00155299"/>
    <w:rsid w:val="00155DCD"/>
    <w:rsid w:val="00160DA0"/>
    <w:rsid w:val="00162D0A"/>
    <w:rsid w:val="00164A31"/>
    <w:rsid w:val="0017283C"/>
    <w:rsid w:val="00174761"/>
    <w:rsid w:val="00183A90"/>
    <w:rsid w:val="001848AA"/>
    <w:rsid w:val="00184FA0"/>
    <w:rsid w:val="0019299A"/>
    <w:rsid w:val="001A19ED"/>
    <w:rsid w:val="001A223A"/>
    <w:rsid w:val="001A653B"/>
    <w:rsid w:val="001B06CB"/>
    <w:rsid w:val="001B5964"/>
    <w:rsid w:val="001C0539"/>
    <w:rsid w:val="001C4A70"/>
    <w:rsid w:val="001C7948"/>
    <w:rsid w:val="001D437E"/>
    <w:rsid w:val="001D45F7"/>
    <w:rsid w:val="001D6C3F"/>
    <w:rsid w:val="001E3F2E"/>
    <w:rsid w:val="001F23F4"/>
    <w:rsid w:val="00201191"/>
    <w:rsid w:val="00206A7B"/>
    <w:rsid w:val="00206E2B"/>
    <w:rsid w:val="002174B4"/>
    <w:rsid w:val="00223A54"/>
    <w:rsid w:val="0022738B"/>
    <w:rsid w:val="00230795"/>
    <w:rsid w:val="00231EC5"/>
    <w:rsid w:val="00232931"/>
    <w:rsid w:val="002372A1"/>
    <w:rsid w:val="0023771D"/>
    <w:rsid w:val="0024484C"/>
    <w:rsid w:val="00247183"/>
    <w:rsid w:val="002472A3"/>
    <w:rsid w:val="00250DEB"/>
    <w:rsid w:val="002522C8"/>
    <w:rsid w:val="00252BA9"/>
    <w:rsid w:val="00253B18"/>
    <w:rsid w:val="00256D2D"/>
    <w:rsid w:val="00257BEF"/>
    <w:rsid w:val="00262B22"/>
    <w:rsid w:val="00265C77"/>
    <w:rsid w:val="00266042"/>
    <w:rsid w:val="00267D41"/>
    <w:rsid w:val="002717A6"/>
    <w:rsid w:val="00271BF8"/>
    <w:rsid w:val="00271C08"/>
    <w:rsid w:val="0027380B"/>
    <w:rsid w:val="00273CE5"/>
    <w:rsid w:val="002743B5"/>
    <w:rsid w:val="00276EBB"/>
    <w:rsid w:val="002771DD"/>
    <w:rsid w:val="002772F1"/>
    <w:rsid w:val="002818E5"/>
    <w:rsid w:val="0029018A"/>
    <w:rsid w:val="00292B4B"/>
    <w:rsid w:val="002A4779"/>
    <w:rsid w:val="002A55D3"/>
    <w:rsid w:val="002A6000"/>
    <w:rsid w:val="002A607F"/>
    <w:rsid w:val="002A77ED"/>
    <w:rsid w:val="002B01E6"/>
    <w:rsid w:val="002B1BFA"/>
    <w:rsid w:val="002B5A16"/>
    <w:rsid w:val="002C1BBD"/>
    <w:rsid w:val="002C25FC"/>
    <w:rsid w:val="002C4006"/>
    <w:rsid w:val="002C6CB3"/>
    <w:rsid w:val="002C7CB3"/>
    <w:rsid w:val="002D76EA"/>
    <w:rsid w:val="002D7A71"/>
    <w:rsid w:val="002E3087"/>
    <w:rsid w:val="002F0061"/>
    <w:rsid w:val="002F0EE8"/>
    <w:rsid w:val="002F160A"/>
    <w:rsid w:val="002F365E"/>
    <w:rsid w:val="00302027"/>
    <w:rsid w:val="003030A3"/>
    <w:rsid w:val="003053EA"/>
    <w:rsid w:val="00306036"/>
    <w:rsid w:val="00311416"/>
    <w:rsid w:val="003144E7"/>
    <w:rsid w:val="00314811"/>
    <w:rsid w:val="003170A1"/>
    <w:rsid w:val="00321EC7"/>
    <w:rsid w:val="0032225B"/>
    <w:rsid w:val="00322CD7"/>
    <w:rsid w:val="00324AFA"/>
    <w:rsid w:val="00327F16"/>
    <w:rsid w:val="003318BD"/>
    <w:rsid w:val="00331C36"/>
    <w:rsid w:val="00334AC3"/>
    <w:rsid w:val="00346B84"/>
    <w:rsid w:val="00347FF2"/>
    <w:rsid w:val="003510AE"/>
    <w:rsid w:val="003562FE"/>
    <w:rsid w:val="00360586"/>
    <w:rsid w:val="00361334"/>
    <w:rsid w:val="00362A79"/>
    <w:rsid w:val="0037277B"/>
    <w:rsid w:val="00372974"/>
    <w:rsid w:val="00373E62"/>
    <w:rsid w:val="0038254F"/>
    <w:rsid w:val="00382934"/>
    <w:rsid w:val="003873D7"/>
    <w:rsid w:val="0039227A"/>
    <w:rsid w:val="00393D57"/>
    <w:rsid w:val="00393E3B"/>
    <w:rsid w:val="003945A8"/>
    <w:rsid w:val="00395486"/>
    <w:rsid w:val="003A21E1"/>
    <w:rsid w:val="003A4C7C"/>
    <w:rsid w:val="003A4E05"/>
    <w:rsid w:val="003A6DFD"/>
    <w:rsid w:val="003A7BE0"/>
    <w:rsid w:val="003B2B05"/>
    <w:rsid w:val="003B4B45"/>
    <w:rsid w:val="003B68D9"/>
    <w:rsid w:val="003D1B38"/>
    <w:rsid w:val="003D5B94"/>
    <w:rsid w:val="003D7552"/>
    <w:rsid w:val="003E3BDF"/>
    <w:rsid w:val="003E4497"/>
    <w:rsid w:val="003F2185"/>
    <w:rsid w:val="003F2F4C"/>
    <w:rsid w:val="003F5A5E"/>
    <w:rsid w:val="003F7F1C"/>
    <w:rsid w:val="00407D51"/>
    <w:rsid w:val="00420C78"/>
    <w:rsid w:val="00421F8E"/>
    <w:rsid w:val="00426136"/>
    <w:rsid w:val="0044051C"/>
    <w:rsid w:val="00441B92"/>
    <w:rsid w:val="00444D1C"/>
    <w:rsid w:val="00450488"/>
    <w:rsid w:val="004515E3"/>
    <w:rsid w:val="0045215A"/>
    <w:rsid w:val="00454D4C"/>
    <w:rsid w:val="00462711"/>
    <w:rsid w:val="00465E64"/>
    <w:rsid w:val="00465F40"/>
    <w:rsid w:val="00470B63"/>
    <w:rsid w:val="00471747"/>
    <w:rsid w:val="00474CB8"/>
    <w:rsid w:val="00485EB7"/>
    <w:rsid w:val="00487ED3"/>
    <w:rsid w:val="00491434"/>
    <w:rsid w:val="00492B5D"/>
    <w:rsid w:val="00495660"/>
    <w:rsid w:val="00496383"/>
    <w:rsid w:val="004A0518"/>
    <w:rsid w:val="004A177A"/>
    <w:rsid w:val="004A5380"/>
    <w:rsid w:val="004A67DA"/>
    <w:rsid w:val="004B25C2"/>
    <w:rsid w:val="004C2DDF"/>
    <w:rsid w:val="004C6018"/>
    <w:rsid w:val="004D4D88"/>
    <w:rsid w:val="004D6A40"/>
    <w:rsid w:val="004E0CFC"/>
    <w:rsid w:val="004E2624"/>
    <w:rsid w:val="004E4052"/>
    <w:rsid w:val="004F0055"/>
    <w:rsid w:val="004F249A"/>
    <w:rsid w:val="004F4A0D"/>
    <w:rsid w:val="004F5AB5"/>
    <w:rsid w:val="00500B40"/>
    <w:rsid w:val="00501041"/>
    <w:rsid w:val="005068B6"/>
    <w:rsid w:val="00507083"/>
    <w:rsid w:val="00512CC5"/>
    <w:rsid w:val="005158DD"/>
    <w:rsid w:val="00516C3F"/>
    <w:rsid w:val="005213F3"/>
    <w:rsid w:val="005243D2"/>
    <w:rsid w:val="00525C1D"/>
    <w:rsid w:val="00530D86"/>
    <w:rsid w:val="00540491"/>
    <w:rsid w:val="005576E0"/>
    <w:rsid w:val="005613C6"/>
    <w:rsid w:val="00563F18"/>
    <w:rsid w:val="00573882"/>
    <w:rsid w:val="00576337"/>
    <w:rsid w:val="00581E8F"/>
    <w:rsid w:val="0058212F"/>
    <w:rsid w:val="00583A96"/>
    <w:rsid w:val="0058444F"/>
    <w:rsid w:val="00585569"/>
    <w:rsid w:val="00585F9C"/>
    <w:rsid w:val="00594977"/>
    <w:rsid w:val="005A152C"/>
    <w:rsid w:val="005A26AF"/>
    <w:rsid w:val="005A4075"/>
    <w:rsid w:val="005B5F21"/>
    <w:rsid w:val="005C3AC1"/>
    <w:rsid w:val="005C4258"/>
    <w:rsid w:val="005D3A21"/>
    <w:rsid w:val="005D40E2"/>
    <w:rsid w:val="005E1449"/>
    <w:rsid w:val="005F0CE4"/>
    <w:rsid w:val="005F6B56"/>
    <w:rsid w:val="00602BBE"/>
    <w:rsid w:val="0060307B"/>
    <w:rsid w:val="00606344"/>
    <w:rsid w:val="0061009D"/>
    <w:rsid w:val="00610AE9"/>
    <w:rsid w:val="00611BAC"/>
    <w:rsid w:val="00614198"/>
    <w:rsid w:val="006250AA"/>
    <w:rsid w:val="00625B22"/>
    <w:rsid w:val="006276A4"/>
    <w:rsid w:val="006354E5"/>
    <w:rsid w:val="00640A2D"/>
    <w:rsid w:val="00643201"/>
    <w:rsid w:val="00647987"/>
    <w:rsid w:val="00655761"/>
    <w:rsid w:val="00656F1F"/>
    <w:rsid w:val="006617E0"/>
    <w:rsid w:val="006628A9"/>
    <w:rsid w:val="00663BD1"/>
    <w:rsid w:val="00664FEE"/>
    <w:rsid w:val="00665B6D"/>
    <w:rsid w:val="006677BC"/>
    <w:rsid w:val="00670979"/>
    <w:rsid w:val="00672200"/>
    <w:rsid w:val="00672696"/>
    <w:rsid w:val="00680E28"/>
    <w:rsid w:val="00682D69"/>
    <w:rsid w:val="00687506"/>
    <w:rsid w:val="00692E8E"/>
    <w:rsid w:val="006943C2"/>
    <w:rsid w:val="006A3CE7"/>
    <w:rsid w:val="006A6C27"/>
    <w:rsid w:val="006A6D38"/>
    <w:rsid w:val="006A70FD"/>
    <w:rsid w:val="006A7473"/>
    <w:rsid w:val="006A7CB3"/>
    <w:rsid w:val="006B44E3"/>
    <w:rsid w:val="006C1806"/>
    <w:rsid w:val="006C232A"/>
    <w:rsid w:val="006D021C"/>
    <w:rsid w:val="006D14AE"/>
    <w:rsid w:val="006D4500"/>
    <w:rsid w:val="006D762C"/>
    <w:rsid w:val="006E0681"/>
    <w:rsid w:val="006E31C4"/>
    <w:rsid w:val="006E7559"/>
    <w:rsid w:val="006F4EE2"/>
    <w:rsid w:val="006F544C"/>
    <w:rsid w:val="006F740A"/>
    <w:rsid w:val="00703229"/>
    <w:rsid w:val="007119E2"/>
    <w:rsid w:val="007127D2"/>
    <w:rsid w:val="007135D9"/>
    <w:rsid w:val="00725D37"/>
    <w:rsid w:val="00727BA0"/>
    <w:rsid w:val="00737D65"/>
    <w:rsid w:val="007460AC"/>
    <w:rsid w:val="00747155"/>
    <w:rsid w:val="00747899"/>
    <w:rsid w:val="00747C09"/>
    <w:rsid w:val="00752C0E"/>
    <w:rsid w:val="00753413"/>
    <w:rsid w:val="007546FE"/>
    <w:rsid w:val="007560FF"/>
    <w:rsid w:val="0075653A"/>
    <w:rsid w:val="00764915"/>
    <w:rsid w:val="007659CF"/>
    <w:rsid w:val="00766D78"/>
    <w:rsid w:val="00767BEB"/>
    <w:rsid w:val="0077377F"/>
    <w:rsid w:val="007760E5"/>
    <w:rsid w:val="00777300"/>
    <w:rsid w:val="00782C3E"/>
    <w:rsid w:val="007906AF"/>
    <w:rsid w:val="007927C2"/>
    <w:rsid w:val="007A0891"/>
    <w:rsid w:val="007A1CC3"/>
    <w:rsid w:val="007A3B0C"/>
    <w:rsid w:val="007B4789"/>
    <w:rsid w:val="007B6598"/>
    <w:rsid w:val="007B7899"/>
    <w:rsid w:val="007C1429"/>
    <w:rsid w:val="007C500F"/>
    <w:rsid w:val="007D602E"/>
    <w:rsid w:val="007E3B21"/>
    <w:rsid w:val="007E6866"/>
    <w:rsid w:val="007F076F"/>
    <w:rsid w:val="007F1A6A"/>
    <w:rsid w:val="007F393F"/>
    <w:rsid w:val="007F51FC"/>
    <w:rsid w:val="007F7920"/>
    <w:rsid w:val="0080077C"/>
    <w:rsid w:val="0080334A"/>
    <w:rsid w:val="00807275"/>
    <w:rsid w:val="008112DF"/>
    <w:rsid w:val="008161FB"/>
    <w:rsid w:val="0081687F"/>
    <w:rsid w:val="008172DF"/>
    <w:rsid w:val="00824621"/>
    <w:rsid w:val="0083448F"/>
    <w:rsid w:val="00835BC2"/>
    <w:rsid w:val="0083703B"/>
    <w:rsid w:val="00852F08"/>
    <w:rsid w:val="00855DA4"/>
    <w:rsid w:val="00870767"/>
    <w:rsid w:val="008728D0"/>
    <w:rsid w:val="00873EDA"/>
    <w:rsid w:val="008823D2"/>
    <w:rsid w:val="008904FE"/>
    <w:rsid w:val="008919D0"/>
    <w:rsid w:val="0089516F"/>
    <w:rsid w:val="008A6327"/>
    <w:rsid w:val="008B34AD"/>
    <w:rsid w:val="008B38FD"/>
    <w:rsid w:val="008B4869"/>
    <w:rsid w:val="008C166C"/>
    <w:rsid w:val="008C5274"/>
    <w:rsid w:val="008C7D72"/>
    <w:rsid w:val="008D7B69"/>
    <w:rsid w:val="008E1244"/>
    <w:rsid w:val="008E2413"/>
    <w:rsid w:val="008E2C5A"/>
    <w:rsid w:val="008E30E8"/>
    <w:rsid w:val="008E54CD"/>
    <w:rsid w:val="008F0442"/>
    <w:rsid w:val="00900E9E"/>
    <w:rsid w:val="00906CE5"/>
    <w:rsid w:val="00914BD1"/>
    <w:rsid w:val="009226C3"/>
    <w:rsid w:val="00926E32"/>
    <w:rsid w:val="009332A5"/>
    <w:rsid w:val="00934A3A"/>
    <w:rsid w:val="00937DB3"/>
    <w:rsid w:val="0094154A"/>
    <w:rsid w:val="009423DE"/>
    <w:rsid w:val="0094644E"/>
    <w:rsid w:val="0095749C"/>
    <w:rsid w:val="00960A0C"/>
    <w:rsid w:val="00971A6A"/>
    <w:rsid w:val="00975CC0"/>
    <w:rsid w:val="00975D5F"/>
    <w:rsid w:val="0097785F"/>
    <w:rsid w:val="00980AC7"/>
    <w:rsid w:val="009901F5"/>
    <w:rsid w:val="00994737"/>
    <w:rsid w:val="009A7738"/>
    <w:rsid w:val="009B4793"/>
    <w:rsid w:val="009B69DE"/>
    <w:rsid w:val="009C449B"/>
    <w:rsid w:val="009D253C"/>
    <w:rsid w:val="009D44EA"/>
    <w:rsid w:val="009E21F3"/>
    <w:rsid w:val="009F049C"/>
    <w:rsid w:val="009F1B22"/>
    <w:rsid w:val="00A06FB3"/>
    <w:rsid w:val="00A07130"/>
    <w:rsid w:val="00A10347"/>
    <w:rsid w:val="00A11798"/>
    <w:rsid w:val="00A16365"/>
    <w:rsid w:val="00A17658"/>
    <w:rsid w:val="00A2192F"/>
    <w:rsid w:val="00A270F2"/>
    <w:rsid w:val="00A322C3"/>
    <w:rsid w:val="00A371B7"/>
    <w:rsid w:val="00A40121"/>
    <w:rsid w:val="00A41561"/>
    <w:rsid w:val="00A5155D"/>
    <w:rsid w:val="00A5300A"/>
    <w:rsid w:val="00A6474D"/>
    <w:rsid w:val="00A66DA6"/>
    <w:rsid w:val="00A76800"/>
    <w:rsid w:val="00A8708F"/>
    <w:rsid w:val="00A874B4"/>
    <w:rsid w:val="00A8779A"/>
    <w:rsid w:val="00AA0A82"/>
    <w:rsid w:val="00AA7AE9"/>
    <w:rsid w:val="00AB0349"/>
    <w:rsid w:val="00AB2199"/>
    <w:rsid w:val="00AB68E0"/>
    <w:rsid w:val="00AB73DB"/>
    <w:rsid w:val="00AC405C"/>
    <w:rsid w:val="00AD78E9"/>
    <w:rsid w:val="00AE1793"/>
    <w:rsid w:val="00AE2559"/>
    <w:rsid w:val="00AE66CC"/>
    <w:rsid w:val="00AF10B5"/>
    <w:rsid w:val="00AF47CF"/>
    <w:rsid w:val="00B01CE1"/>
    <w:rsid w:val="00B13965"/>
    <w:rsid w:val="00B20F02"/>
    <w:rsid w:val="00B24D46"/>
    <w:rsid w:val="00B2559B"/>
    <w:rsid w:val="00B360AB"/>
    <w:rsid w:val="00B403D9"/>
    <w:rsid w:val="00B44798"/>
    <w:rsid w:val="00B53C80"/>
    <w:rsid w:val="00B60E8A"/>
    <w:rsid w:val="00B664C1"/>
    <w:rsid w:val="00B716F2"/>
    <w:rsid w:val="00B80BD6"/>
    <w:rsid w:val="00B83B70"/>
    <w:rsid w:val="00B97AF6"/>
    <w:rsid w:val="00BA6608"/>
    <w:rsid w:val="00BA7BA9"/>
    <w:rsid w:val="00BB207F"/>
    <w:rsid w:val="00BC6936"/>
    <w:rsid w:val="00BC7FAC"/>
    <w:rsid w:val="00BE14C4"/>
    <w:rsid w:val="00BE3A94"/>
    <w:rsid w:val="00BE445D"/>
    <w:rsid w:val="00BF2F00"/>
    <w:rsid w:val="00C12581"/>
    <w:rsid w:val="00C15006"/>
    <w:rsid w:val="00C166E8"/>
    <w:rsid w:val="00C16F52"/>
    <w:rsid w:val="00C2025C"/>
    <w:rsid w:val="00C310A7"/>
    <w:rsid w:val="00C34BAA"/>
    <w:rsid w:val="00C36FCE"/>
    <w:rsid w:val="00C460C4"/>
    <w:rsid w:val="00C52C44"/>
    <w:rsid w:val="00C65B80"/>
    <w:rsid w:val="00C70F06"/>
    <w:rsid w:val="00C72E84"/>
    <w:rsid w:val="00C75646"/>
    <w:rsid w:val="00C80EA3"/>
    <w:rsid w:val="00C83E45"/>
    <w:rsid w:val="00C87C7D"/>
    <w:rsid w:val="00C915CC"/>
    <w:rsid w:val="00C9348A"/>
    <w:rsid w:val="00C94044"/>
    <w:rsid w:val="00C95C2B"/>
    <w:rsid w:val="00C964A7"/>
    <w:rsid w:val="00CA14C1"/>
    <w:rsid w:val="00CA1509"/>
    <w:rsid w:val="00CA70F3"/>
    <w:rsid w:val="00CB486A"/>
    <w:rsid w:val="00CC41B8"/>
    <w:rsid w:val="00CC48E1"/>
    <w:rsid w:val="00CC7231"/>
    <w:rsid w:val="00CC7697"/>
    <w:rsid w:val="00CD219C"/>
    <w:rsid w:val="00CD4468"/>
    <w:rsid w:val="00CE0236"/>
    <w:rsid w:val="00CE0FE2"/>
    <w:rsid w:val="00CE5476"/>
    <w:rsid w:val="00CE769F"/>
    <w:rsid w:val="00CF0F6F"/>
    <w:rsid w:val="00CF1FFF"/>
    <w:rsid w:val="00CF3546"/>
    <w:rsid w:val="00CF5314"/>
    <w:rsid w:val="00CF631F"/>
    <w:rsid w:val="00CF7C4B"/>
    <w:rsid w:val="00D05CC0"/>
    <w:rsid w:val="00D05EF1"/>
    <w:rsid w:val="00D05F1E"/>
    <w:rsid w:val="00D3545F"/>
    <w:rsid w:val="00D36868"/>
    <w:rsid w:val="00D4131A"/>
    <w:rsid w:val="00D44975"/>
    <w:rsid w:val="00D45F32"/>
    <w:rsid w:val="00D50EC8"/>
    <w:rsid w:val="00D51797"/>
    <w:rsid w:val="00D67884"/>
    <w:rsid w:val="00D73207"/>
    <w:rsid w:val="00D8375C"/>
    <w:rsid w:val="00D90F91"/>
    <w:rsid w:val="00D96D00"/>
    <w:rsid w:val="00DA4C29"/>
    <w:rsid w:val="00DA702B"/>
    <w:rsid w:val="00DB4013"/>
    <w:rsid w:val="00DB5832"/>
    <w:rsid w:val="00DC2EA0"/>
    <w:rsid w:val="00DC525B"/>
    <w:rsid w:val="00DD15CF"/>
    <w:rsid w:val="00DD1B97"/>
    <w:rsid w:val="00DE365B"/>
    <w:rsid w:val="00DE3F6C"/>
    <w:rsid w:val="00DF37D4"/>
    <w:rsid w:val="00DF412A"/>
    <w:rsid w:val="00DF6FFB"/>
    <w:rsid w:val="00E01424"/>
    <w:rsid w:val="00E02357"/>
    <w:rsid w:val="00E036BC"/>
    <w:rsid w:val="00E06CB5"/>
    <w:rsid w:val="00E07AC4"/>
    <w:rsid w:val="00E10439"/>
    <w:rsid w:val="00E10608"/>
    <w:rsid w:val="00E17B0F"/>
    <w:rsid w:val="00E20083"/>
    <w:rsid w:val="00E32529"/>
    <w:rsid w:val="00E34901"/>
    <w:rsid w:val="00E36A54"/>
    <w:rsid w:val="00E4054B"/>
    <w:rsid w:val="00E42539"/>
    <w:rsid w:val="00E4493D"/>
    <w:rsid w:val="00E468DC"/>
    <w:rsid w:val="00E4740E"/>
    <w:rsid w:val="00E51A81"/>
    <w:rsid w:val="00E54B81"/>
    <w:rsid w:val="00E57093"/>
    <w:rsid w:val="00E5713C"/>
    <w:rsid w:val="00E57E2F"/>
    <w:rsid w:val="00E63406"/>
    <w:rsid w:val="00E71AC4"/>
    <w:rsid w:val="00E74927"/>
    <w:rsid w:val="00E762B8"/>
    <w:rsid w:val="00E7633F"/>
    <w:rsid w:val="00E84DA3"/>
    <w:rsid w:val="00E84E74"/>
    <w:rsid w:val="00EA0F1B"/>
    <w:rsid w:val="00EA50D5"/>
    <w:rsid w:val="00EB5193"/>
    <w:rsid w:val="00EB60FA"/>
    <w:rsid w:val="00EC0BFF"/>
    <w:rsid w:val="00EC5F67"/>
    <w:rsid w:val="00ED0529"/>
    <w:rsid w:val="00ED176D"/>
    <w:rsid w:val="00ED205A"/>
    <w:rsid w:val="00ED7E63"/>
    <w:rsid w:val="00EE0D86"/>
    <w:rsid w:val="00EE2A9F"/>
    <w:rsid w:val="00EE5A64"/>
    <w:rsid w:val="00EF36BE"/>
    <w:rsid w:val="00EF458C"/>
    <w:rsid w:val="00EF7582"/>
    <w:rsid w:val="00EF7AFD"/>
    <w:rsid w:val="00F00912"/>
    <w:rsid w:val="00F00B25"/>
    <w:rsid w:val="00F041C0"/>
    <w:rsid w:val="00F10991"/>
    <w:rsid w:val="00F405E6"/>
    <w:rsid w:val="00F419EF"/>
    <w:rsid w:val="00F41FAA"/>
    <w:rsid w:val="00F46C5C"/>
    <w:rsid w:val="00F47B1D"/>
    <w:rsid w:val="00F47FA6"/>
    <w:rsid w:val="00F517F3"/>
    <w:rsid w:val="00F564EE"/>
    <w:rsid w:val="00F81DB6"/>
    <w:rsid w:val="00F8401F"/>
    <w:rsid w:val="00F90B3D"/>
    <w:rsid w:val="00F90DAD"/>
    <w:rsid w:val="00F9682F"/>
    <w:rsid w:val="00FA344F"/>
    <w:rsid w:val="00FA3D89"/>
    <w:rsid w:val="00FA6EAA"/>
    <w:rsid w:val="00FB5686"/>
    <w:rsid w:val="00FB763B"/>
    <w:rsid w:val="00FC32EF"/>
    <w:rsid w:val="00FC3D4D"/>
    <w:rsid w:val="00FC3ECE"/>
    <w:rsid w:val="00FC6341"/>
    <w:rsid w:val="00FD57F4"/>
    <w:rsid w:val="00FD79E4"/>
    <w:rsid w:val="00FE315C"/>
    <w:rsid w:val="00FF0137"/>
    <w:rsid w:val="00FF0F56"/>
    <w:rsid w:val="00FF7BA0"/>
    <w:rsid w:val="00FF7B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FE2"/>
    <w:rPr>
      <w:rFonts w:ascii="Times New Roman" w:hAnsi="Times New Roman"/>
    </w:rPr>
  </w:style>
  <w:style w:type="paragraph" w:styleId="Titre1">
    <w:name w:val="heading 1"/>
    <w:basedOn w:val="Normal"/>
    <w:link w:val="Titre1Car"/>
    <w:uiPriority w:val="9"/>
    <w:qFormat/>
    <w:rsid w:val="005B5F21"/>
    <w:pPr>
      <w:spacing w:before="100" w:beforeAutospacing="1" w:after="100" w:afterAutospacing="1"/>
      <w:ind w:firstLine="0"/>
      <w:outlineLvl w:val="0"/>
    </w:pPr>
    <w:rPr>
      <w:rFonts w:eastAsia="Times New Roman" w:cs="Times New Roman"/>
      <w:b/>
      <w:bCs/>
      <w:kern w:val="36"/>
      <w:sz w:val="48"/>
      <w:szCs w:val="48"/>
      <w:lang w:eastAsia="fr-FR"/>
    </w:rPr>
  </w:style>
  <w:style w:type="paragraph" w:styleId="Titre3">
    <w:name w:val="heading 3"/>
    <w:basedOn w:val="Normal"/>
    <w:link w:val="Titre3Car"/>
    <w:uiPriority w:val="9"/>
    <w:qFormat/>
    <w:rsid w:val="005B5F21"/>
    <w:pPr>
      <w:spacing w:before="100" w:beforeAutospacing="1" w:after="100" w:afterAutospacing="1"/>
      <w:ind w:firstLine="0"/>
      <w:outlineLvl w:val="2"/>
    </w:pPr>
    <w:rPr>
      <w:rFonts w:eastAsia="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txtbody">
    <w:name w:val="gtxt_body"/>
    <w:basedOn w:val="Normal"/>
    <w:rsid w:val="00154FE2"/>
    <w:pPr>
      <w:spacing w:before="100" w:beforeAutospacing="1" w:after="100" w:afterAutospacing="1"/>
    </w:pPr>
    <w:rPr>
      <w:rFonts w:eastAsia="Times New Roman" w:cs="Times New Roman"/>
      <w:sz w:val="24"/>
      <w:szCs w:val="24"/>
      <w:lang w:eastAsia="fr-FR"/>
    </w:rPr>
  </w:style>
  <w:style w:type="character" w:customStyle="1" w:styleId="gstxthlt">
    <w:name w:val="gstxt_hlt"/>
    <w:basedOn w:val="Policepardfaut"/>
    <w:rsid w:val="00154FE2"/>
  </w:style>
  <w:style w:type="paragraph" w:styleId="Notedebasdepage">
    <w:name w:val="footnote text"/>
    <w:basedOn w:val="Normal"/>
    <w:link w:val="NotedebasdepageCar"/>
    <w:uiPriority w:val="99"/>
    <w:unhideWhenUsed/>
    <w:rsid w:val="00154FE2"/>
    <w:rPr>
      <w:sz w:val="20"/>
      <w:szCs w:val="20"/>
    </w:rPr>
  </w:style>
  <w:style w:type="character" w:customStyle="1" w:styleId="NotedebasdepageCar">
    <w:name w:val="Note de bas de page Car"/>
    <w:basedOn w:val="Policepardfaut"/>
    <w:link w:val="Notedebasdepage"/>
    <w:uiPriority w:val="99"/>
    <w:rsid w:val="00154FE2"/>
    <w:rPr>
      <w:rFonts w:ascii="Times New Roman" w:hAnsi="Times New Roman"/>
      <w:sz w:val="20"/>
      <w:szCs w:val="20"/>
    </w:rPr>
  </w:style>
  <w:style w:type="character" w:styleId="Appelnotedebasdep">
    <w:name w:val="footnote reference"/>
    <w:basedOn w:val="Policepardfaut"/>
    <w:uiPriority w:val="99"/>
    <w:unhideWhenUsed/>
    <w:rsid w:val="00154FE2"/>
    <w:rPr>
      <w:vertAlign w:val="superscript"/>
    </w:rPr>
  </w:style>
  <w:style w:type="table" w:styleId="Grilledutableau">
    <w:name w:val="Table Grid"/>
    <w:basedOn w:val="TableauNormal"/>
    <w:uiPriority w:val="59"/>
    <w:rsid w:val="0015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94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4154A"/>
    <w:rPr>
      <w:rFonts w:ascii="Courier New" w:eastAsia="Times New Roman" w:hAnsi="Courier New" w:cs="Courier New"/>
      <w:sz w:val="20"/>
      <w:szCs w:val="20"/>
      <w:lang w:eastAsia="fr-FR"/>
    </w:rPr>
  </w:style>
  <w:style w:type="character" w:customStyle="1" w:styleId="romain1">
    <w:name w:val="romain1"/>
    <w:basedOn w:val="Policepardfaut"/>
    <w:rsid w:val="0094154A"/>
    <w:rPr>
      <w:smallCaps/>
    </w:rPr>
  </w:style>
  <w:style w:type="character" w:styleId="Lienhypertexte">
    <w:name w:val="Hyperlink"/>
    <w:basedOn w:val="Policepardfaut"/>
    <w:uiPriority w:val="99"/>
    <w:unhideWhenUsed/>
    <w:rsid w:val="0094154A"/>
    <w:rPr>
      <w:color w:val="0000FF" w:themeColor="hyperlink"/>
      <w:u w:val="single"/>
    </w:rPr>
  </w:style>
  <w:style w:type="character" w:styleId="Marquedecommentaire">
    <w:name w:val="annotation reference"/>
    <w:basedOn w:val="Policepardfaut"/>
    <w:uiPriority w:val="99"/>
    <w:semiHidden/>
    <w:unhideWhenUsed/>
    <w:rsid w:val="00610AE9"/>
    <w:rPr>
      <w:sz w:val="16"/>
      <w:szCs w:val="16"/>
    </w:rPr>
  </w:style>
  <w:style w:type="paragraph" w:styleId="Commentaire">
    <w:name w:val="annotation text"/>
    <w:basedOn w:val="Normal"/>
    <w:link w:val="CommentaireCar"/>
    <w:uiPriority w:val="99"/>
    <w:semiHidden/>
    <w:unhideWhenUsed/>
    <w:rsid w:val="00610AE9"/>
    <w:rPr>
      <w:sz w:val="20"/>
      <w:szCs w:val="20"/>
    </w:rPr>
  </w:style>
  <w:style w:type="character" w:customStyle="1" w:styleId="CommentaireCar">
    <w:name w:val="Commentaire Car"/>
    <w:basedOn w:val="Policepardfaut"/>
    <w:link w:val="Commentaire"/>
    <w:uiPriority w:val="99"/>
    <w:semiHidden/>
    <w:rsid w:val="00610AE9"/>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610AE9"/>
    <w:rPr>
      <w:b/>
      <w:bCs/>
    </w:rPr>
  </w:style>
  <w:style w:type="character" w:customStyle="1" w:styleId="ObjetducommentaireCar">
    <w:name w:val="Objet du commentaire Car"/>
    <w:basedOn w:val="CommentaireCar"/>
    <w:link w:val="Objetducommentaire"/>
    <w:uiPriority w:val="99"/>
    <w:semiHidden/>
    <w:rsid w:val="00610AE9"/>
    <w:rPr>
      <w:rFonts w:ascii="Times New Roman" w:hAnsi="Times New Roman"/>
      <w:b/>
      <w:bCs/>
      <w:sz w:val="20"/>
      <w:szCs w:val="20"/>
    </w:rPr>
  </w:style>
  <w:style w:type="paragraph" w:styleId="Textedebulles">
    <w:name w:val="Balloon Text"/>
    <w:basedOn w:val="Normal"/>
    <w:link w:val="TextedebullesCar"/>
    <w:uiPriority w:val="99"/>
    <w:semiHidden/>
    <w:unhideWhenUsed/>
    <w:rsid w:val="00610AE9"/>
    <w:rPr>
      <w:rFonts w:ascii="Tahoma" w:hAnsi="Tahoma" w:cs="Tahoma"/>
      <w:sz w:val="16"/>
      <w:szCs w:val="16"/>
    </w:rPr>
  </w:style>
  <w:style w:type="character" w:customStyle="1" w:styleId="TextedebullesCar">
    <w:name w:val="Texte de bulles Car"/>
    <w:basedOn w:val="Policepardfaut"/>
    <w:link w:val="Textedebulles"/>
    <w:uiPriority w:val="99"/>
    <w:semiHidden/>
    <w:rsid w:val="00610AE9"/>
    <w:rPr>
      <w:rFonts w:ascii="Tahoma" w:hAnsi="Tahoma" w:cs="Tahoma"/>
      <w:sz w:val="16"/>
      <w:szCs w:val="16"/>
    </w:rPr>
  </w:style>
  <w:style w:type="paragraph" w:styleId="En-tte">
    <w:name w:val="header"/>
    <w:basedOn w:val="Normal"/>
    <w:link w:val="En-tteCar"/>
    <w:uiPriority w:val="99"/>
    <w:unhideWhenUsed/>
    <w:rsid w:val="00EB5193"/>
    <w:pPr>
      <w:tabs>
        <w:tab w:val="center" w:pos="4536"/>
        <w:tab w:val="right" w:pos="9072"/>
      </w:tabs>
    </w:pPr>
  </w:style>
  <w:style w:type="character" w:customStyle="1" w:styleId="En-tteCar">
    <w:name w:val="En-tête Car"/>
    <w:basedOn w:val="Policepardfaut"/>
    <w:link w:val="En-tte"/>
    <w:uiPriority w:val="99"/>
    <w:rsid w:val="00EB5193"/>
    <w:rPr>
      <w:rFonts w:ascii="Times New Roman" w:hAnsi="Times New Roman"/>
    </w:rPr>
  </w:style>
  <w:style w:type="paragraph" w:styleId="Pieddepage">
    <w:name w:val="footer"/>
    <w:basedOn w:val="Normal"/>
    <w:link w:val="PieddepageCar"/>
    <w:uiPriority w:val="99"/>
    <w:unhideWhenUsed/>
    <w:rsid w:val="00EB5193"/>
    <w:pPr>
      <w:tabs>
        <w:tab w:val="center" w:pos="4536"/>
        <w:tab w:val="right" w:pos="9072"/>
      </w:tabs>
    </w:pPr>
  </w:style>
  <w:style w:type="character" w:customStyle="1" w:styleId="PieddepageCar">
    <w:name w:val="Pied de page Car"/>
    <w:basedOn w:val="Policepardfaut"/>
    <w:link w:val="Pieddepage"/>
    <w:uiPriority w:val="99"/>
    <w:rsid w:val="00EB5193"/>
    <w:rPr>
      <w:rFonts w:ascii="Times New Roman" w:hAnsi="Times New Roman"/>
    </w:rPr>
  </w:style>
  <w:style w:type="character" w:customStyle="1" w:styleId="Caractresdenotedebasdepage">
    <w:name w:val="Caractères de note de bas de page"/>
    <w:rsid w:val="00926E32"/>
    <w:rPr>
      <w:vertAlign w:val="superscript"/>
    </w:rPr>
  </w:style>
  <w:style w:type="paragraph" w:styleId="Sansinterligne">
    <w:name w:val="No Spacing"/>
    <w:uiPriority w:val="1"/>
    <w:qFormat/>
    <w:rsid w:val="005D40E2"/>
    <w:pPr>
      <w:suppressAutoHyphens/>
    </w:pPr>
    <w:rPr>
      <w:rFonts w:ascii="Calibri" w:eastAsia="Calibri" w:hAnsi="Calibri" w:cs="Times New Roman"/>
      <w:lang w:eastAsia="zh-CN"/>
    </w:rPr>
  </w:style>
  <w:style w:type="character" w:customStyle="1" w:styleId="gtxtbody1">
    <w:name w:val="gtxt_body1"/>
    <w:basedOn w:val="Policepardfaut"/>
    <w:rsid w:val="00CE0236"/>
  </w:style>
  <w:style w:type="character" w:styleId="Accentuation">
    <w:name w:val="Emphasis"/>
    <w:basedOn w:val="Policepardfaut"/>
    <w:uiPriority w:val="20"/>
    <w:qFormat/>
    <w:rsid w:val="00D36868"/>
    <w:rPr>
      <w:b/>
      <w:bCs/>
      <w:i w:val="0"/>
      <w:iCs w:val="0"/>
    </w:rPr>
  </w:style>
  <w:style w:type="character" w:customStyle="1" w:styleId="st1">
    <w:name w:val="st1"/>
    <w:basedOn w:val="Policepardfaut"/>
    <w:rsid w:val="00D36868"/>
  </w:style>
  <w:style w:type="character" w:customStyle="1" w:styleId="Titre1Car">
    <w:name w:val="Titre 1 Car"/>
    <w:basedOn w:val="Policepardfaut"/>
    <w:link w:val="Titre1"/>
    <w:uiPriority w:val="9"/>
    <w:rsid w:val="005B5F21"/>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5B5F2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5B5F21"/>
    <w:pPr>
      <w:spacing w:before="100" w:beforeAutospacing="1" w:after="100" w:afterAutospacing="1"/>
      <w:ind w:firstLine="0"/>
    </w:pPr>
    <w:rPr>
      <w:rFonts w:eastAsia="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FE2"/>
    <w:rPr>
      <w:rFonts w:ascii="Times New Roman" w:hAnsi="Times New Roman"/>
    </w:rPr>
  </w:style>
  <w:style w:type="paragraph" w:styleId="Titre1">
    <w:name w:val="heading 1"/>
    <w:basedOn w:val="Normal"/>
    <w:link w:val="Titre1Car"/>
    <w:uiPriority w:val="9"/>
    <w:qFormat/>
    <w:rsid w:val="005B5F21"/>
    <w:pPr>
      <w:spacing w:before="100" w:beforeAutospacing="1" w:after="100" w:afterAutospacing="1"/>
      <w:ind w:firstLine="0"/>
      <w:outlineLvl w:val="0"/>
    </w:pPr>
    <w:rPr>
      <w:rFonts w:eastAsia="Times New Roman" w:cs="Times New Roman"/>
      <w:b/>
      <w:bCs/>
      <w:kern w:val="36"/>
      <w:sz w:val="48"/>
      <w:szCs w:val="48"/>
      <w:lang w:eastAsia="fr-FR"/>
    </w:rPr>
  </w:style>
  <w:style w:type="paragraph" w:styleId="Titre3">
    <w:name w:val="heading 3"/>
    <w:basedOn w:val="Normal"/>
    <w:link w:val="Titre3Car"/>
    <w:uiPriority w:val="9"/>
    <w:qFormat/>
    <w:rsid w:val="005B5F21"/>
    <w:pPr>
      <w:spacing w:before="100" w:beforeAutospacing="1" w:after="100" w:afterAutospacing="1"/>
      <w:ind w:firstLine="0"/>
      <w:outlineLvl w:val="2"/>
    </w:pPr>
    <w:rPr>
      <w:rFonts w:eastAsia="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txtbody">
    <w:name w:val="gtxt_body"/>
    <w:basedOn w:val="Normal"/>
    <w:rsid w:val="00154FE2"/>
    <w:pPr>
      <w:spacing w:before="100" w:beforeAutospacing="1" w:after="100" w:afterAutospacing="1"/>
    </w:pPr>
    <w:rPr>
      <w:rFonts w:eastAsia="Times New Roman" w:cs="Times New Roman"/>
      <w:sz w:val="24"/>
      <w:szCs w:val="24"/>
      <w:lang w:eastAsia="fr-FR"/>
    </w:rPr>
  </w:style>
  <w:style w:type="character" w:customStyle="1" w:styleId="gstxthlt">
    <w:name w:val="gstxt_hlt"/>
    <w:basedOn w:val="Policepardfaut"/>
    <w:rsid w:val="00154FE2"/>
  </w:style>
  <w:style w:type="paragraph" w:styleId="Notedebasdepage">
    <w:name w:val="footnote text"/>
    <w:basedOn w:val="Normal"/>
    <w:link w:val="NotedebasdepageCar"/>
    <w:uiPriority w:val="99"/>
    <w:unhideWhenUsed/>
    <w:rsid w:val="00154FE2"/>
    <w:rPr>
      <w:sz w:val="20"/>
      <w:szCs w:val="20"/>
    </w:rPr>
  </w:style>
  <w:style w:type="character" w:customStyle="1" w:styleId="NotedebasdepageCar">
    <w:name w:val="Note de bas de page Car"/>
    <w:basedOn w:val="Policepardfaut"/>
    <w:link w:val="Notedebasdepage"/>
    <w:uiPriority w:val="99"/>
    <w:rsid w:val="00154FE2"/>
    <w:rPr>
      <w:rFonts w:ascii="Times New Roman" w:hAnsi="Times New Roman"/>
      <w:sz w:val="20"/>
      <w:szCs w:val="20"/>
    </w:rPr>
  </w:style>
  <w:style w:type="character" w:styleId="Appelnotedebasdep">
    <w:name w:val="footnote reference"/>
    <w:basedOn w:val="Policepardfaut"/>
    <w:uiPriority w:val="99"/>
    <w:unhideWhenUsed/>
    <w:rsid w:val="00154FE2"/>
    <w:rPr>
      <w:vertAlign w:val="superscript"/>
    </w:rPr>
  </w:style>
  <w:style w:type="table" w:styleId="Grilledutableau">
    <w:name w:val="Table Grid"/>
    <w:basedOn w:val="TableauNormal"/>
    <w:uiPriority w:val="59"/>
    <w:rsid w:val="0015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94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4154A"/>
    <w:rPr>
      <w:rFonts w:ascii="Courier New" w:eastAsia="Times New Roman" w:hAnsi="Courier New" w:cs="Courier New"/>
      <w:sz w:val="20"/>
      <w:szCs w:val="20"/>
      <w:lang w:eastAsia="fr-FR"/>
    </w:rPr>
  </w:style>
  <w:style w:type="character" w:customStyle="1" w:styleId="romain1">
    <w:name w:val="romain1"/>
    <w:basedOn w:val="Policepardfaut"/>
    <w:rsid w:val="0094154A"/>
    <w:rPr>
      <w:smallCaps/>
    </w:rPr>
  </w:style>
  <w:style w:type="character" w:styleId="Lienhypertexte">
    <w:name w:val="Hyperlink"/>
    <w:basedOn w:val="Policepardfaut"/>
    <w:uiPriority w:val="99"/>
    <w:unhideWhenUsed/>
    <w:rsid w:val="0094154A"/>
    <w:rPr>
      <w:color w:val="0000FF" w:themeColor="hyperlink"/>
      <w:u w:val="single"/>
    </w:rPr>
  </w:style>
  <w:style w:type="character" w:styleId="Marquedecommentaire">
    <w:name w:val="annotation reference"/>
    <w:basedOn w:val="Policepardfaut"/>
    <w:uiPriority w:val="99"/>
    <w:semiHidden/>
    <w:unhideWhenUsed/>
    <w:rsid w:val="00610AE9"/>
    <w:rPr>
      <w:sz w:val="16"/>
      <w:szCs w:val="16"/>
    </w:rPr>
  </w:style>
  <w:style w:type="paragraph" w:styleId="Commentaire">
    <w:name w:val="annotation text"/>
    <w:basedOn w:val="Normal"/>
    <w:link w:val="CommentaireCar"/>
    <w:uiPriority w:val="99"/>
    <w:semiHidden/>
    <w:unhideWhenUsed/>
    <w:rsid w:val="00610AE9"/>
    <w:rPr>
      <w:sz w:val="20"/>
      <w:szCs w:val="20"/>
    </w:rPr>
  </w:style>
  <w:style w:type="character" w:customStyle="1" w:styleId="CommentaireCar">
    <w:name w:val="Commentaire Car"/>
    <w:basedOn w:val="Policepardfaut"/>
    <w:link w:val="Commentaire"/>
    <w:uiPriority w:val="99"/>
    <w:semiHidden/>
    <w:rsid w:val="00610AE9"/>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610AE9"/>
    <w:rPr>
      <w:b/>
      <w:bCs/>
    </w:rPr>
  </w:style>
  <w:style w:type="character" w:customStyle="1" w:styleId="ObjetducommentaireCar">
    <w:name w:val="Objet du commentaire Car"/>
    <w:basedOn w:val="CommentaireCar"/>
    <w:link w:val="Objetducommentaire"/>
    <w:uiPriority w:val="99"/>
    <w:semiHidden/>
    <w:rsid w:val="00610AE9"/>
    <w:rPr>
      <w:rFonts w:ascii="Times New Roman" w:hAnsi="Times New Roman"/>
      <w:b/>
      <w:bCs/>
      <w:sz w:val="20"/>
      <w:szCs w:val="20"/>
    </w:rPr>
  </w:style>
  <w:style w:type="paragraph" w:styleId="Textedebulles">
    <w:name w:val="Balloon Text"/>
    <w:basedOn w:val="Normal"/>
    <w:link w:val="TextedebullesCar"/>
    <w:uiPriority w:val="99"/>
    <w:semiHidden/>
    <w:unhideWhenUsed/>
    <w:rsid w:val="00610AE9"/>
    <w:rPr>
      <w:rFonts w:ascii="Tahoma" w:hAnsi="Tahoma" w:cs="Tahoma"/>
      <w:sz w:val="16"/>
      <w:szCs w:val="16"/>
    </w:rPr>
  </w:style>
  <w:style w:type="character" w:customStyle="1" w:styleId="TextedebullesCar">
    <w:name w:val="Texte de bulles Car"/>
    <w:basedOn w:val="Policepardfaut"/>
    <w:link w:val="Textedebulles"/>
    <w:uiPriority w:val="99"/>
    <w:semiHidden/>
    <w:rsid w:val="00610AE9"/>
    <w:rPr>
      <w:rFonts w:ascii="Tahoma" w:hAnsi="Tahoma" w:cs="Tahoma"/>
      <w:sz w:val="16"/>
      <w:szCs w:val="16"/>
    </w:rPr>
  </w:style>
  <w:style w:type="paragraph" w:styleId="En-tte">
    <w:name w:val="header"/>
    <w:basedOn w:val="Normal"/>
    <w:link w:val="En-tteCar"/>
    <w:uiPriority w:val="99"/>
    <w:unhideWhenUsed/>
    <w:rsid w:val="00EB5193"/>
    <w:pPr>
      <w:tabs>
        <w:tab w:val="center" w:pos="4536"/>
        <w:tab w:val="right" w:pos="9072"/>
      </w:tabs>
    </w:pPr>
  </w:style>
  <w:style w:type="character" w:customStyle="1" w:styleId="En-tteCar">
    <w:name w:val="En-tête Car"/>
    <w:basedOn w:val="Policepardfaut"/>
    <w:link w:val="En-tte"/>
    <w:uiPriority w:val="99"/>
    <w:rsid w:val="00EB5193"/>
    <w:rPr>
      <w:rFonts w:ascii="Times New Roman" w:hAnsi="Times New Roman"/>
    </w:rPr>
  </w:style>
  <w:style w:type="paragraph" w:styleId="Pieddepage">
    <w:name w:val="footer"/>
    <w:basedOn w:val="Normal"/>
    <w:link w:val="PieddepageCar"/>
    <w:uiPriority w:val="99"/>
    <w:unhideWhenUsed/>
    <w:rsid w:val="00EB5193"/>
    <w:pPr>
      <w:tabs>
        <w:tab w:val="center" w:pos="4536"/>
        <w:tab w:val="right" w:pos="9072"/>
      </w:tabs>
    </w:pPr>
  </w:style>
  <w:style w:type="character" w:customStyle="1" w:styleId="PieddepageCar">
    <w:name w:val="Pied de page Car"/>
    <w:basedOn w:val="Policepardfaut"/>
    <w:link w:val="Pieddepage"/>
    <w:uiPriority w:val="99"/>
    <w:rsid w:val="00EB5193"/>
    <w:rPr>
      <w:rFonts w:ascii="Times New Roman" w:hAnsi="Times New Roman"/>
    </w:rPr>
  </w:style>
  <w:style w:type="character" w:customStyle="1" w:styleId="Caractresdenotedebasdepage">
    <w:name w:val="Caractères de note de bas de page"/>
    <w:rsid w:val="00926E32"/>
    <w:rPr>
      <w:vertAlign w:val="superscript"/>
    </w:rPr>
  </w:style>
  <w:style w:type="paragraph" w:styleId="Sansinterligne">
    <w:name w:val="No Spacing"/>
    <w:uiPriority w:val="1"/>
    <w:qFormat/>
    <w:rsid w:val="005D40E2"/>
    <w:pPr>
      <w:suppressAutoHyphens/>
    </w:pPr>
    <w:rPr>
      <w:rFonts w:ascii="Calibri" w:eastAsia="Calibri" w:hAnsi="Calibri" w:cs="Times New Roman"/>
      <w:lang w:eastAsia="zh-CN"/>
    </w:rPr>
  </w:style>
  <w:style w:type="character" w:customStyle="1" w:styleId="gtxtbody1">
    <w:name w:val="gtxt_body1"/>
    <w:basedOn w:val="Policepardfaut"/>
    <w:rsid w:val="00CE0236"/>
  </w:style>
  <w:style w:type="character" w:styleId="Accentuation">
    <w:name w:val="Emphasis"/>
    <w:basedOn w:val="Policepardfaut"/>
    <w:uiPriority w:val="20"/>
    <w:qFormat/>
    <w:rsid w:val="00D36868"/>
    <w:rPr>
      <w:b/>
      <w:bCs/>
      <w:i w:val="0"/>
      <w:iCs w:val="0"/>
    </w:rPr>
  </w:style>
  <w:style w:type="character" w:customStyle="1" w:styleId="st1">
    <w:name w:val="st1"/>
    <w:basedOn w:val="Policepardfaut"/>
    <w:rsid w:val="00D36868"/>
  </w:style>
  <w:style w:type="character" w:customStyle="1" w:styleId="Titre1Car">
    <w:name w:val="Titre 1 Car"/>
    <w:basedOn w:val="Policepardfaut"/>
    <w:link w:val="Titre1"/>
    <w:uiPriority w:val="9"/>
    <w:rsid w:val="005B5F21"/>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5B5F2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5B5F21"/>
    <w:pPr>
      <w:spacing w:before="100" w:beforeAutospacing="1" w:after="100" w:afterAutospacing="1"/>
      <w:ind w:firstLine="0"/>
    </w:pPr>
    <w:rPr>
      <w:rFonts w:eastAsia="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1522">
      <w:bodyDiv w:val="1"/>
      <w:marLeft w:val="0"/>
      <w:marRight w:val="0"/>
      <w:marTop w:val="0"/>
      <w:marBottom w:val="0"/>
      <w:divBdr>
        <w:top w:val="none" w:sz="0" w:space="0" w:color="auto"/>
        <w:left w:val="none" w:sz="0" w:space="0" w:color="auto"/>
        <w:bottom w:val="none" w:sz="0" w:space="0" w:color="auto"/>
        <w:right w:val="none" w:sz="0" w:space="0" w:color="auto"/>
      </w:divBdr>
    </w:div>
    <w:div w:id="251352745">
      <w:bodyDiv w:val="1"/>
      <w:marLeft w:val="0"/>
      <w:marRight w:val="0"/>
      <w:marTop w:val="0"/>
      <w:marBottom w:val="0"/>
      <w:divBdr>
        <w:top w:val="none" w:sz="0" w:space="0" w:color="auto"/>
        <w:left w:val="none" w:sz="0" w:space="0" w:color="auto"/>
        <w:bottom w:val="none" w:sz="0" w:space="0" w:color="auto"/>
        <w:right w:val="none" w:sz="0" w:space="0" w:color="auto"/>
      </w:divBdr>
      <w:divsChild>
        <w:div w:id="1101297449">
          <w:marLeft w:val="0"/>
          <w:marRight w:val="0"/>
          <w:marTop w:val="0"/>
          <w:marBottom w:val="0"/>
          <w:divBdr>
            <w:top w:val="none" w:sz="0" w:space="0" w:color="auto"/>
            <w:left w:val="none" w:sz="0" w:space="0" w:color="auto"/>
            <w:bottom w:val="none" w:sz="0" w:space="0" w:color="auto"/>
            <w:right w:val="none" w:sz="0" w:space="0" w:color="auto"/>
          </w:divBdr>
          <w:divsChild>
            <w:div w:id="228154416">
              <w:marLeft w:val="0"/>
              <w:marRight w:val="0"/>
              <w:marTop w:val="0"/>
              <w:marBottom w:val="0"/>
              <w:divBdr>
                <w:top w:val="none" w:sz="0" w:space="0" w:color="auto"/>
                <w:left w:val="none" w:sz="0" w:space="0" w:color="auto"/>
                <w:bottom w:val="none" w:sz="0" w:space="0" w:color="auto"/>
                <w:right w:val="none" w:sz="0" w:space="0" w:color="auto"/>
              </w:divBdr>
              <w:divsChild>
                <w:div w:id="833572383">
                  <w:marLeft w:val="0"/>
                  <w:marRight w:val="0"/>
                  <w:marTop w:val="0"/>
                  <w:marBottom w:val="0"/>
                  <w:divBdr>
                    <w:top w:val="none" w:sz="0" w:space="0" w:color="auto"/>
                    <w:left w:val="none" w:sz="0" w:space="0" w:color="auto"/>
                    <w:bottom w:val="none" w:sz="0" w:space="0" w:color="auto"/>
                    <w:right w:val="none" w:sz="0" w:space="0" w:color="auto"/>
                  </w:divBdr>
                  <w:divsChild>
                    <w:div w:id="1355839651">
                      <w:marLeft w:val="0"/>
                      <w:marRight w:val="0"/>
                      <w:marTop w:val="0"/>
                      <w:marBottom w:val="0"/>
                      <w:divBdr>
                        <w:top w:val="none" w:sz="0" w:space="0" w:color="auto"/>
                        <w:left w:val="none" w:sz="0" w:space="0" w:color="auto"/>
                        <w:bottom w:val="none" w:sz="0" w:space="0" w:color="auto"/>
                        <w:right w:val="none" w:sz="0" w:space="0" w:color="auto"/>
                      </w:divBdr>
                      <w:divsChild>
                        <w:div w:id="1346205475">
                          <w:marLeft w:val="0"/>
                          <w:marRight w:val="0"/>
                          <w:marTop w:val="0"/>
                          <w:marBottom w:val="0"/>
                          <w:divBdr>
                            <w:top w:val="none" w:sz="0" w:space="0" w:color="auto"/>
                            <w:left w:val="none" w:sz="0" w:space="0" w:color="auto"/>
                            <w:bottom w:val="none" w:sz="0" w:space="0" w:color="auto"/>
                            <w:right w:val="none" w:sz="0" w:space="0" w:color="auto"/>
                          </w:divBdr>
                        </w:div>
                        <w:div w:id="7604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etapedia.org/m/images/7/79/Eitelwolf_vom_Stein.jp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5851</Words>
  <Characters>32183</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2014-07-10T08:51:00Z</dcterms:created>
  <dcterms:modified xsi:type="dcterms:W3CDTF">2015-06-16T19:49:00Z</dcterms:modified>
</cp:coreProperties>
</file>